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溅射压力传感器项目计划设计方案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147" w:history="1">
        <w:r>
          <w:rPr>
            <w:rFonts w:ascii="仿宋" w:eastAsia="仿宋" w:hAnsi="仿宋" w:cs="仿宋" w:hint="eastAsia"/>
            <w:lang w:eastAsia="zh-CN"/>
          </w:rPr>
          <w:t>概论</w:t>
        </w:r>
        <w:r>
          <w:tab/>
        </w:r>
        <w:r>
          <w:fldChar w:fldCharType="begin"/>
        </w:r>
        <w:r>
          <w:instrText xml:space="preserve"> PAGEREF _Toc31147 \h </w:instrText>
        </w:r>
        <w:r>
          <w:fldChar w:fldCharType="separate"/>
        </w:r>
        <w:r>
          <w:t>3</w:t>
        </w:r>
        <w:r>
          <w:fldChar w:fldCharType="end"/>
        </w:r>
      </w:hyperlink>
    </w:p>
    <w:p>
      <w:pPr>
        <w:pStyle w:val="TOC1"/>
        <w:tabs>
          <w:tab w:val="right" w:leader="dot" w:pos="8306"/>
        </w:tabs>
      </w:pPr>
      <w:hyperlink w:anchor="_Toc27968" w:history="1">
        <w:r>
          <w:rPr>
            <w:rFonts w:ascii="仿宋" w:eastAsia="仿宋" w:hAnsi="仿宋" w:cs="仿宋" w:hint="eastAsia"/>
            <w:lang w:eastAsia="zh-CN"/>
          </w:rPr>
          <w:t>一、溅射压力传感器项目可持续发展</w:t>
        </w:r>
        <w:r>
          <w:tab/>
        </w:r>
        <w:r>
          <w:fldChar w:fldCharType="begin"/>
        </w:r>
        <w:r>
          <w:instrText xml:space="preserve"> PAGEREF _Toc27968 \h </w:instrText>
        </w:r>
        <w:r>
          <w:fldChar w:fldCharType="separate"/>
        </w:r>
        <w:r>
          <w:t>3</w:t>
        </w:r>
        <w:r>
          <w:fldChar w:fldCharType="end"/>
        </w:r>
      </w:hyperlink>
    </w:p>
    <w:p>
      <w:pPr>
        <w:pStyle w:val="TOC2"/>
        <w:tabs>
          <w:tab w:val="right" w:leader="dot" w:pos="8306"/>
        </w:tabs>
      </w:pPr>
      <w:hyperlink w:anchor="_Toc15140" w:history="1">
        <w:r>
          <w:rPr>
            <w:rFonts w:ascii="仿宋" w:eastAsia="仿宋" w:hAnsi="仿宋" w:cs="仿宋" w:hint="eastAsia"/>
            <w:lang w:eastAsia="zh-CN"/>
          </w:rPr>
          <w:t>(一)、可持续战略与实践</w:t>
        </w:r>
        <w:r>
          <w:tab/>
        </w:r>
        <w:r>
          <w:fldChar w:fldCharType="begin"/>
        </w:r>
        <w:r>
          <w:instrText xml:space="preserve"> PAGEREF _Toc15140 \h </w:instrText>
        </w:r>
        <w:r>
          <w:fldChar w:fldCharType="separate"/>
        </w:r>
        <w:r>
          <w:t>3</w:t>
        </w:r>
        <w:r>
          <w:fldChar w:fldCharType="end"/>
        </w:r>
      </w:hyperlink>
    </w:p>
    <w:p>
      <w:pPr>
        <w:pStyle w:val="TOC2"/>
        <w:tabs>
          <w:tab w:val="right" w:leader="dot" w:pos="8306"/>
        </w:tabs>
      </w:pPr>
      <w:hyperlink w:anchor="_Toc30525" w:history="1">
        <w:r>
          <w:rPr>
            <w:rFonts w:ascii="仿宋" w:eastAsia="仿宋" w:hAnsi="仿宋" w:cs="仿宋" w:hint="eastAsia"/>
            <w:lang w:eastAsia="zh-CN"/>
          </w:rPr>
          <w:t>(二)、环保与社会责任</w:t>
        </w:r>
        <w:r>
          <w:tab/>
        </w:r>
        <w:r>
          <w:fldChar w:fldCharType="begin"/>
        </w:r>
        <w:r>
          <w:instrText xml:space="preserve"> PAGEREF _Toc30525 \h </w:instrText>
        </w:r>
        <w:r>
          <w:fldChar w:fldCharType="separate"/>
        </w:r>
        <w:r>
          <w:t>4</w:t>
        </w:r>
        <w:r>
          <w:fldChar w:fldCharType="end"/>
        </w:r>
      </w:hyperlink>
    </w:p>
    <w:p>
      <w:pPr>
        <w:pStyle w:val="TOC1"/>
        <w:tabs>
          <w:tab w:val="right" w:leader="dot" w:pos="8306"/>
        </w:tabs>
      </w:pPr>
      <w:hyperlink w:anchor="_Toc12950" w:history="1">
        <w:r>
          <w:rPr>
            <w:rFonts w:ascii="仿宋" w:eastAsia="仿宋" w:hAnsi="仿宋" w:cs="仿宋" w:hint="eastAsia"/>
            <w:lang w:eastAsia="zh-CN"/>
          </w:rPr>
          <w:t>二、溅射压力传感器项目绩效评估</w:t>
        </w:r>
        <w:r>
          <w:tab/>
        </w:r>
        <w:r>
          <w:fldChar w:fldCharType="begin"/>
        </w:r>
        <w:r>
          <w:instrText xml:space="preserve"> PAGEREF _Toc12950 \h </w:instrText>
        </w:r>
        <w:r>
          <w:fldChar w:fldCharType="separate"/>
        </w:r>
        <w:r>
          <w:t>5</w:t>
        </w:r>
        <w:r>
          <w:fldChar w:fldCharType="end"/>
        </w:r>
      </w:hyperlink>
    </w:p>
    <w:p>
      <w:pPr>
        <w:pStyle w:val="TOC2"/>
        <w:tabs>
          <w:tab w:val="right" w:leader="dot" w:pos="8306"/>
        </w:tabs>
      </w:pPr>
      <w:hyperlink w:anchor="_Toc20172" w:history="1">
        <w:r>
          <w:rPr>
            <w:rFonts w:ascii="仿宋" w:eastAsia="仿宋" w:hAnsi="仿宋" w:cs="仿宋" w:hint="eastAsia"/>
            <w:lang w:eastAsia="zh-CN"/>
          </w:rPr>
          <w:t>(一)、绩效评估指标</w:t>
        </w:r>
        <w:r>
          <w:tab/>
        </w:r>
        <w:r>
          <w:fldChar w:fldCharType="begin"/>
        </w:r>
        <w:r>
          <w:instrText xml:space="preserve"> PAGEREF _Toc20172 \h </w:instrText>
        </w:r>
        <w:r>
          <w:fldChar w:fldCharType="separate"/>
        </w:r>
        <w:r>
          <w:t>5</w:t>
        </w:r>
        <w:r>
          <w:fldChar w:fldCharType="end"/>
        </w:r>
      </w:hyperlink>
    </w:p>
    <w:p>
      <w:pPr>
        <w:pStyle w:val="TOC2"/>
        <w:tabs>
          <w:tab w:val="right" w:leader="dot" w:pos="8306"/>
        </w:tabs>
      </w:pPr>
      <w:hyperlink w:anchor="_Toc30684" w:history="1">
        <w:r>
          <w:rPr>
            <w:rFonts w:ascii="仿宋" w:eastAsia="仿宋" w:hAnsi="仿宋" w:cs="仿宋" w:hint="eastAsia"/>
            <w:lang w:eastAsia="zh-CN"/>
          </w:rPr>
          <w:t>(二)、绩效评估方法</w:t>
        </w:r>
        <w:r>
          <w:tab/>
        </w:r>
        <w:r>
          <w:fldChar w:fldCharType="begin"/>
        </w:r>
        <w:r>
          <w:instrText xml:space="preserve"> PAGEREF _Toc30684 \h </w:instrText>
        </w:r>
        <w:r>
          <w:fldChar w:fldCharType="separate"/>
        </w:r>
        <w:r>
          <w:t>6</w:t>
        </w:r>
        <w:r>
          <w:fldChar w:fldCharType="end"/>
        </w:r>
      </w:hyperlink>
    </w:p>
    <w:p>
      <w:pPr>
        <w:pStyle w:val="TOC2"/>
        <w:tabs>
          <w:tab w:val="right" w:leader="dot" w:pos="8306"/>
        </w:tabs>
      </w:pPr>
      <w:hyperlink w:anchor="_Toc2631" w:history="1">
        <w:r>
          <w:rPr>
            <w:rFonts w:ascii="仿宋" w:eastAsia="仿宋" w:hAnsi="仿宋" w:cs="仿宋" w:hint="eastAsia"/>
            <w:lang w:eastAsia="zh-CN"/>
          </w:rPr>
          <w:t>(三)、绩效评估周期</w:t>
        </w:r>
        <w:r>
          <w:tab/>
        </w:r>
        <w:r>
          <w:fldChar w:fldCharType="begin"/>
        </w:r>
        <w:r>
          <w:instrText xml:space="preserve"> PAGEREF _Toc2631 \h </w:instrText>
        </w:r>
        <w:r>
          <w:fldChar w:fldCharType="separate"/>
        </w:r>
        <w:r>
          <w:t>7</w:t>
        </w:r>
        <w:r>
          <w:fldChar w:fldCharType="end"/>
        </w:r>
      </w:hyperlink>
    </w:p>
    <w:p>
      <w:pPr>
        <w:pStyle w:val="TOC1"/>
        <w:tabs>
          <w:tab w:val="right" w:leader="dot" w:pos="8306"/>
        </w:tabs>
      </w:pPr>
      <w:hyperlink w:anchor="_Toc22055" w:history="1">
        <w:r>
          <w:rPr>
            <w:rFonts w:ascii="仿宋" w:eastAsia="仿宋" w:hAnsi="仿宋" w:cs="仿宋" w:hint="eastAsia"/>
            <w:lang w:eastAsia="zh-CN"/>
          </w:rPr>
          <w:t>三、溅射压力传感器项目建设背景及必要性分析</w:t>
        </w:r>
        <w:r>
          <w:tab/>
        </w:r>
        <w:r>
          <w:fldChar w:fldCharType="begin"/>
        </w:r>
        <w:r>
          <w:instrText xml:space="preserve"> PAGEREF _Toc22055 \h </w:instrText>
        </w:r>
        <w:r>
          <w:fldChar w:fldCharType="separate"/>
        </w:r>
        <w:r>
          <w:t>8</w:t>
        </w:r>
        <w:r>
          <w:fldChar w:fldCharType="end"/>
        </w:r>
      </w:hyperlink>
    </w:p>
    <w:p>
      <w:pPr>
        <w:pStyle w:val="TOC2"/>
        <w:tabs>
          <w:tab w:val="right" w:leader="dot" w:pos="8306"/>
        </w:tabs>
      </w:pPr>
      <w:hyperlink w:anchor="_Toc9553" w:history="1">
        <w:r>
          <w:rPr>
            <w:rFonts w:ascii="仿宋" w:eastAsia="仿宋" w:hAnsi="仿宋" w:cs="仿宋" w:hint="eastAsia"/>
            <w:lang w:eastAsia="zh-CN"/>
          </w:rPr>
          <w:t>(一)、溅射压力传感器项目背景分析</w:t>
        </w:r>
        <w:r>
          <w:tab/>
        </w:r>
        <w:r>
          <w:fldChar w:fldCharType="begin"/>
        </w:r>
        <w:r>
          <w:instrText xml:space="preserve"> PAGEREF _Toc9553 \h </w:instrText>
        </w:r>
        <w:r>
          <w:fldChar w:fldCharType="separate"/>
        </w:r>
        <w:r>
          <w:t>8</w:t>
        </w:r>
        <w:r>
          <w:fldChar w:fldCharType="end"/>
        </w:r>
      </w:hyperlink>
    </w:p>
    <w:p>
      <w:pPr>
        <w:pStyle w:val="TOC2"/>
        <w:tabs>
          <w:tab w:val="right" w:leader="dot" w:pos="8306"/>
        </w:tabs>
      </w:pPr>
      <w:hyperlink w:anchor="_Toc10975" w:history="1">
        <w:r>
          <w:rPr>
            <w:rFonts w:ascii="仿宋" w:eastAsia="仿宋" w:hAnsi="仿宋" w:cs="仿宋" w:hint="eastAsia"/>
            <w:lang w:eastAsia="zh-CN"/>
          </w:rPr>
          <w:t>(二)、溅射压力传感器项目建设必要性分析</w:t>
        </w:r>
        <w:r>
          <w:tab/>
        </w:r>
        <w:r>
          <w:fldChar w:fldCharType="begin"/>
        </w:r>
        <w:r>
          <w:instrText xml:space="preserve"> PAGEREF _Toc10975 \h </w:instrText>
        </w:r>
        <w:r>
          <w:fldChar w:fldCharType="separate"/>
        </w:r>
        <w:r>
          <w:t>10</w:t>
        </w:r>
        <w:r>
          <w:fldChar w:fldCharType="end"/>
        </w:r>
      </w:hyperlink>
    </w:p>
    <w:p>
      <w:pPr>
        <w:pStyle w:val="TOC1"/>
        <w:tabs>
          <w:tab w:val="right" w:leader="dot" w:pos="8306"/>
        </w:tabs>
      </w:pPr>
      <w:hyperlink w:anchor="_Toc24259" w:history="1">
        <w:r>
          <w:rPr>
            <w:rFonts w:ascii="仿宋" w:eastAsia="仿宋" w:hAnsi="仿宋" w:cs="仿宋" w:hint="eastAsia"/>
            <w:lang w:eastAsia="zh-CN"/>
          </w:rPr>
          <w:t>四、市场分析、调研</w:t>
        </w:r>
        <w:r>
          <w:tab/>
        </w:r>
        <w:r>
          <w:fldChar w:fldCharType="begin"/>
        </w:r>
        <w:r>
          <w:instrText xml:space="preserve"> PAGEREF _Toc24259 \h </w:instrText>
        </w:r>
        <w:r>
          <w:fldChar w:fldCharType="separate"/>
        </w:r>
        <w:r>
          <w:t>11</w:t>
        </w:r>
        <w:r>
          <w:fldChar w:fldCharType="end"/>
        </w:r>
      </w:hyperlink>
    </w:p>
    <w:p>
      <w:pPr>
        <w:pStyle w:val="TOC2"/>
        <w:tabs>
          <w:tab w:val="right" w:leader="dot" w:pos="8306"/>
        </w:tabs>
      </w:pPr>
      <w:hyperlink w:anchor="_Toc23646" w:history="1">
        <w:r>
          <w:rPr>
            <w:rFonts w:ascii="仿宋" w:eastAsia="仿宋" w:hAnsi="仿宋" w:cs="仿宋" w:hint="eastAsia"/>
            <w:lang w:eastAsia="zh-CN"/>
          </w:rPr>
          <w:t>(一)、溅射压力传感器行业分析</w:t>
        </w:r>
        <w:r>
          <w:tab/>
        </w:r>
        <w:r>
          <w:fldChar w:fldCharType="begin"/>
        </w:r>
        <w:r>
          <w:instrText xml:space="preserve"> PAGEREF _Toc23646 \h </w:instrText>
        </w:r>
        <w:r>
          <w:fldChar w:fldCharType="separate"/>
        </w:r>
        <w:r>
          <w:t>11</w:t>
        </w:r>
        <w:r>
          <w:fldChar w:fldCharType="end"/>
        </w:r>
      </w:hyperlink>
    </w:p>
    <w:p>
      <w:pPr>
        <w:pStyle w:val="TOC2"/>
        <w:tabs>
          <w:tab w:val="right" w:leader="dot" w:pos="8306"/>
        </w:tabs>
      </w:pPr>
      <w:hyperlink w:anchor="_Toc8931" w:history="1">
        <w:r>
          <w:rPr>
            <w:rFonts w:ascii="仿宋" w:eastAsia="仿宋" w:hAnsi="仿宋" w:cs="仿宋" w:hint="eastAsia"/>
            <w:lang w:eastAsia="zh-CN"/>
          </w:rPr>
          <w:t>(二)、溅射压力传感器市场分析预测</w:t>
        </w:r>
        <w:r>
          <w:tab/>
        </w:r>
        <w:r>
          <w:fldChar w:fldCharType="begin"/>
        </w:r>
        <w:r>
          <w:instrText xml:space="preserve"> PAGEREF _Toc8931 \h </w:instrText>
        </w:r>
        <w:r>
          <w:fldChar w:fldCharType="separate"/>
        </w:r>
        <w:r>
          <w:t>12</w:t>
        </w:r>
        <w:r>
          <w:fldChar w:fldCharType="end"/>
        </w:r>
      </w:hyperlink>
    </w:p>
    <w:p>
      <w:pPr>
        <w:pStyle w:val="TOC1"/>
        <w:tabs>
          <w:tab w:val="right" w:leader="dot" w:pos="8306"/>
        </w:tabs>
      </w:pPr>
      <w:hyperlink w:anchor="_Toc12230" w:history="1">
        <w:r>
          <w:rPr>
            <w:rFonts w:ascii="仿宋" w:eastAsia="仿宋" w:hAnsi="仿宋" w:cs="仿宋" w:hint="eastAsia"/>
            <w:lang w:eastAsia="zh-CN"/>
          </w:rPr>
          <w:t>五、溅射压力传感器项目建设单位说明</w:t>
        </w:r>
        <w:r>
          <w:tab/>
        </w:r>
        <w:r>
          <w:fldChar w:fldCharType="begin"/>
        </w:r>
        <w:r>
          <w:instrText xml:space="preserve"> PAGEREF _Toc12230 \h </w:instrText>
        </w:r>
        <w:r>
          <w:fldChar w:fldCharType="separate"/>
        </w:r>
        <w:r>
          <w:t>13</w:t>
        </w:r>
        <w:r>
          <w:fldChar w:fldCharType="end"/>
        </w:r>
      </w:hyperlink>
    </w:p>
    <w:p>
      <w:pPr>
        <w:pStyle w:val="TOC2"/>
        <w:tabs>
          <w:tab w:val="right" w:leader="dot" w:pos="8306"/>
        </w:tabs>
      </w:pPr>
      <w:hyperlink w:anchor="_Toc19576" w:history="1">
        <w:r>
          <w:rPr>
            <w:rFonts w:ascii="仿宋" w:eastAsia="仿宋" w:hAnsi="仿宋" w:cs="仿宋" w:hint="eastAsia"/>
            <w:lang w:eastAsia="zh-CN"/>
          </w:rPr>
          <w:t>(一)、溅射压力传感器项目承办单位基本情况</w:t>
        </w:r>
        <w:r>
          <w:tab/>
        </w:r>
        <w:r>
          <w:fldChar w:fldCharType="begin"/>
        </w:r>
        <w:r>
          <w:instrText xml:space="preserve"> PAGEREF _Toc19576 \h </w:instrText>
        </w:r>
        <w:r>
          <w:fldChar w:fldCharType="separate"/>
        </w:r>
        <w:r>
          <w:t>13</w:t>
        </w:r>
        <w:r>
          <w:fldChar w:fldCharType="end"/>
        </w:r>
      </w:hyperlink>
    </w:p>
    <w:p>
      <w:pPr>
        <w:pStyle w:val="TOC2"/>
        <w:tabs>
          <w:tab w:val="right" w:leader="dot" w:pos="8306"/>
        </w:tabs>
      </w:pPr>
      <w:hyperlink w:anchor="_Toc15935" w:history="1">
        <w:r>
          <w:rPr>
            <w:rFonts w:ascii="仿宋" w:eastAsia="仿宋" w:hAnsi="仿宋" w:cs="仿宋" w:hint="eastAsia"/>
            <w:lang w:eastAsia="zh-CN"/>
          </w:rPr>
          <w:t>(二)、公司经济效益分析</w:t>
        </w:r>
        <w:r>
          <w:tab/>
        </w:r>
        <w:r>
          <w:fldChar w:fldCharType="begin"/>
        </w:r>
        <w:r>
          <w:instrText xml:space="preserve"> PAGEREF _Toc15935 \h </w:instrText>
        </w:r>
        <w:r>
          <w:fldChar w:fldCharType="separate"/>
        </w:r>
        <w:r>
          <w:t>13</w:t>
        </w:r>
        <w:r>
          <w:fldChar w:fldCharType="end"/>
        </w:r>
      </w:hyperlink>
    </w:p>
    <w:p>
      <w:pPr>
        <w:pStyle w:val="TOC1"/>
        <w:tabs>
          <w:tab w:val="right" w:leader="dot" w:pos="8306"/>
        </w:tabs>
      </w:pPr>
      <w:hyperlink w:anchor="_Toc7043" w:history="1">
        <w:r>
          <w:rPr>
            <w:rFonts w:ascii="仿宋" w:eastAsia="仿宋" w:hAnsi="仿宋" w:cs="仿宋" w:hint="eastAsia"/>
            <w:lang w:eastAsia="zh-CN"/>
          </w:rPr>
          <w:t>六、溅射压力传感器项目土建工程</w:t>
        </w:r>
        <w:r>
          <w:tab/>
        </w:r>
        <w:r>
          <w:fldChar w:fldCharType="begin"/>
        </w:r>
        <w:r>
          <w:instrText xml:space="preserve"> PAGEREF _Toc7043 \h </w:instrText>
        </w:r>
        <w:r>
          <w:fldChar w:fldCharType="separate"/>
        </w:r>
        <w:r>
          <w:t>14</w:t>
        </w:r>
        <w:r>
          <w:fldChar w:fldCharType="end"/>
        </w:r>
      </w:hyperlink>
    </w:p>
    <w:p>
      <w:pPr>
        <w:pStyle w:val="TOC2"/>
        <w:tabs>
          <w:tab w:val="right" w:leader="dot" w:pos="8306"/>
        </w:tabs>
      </w:pPr>
      <w:hyperlink w:anchor="_Toc3419" w:history="1">
        <w:r>
          <w:rPr>
            <w:rFonts w:ascii="仿宋" w:eastAsia="仿宋" w:hAnsi="仿宋" w:cs="仿宋" w:hint="eastAsia"/>
            <w:lang w:eastAsia="zh-CN"/>
          </w:rPr>
          <w:t>(一)、建筑工程设计原则</w:t>
        </w:r>
        <w:r>
          <w:tab/>
        </w:r>
        <w:r>
          <w:fldChar w:fldCharType="begin"/>
        </w:r>
        <w:r>
          <w:instrText xml:space="preserve"> PAGEREF _Toc3419 \h </w:instrText>
        </w:r>
        <w:r>
          <w:fldChar w:fldCharType="separate"/>
        </w:r>
        <w:r>
          <w:t>14</w:t>
        </w:r>
        <w:r>
          <w:fldChar w:fldCharType="end"/>
        </w:r>
      </w:hyperlink>
    </w:p>
    <w:p>
      <w:pPr>
        <w:pStyle w:val="TOC2"/>
        <w:tabs>
          <w:tab w:val="right" w:leader="dot" w:pos="8306"/>
        </w:tabs>
      </w:pPr>
      <w:hyperlink w:anchor="_Toc30362" w:history="1">
        <w:r>
          <w:rPr>
            <w:rFonts w:ascii="仿宋" w:eastAsia="仿宋" w:hAnsi="仿宋" w:cs="仿宋" w:hint="eastAsia"/>
            <w:lang w:eastAsia="zh-CN"/>
          </w:rPr>
          <w:t>(二)、土建工程设计年限及安全等级</w:t>
        </w:r>
        <w:r>
          <w:tab/>
        </w:r>
        <w:r>
          <w:fldChar w:fldCharType="begin"/>
        </w:r>
        <w:r>
          <w:instrText xml:space="preserve"> PAGEREF _Toc30362 \h </w:instrText>
        </w:r>
        <w:r>
          <w:fldChar w:fldCharType="separate"/>
        </w:r>
        <w:r>
          <w:t>15</w:t>
        </w:r>
        <w:r>
          <w:fldChar w:fldCharType="end"/>
        </w:r>
      </w:hyperlink>
    </w:p>
    <w:p>
      <w:pPr>
        <w:pStyle w:val="TOC2"/>
        <w:tabs>
          <w:tab w:val="right" w:leader="dot" w:pos="8306"/>
        </w:tabs>
      </w:pPr>
      <w:hyperlink w:anchor="_Toc11128" w:history="1">
        <w:r>
          <w:rPr>
            <w:rFonts w:ascii="仿宋" w:eastAsia="仿宋" w:hAnsi="仿宋" w:cs="仿宋" w:hint="eastAsia"/>
            <w:lang w:eastAsia="zh-CN"/>
          </w:rPr>
          <w:t>(三)、建筑工程设计总体要求</w:t>
        </w:r>
        <w:r>
          <w:tab/>
        </w:r>
        <w:r>
          <w:fldChar w:fldCharType="begin"/>
        </w:r>
        <w:r>
          <w:instrText xml:space="preserve"> PAGEREF _Toc11128 \h </w:instrText>
        </w:r>
        <w:r>
          <w:fldChar w:fldCharType="separate"/>
        </w:r>
        <w:r>
          <w:t>17</w:t>
        </w:r>
        <w:r>
          <w:fldChar w:fldCharType="end"/>
        </w:r>
      </w:hyperlink>
    </w:p>
    <w:p>
      <w:pPr>
        <w:pStyle w:val="TOC2"/>
        <w:tabs>
          <w:tab w:val="right" w:leader="dot" w:pos="8306"/>
        </w:tabs>
      </w:pPr>
      <w:hyperlink w:anchor="_Toc29753" w:history="1">
        <w:r>
          <w:rPr>
            <w:rFonts w:ascii="仿宋" w:eastAsia="仿宋" w:hAnsi="仿宋" w:cs="仿宋" w:hint="eastAsia"/>
            <w:lang w:eastAsia="zh-CN"/>
          </w:rPr>
          <w:t>(四)、土建工程建设指标</w:t>
        </w:r>
        <w:r>
          <w:tab/>
        </w:r>
        <w:r>
          <w:fldChar w:fldCharType="begin"/>
        </w:r>
        <w:r>
          <w:instrText xml:space="preserve"> PAGEREF _Toc29753 \h </w:instrText>
        </w:r>
        <w:r>
          <w:fldChar w:fldCharType="separate"/>
        </w:r>
        <w:r>
          <w:t>17</w:t>
        </w:r>
        <w:r>
          <w:fldChar w:fldCharType="end"/>
        </w:r>
      </w:hyperlink>
    </w:p>
    <w:p>
      <w:pPr>
        <w:pStyle w:val="TOC1"/>
        <w:tabs>
          <w:tab w:val="right" w:leader="dot" w:pos="8306"/>
        </w:tabs>
      </w:pPr>
      <w:hyperlink w:anchor="_Toc30808" w:history="1">
        <w:r>
          <w:rPr>
            <w:rFonts w:ascii="仿宋" w:eastAsia="仿宋" w:hAnsi="仿宋" w:cs="仿宋" w:hint="eastAsia"/>
            <w:lang w:eastAsia="zh-CN"/>
          </w:rPr>
          <w:t>七、溅射压力传感器项目财务管理</w:t>
        </w:r>
        <w:r>
          <w:tab/>
        </w:r>
        <w:r>
          <w:fldChar w:fldCharType="begin"/>
        </w:r>
        <w:r>
          <w:instrText xml:space="preserve"> PAGEREF _Toc30808 \h </w:instrText>
        </w:r>
        <w:r>
          <w:fldChar w:fldCharType="separate"/>
        </w:r>
        <w:r>
          <w:t>18</w:t>
        </w:r>
        <w:r>
          <w:fldChar w:fldCharType="end"/>
        </w:r>
      </w:hyperlink>
    </w:p>
    <w:p>
      <w:pPr>
        <w:pStyle w:val="TOC2"/>
        <w:tabs>
          <w:tab w:val="right" w:leader="dot" w:pos="8306"/>
        </w:tabs>
      </w:pPr>
      <w:hyperlink w:anchor="_Toc21383" w:history="1">
        <w:r>
          <w:rPr>
            <w:rFonts w:ascii="仿宋" w:eastAsia="仿宋" w:hAnsi="仿宋" w:cs="仿宋" w:hint="eastAsia"/>
            <w:lang w:eastAsia="zh-CN"/>
          </w:rPr>
          <w:t>(一)、资金需求大</w:t>
        </w:r>
        <w:r>
          <w:tab/>
        </w:r>
        <w:r>
          <w:fldChar w:fldCharType="begin"/>
        </w:r>
        <w:r>
          <w:instrText xml:space="preserve"> PAGEREF _Toc21383 \h </w:instrText>
        </w:r>
        <w:r>
          <w:fldChar w:fldCharType="separate"/>
        </w:r>
        <w:r>
          <w:t>18</w:t>
        </w:r>
        <w:r>
          <w:fldChar w:fldCharType="end"/>
        </w:r>
      </w:hyperlink>
    </w:p>
    <w:p>
      <w:pPr>
        <w:pStyle w:val="TOC2"/>
        <w:tabs>
          <w:tab w:val="right" w:leader="dot" w:pos="8306"/>
        </w:tabs>
      </w:pPr>
      <w:hyperlink w:anchor="_Toc17220" w:history="1">
        <w:r>
          <w:rPr>
            <w:rFonts w:ascii="仿宋" w:eastAsia="仿宋" w:hAnsi="仿宋" w:cs="仿宋" w:hint="eastAsia"/>
            <w:lang w:eastAsia="zh-CN"/>
          </w:rPr>
          <w:t>(二)、研发周期长</w:t>
        </w:r>
        <w:r>
          <w:tab/>
        </w:r>
        <w:r>
          <w:fldChar w:fldCharType="begin"/>
        </w:r>
        <w:r>
          <w:instrText xml:space="preserve"> PAGEREF _Toc17220 \h </w:instrText>
        </w:r>
        <w:r>
          <w:fldChar w:fldCharType="separate"/>
        </w:r>
        <w:r>
          <w:t>19</w:t>
        </w:r>
        <w:r>
          <w:fldChar w:fldCharType="end"/>
        </w:r>
      </w:hyperlink>
    </w:p>
    <w:p>
      <w:pPr>
        <w:pStyle w:val="TOC2"/>
        <w:tabs>
          <w:tab w:val="right" w:leader="dot" w:pos="8306"/>
        </w:tabs>
      </w:pPr>
      <w:hyperlink w:anchor="_Toc2147" w:history="1">
        <w:r>
          <w:rPr>
            <w:rFonts w:ascii="仿宋" w:eastAsia="仿宋" w:hAnsi="仿宋" w:cs="仿宋" w:hint="eastAsia"/>
            <w:lang w:eastAsia="zh-CN"/>
          </w:rPr>
          <w:t>(三)、市场风险大</w:t>
        </w:r>
        <w:r>
          <w:tab/>
        </w:r>
        <w:r>
          <w:fldChar w:fldCharType="begin"/>
        </w:r>
        <w:r>
          <w:instrText xml:space="preserve"> PAGEREF _Toc2147 \h </w:instrText>
        </w:r>
        <w:r>
          <w:fldChar w:fldCharType="separate"/>
        </w:r>
        <w:r>
          <w:t>20</w:t>
        </w:r>
        <w:r>
          <w:fldChar w:fldCharType="end"/>
        </w:r>
      </w:hyperlink>
    </w:p>
    <w:p>
      <w:pPr>
        <w:pStyle w:val="TOC2"/>
        <w:tabs>
          <w:tab w:val="right" w:leader="dot" w:pos="8306"/>
        </w:tabs>
      </w:pPr>
      <w:hyperlink w:anchor="_Toc29554" w:history="1">
        <w:r>
          <w:rPr>
            <w:rFonts w:ascii="仿宋" w:eastAsia="仿宋" w:hAnsi="仿宋" w:cs="仿宋" w:hint="eastAsia"/>
            <w:lang w:eastAsia="zh-CN"/>
          </w:rPr>
          <w:t>(四)、利润率高</w:t>
        </w:r>
        <w:r>
          <w:tab/>
        </w:r>
        <w:r>
          <w:fldChar w:fldCharType="begin"/>
        </w:r>
        <w:r>
          <w:instrText xml:space="preserve"> PAGEREF _Toc29554 \h </w:instrText>
        </w:r>
        <w:r>
          <w:fldChar w:fldCharType="separate"/>
        </w:r>
        <w:r>
          <w:t>23</w:t>
        </w:r>
        <w:r>
          <w:fldChar w:fldCharType="end"/>
        </w:r>
      </w:hyperlink>
    </w:p>
    <w:p>
      <w:pPr>
        <w:pStyle w:val="TOC1"/>
        <w:tabs>
          <w:tab w:val="right" w:leader="dot" w:pos="8306"/>
        </w:tabs>
      </w:pPr>
      <w:hyperlink w:anchor="_Toc23732" w:history="1">
        <w:r>
          <w:rPr>
            <w:rFonts w:ascii="仿宋" w:eastAsia="仿宋" w:hAnsi="仿宋" w:cs="仿宋" w:hint="eastAsia"/>
            <w:lang w:eastAsia="zh-CN"/>
          </w:rPr>
          <w:t>八、生产安全保护</w:t>
        </w:r>
        <w:r>
          <w:tab/>
        </w:r>
        <w:r>
          <w:fldChar w:fldCharType="begin"/>
        </w:r>
        <w:r>
          <w:instrText xml:space="preserve"> PAGEREF _Toc23732 \h </w:instrText>
        </w:r>
        <w:r>
          <w:fldChar w:fldCharType="separate"/>
        </w:r>
        <w:r>
          <w:t>25</w:t>
        </w:r>
        <w:r>
          <w:fldChar w:fldCharType="end"/>
        </w:r>
      </w:hyperlink>
    </w:p>
    <w:p>
      <w:pPr>
        <w:pStyle w:val="TOC2"/>
        <w:tabs>
          <w:tab w:val="right" w:leader="dot" w:pos="8306"/>
        </w:tabs>
      </w:pPr>
      <w:hyperlink w:anchor="_Toc21647" w:history="1">
        <w:r>
          <w:rPr>
            <w:rFonts w:ascii="仿宋" w:eastAsia="仿宋" w:hAnsi="仿宋" w:cs="仿宋" w:hint="eastAsia"/>
            <w:lang w:eastAsia="zh-CN"/>
          </w:rPr>
          <w:t>(一)、消防安全</w:t>
        </w:r>
        <w:r>
          <w:tab/>
        </w:r>
        <w:r>
          <w:fldChar w:fldCharType="begin"/>
        </w:r>
        <w:r>
          <w:instrText xml:space="preserve"> PAGEREF _Toc21647 \h </w:instrText>
        </w:r>
        <w:r>
          <w:fldChar w:fldCharType="separate"/>
        </w:r>
        <w:r>
          <w:t>25</w:t>
        </w:r>
        <w:r>
          <w:fldChar w:fldCharType="end"/>
        </w:r>
      </w:hyperlink>
    </w:p>
    <w:p>
      <w:pPr>
        <w:pStyle w:val="TOC2"/>
        <w:tabs>
          <w:tab w:val="right" w:leader="dot" w:pos="8306"/>
        </w:tabs>
      </w:pPr>
      <w:hyperlink w:anchor="_Toc31052" w:history="1">
        <w:r>
          <w:rPr>
            <w:rFonts w:ascii="仿宋" w:eastAsia="仿宋" w:hAnsi="仿宋" w:cs="仿宋" w:hint="eastAsia"/>
            <w:lang w:eastAsia="zh-CN"/>
          </w:rPr>
          <w:t>(二)、防火防爆总图布置措施</w:t>
        </w:r>
        <w:r>
          <w:tab/>
        </w:r>
        <w:r>
          <w:fldChar w:fldCharType="begin"/>
        </w:r>
        <w:r>
          <w:instrText xml:space="preserve"> PAGEREF _Toc31052 \h </w:instrText>
        </w:r>
        <w:r>
          <w:fldChar w:fldCharType="separate"/>
        </w:r>
        <w:r>
          <w:t>27</w:t>
        </w:r>
        <w:r>
          <w:fldChar w:fldCharType="end"/>
        </w:r>
      </w:hyperlink>
    </w:p>
    <w:p>
      <w:pPr>
        <w:pStyle w:val="TOC2"/>
        <w:tabs>
          <w:tab w:val="right" w:leader="dot" w:pos="8306"/>
        </w:tabs>
      </w:pPr>
      <w:hyperlink w:anchor="_Toc12438" w:history="1">
        <w:r>
          <w:rPr>
            <w:rFonts w:ascii="仿宋" w:eastAsia="仿宋" w:hAnsi="仿宋" w:cs="仿宋" w:hint="eastAsia"/>
            <w:lang w:eastAsia="zh-CN"/>
          </w:rPr>
          <w:t>(三)、自然灾害防范措施</w:t>
        </w:r>
        <w:r>
          <w:tab/>
        </w:r>
        <w:r>
          <w:fldChar w:fldCharType="begin"/>
        </w:r>
        <w:r>
          <w:instrText xml:space="preserve"> PAGEREF _Toc12438 \h </w:instrText>
        </w:r>
        <w:r>
          <w:fldChar w:fldCharType="separate"/>
        </w:r>
        <w:r>
          <w:t>27</w:t>
        </w:r>
        <w:r>
          <w:fldChar w:fldCharType="end"/>
        </w:r>
      </w:hyperlink>
    </w:p>
    <w:p>
      <w:pPr>
        <w:pStyle w:val="TOC2"/>
        <w:tabs>
          <w:tab w:val="right" w:leader="dot" w:pos="8306"/>
        </w:tabs>
      </w:pPr>
      <w:hyperlink w:anchor="_Toc31462" w:history="1">
        <w:r>
          <w:rPr>
            <w:rFonts w:ascii="仿宋" w:eastAsia="仿宋" w:hAnsi="仿宋" w:cs="仿宋" w:hint="eastAsia"/>
            <w:lang w:eastAsia="zh-CN"/>
          </w:rPr>
          <w:t>(四)、安全色及安全标志使用要求</w:t>
        </w:r>
        <w:r>
          <w:tab/>
        </w:r>
        <w:r>
          <w:fldChar w:fldCharType="begin"/>
        </w:r>
        <w:r>
          <w:instrText xml:space="preserve"> PAGEREF _Toc31462 \h </w:instrText>
        </w:r>
        <w:r>
          <w:fldChar w:fldCharType="separate"/>
        </w:r>
        <w:r>
          <w:t>28</w:t>
        </w:r>
        <w:r>
          <w:fldChar w:fldCharType="end"/>
        </w:r>
      </w:hyperlink>
    </w:p>
    <w:p>
      <w:pPr>
        <w:pStyle w:val="TOC2"/>
        <w:tabs>
          <w:tab w:val="right" w:leader="dot" w:pos="8306"/>
        </w:tabs>
      </w:pPr>
      <w:hyperlink w:anchor="_Toc26971" w:history="1">
        <w:r>
          <w:rPr>
            <w:rFonts w:ascii="仿宋" w:eastAsia="仿宋" w:hAnsi="仿宋" w:cs="仿宋" w:hint="eastAsia"/>
            <w:lang w:eastAsia="zh-CN"/>
          </w:rPr>
          <w:t>(五)、防尘防毒措施</w:t>
        </w:r>
        <w:r>
          <w:tab/>
        </w:r>
        <w:r>
          <w:fldChar w:fldCharType="begin"/>
        </w:r>
        <w:r>
          <w:instrText xml:space="preserve"> PAGEREF _Toc26971 \h </w:instrText>
        </w:r>
        <w:r>
          <w:fldChar w:fldCharType="separate"/>
        </w:r>
        <w:r>
          <w:t>29</w:t>
        </w:r>
        <w:r>
          <w:fldChar w:fldCharType="end"/>
        </w:r>
      </w:hyperlink>
    </w:p>
    <w:p>
      <w:pPr>
        <w:pStyle w:val="TOC2"/>
        <w:tabs>
          <w:tab w:val="right" w:leader="dot" w:pos="8306"/>
        </w:tabs>
      </w:pPr>
      <w:hyperlink w:anchor="_Toc7168" w:history="1">
        <w:r>
          <w:rPr>
            <w:rFonts w:ascii="仿宋" w:eastAsia="仿宋" w:hAnsi="仿宋" w:cs="仿宋" w:hint="eastAsia"/>
            <w:lang w:eastAsia="zh-CN"/>
          </w:rPr>
          <w:t>(六)、防静电、触电防护及防雷措施</w:t>
        </w:r>
        <w:r>
          <w:tab/>
        </w:r>
        <w:r>
          <w:fldChar w:fldCharType="begin"/>
        </w:r>
        <w:r>
          <w:instrText xml:space="preserve"> PAGEREF _Toc7168 \h </w:instrText>
        </w:r>
        <w:r>
          <w:fldChar w:fldCharType="separate"/>
        </w:r>
        <w:r>
          <w:t>30</w:t>
        </w:r>
        <w:r>
          <w:fldChar w:fldCharType="end"/>
        </w:r>
      </w:hyperlink>
    </w:p>
    <w:p>
      <w:pPr>
        <w:pStyle w:val="TOC2"/>
        <w:tabs>
          <w:tab w:val="right" w:leader="dot" w:pos="8306"/>
        </w:tabs>
      </w:pPr>
      <w:hyperlink w:anchor="_Toc6003" w:history="1">
        <w:r>
          <w:rPr>
            <w:rFonts w:ascii="仿宋" w:eastAsia="仿宋" w:hAnsi="仿宋" w:cs="仿宋" w:hint="eastAsia"/>
            <w:lang w:eastAsia="zh-CN"/>
          </w:rPr>
          <w:t>(七)、机械设备安全保障措施</w:t>
        </w:r>
        <w:r>
          <w:tab/>
        </w:r>
        <w:r>
          <w:fldChar w:fldCharType="begin"/>
        </w:r>
        <w:r>
          <w:instrText xml:space="preserve"> PAGEREF _Toc6003 \h </w:instrText>
        </w:r>
        <w:r>
          <w:fldChar w:fldCharType="separate"/>
        </w:r>
        <w:r>
          <w:t>32</w:t>
        </w:r>
        <w:r>
          <w:fldChar w:fldCharType="end"/>
        </w:r>
      </w:hyperlink>
    </w:p>
    <w:p>
      <w:pPr>
        <w:pStyle w:val="TOC1"/>
        <w:tabs>
          <w:tab w:val="right" w:leader="dot" w:pos="8306"/>
        </w:tabs>
      </w:pPr>
      <w:hyperlink w:anchor="_Toc677" w:history="1">
        <w:r>
          <w:rPr>
            <w:rFonts w:ascii="仿宋" w:eastAsia="仿宋" w:hAnsi="仿宋" w:cs="仿宋" w:hint="eastAsia"/>
            <w:lang w:eastAsia="zh-CN"/>
          </w:rPr>
          <w:t>九、溅射压力传感器项目人力资源培养与发展</w:t>
        </w:r>
        <w:r>
          <w:tab/>
        </w:r>
        <w:r>
          <w:fldChar w:fldCharType="begin"/>
        </w:r>
        <w:r>
          <w:instrText xml:space="preserve"> PAGEREF _Toc677 \h </w:instrText>
        </w:r>
        <w:r>
          <w:fldChar w:fldCharType="separate"/>
        </w:r>
        <w:r>
          <w:t>33</w:t>
        </w:r>
        <w:r>
          <w:fldChar w:fldCharType="end"/>
        </w:r>
      </w:hyperlink>
    </w:p>
    <w:p>
      <w:pPr>
        <w:pStyle w:val="TOC2"/>
        <w:tabs>
          <w:tab w:val="right" w:leader="dot" w:pos="8306"/>
        </w:tabs>
      </w:pPr>
      <w:hyperlink w:anchor="_Toc8546" w:history="1">
        <w:r>
          <w:rPr>
            <w:rFonts w:ascii="仿宋" w:eastAsia="仿宋" w:hAnsi="仿宋" w:cs="仿宋" w:hint="eastAsia"/>
            <w:lang w:eastAsia="zh-CN"/>
          </w:rPr>
          <w:t>(一)、人才需求与规划</w:t>
        </w:r>
        <w:r>
          <w:tab/>
        </w:r>
        <w:r>
          <w:fldChar w:fldCharType="begin"/>
        </w:r>
        <w:r>
          <w:instrText xml:space="preserve"> PAGEREF _Toc8546 \h </w:instrText>
        </w:r>
        <w:r>
          <w:fldChar w:fldCharType="separate"/>
        </w:r>
        <w:r>
          <w:t>33</w:t>
        </w:r>
        <w:r>
          <w:fldChar w:fldCharType="end"/>
        </w:r>
      </w:hyperlink>
    </w:p>
    <w:p>
      <w:pPr>
        <w:pStyle w:val="TOC2"/>
        <w:tabs>
          <w:tab w:val="right" w:leader="dot" w:pos="8306"/>
        </w:tabs>
      </w:pPr>
      <w:hyperlink w:anchor="_Toc31071" w:history="1">
        <w:r>
          <w:rPr>
            <w:rFonts w:ascii="仿宋" w:eastAsia="仿宋" w:hAnsi="仿宋" w:cs="仿宋" w:hint="eastAsia"/>
            <w:lang w:eastAsia="zh-CN"/>
          </w:rPr>
          <w:t>(二)、培训与发展计划</w:t>
        </w:r>
        <w:r>
          <w:tab/>
        </w:r>
        <w:r>
          <w:fldChar w:fldCharType="begin"/>
        </w:r>
        <w:r>
          <w:instrText xml:space="preserve"> PAGEREF _Toc31071 \h </w:instrText>
        </w:r>
        <w:r>
          <w:fldChar w:fldCharType="separate"/>
        </w:r>
        <w:r>
          <w:t>34</w:t>
        </w:r>
        <w:r>
          <w:fldChar w:fldCharType="end"/>
        </w:r>
      </w:hyperlink>
    </w:p>
    <w:p>
      <w:pPr>
        <w:pStyle w:val="TOC1"/>
        <w:tabs>
          <w:tab w:val="right" w:leader="dot" w:pos="8306"/>
        </w:tabs>
      </w:pPr>
      <w:hyperlink w:anchor="_Toc5432" w:history="1">
        <w:r>
          <w:rPr>
            <w:rFonts w:ascii="仿宋" w:eastAsia="仿宋" w:hAnsi="仿宋" w:cs="仿宋" w:hint="eastAsia"/>
            <w:lang w:eastAsia="zh-CN"/>
          </w:rPr>
          <w:t>十、溅射压力传感器项目环境影响分析</w:t>
        </w:r>
        <w:r>
          <w:tab/>
        </w:r>
        <w:r>
          <w:fldChar w:fldCharType="begin"/>
        </w:r>
        <w:r>
          <w:instrText xml:space="preserve"> PAGEREF _Toc5432 \h </w:instrText>
        </w:r>
        <w:r>
          <w:fldChar w:fldCharType="separate"/>
        </w:r>
        <w:r>
          <w:t>34</w:t>
        </w:r>
        <w:r>
          <w:fldChar w:fldCharType="end"/>
        </w:r>
      </w:hyperlink>
    </w:p>
    <w:p>
      <w:pPr>
        <w:pStyle w:val="TOC2"/>
        <w:tabs>
          <w:tab w:val="right" w:leader="dot" w:pos="8306"/>
        </w:tabs>
      </w:pPr>
      <w:hyperlink w:anchor="_Toc21741" w:history="1">
        <w:r>
          <w:rPr>
            <w:rFonts w:ascii="仿宋" w:eastAsia="仿宋" w:hAnsi="仿宋" w:cs="仿宋" w:hint="eastAsia"/>
            <w:lang w:eastAsia="zh-CN"/>
          </w:rPr>
          <w:t>(一)、建设区域环境质量现状</w:t>
        </w:r>
        <w:r>
          <w:tab/>
        </w:r>
        <w:r>
          <w:fldChar w:fldCharType="begin"/>
        </w:r>
        <w:r>
          <w:instrText xml:space="preserve"> PAGEREF _Toc21741 \h </w:instrText>
        </w:r>
        <w:r>
          <w:fldChar w:fldCharType="separate"/>
        </w:r>
        <w:r>
          <w:t>34</w:t>
        </w:r>
        <w:r>
          <w:fldChar w:fldCharType="end"/>
        </w:r>
      </w:hyperlink>
    </w:p>
    <w:p>
      <w:pPr>
        <w:pStyle w:val="TOC2"/>
        <w:tabs>
          <w:tab w:val="right" w:leader="dot" w:pos="8306"/>
        </w:tabs>
      </w:pPr>
      <w:hyperlink w:anchor="_Toc8189" w:history="1">
        <w:r>
          <w:rPr>
            <w:rFonts w:ascii="仿宋" w:eastAsia="仿宋" w:hAnsi="仿宋" w:cs="仿宋" w:hint="eastAsia"/>
            <w:lang w:eastAsia="zh-CN"/>
          </w:rPr>
          <w:t>(二)、建设期环境保护</w:t>
        </w:r>
        <w:r>
          <w:tab/>
        </w:r>
        <w:r>
          <w:fldChar w:fldCharType="begin"/>
        </w:r>
        <w:r>
          <w:instrText xml:space="preserve"> PAGEREF _Toc8189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233" w:history="1">
        <w:r>
          <w:rPr>
            <w:rFonts w:ascii="仿宋" w:eastAsia="仿宋" w:hAnsi="仿宋" w:cs="仿宋" w:hint="eastAsia"/>
            <w:lang w:eastAsia="zh-CN"/>
          </w:rPr>
          <w:t>(三)、运营期环境保护</w:t>
        </w:r>
        <w:r>
          <w:tab/>
        </w:r>
        <w:r>
          <w:fldChar w:fldCharType="begin"/>
        </w:r>
        <w:r>
          <w:instrText xml:space="preserve"> PAGEREF _Toc5233 \h </w:instrText>
        </w:r>
        <w:r>
          <w:fldChar w:fldCharType="separate"/>
        </w:r>
        <w:r>
          <w:t>37</w:t>
        </w:r>
        <w:r>
          <w:fldChar w:fldCharType="end"/>
        </w:r>
      </w:hyperlink>
    </w:p>
    <w:p>
      <w:pPr>
        <w:pStyle w:val="TOC2"/>
        <w:tabs>
          <w:tab w:val="right" w:leader="dot" w:pos="8306"/>
        </w:tabs>
      </w:pPr>
      <w:hyperlink w:anchor="_Toc6559" w:history="1">
        <w:r>
          <w:rPr>
            <w:rFonts w:ascii="仿宋" w:eastAsia="仿宋" w:hAnsi="仿宋" w:cs="仿宋" w:hint="eastAsia"/>
            <w:lang w:eastAsia="zh-CN"/>
          </w:rPr>
          <w:t>(四)、溅射压力传感器项目建设对区域经济的影响</w:t>
        </w:r>
        <w:r>
          <w:tab/>
        </w:r>
        <w:r>
          <w:fldChar w:fldCharType="begin"/>
        </w:r>
        <w:r>
          <w:instrText xml:space="preserve"> PAGEREF _Toc6559 \h </w:instrText>
        </w:r>
        <w:r>
          <w:fldChar w:fldCharType="separate"/>
        </w:r>
        <w:r>
          <w:t>39</w:t>
        </w:r>
        <w:r>
          <w:fldChar w:fldCharType="end"/>
        </w:r>
      </w:hyperlink>
    </w:p>
    <w:p>
      <w:pPr>
        <w:pStyle w:val="TOC2"/>
        <w:tabs>
          <w:tab w:val="right" w:leader="dot" w:pos="8306"/>
        </w:tabs>
      </w:pPr>
      <w:hyperlink w:anchor="_Toc30760" w:history="1">
        <w:r>
          <w:rPr>
            <w:rFonts w:ascii="仿宋" w:eastAsia="仿宋" w:hAnsi="仿宋" w:cs="仿宋" w:hint="eastAsia"/>
            <w:lang w:eastAsia="zh-CN"/>
          </w:rPr>
          <w:t>(五)、废弃物处理</w:t>
        </w:r>
        <w:r>
          <w:tab/>
        </w:r>
        <w:r>
          <w:fldChar w:fldCharType="begin"/>
        </w:r>
        <w:r>
          <w:instrText xml:space="preserve"> PAGEREF _Toc30760 \h </w:instrText>
        </w:r>
        <w:r>
          <w:fldChar w:fldCharType="separate"/>
        </w:r>
        <w:r>
          <w:t>40</w:t>
        </w:r>
        <w:r>
          <w:fldChar w:fldCharType="end"/>
        </w:r>
      </w:hyperlink>
    </w:p>
    <w:p>
      <w:pPr>
        <w:pStyle w:val="TOC2"/>
        <w:tabs>
          <w:tab w:val="right" w:leader="dot" w:pos="8306"/>
        </w:tabs>
      </w:pPr>
      <w:hyperlink w:anchor="_Toc4420" w:history="1">
        <w:r>
          <w:rPr>
            <w:rFonts w:ascii="仿宋" w:eastAsia="仿宋" w:hAnsi="仿宋" w:cs="仿宋" w:hint="eastAsia"/>
            <w:lang w:eastAsia="zh-CN"/>
          </w:rPr>
          <w:t>(六)、特殊环境影响分析</w:t>
        </w:r>
        <w:r>
          <w:tab/>
        </w:r>
        <w:r>
          <w:fldChar w:fldCharType="begin"/>
        </w:r>
        <w:r>
          <w:instrText xml:space="preserve"> PAGEREF _Toc4420 \h </w:instrText>
        </w:r>
        <w:r>
          <w:fldChar w:fldCharType="separate"/>
        </w:r>
        <w:r>
          <w:t>42</w:t>
        </w:r>
        <w:r>
          <w:fldChar w:fldCharType="end"/>
        </w:r>
      </w:hyperlink>
    </w:p>
    <w:p>
      <w:pPr>
        <w:pStyle w:val="TOC2"/>
        <w:tabs>
          <w:tab w:val="right" w:leader="dot" w:pos="8306"/>
        </w:tabs>
      </w:pPr>
      <w:hyperlink w:anchor="_Toc27385" w:history="1">
        <w:r>
          <w:rPr>
            <w:rFonts w:ascii="仿宋" w:eastAsia="仿宋" w:hAnsi="仿宋" w:cs="仿宋" w:hint="eastAsia"/>
            <w:lang w:eastAsia="zh-CN"/>
          </w:rPr>
          <w:t>(七)、清洁生产</w:t>
        </w:r>
        <w:r>
          <w:tab/>
        </w:r>
        <w:r>
          <w:fldChar w:fldCharType="begin"/>
        </w:r>
        <w:r>
          <w:instrText xml:space="preserve"> PAGEREF _Toc27385 \h </w:instrText>
        </w:r>
        <w:r>
          <w:fldChar w:fldCharType="separate"/>
        </w:r>
        <w:r>
          <w:t>43</w:t>
        </w:r>
        <w:r>
          <w:fldChar w:fldCharType="end"/>
        </w:r>
      </w:hyperlink>
    </w:p>
    <w:p>
      <w:pPr>
        <w:pStyle w:val="TOC2"/>
        <w:tabs>
          <w:tab w:val="right" w:leader="dot" w:pos="8306"/>
        </w:tabs>
      </w:pPr>
      <w:hyperlink w:anchor="_Toc25898" w:history="1">
        <w:r>
          <w:rPr>
            <w:rFonts w:ascii="仿宋" w:eastAsia="仿宋" w:hAnsi="仿宋" w:cs="仿宋" w:hint="eastAsia"/>
            <w:lang w:eastAsia="zh-CN"/>
          </w:rPr>
          <w:t>(八)、环境保护综合评价</w:t>
        </w:r>
        <w:r>
          <w:tab/>
        </w:r>
        <w:r>
          <w:fldChar w:fldCharType="begin"/>
        </w:r>
        <w:r>
          <w:instrText xml:space="preserve"> PAGEREF _Toc25898 \h </w:instrText>
        </w:r>
        <w:r>
          <w:fldChar w:fldCharType="separate"/>
        </w:r>
        <w:r>
          <w:t>44</w:t>
        </w:r>
        <w:r>
          <w:fldChar w:fldCharType="end"/>
        </w:r>
      </w:hyperlink>
    </w:p>
    <w:p>
      <w:pPr>
        <w:pStyle w:val="TOC1"/>
        <w:tabs>
          <w:tab w:val="right" w:leader="dot" w:pos="8306"/>
        </w:tabs>
      </w:pPr>
      <w:hyperlink w:anchor="_Toc15705" w:history="1">
        <w:r>
          <w:rPr>
            <w:rFonts w:ascii="仿宋" w:eastAsia="仿宋" w:hAnsi="仿宋" w:cs="仿宋" w:hint="eastAsia"/>
            <w:lang w:eastAsia="zh-CN"/>
          </w:rPr>
          <w:t>十一、溅射压力传感器项目人力资源管理</w:t>
        </w:r>
        <w:r>
          <w:tab/>
        </w:r>
        <w:r>
          <w:fldChar w:fldCharType="begin"/>
        </w:r>
        <w:r>
          <w:instrText xml:space="preserve"> PAGEREF _Toc15705 \h </w:instrText>
        </w:r>
        <w:r>
          <w:fldChar w:fldCharType="separate"/>
        </w:r>
        <w:r>
          <w:t>45</w:t>
        </w:r>
        <w:r>
          <w:fldChar w:fldCharType="end"/>
        </w:r>
      </w:hyperlink>
    </w:p>
    <w:p>
      <w:pPr>
        <w:pStyle w:val="TOC2"/>
        <w:tabs>
          <w:tab w:val="right" w:leader="dot" w:pos="8306"/>
        </w:tabs>
      </w:pPr>
      <w:hyperlink w:anchor="_Toc2679" w:history="1">
        <w:r>
          <w:rPr>
            <w:rFonts w:ascii="仿宋" w:eastAsia="仿宋" w:hAnsi="仿宋" w:cs="仿宋" w:hint="eastAsia"/>
            <w:lang w:eastAsia="zh-CN"/>
          </w:rPr>
          <w:t>(一)、建立健全的预算管理制度</w:t>
        </w:r>
        <w:r>
          <w:tab/>
        </w:r>
        <w:r>
          <w:fldChar w:fldCharType="begin"/>
        </w:r>
        <w:r>
          <w:instrText xml:space="preserve"> PAGEREF _Toc2679 \h </w:instrText>
        </w:r>
        <w:r>
          <w:fldChar w:fldCharType="separate"/>
        </w:r>
        <w:r>
          <w:t>45</w:t>
        </w:r>
        <w:r>
          <w:fldChar w:fldCharType="end"/>
        </w:r>
      </w:hyperlink>
    </w:p>
    <w:p>
      <w:pPr>
        <w:pStyle w:val="TOC2"/>
        <w:tabs>
          <w:tab w:val="right" w:leader="dot" w:pos="8306"/>
        </w:tabs>
      </w:pPr>
      <w:hyperlink w:anchor="_Toc25677" w:history="1">
        <w:r>
          <w:rPr>
            <w:rFonts w:ascii="仿宋" w:eastAsia="仿宋" w:hAnsi="仿宋" w:cs="仿宋" w:hint="eastAsia"/>
            <w:lang w:eastAsia="zh-CN"/>
          </w:rPr>
          <w:t>(二)、加强资金流动监控</w:t>
        </w:r>
        <w:r>
          <w:tab/>
        </w:r>
        <w:r>
          <w:fldChar w:fldCharType="begin"/>
        </w:r>
        <w:r>
          <w:instrText xml:space="preserve"> PAGEREF _Toc25677 \h </w:instrText>
        </w:r>
        <w:r>
          <w:fldChar w:fldCharType="separate"/>
        </w:r>
        <w:r>
          <w:t>47</w:t>
        </w:r>
        <w:r>
          <w:fldChar w:fldCharType="end"/>
        </w:r>
      </w:hyperlink>
    </w:p>
    <w:p>
      <w:pPr>
        <w:pStyle w:val="TOC2"/>
        <w:tabs>
          <w:tab w:val="right" w:leader="dot" w:pos="8306"/>
        </w:tabs>
      </w:pPr>
      <w:hyperlink w:anchor="_Toc3244" w:history="1">
        <w:r>
          <w:rPr>
            <w:rFonts w:ascii="仿宋" w:eastAsia="仿宋" w:hAnsi="仿宋" w:cs="仿宋" w:hint="eastAsia"/>
            <w:lang w:eastAsia="zh-CN"/>
          </w:rPr>
          <w:t>(三)、制定完善的风险控制机制</w:t>
        </w:r>
        <w:r>
          <w:tab/>
        </w:r>
        <w:r>
          <w:fldChar w:fldCharType="begin"/>
        </w:r>
        <w:r>
          <w:instrText xml:space="preserve"> PAGEREF _Toc3244 \h </w:instrText>
        </w:r>
        <w:r>
          <w:fldChar w:fldCharType="separate"/>
        </w:r>
        <w:r>
          <w:t>48</w:t>
        </w:r>
        <w:r>
          <w:fldChar w:fldCharType="end"/>
        </w:r>
      </w:hyperlink>
    </w:p>
    <w:p>
      <w:pPr>
        <w:pStyle w:val="TOC2"/>
        <w:tabs>
          <w:tab w:val="right" w:leader="dot" w:pos="8306"/>
        </w:tabs>
      </w:pPr>
      <w:hyperlink w:anchor="_Toc17818" w:history="1">
        <w:r>
          <w:rPr>
            <w:rFonts w:ascii="仿宋" w:eastAsia="仿宋" w:hAnsi="仿宋" w:cs="仿宋" w:hint="eastAsia"/>
            <w:lang w:eastAsia="zh-CN"/>
          </w:rPr>
          <w:t>(四)、优化成本管理</w:t>
        </w:r>
        <w:r>
          <w:tab/>
        </w:r>
        <w:r>
          <w:fldChar w:fldCharType="begin"/>
        </w:r>
        <w:r>
          <w:instrText xml:space="preserve"> PAGEREF _Toc17818 \h </w:instrText>
        </w:r>
        <w:r>
          <w:fldChar w:fldCharType="separate"/>
        </w:r>
        <w:r>
          <w:t>50</w:t>
        </w:r>
        <w:r>
          <w:fldChar w:fldCharType="end"/>
        </w:r>
      </w:hyperlink>
    </w:p>
    <w:p>
      <w:pPr>
        <w:pStyle w:val="TOC1"/>
        <w:tabs>
          <w:tab w:val="right" w:leader="dot" w:pos="8306"/>
        </w:tabs>
      </w:pPr>
      <w:hyperlink w:anchor="_Toc18845" w:history="1">
        <w:r>
          <w:rPr>
            <w:rFonts w:ascii="仿宋" w:eastAsia="仿宋" w:hAnsi="仿宋" w:cs="仿宋" w:hint="eastAsia"/>
            <w:lang w:eastAsia="zh-CN"/>
          </w:rPr>
          <w:t>十二、溅射压力传感器项目风险管理</w:t>
        </w:r>
        <w:r>
          <w:tab/>
        </w:r>
        <w:r>
          <w:fldChar w:fldCharType="begin"/>
        </w:r>
        <w:r>
          <w:instrText xml:space="preserve"> PAGEREF _Toc18845 \h </w:instrText>
        </w:r>
        <w:r>
          <w:fldChar w:fldCharType="separate"/>
        </w:r>
        <w:r>
          <w:t>51</w:t>
        </w:r>
        <w:r>
          <w:fldChar w:fldCharType="end"/>
        </w:r>
      </w:hyperlink>
    </w:p>
    <w:p>
      <w:pPr>
        <w:pStyle w:val="TOC2"/>
        <w:tabs>
          <w:tab w:val="right" w:leader="dot" w:pos="8306"/>
        </w:tabs>
      </w:pPr>
      <w:hyperlink w:anchor="_Toc8804" w:history="1">
        <w:r>
          <w:rPr>
            <w:rFonts w:ascii="仿宋" w:eastAsia="仿宋" w:hAnsi="仿宋" w:cs="仿宋" w:hint="eastAsia"/>
            <w:lang w:eastAsia="zh-CN"/>
          </w:rPr>
          <w:t>(一)、风险识别与评估</w:t>
        </w:r>
        <w:r>
          <w:tab/>
        </w:r>
        <w:r>
          <w:fldChar w:fldCharType="begin"/>
        </w:r>
        <w:r>
          <w:instrText xml:space="preserve"> PAGEREF _Toc8804 \h </w:instrText>
        </w:r>
        <w:r>
          <w:fldChar w:fldCharType="separate"/>
        </w:r>
        <w:r>
          <w:t>51</w:t>
        </w:r>
        <w:r>
          <w:fldChar w:fldCharType="end"/>
        </w:r>
      </w:hyperlink>
    </w:p>
    <w:p>
      <w:pPr>
        <w:pStyle w:val="TOC2"/>
        <w:tabs>
          <w:tab w:val="right" w:leader="dot" w:pos="8306"/>
        </w:tabs>
      </w:pPr>
      <w:hyperlink w:anchor="_Toc22028" w:history="1">
        <w:r>
          <w:rPr>
            <w:rFonts w:ascii="仿宋" w:eastAsia="仿宋" w:hAnsi="仿宋" w:cs="仿宋" w:hint="eastAsia"/>
            <w:lang w:eastAsia="zh-CN"/>
          </w:rPr>
          <w:t>(二)、风险应对策略</w:t>
        </w:r>
        <w:r>
          <w:tab/>
        </w:r>
        <w:r>
          <w:fldChar w:fldCharType="begin"/>
        </w:r>
        <w:r>
          <w:instrText xml:space="preserve"> PAGEREF _Toc22028 \h </w:instrText>
        </w:r>
        <w:r>
          <w:fldChar w:fldCharType="separate"/>
        </w:r>
        <w:r>
          <w:t>52</w:t>
        </w:r>
        <w:r>
          <w:fldChar w:fldCharType="end"/>
        </w:r>
      </w:hyperlink>
    </w:p>
    <w:p>
      <w:pPr>
        <w:pStyle w:val="TOC2"/>
        <w:tabs>
          <w:tab w:val="right" w:leader="dot" w:pos="8306"/>
        </w:tabs>
      </w:pPr>
      <w:hyperlink w:anchor="_Toc31688" w:history="1">
        <w:r>
          <w:rPr>
            <w:rFonts w:ascii="仿宋" w:eastAsia="仿宋" w:hAnsi="仿宋" w:cs="仿宋" w:hint="eastAsia"/>
            <w:lang w:eastAsia="zh-CN"/>
          </w:rPr>
          <w:t>(三)、风险监控与控制</w:t>
        </w:r>
        <w:r>
          <w:tab/>
        </w:r>
        <w:r>
          <w:fldChar w:fldCharType="begin"/>
        </w:r>
        <w:r>
          <w:instrText xml:space="preserve"> PAGEREF _Toc31688 \h </w:instrText>
        </w:r>
        <w:r>
          <w:fldChar w:fldCharType="separate"/>
        </w:r>
        <w:r>
          <w:t>54</w:t>
        </w:r>
        <w:r>
          <w:fldChar w:fldCharType="end"/>
        </w:r>
      </w:hyperlink>
    </w:p>
    <w:p>
      <w:pPr>
        <w:pStyle w:val="TOC1"/>
        <w:tabs>
          <w:tab w:val="right" w:leader="dot" w:pos="8306"/>
        </w:tabs>
      </w:pPr>
      <w:hyperlink w:anchor="_Toc6250" w:history="1">
        <w:r>
          <w:rPr>
            <w:rFonts w:ascii="仿宋" w:eastAsia="仿宋" w:hAnsi="仿宋" w:cs="仿宋" w:hint="eastAsia"/>
            <w:lang w:eastAsia="zh-CN"/>
          </w:rPr>
          <w:t>十三、溅射压力传感器项目治理与监督</w:t>
        </w:r>
        <w:r>
          <w:tab/>
        </w:r>
        <w:r>
          <w:fldChar w:fldCharType="begin"/>
        </w:r>
        <w:r>
          <w:instrText xml:space="preserve"> PAGEREF _Toc6250 \h </w:instrText>
        </w:r>
        <w:r>
          <w:fldChar w:fldCharType="separate"/>
        </w:r>
        <w:r>
          <w:t>55</w:t>
        </w:r>
        <w:r>
          <w:fldChar w:fldCharType="end"/>
        </w:r>
      </w:hyperlink>
    </w:p>
    <w:p>
      <w:pPr>
        <w:pStyle w:val="TOC2"/>
        <w:tabs>
          <w:tab w:val="right" w:leader="dot" w:pos="8306"/>
        </w:tabs>
      </w:pPr>
      <w:hyperlink w:anchor="_Toc26929" w:history="1">
        <w:r>
          <w:rPr>
            <w:rFonts w:ascii="仿宋" w:eastAsia="仿宋" w:hAnsi="仿宋" w:cs="仿宋" w:hint="eastAsia"/>
            <w:lang w:eastAsia="zh-CN"/>
          </w:rPr>
          <w:t>(一)、溅射压力传感器项目治理结构</w:t>
        </w:r>
        <w:r>
          <w:tab/>
        </w:r>
        <w:r>
          <w:fldChar w:fldCharType="begin"/>
        </w:r>
        <w:r>
          <w:instrText xml:space="preserve"> PAGEREF _Toc26929 \h </w:instrText>
        </w:r>
        <w:r>
          <w:fldChar w:fldCharType="separate"/>
        </w:r>
        <w:r>
          <w:t>55</w:t>
        </w:r>
        <w:r>
          <w:fldChar w:fldCharType="end"/>
        </w:r>
      </w:hyperlink>
    </w:p>
    <w:p>
      <w:pPr>
        <w:pStyle w:val="TOC2"/>
        <w:tabs>
          <w:tab w:val="right" w:leader="dot" w:pos="8306"/>
        </w:tabs>
      </w:pPr>
      <w:hyperlink w:anchor="_Toc21062" w:history="1">
        <w:r>
          <w:rPr>
            <w:rFonts w:ascii="仿宋" w:eastAsia="仿宋" w:hAnsi="仿宋" w:cs="仿宋" w:hint="eastAsia"/>
            <w:lang w:eastAsia="zh-CN"/>
          </w:rPr>
          <w:t>(二)、监督与审计</w:t>
        </w:r>
        <w:r>
          <w:tab/>
        </w:r>
        <w:r>
          <w:fldChar w:fldCharType="begin"/>
        </w:r>
        <w:r>
          <w:instrText xml:space="preserve"> PAGEREF _Toc21062 \h </w:instrText>
        </w:r>
        <w:r>
          <w:fldChar w:fldCharType="separate"/>
        </w:r>
        <w:r>
          <w:t>57</w:t>
        </w:r>
        <w:r>
          <w:fldChar w:fldCharType="end"/>
        </w:r>
      </w:hyperlink>
    </w:p>
    <w:p>
      <w:pPr>
        <w:pStyle w:val="TOC1"/>
        <w:tabs>
          <w:tab w:val="right" w:leader="dot" w:pos="8306"/>
        </w:tabs>
      </w:pPr>
      <w:hyperlink w:anchor="_Toc22141" w:history="1">
        <w:r>
          <w:rPr>
            <w:rFonts w:ascii="仿宋" w:eastAsia="仿宋" w:hAnsi="仿宋" w:cs="仿宋" w:hint="eastAsia"/>
            <w:lang w:eastAsia="zh-CN"/>
          </w:rPr>
          <w:t>十四、利益相关者分析与沟通计划</w:t>
        </w:r>
        <w:r>
          <w:tab/>
        </w:r>
        <w:r>
          <w:fldChar w:fldCharType="begin"/>
        </w:r>
        <w:r>
          <w:instrText xml:space="preserve"> PAGEREF _Toc22141 \h </w:instrText>
        </w:r>
        <w:r>
          <w:fldChar w:fldCharType="separate"/>
        </w:r>
        <w:r>
          <w:t>58</w:t>
        </w:r>
        <w:r>
          <w:fldChar w:fldCharType="end"/>
        </w:r>
      </w:hyperlink>
    </w:p>
    <w:p>
      <w:pPr>
        <w:pStyle w:val="TOC2"/>
        <w:tabs>
          <w:tab w:val="right" w:leader="dot" w:pos="8306"/>
        </w:tabs>
      </w:pPr>
      <w:hyperlink w:anchor="_Toc22118" w:history="1">
        <w:r>
          <w:rPr>
            <w:rFonts w:ascii="仿宋" w:eastAsia="仿宋" w:hAnsi="仿宋" w:cs="仿宋" w:hint="eastAsia"/>
            <w:lang w:eastAsia="zh-CN"/>
          </w:rPr>
          <w:t>(一)、利益相关者分析</w:t>
        </w:r>
        <w:r>
          <w:tab/>
        </w:r>
        <w:r>
          <w:fldChar w:fldCharType="begin"/>
        </w:r>
        <w:r>
          <w:instrText xml:space="preserve"> PAGEREF _Toc22118 \h </w:instrText>
        </w:r>
        <w:r>
          <w:fldChar w:fldCharType="separate"/>
        </w:r>
        <w:r>
          <w:t>58</w:t>
        </w:r>
        <w:r>
          <w:fldChar w:fldCharType="end"/>
        </w:r>
      </w:hyperlink>
    </w:p>
    <w:p>
      <w:pPr>
        <w:pStyle w:val="TOC2"/>
        <w:tabs>
          <w:tab w:val="right" w:leader="dot" w:pos="8306"/>
        </w:tabs>
      </w:pPr>
      <w:hyperlink w:anchor="_Toc4143" w:history="1">
        <w:r>
          <w:rPr>
            <w:rFonts w:ascii="仿宋" w:eastAsia="仿宋" w:hAnsi="仿宋" w:cs="仿宋" w:hint="eastAsia"/>
            <w:lang w:eastAsia="zh-CN"/>
          </w:rPr>
          <w:t>(二)、沟通计划</w:t>
        </w:r>
        <w:r>
          <w:tab/>
        </w:r>
        <w:r>
          <w:fldChar w:fldCharType="begin"/>
        </w:r>
        <w:r>
          <w:instrText xml:space="preserve"> PAGEREF _Toc4143 \h </w:instrText>
        </w:r>
        <w:r>
          <w:fldChar w:fldCharType="separate"/>
        </w:r>
        <w:r>
          <w:t>59</w:t>
        </w:r>
        <w:r>
          <w:fldChar w:fldCharType="end"/>
        </w:r>
      </w:hyperlink>
    </w:p>
    <w:p>
      <w:pPr>
        <w:pStyle w:val="TOC1"/>
        <w:tabs>
          <w:tab w:val="right" w:leader="dot" w:pos="8306"/>
        </w:tabs>
      </w:pPr>
      <w:hyperlink w:anchor="_Toc22706" w:history="1">
        <w:r>
          <w:rPr>
            <w:rFonts w:ascii="仿宋" w:eastAsia="仿宋" w:hAnsi="仿宋" w:cs="仿宋" w:hint="eastAsia"/>
            <w:lang w:eastAsia="zh-CN"/>
          </w:rPr>
          <w:t>十五、溅射压力传感器项目变更管理</w:t>
        </w:r>
        <w:r>
          <w:tab/>
        </w:r>
        <w:r>
          <w:fldChar w:fldCharType="begin"/>
        </w:r>
        <w:r>
          <w:instrText xml:space="preserve"> PAGEREF _Toc22706 \h </w:instrText>
        </w:r>
        <w:r>
          <w:fldChar w:fldCharType="separate"/>
        </w:r>
        <w:r>
          <w:t>60</w:t>
        </w:r>
        <w:r>
          <w:fldChar w:fldCharType="end"/>
        </w:r>
      </w:hyperlink>
    </w:p>
    <w:p>
      <w:pPr>
        <w:pStyle w:val="TOC2"/>
        <w:tabs>
          <w:tab w:val="right" w:leader="dot" w:pos="8306"/>
        </w:tabs>
      </w:pPr>
      <w:hyperlink w:anchor="_Toc30270" w:history="1">
        <w:r>
          <w:rPr>
            <w:rFonts w:ascii="仿宋" w:eastAsia="仿宋" w:hAnsi="仿宋" w:cs="仿宋" w:hint="eastAsia"/>
            <w:lang w:eastAsia="zh-CN"/>
          </w:rPr>
          <w:t>(一)、变更申请与评估</w:t>
        </w:r>
        <w:r>
          <w:tab/>
        </w:r>
        <w:r>
          <w:fldChar w:fldCharType="begin"/>
        </w:r>
        <w:r>
          <w:instrText xml:space="preserve"> PAGEREF _Toc30270 \h </w:instrText>
        </w:r>
        <w:r>
          <w:fldChar w:fldCharType="separate"/>
        </w:r>
        <w:r>
          <w:t>60</w:t>
        </w:r>
        <w:r>
          <w:fldChar w:fldCharType="end"/>
        </w:r>
      </w:hyperlink>
    </w:p>
    <w:p>
      <w:pPr>
        <w:pStyle w:val="TOC2"/>
        <w:tabs>
          <w:tab w:val="right" w:leader="dot" w:pos="8306"/>
        </w:tabs>
      </w:pPr>
      <w:hyperlink w:anchor="_Toc28236" w:history="1">
        <w:r>
          <w:rPr>
            <w:rFonts w:ascii="仿宋" w:eastAsia="仿宋" w:hAnsi="仿宋" w:cs="仿宋" w:hint="eastAsia"/>
            <w:lang w:eastAsia="zh-CN"/>
          </w:rPr>
          <w:t>(二)、变更实施与控制</w:t>
        </w:r>
        <w:r>
          <w:tab/>
        </w:r>
        <w:r>
          <w:fldChar w:fldCharType="begin"/>
        </w:r>
        <w:r>
          <w:instrText xml:space="preserve"> PAGEREF _Toc28236 \h </w:instrText>
        </w:r>
        <w:r>
          <w:fldChar w:fldCharType="separate"/>
        </w:r>
        <w:r>
          <w:t>61</w:t>
        </w:r>
        <w:r>
          <w:fldChar w:fldCharType="end"/>
        </w:r>
      </w:hyperlink>
    </w:p>
    <w:p>
      <w:pPr>
        <w:pStyle w:val="TOC1"/>
        <w:tabs>
          <w:tab w:val="right" w:leader="dot" w:pos="8306"/>
        </w:tabs>
      </w:pPr>
      <w:hyperlink w:anchor="_Toc12862" w:history="1">
        <w:r>
          <w:rPr>
            <w:rFonts w:ascii="仿宋" w:eastAsia="仿宋" w:hAnsi="仿宋" w:cs="仿宋" w:hint="eastAsia"/>
            <w:lang w:eastAsia="zh-CN"/>
          </w:rPr>
          <w:t>十六、溅射压力传感器项目实施保障措施</w:t>
        </w:r>
        <w:r>
          <w:tab/>
        </w:r>
        <w:r>
          <w:fldChar w:fldCharType="begin"/>
        </w:r>
        <w:r>
          <w:instrText xml:space="preserve"> PAGEREF _Toc12862 \h </w:instrText>
        </w:r>
        <w:r>
          <w:fldChar w:fldCharType="separate"/>
        </w:r>
        <w:r>
          <w:t>62</w:t>
        </w:r>
        <w:r>
          <w:fldChar w:fldCharType="end"/>
        </w:r>
      </w:hyperlink>
    </w:p>
    <w:p>
      <w:pPr>
        <w:pStyle w:val="TOC2"/>
        <w:tabs>
          <w:tab w:val="right" w:leader="dot" w:pos="8306"/>
        </w:tabs>
      </w:pPr>
      <w:hyperlink w:anchor="_Toc18313" w:history="1">
        <w:r>
          <w:rPr>
            <w:rFonts w:ascii="仿宋" w:eastAsia="仿宋" w:hAnsi="仿宋" w:cs="仿宋" w:hint="eastAsia"/>
            <w:lang w:eastAsia="zh-CN"/>
          </w:rPr>
          <w:t>(一)、溅射压力传感器项目实施保障机制</w:t>
        </w:r>
        <w:r>
          <w:tab/>
        </w:r>
        <w:r>
          <w:fldChar w:fldCharType="begin"/>
        </w:r>
        <w:r>
          <w:instrText xml:space="preserve"> PAGEREF _Toc18313 \h </w:instrText>
        </w:r>
        <w:r>
          <w:fldChar w:fldCharType="separate"/>
        </w:r>
        <w:r>
          <w:t>62</w:t>
        </w:r>
        <w:r>
          <w:fldChar w:fldCharType="end"/>
        </w:r>
      </w:hyperlink>
    </w:p>
    <w:p>
      <w:pPr>
        <w:pStyle w:val="TOC2"/>
        <w:tabs>
          <w:tab w:val="right" w:leader="dot" w:pos="8306"/>
        </w:tabs>
      </w:pPr>
      <w:hyperlink w:anchor="_Toc29686" w:history="1">
        <w:r>
          <w:rPr>
            <w:rFonts w:ascii="仿宋" w:eastAsia="仿宋" w:hAnsi="仿宋" w:cs="仿宋" w:hint="eastAsia"/>
            <w:lang w:eastAsia="zh-CN"/>
          </w:rPr>
          <w:t>(二)、溅射压力传感器项目法律合规要求</w:t>
        </w:r>
        <w:r>
          <w:tab/>
        </w:r>
        <w:r>
          <w:fldChar w:fldCharType="begin"/>
        </w:r>
        <w:r>
          <w:instrText xml:space="preserve"> PAGEREF _Toc29686 \h </w:instrText>
        </w:r>
        <w:r>
          <w:fldChar w:fldCharType="separate"/>
        </w:r>
        <w:r>
          <w:t>65</w:t>
        </w:r>
        <w:r>
          <w:fldChar w:fldCharType="end"/>
        </w:r>
      </w:hyperlink>
    </w:p>
    <w:p>
      <w:pPr>
        <w:pStyle w:val="TOC2"/>
        <w:tabs>
          <w:tab w:val="right" w:leader="dot" w:pos="8306"/>
        </w:tabs>
      </w:pPr>
      <w:hyperlink w:anchor="_Toc15024" w:history="1">
        <w:r>
          <w:rPr>
            <w:rFonts w:ascii="仿宋" w:eastAsia="仿宋" w:hAnsi="仿宋" w:cs="仿宋" w:hint="eastAsia"/>
            <w:lang w:eastAsia="zh-CN"/>
          </w:rPr>
          <w:t>(三)、溅射压力传感器项目合同管理与法律事务</w:t>
        </w:r>
        <w:r>
          <w:tab/>
        </w:r>
        <w:r>
          <w:fldChar w:fldCharType="begin"/>
        </w:r>
        <w:r>
          <w:instrText xml:space="preserve"> PAGEREF _Toc15024 \h </w:instrText>
        </w:r>
        <w:r>
          <w:fldChar w:fldCharType="separate"/>
        </w:r>
        <w:r>
          <w:t>70</w:t>
        </w:r>
        <w:r>
          <w:fldChar w:fldCharType="end"/>
        </w:r>
      </w:hyperlink>
    </w:p>
    <w:p>
      <w:pPr>
        <w:pStyle w:val="TOC2"/>
        <w:tabs>
          <w:tab w:val="right" w:leader="dot" w:pos="8306"/>
        </w:tabs>
      </w:pPr>
      <w:hyperlink w:anchor="_Toc4013" w:history="1">
        <w:r>
          <w:rPr>
            <w:rFonts w:ascii="仿宋" w:eastAsia="仿宋" w:hAnsi="仿宋" w:cs="仿宋" w:hint="eastAsia"/>
            <w:lang w:eastAsia="zh-CN"/>
          </w:rPr>
          <w:t>(四)、溅射压力传感器项目知识产权保护策略</w:t>
        </w:r>
        <w:r>
          <w:tab/>
        </w:r>
        <w:r>
          <w:fldChar w:fldCharType="begin"/>
        </w:r>
        <w:r>
          <w:instrText xml:space="preserve"> PAGEREF _Toc4013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14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7968"/>
      <w:r>
        <w:rPr>
          <w:rFonts w:ascii="仿宋" w:eastAsia="仿宋" w:hAnsi="仿宋" w:cs="仿宋" w:hint="eastAsia"/>
          <w:sz w:val="28"/>
          <w:lang w:eastAsia="zh-CN"/>
        </w:rPr>
        <w:t>一、溅射压力传感器项目可持续发展</w:t>
      </w:r>
      <w:bookmarkEnd w:id="2"/>
    </w:p>
    <w:p>
      <w:pPr>
        <w:pStyle w:val="Heading2"/>
        <w:rPr>
          <w:rFonts w:ascii="仿宋" w:eastAsia="仿宋" w:hAnsi="仿宋" w:cs="仿宋" w:hint="eastAsia"/>
          <w:lang w:eastAsia="zh-CN"/>
        </w:rPr>
      </w:pPr>
      <w:bookmarkStart w:id="3" w:name="_Toc15140"/>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溅射压力传感器项目中，溅射压力传感器项目团队着眼于未来，明确了可持续发展的战略方向。制定的具体可持续发展目标包括降低资源使用、采用环保技术、最大化社会效益等。这一步骤不仅有助于溅射压力传感器项目在环保和社会责任方面达到最高标准，也为未来提供了明确的指引，确保溅射压力传感器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可持续实践的融入溅射压力传感器项目管理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溅射压力传感器项目管理周期。从溅射压力传感器项目规划开始，溅射压力传感器项目团队就考虑了环境和社会的因素。在执行阶段，溅射压力传感器项目团队积极推动绿色技术的应用，优化资源利用。此外，关注员工的社会责任，通过培训和沟通活动提高员工对可持续发展的认知，使他们能够在日常工作中践行可持续实践。这些举措不仅为溅射压力传感器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30525"/>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扎根于溅射压力传感器项目的可持续发展理念，我们深信环保与社会责任是溅射压力传感器项目成功的关键支柱。在溅射压力传感器项目的每一步，我们都致力于通过创新和实践，履行对环境和社会的坚定责任。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溅射压力传感器项目团队通过引入先进的环保技术、建立高效的废物处理系统以及推动能源节约措施，积极履行环保责任。定期的环保监测和评估确保溅射压力传感器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溅射压力传感器项目不仅致力于自身可持续发展，还注重对社会的回馈。通过支持社区溅射压力传感器项目、参与慈善事业、提供培训机会等方式，溅射压力传感器项目积极履行社会责任。与当地社区建立积极互动，关注员工的工作与生活平衡，以及员工的身心健康，是溅射压力传感器项目在社会责任层面的关键举措。这样的实践不仅增强了溅射压力传感器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12950"/>
      <w:r>
        <w:rPr>
          <w:rFonts w:ascii="仿宋" w:eastAsia="仿宋" w:hAnsi="仿宋" w:cs="仿宋" w:hint="eastAsia"/>
          <w:sz w:val="28"/>
          <w:lang w:eastAsia="zh-CN"/>
        </w:rPr>
        <w:t>二、溅射压力传感器项目绩效评估</w:t>
      </w:r>
      <w:bookmarkEnd w:id="5"/>
    </w:p>
    <w:p>
      <w:pPr>
        <w:pStyle w:val="Heading2"/>
        <w:rPr>
          <w:rFonts w:ascii="仿宋" w:eastAsia="仿宋" w:hAnsi="仿宋" w:cs="仿宋" w:hint="eastAsia"/>
          <w:lang w:eastAsia="zh-CN"/>
        </w:rPr>
      </w:pPr>
      <w:bookmarkStart w:id="6" w:name="_Toc20172"/>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溅射压力传感器项目中，我们设计了一套全面的绩效评估指标，以确保溅射压力传感器项目的可控和成功交付。这些指标跨足溅射压力传感器项目目标、成本、进度和质量等多个维度，为我们提供了全面洞察溅射压力传感器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溅射压力传感器项目目标达成率是我们关注的首要指标。我们设定了明确的目标，并通过定期监测和评估，迅速发现并应对潜在的目标偏差。这为溅射压力传感器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成本绩效是另一个核心关注点。通过实际成本与预算成本的对比分析，我们深入了解成本差异的原因，及时调整资源分配，保持溅射压力传感器项目在经济效益方面的合理水平。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溅射压力传感器项目进度作为关键的绩效指标之一，得到了精心的关注。我们制定了详细的溅射压力传感器项目进度计划，并设立了进度符合度指标，确保实际进度与计划进度保持一致。这使我们能够快速发现和解决潜在的进度问题，保持溅射压力传感器项目的正常推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溅射压力传感器项目绩效的不可或缺的一环。我们引入了一系列的质量标准和客户满意度指标，以确保溅射压力传感器项目交付的成果在质量上达到或超越预期水平。通过持续监测这些指标，我们努力提升溅射压力传感器项目整体质量水平，为溅射压力传感器项目的成功交付提供有力保障。通过这些科学且全面的绩效评估，我们能够更好地引导溅射压力传感器项目的持续改进，确保溅射压力传感器项目目标的顺利达成。</w:t>
      </w:r>
    </w:p>
    <w:p>
      <w:pPr>
        <w:pStyle w:val="Heading2"/>
        <w:ind w:firstLine="560" w:firstLineChars="200"/>
        <w:rPr>
          <w:rFonts w:ascii="仿宋" w:eastAsia="仿宋" w:hAnsi="仿宋" w:cs="仿宋" w:hint="eastAsia"/>
          <w:sz w:val="28"/>
          <w:lang w:eastAsia="zh-CN"/>
        </w:rPr>
      </w:pPr>
      <w:bookmarkStart w:id="7" w:name="_Toc30684"/>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绩效评估是溅射压力传感器项目中的关键环节，为确保溅射压力传感器项目达到预期目标，我们采用了多层次、多维度的绩效评估方法。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溅射压力传感器项目的战略目标对齐，确保每个决策和行动都与溅射压力传感器项目整体目标保持一致。团队会定期召开战略对齐会议，审视当前工作与溅射压力传感器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溅射压力传感器项目进度、质量、成本和风险等方面。这些指标通过数据收集和分析，为溅射压力传感器项目管理团队提供了客观的评估依据。例如，我们通过溅射压力传感器项目管理软件追踪进度，使用成本绩效分析（CPI）评估成本控制情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溅射压力传感器项目内部，还考虑了溅射压力传感器项目对外部环境的影响。我们定期进行干系人满意度调查，以了解各利益相关方对溅射压力传感器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这种多层次、多角度的绩效评估方法，使得我们能够全面了解溅射压力传感器项目的运行状态，及时做出调整，确保溅射压力传感器项目在不断变化的环境中保持稳健前行。</w:t>
      </w:r>
    </w:p>
    <w:p>
      <w:pPr>
        <w:pStyle w:val="Heading2"/>
        <w:ind w:firstLine="560" w:firstLineChars="200"/>
        <w:rPr>
          <w:rFonts w:ascii="仿宋" w:eastAsia="仿宋" w:hAnsi="仿宋" w:cs="仿宋" w:hint="eastAsia"/>
          <w:sz w:val="28"/>
          <w:lang w:eastAsia="zh-CN"/>
        </w:rPr>
      </w:pPr>
      <w:bookmarkStart w:id="8" w:name="_Toc2631"/>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为了确保溅射压力传感器项目的有效管理和不断优化，我们采用了精心设计的绩效评估周期。这个周期旨在实现灵活、实时和全面的评估，以适应溅射压力传感器项目执行中的各种挑战。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溅射压力传感器项目的不同需求，分为短期、中期和长期。短期评估关注每个迭代或工作周期，以及时发现和解决当前任务中的问题。中期评估涵盖几个迭代，深入了解整体溅射压力传感器项目的趋势和性能。长期评估则着眼于整个溅射压力传感器项目阶段，确保溅射压力传感器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溅射压力传感器项目管理工具和协作平台，团队成员能够随时更新和分享溅射压力传感器项目数据。这种实时性的反馈机制使我们能够及时察觉潜在问题，快速调整，保持溅射压力传感器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溅射压力传感器项目的决策制定密不可分。每个周期的溅射压力传感器项目回顾会议成为集体总结经验、识别问题深层次原因并找到创新解决方案的平台。这种定期的反思与调整机制使溅射压力传感器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22055"/>
      <w:r>
        <w:rPr>
          <w:rFonts w:ascii="仿宋" w:eastAsia="仿宋" w:hAnsi="仿宋" w:cs="仿宋" w:hint="eastAsia"/>
          <w:sz w:val="28"/>
          <w:lang w:eastAsia="zh-CN"/>
        </w:rPr>
        <w:t>三、溅射压力传感器项目建设背景及必要性分析</w:t>
      </w:r>
      <w:bookmarkEnd w:id="9"/>
    </w:p>
    <w:p>
      <w:pPr>
        <w:pStyle w:val="Heading2"/>
        <w:rPr>
          <w:rFonts w:ascii="仿宋" w:eastAsia="仿宋" w:hAnsi="仿宋" w:cs="仿宋" w:hint="eastAsia"/>
          <w:lang w:eastAsia="zh-CN"/>
        </w:rPr>
      </w:pPr>
      <w:bookmarkStart w:id="10" w:name="_Toc9553"/>
      <w:r>
        <w:rPr>
          <w:rFonts w:ascii="仿宋" w:eastAsia="仿宋" w:hAnsi="仿宋" w:cs="仿宋" w:hint="eastAsia"/>
          <w:lang w:eastAsia="zh-CN"/>
        </w:rPr>
        <w:t>(一)、溅射压力传感器项目背景分析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溅射压力传感器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溅射压力传感器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溅射压力传感器项目在这个潮流中的定位。同时，我们将关注行业内涌现的新兴机遇，以便溅射压力传感器项目更好地融入行业发展的潮流中。</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溅射压力传感器项目提供了强大的发展动力。我们将聚焦于行业内最新的技术发展趋势，包括但不限于人工智能、大数据分析、物联网等领域。通过深度的技术研究，我们将确保溅射压力传感器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溅射压力传感器项目发展的源泉。我们将投入更多的精力对市场需求进行深入剖析，超越表面的需求，深入挖掘潜在的市场痛点和机遇。通过对市场需求的细致了解，溅射压力传感器项目将更有针对性地设计解决方案，满足市场的多样化需求，从而更好地促进溅射压力传感器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溅射压力传感器项目战略至关重要。我们将对竞争态势进行更为深入的分析，包括但不限于市场份额、产品特点、客户满意度等多个维度。通过深度的竞争分析，溅射压力传感器项目将能够更准确地把握市场脉搏，制定具有竞争力的溅射压力传感器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溅射压力传感器项目的发展具有直接的影响。我们将进行更为全面的法规和政策分析，了解行业发展中的潜在法律风险和合规挑战。通过充分了解和遵守相关法规，溅射压力传感器项目将确保在法律框架内合法合规运营，为溅射压力传感器项目的稳健发展提供有力支持。</w:t>
      </w:r>
    </w:p>
    <w:p>
      <w:pPr>
        <w:pStyle w:val="Heading2"/>
        <w:ind w:firstLine="560" w:firstLineChars="200"/>
        <w:rPr>
          <w:rFonts w:ascii="仿宋" w:eastAsia="仿宋" w:hAnsi="仿宋" w:cs="仿宋" w:hint="eastAsia"/>
          <w:sz w:val="28"/>
          <w:lang w:eastAsia="zh-CN"/>
        </w:rPr>
      </w:pPr>
      <w:bookmarkStart w:id="11" w:name="_Toc10975"/>
      <w:r>
        <w:rPr>
          <w:rFonts w:ascii="仿宋" w:eastAsia="仿宋" w:hAnsi="仿宋" w:cs="仿宋" w:hint="eastAsia"/>
          <w:sz w:val="28"/>
          <w:lang w:eastAsia="zh-CN"/>
        </w:rPr>
        <w:t>(二)、溅射压力传感器项目建设必要性分析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溅射压力传感器项目建设的迫切性源于对行业发展趋势的深刻洞察。我们正处于一个行业变革的时代，科技创新、数字化转型成为企业发展的关键动力。溅射压力传感器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溅射压力传感器项目建设不仅仅是为了跟上潮流，更是为了通过技术创新推动企业的持续发展。通过引入先进的技术和解决方案，溅射压力传感器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溅射压力传感器项目的建设成为必然选择，通过提高产品质量、拓展服务领域，从而在竞争中获得更多的机会。溅射压力传感器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溅射压力传感器项目建设的必要性体现在对客户需求更精准的满足。通过溅射压力传感器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溅射压力传感器项目建设的背后是对企业持续创新的追求。只有通过不断创新，企业才能在竞争中立于不败之地。溅射压力传感器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2" w:name="_Toc24259"/>
      <w:r>
        <w:rPr>
          <w:rFonts w:ascii="仿宋" w:eastAsia="仿宋" w:hAnsi="仿宋" w:cs="仿宋" w:hint="eastAsia"/>
          <w:sz w:val="28"/>
          <w:lang w:eastAsia="zh-CN"/>
        </w:rPr>
        <w:t>四、市场分析、调研</w:t>
      </w:r>
      <w:bookmarkEnd w:id="12"/>
    </w:p>
    <w:p>
      <w:pPr>
        <w:pStyle w:val="Heading2"/>
        <w:rPr>
          <w:rFonts w:ascii="仿宋" w:eastAsia="仿宋" w:hAnsi="仿宋" w:cs="仿宋" w:hint="eastAsia"/>
          <w:lang w:eastAsia="zh-CN"/>
        </w:rPr>
      </w:pPr>
      <w:bookmarkStart w:id="13" w:name="_Toc23646"/>
      <w:r>
        <w:rPr>
          <w:rFonts w:ascii="仿宋" w:eastAsia="仿宋" w:hAnsi="仿宋" w:cs="仿宋" w:hint="eastAsia"/>
          <w:lang w:eastAsia="zh-CN"/>
        </w:rPr>
        <w:t>(一)、溅射压力传感器行业分析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溅射压力传感器行业一直以来都是市场的关注焦点。行业内的发展趋势、竞争态势以及潜在机会都对溅射压力传感器项目的推进产生深远的影响。通过深入研究行业的整体概貌，我们将更好地理解行业的核心特征，为溅射压力传感器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溅射压力传感器行业，技术一直是推动创新和发展的关键因素。我们将对当前技术趋势进行详尽分析，包括但不限于人工智能、大数据应用、先进制造技术等。这有助于溅射压力传感器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溅射压力传感器项目成功的基础。我们将对主要竞争对手进行深入研究，包括其市场份额、产品特点、市场定位等。通过全面了解竞争对手的优势和劣势，溅射压力传感器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4" w:name="_Toc8931"/>
      <w:r>
        <w:rPr>
          <w:rFonts w:ascii="仿宋" w:eastAsia="仿宋" w:hAnsi="仿宋" w:cs="仿宋" w:hint="eastAsia"/>
          <w:sz w:val="28"/>
          <w:lang w:eastAsia="zh-CN"/>
        </w:rPr>
        <w:t>(二)、溅射压力传感器市场分析预测</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溅射压力传感器市场未来的增长趋势。这包括市场的整体规模、各细分领域的发展趋势等。溅射压力传感器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溅射压力传感器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溅射压力传感器项目实施过程中需要充分考虑的因素。我们将对市场风险进行全面评估，包括但不限于政策法规风险、市场竞争风险、技术变革风险等。通过对潜在风险的深入分析，溅射压力传感器项目可以制定相应的风险缓解策略，降低不确定性对溅射压力传感器项目的影响。</w:t>
      </w:r>
    </w:p>
    <w:p>
      <w:pPr>
        <w:pStyle w:val="Heading1"/>
        <w:ind w:firstLine="560" w:firstLineChars="200"/>
        <w:rPr>
          <w:rFonts w:ascii="仿宋" w:eastAsia="仿宋" w:hAnsi="仿宋" w:cs="仿宋" w:hint="eastAsia"/>
          <w:sz w:val="28"/>
          <w:lang w:eastAsia="zh-CN"/>
        </w:rPr>
      </w:pPr>
      <w:bookmarkStart w:id="15" w:name="_Toc12230"/>
      <w:r>
        <w:rPr>
          <w:rFonts w:ascii="仿宋" w:eastAsia="仿宋" w:hAnsi="仿宋" w:cs="仿宋" w:hint="eastAsia"/>
          <w:sz w:val="28"/>
          <w:lang w:eastAsia="zh-CN"/>
        </w:rPr>
        <w:t>五、溅射压力传感器项目建设单位说明</w:t>
      </w:r>
      <w:bookmarkEnd w:id="15"/>
    </w:p>
    <w:p>
      <w:pPr>
        <w:pStyle w:val="Heading2"/>
        <w:rPr>
          <w:rFonts w:ascii="仿宋" w:eastAsia="仿宋" w:hAnsi="仿宋" w:cs="仿宋" w:hint="eastAsia"/>
          <w:lang w:eastAsia="zh-CN"/>
        </w:rPr>
      </w:pPr>
      <w:bookmarkStart w:id="16" w:name="_Toc19576"/>
      <w:r>
        <w:rPr>
          <w:rFonts w:ascii="仿宋" w:eastAsia="仿宋" w:hAnsi="仿宋" w:cs="仿宋" w:hint="eastAsia"/>
          <w:lang w:eastAsia="zh-CN"/>
        </w:rPr>
        <w:t>(一)、溅射压力传感器项目承办单位基本情况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7" w:name="_Toc15935"/>
      <w:r>
        <w:rPr>
          <w:rFonts w:ascii="仿宋" w:eastAsia="仿宋" w:hAnsi="仿宋" w:cs="仿宋" w:hint="eastAsia"/>
          <w:sz w:val="28"/>
          <w:lang w:eastAsia="zh-CN"/>
        </w:rPr>
        <w:t>(二)、公司经济效益分析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作为溅射压力传感器项目承办单位的XXXX，我们着眼于实现可持续的经济效益。通过技术创新和解决方案的提供，公司预计在溅射压力传感器项目执行期间将获得可观的收入增长。这一收入来源主要包括溅射压力传感器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同时，我们注重成本控制和效率提升，以确保溅射压力传感器项目的可持续盈利。透过精细的管理和资源优化，公司期望实现溅射压力传感器项目利润最大化。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溅射压力传感器项目实施进行全面的投资评估，包括溅射压力传感器项目启动阶段的资金投入和后续运营成本。通过对溅射压力传感器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溅射压力传感器项目实施过程中具备足够的资金流动性，公司将进行详尽的现金流分析。这包括资金需求的合理预测、溅射压力传感器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8" w:name="_Toc7043"/>
      <w:r>
        <w:rPr>
          <w:rFonts w:ascii="仿宋" w:eastAsia="仿宋" w:hAnsi="仿宋" w:cs="仿宋" w:hint="eastAsia"/>
          <w:sz w:val="28"/>
          <w:lang w:eastAsia="zh-CN"/>
        </w:rPr>
        <w:t>六、溅射压力传感器项目土建工程</w:t>
      </w:r>
      <w:bookmarkEnd w:id="18"/>
    </w:p>
    <w:p>
      <w:pPr>
        <w:pStyle w:val="Heading2"/>
        <w:rPr>
          <w:rFonts w:ascii="仿宋" w:eastAsia="仿宋" w:hAnsi="仿宋" w:cs="仿宋" w:hint="eastAsia"/>
          <w:lang w:eastAsia="zh-CN"/>
        </w:rPr>
      </w:pPr>
      <w:bookmarkStart w:id="19" w:name="_Toc3419"/>
      <w:r>
        <w:rPr>
          <w:rFonts w:ascii="仿宋" w:eastAsia="仿宋" w:hAnsi="仿宋" w:cs="仿宋" w:hint="eastAsia"/>
          <w:lang w:eastAsia="zh-CN"/>
        </w:rPr>
        <w:t>(一)、建筑工程设计原则</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在溅射压力传感器项目的建筑工程设计中，我们将秉承一系列重要的设计原则，以确保溅射压力传感器项目建筑在功能、美观、可持续性等方面达到最佳效果。</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首要原则是确保建筑的功能性得到最大化的发挥。我们将充分理解溅射压力传感器项目的实际需求，合理布局各个功能区域，保证建筑在满足业务需求的同时，提供高效的工作环境。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在建筑设计中，我们将综合考虑建设和运营成本。通过精细的经济效益分析，确保设计方案在高效利用资源的同时，对溅射压力传感器项目的长期盈利能力有积极的贡献。</w:t>
      </w:r>
    </w:p>
    <w:p>
      <w:pPr>
        <w:pStyle w:val="Heading2"/>
        <w:ind w:firstLine="560" w:firstLineChars="200"/>
        <w:rPr>
          <w:rFonts w:ascii="仿宋" w:eastAsia="仿宋" w:hAnsi="仿宋" w:cs="仿宋" w:hint="eastAsia"/>
          <w:sz w:val="28"/>
          <w:lang w:eastAsia="zh-CN"/>
        </w:rPr>
      </w:pPr>
      <w:bookmarkStart w:id="20" w:name="_Toc30362"/>
      <w:r>
        <w:rPr>
          <w:rFonts w:ascii="仿宋" w:eastAsia="仿宋" w:hAnsi="仿宋" w:cs="仿宋" w:hint="eastAsia"/>
          <w:sz w:val="28"/>
          <w:lang w:eastAsia="zh-CN"/>
        </w:rPr>
        <w:t>(二)、土建工程设计年限及安全等级</w:t>
      </w:r>
      <w:bookmarkEnd w:id="20"/>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溅射压力传感器项目的土建工程设计中，我们将精准设定设计年限，结合溅射压力传感器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https://d.book118.com/496233012200010100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溅射压力传感器项目计划设计方案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溅射压力传感器项目计划设计方案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溅射压力传感器项目计划设计方案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溅射压力传感器项目计划设计方案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溅射压力传感器项目计划设计方案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溅射压力传感器项目计划设计方案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溅射压力传感器项目计划设计方案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溅射压力传感器项目计划设计方案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溅射压力传感器项目计划设计方案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溅射压力传感器项目计划设计方案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溅射压力传感器项目计划设计方案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溅射压力传感器项目计划设计方案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溅射压力传感器项目计划设计方案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溅射压力传感器项目计划设计方案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溅射压力传感器项目计划设计方案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溅射压力传感器项目计划设计方案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溅射压力传感器项目计划设计方案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6A65B4C"/>
    <w:rsid w:val="36A65B4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96233012200010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2024-03-02T09:48:00Z</dcterms:created>
  <dcterms:modified xsi:type="dcterms:W3CDTF">2024-03-02T09:48:53Z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ADD3F62B686D40CE85F996A908973D23_11</vt:lpwstr>
  </property>
  <property fmtid="{D5CDD505-2E9C-101B-9397-08002B2CF9AE}" pid="3" name="KSOProductBuildVer">
    <vt:lpwstr>2052-12.1.0.16388</vt:lpwstr>
  </property>
</Properties>
</file>