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湿法稀磷酸行业相关公司设立可行性研究报告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24970" w:history="1">
        <w:r>
          <w:rPr>
            <w:rFonts w:ascii="仿宋" w:eastAsia="仿宋" w:hAnsi="仿宋" w:cs="仿宋" w:hint="eastAsia"/>
            <w:lang w:eastAsia="zh-CN"/>
          </w:rPr>
          <w:t>前言</w:t>
        </w:r>
        <w:r>
          <w:tab/>
        </w:r>
        <w:r>
          <w:fldChar w:fldCharType="begin"/>
        </w:r>
        <w:r>
          <w:instrText xml:space="preserve"> PAGEREF _Toc24970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6480" w:history="1">
        <w:r>
          <w:rPr>
            <w:rFonts w:ascii="仿宋" w:eastAsia="仿宋" w:hAnsi="仿宋" w:cs="仿宋" w:hint="eastAsia"/>
            <w:lang w:eastAsia="zh-CN"/>
          </w:rPr>
          <w:t>一、湿法稀磷酸项目概况</w:t>
        </w:r>
        <w:r>
          <w:tab/>
        </w:r>
        <w:r>
          <w:fldChar w:fldCharType="begin"/>
        </w:r>
        <w:r>
          <w:instrText xml:space="preserve"> PAGEREF _Toc6480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66" w:history="1">
        <w:r>
          <w:rPr>
            <w:rFonts w:ascii="仿宋" w:eastAsia="仿宋" w:hAnsi="仿宋" w:cs="仿宋" w:hint="eastAsia"/>
            <w:lang w:eastAsia="zh-CN"/>
          </w:rPr>
          <w:t>(一)、投资路径</w:t>
        </w:r>
        <w:r>
          <w:tab/>
        </w:r>
        <w:r>
          <w:fldChar w:fldCharType="begin"/>
        </w:r>
        <w:r>
          <w:instrText xml:space="preserve"> PAGEREF _Toc666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615" w:history="1">
        <w:r>
          <w:rPr>
            <w:rFonts w:ascii="仿宋" w:eastAsia="仿宋" w:hAnsi="仿宋" w:cs="仿宋" w:hint="eastAsia"/>
            <w:lang w:eastAsia="zh-CN"/>
          </w:rPr>
          <w:t>(二)、湿法稀磷酸项目提出的理由</w:t>
        </w:r>
        <w:r>
          <w:tab/>
        </w:r>
        <w:r>
          <w:fldChar w:fldCharType="begin"/>
        </w:r>
        <w:r>
          <w:instrText xml:space="preserve"> PAGEREF _Toc6615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74" w:history="1">
        <w:r>
          <w:rPr>
            <w:rFonts w:ascii="仿宋" w:eastAsia="仿宋" w:hAnsi="仿宋" w:cs="仿宋" w:hint="eastAsia"/>
            <w:lang w:eastAsia="zh-CN"/>
          </w:rPr>
          <w:t>(三)、湿法稀磷酸项目选址</w:t>
        </w:r>
        <w:r>
          <w:tab/>
        </w:r>
        <w:r>
          <w:fldChar w:fldCharType="begin"/>
        </w:r>
        <w:r>
          <w:instrText xml:space="preserve"> PAGEREF _Toc3074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927" w:history="1">
        <w:r>
          <w:rPr>
            <w:rFonts w:ascii="仿宋" w:eastAsia="仿宋" w:hAnsi="仿宋" w:cs="仿宋" w:hint="eastAsia"/>
            <w:lang w:eastAsia="zh-CN"/>
          </w:rPr>
          <w:t>(四)、生产规模</w:t>
        </w:r>
        <w:r>
          <w:tab/>
        </w:r>
        <w:r>
          <w:fldChar w:fldCharType="begin"/>
        </w:r>
        <w:r>
          <w:instrText xml:space="preserve"> PAGEREF _Toc14927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466" w:history="1">
        <w:r>
          <w:rPr>
            <w:rFonts w:ascii="仿宋" w:eastAsia="仿宋" w:hAnsi="仿宋" w:cs="仿宋" w:hint="eastAsia"/>
            <w:lang w:eastAsia="zh-CN"/>
          </w:rPr>
          <w:t>(五)、建设规模</w:t>
        </w:r>
        <w:r>
          <w:tab/>
        </w:r>
        <w:r>
          <w:fldChar w:fldCharType="begin"/>
        </w:r>
        <w:r>
          <w:instrText xml:space="preserve"> PAGEREF _Toc23466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03" w:history="1">
        <w:r>
          <w:rPr>
            <w:rFonts w:ascii="仿宋" w:eastAsia="仿宋" w:hAnsi="仿宋" w:cs="仿宋" w:hint="eastAsia"/>
            <w:lang w:eastAsia="zh-CN"/>
          </w:rPr>
          <w:t>(六)、湿法稀磷酸项目投资</w:t>
        </w:r>
        <w:r>
          <w:tab/>
        </w:r>
        <w:r>
          <w:fldChar w:fldCharType="begin"/>
        </w:r>
        <w:r>
          <w:instrText xml:space="preserve"> PAGEREF _Toc703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806" w:history="1">
        <w:r>
          <w:rPr>
            <w:rFonts w:ascii="仿宋" w:eastAsia="仿宋" w:hAnsi="仿宋" w:cs="仿宋" w:hint="eastAsia"/>
            <w:lang w:eastAsia="zh-CN"/>
          </w:rPr>
          <w:t>(七)、湿法稀磷酸项目进度规划</w:t>
        </w:r>
        <w:r>
          <w:tab/>
        </w:r>
        <w:r>
          <w:fldChar w:fldCharType="begin"/>
        </w:r>
        <w:r>
          <w:instrText xml:space="preserve"> PAGEREF _Toc31806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244" w:history="1">
        <w:r>
          <w:rPr>
            <w:rFonts w:ascii="仿宋" w:eastAsia="仿宋" w:hAnsi="仿宋" w:cs="仿宋" w:hint="eastAsia"/>
            <w:lang w:eastAsia="zh-CN"/>
          </w:rPr>
          <w:t>(八)、经济效益(正常经营年份)</w:t>
        </w:r>
        <w:r>
          <w:tab/>
        </w:r>
        <w:r>
          <w:fldChar w:fldCharType="begin"/>
        </w:r>
        <w:r>
          <w:instrText xml:space="preserve"> PAGEREF _Toc21244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832" w:history="1">
        <w:r>
          <w:rPr>
            <w:rFonts w:ascii="仿宋" w:eastAsia="仿宋" w:hAnsi="仿宋" w:cs="仿宋" w:hint="eastAsia"/>
            <w:lang w:eastAsia="zh-CN"/>
          </w:rPr>
          <w:t>(九)、湿法稀磷酸项目综合评价</w:t>
        </w:r>
        <w:r>
          <w:tab/>
        </w:r>
        <w:r>
          <w:fldChar w:fldCharType="begin"/>
        </w:r>
        <w:r>
          <w:instrText xml:space="preserve"> PAGEREF _Toc5832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2321" w:history="1">
        <w:r>
          <w:rPr>
            <w:rFonts w:ascii="仿宋" w:eastAsia="仿宋" w:hAnsi="仿宋" w:cs="仿宋" w:hint="eastAsia"/>
            <w:lang w:eastAsia="zh-CN"/>
          </w:rPr>
          <w:t>二、发展规划</w:t>
        </w:r>
        <w:r>
          <w:tab/>
        </w:r>
        <w:r>
          <w:fldChar w:fldCharType="begin"/>
        </w:r>
        <w:r>
          <w:instrText xml:space="preserve"> PAGEREF _Toc32321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074" w:history="1">
        <w:r>
          <w:rPr>
            <w:rFonts w:ascii="仿宋" w:eastAsia="仿宋" w:hAnsi="仿宋" w:cs="仿宋" w:hint="eastAsia"/>
            <w:lang w:eastAsia="zh-CN"/>
          </w:rPr>
          <w:t>(一)、公司发展规划</w:t>
        </w:r>
        <w:r>
          <w:tab/>
        </w:r>
        <w:r>
          <w:fldChar w:fldCharType="begin"/>
        </w:r>
        <w:r>
          <w:instrText xml:space="preserve"> PAGEREF _Toc20074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421" w:history="1">
        <w:r>
          <w:rPr>
            <w:rFonts w:ascii="仿宋" w:eastAsia="仿宋" w:hAnsi="仿宋" w:cs="仿宋" w:hint="eastAsia"/>
            <w:lang w:eastAsia="zh-CN"/>
          </w:rPr>
          <w:t>(二)、保障措施</w:t>
        </w:r>
        <w:r>
          <w:tab/>
        </w:r>
        <w:r>
          <w:fldChar w:fldCharType="begin"/>
        </w:r>
        <w:r>
          <w:instrText xml:space="preserve"> PAGEREF _Toc11421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6041" w:history="1">
        <w:r>
          <w:rPr>
            <w:rFonts w:ascii="仿宋" w:eastAsia="仿宋" w:hAnsi="仿宋" w:cs="仿宋" w:hint="eastAsia"/>
            <w:lang w:eastAsia="zh-CN"/>
          </w:rPr>
          <w:t>三、法人治理</w:t>
        </w:r>
        <w:r>
          <w:tab/>
        </w:r>
        <w:r>
          <w:fldChar w:fldCharType="begin"/>
        </w:r>
        <w:r>
          <w:instrText xml:space="preserve"> PAGEREF _Toc16041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856" w:history="1">
        <w:r>
          <w:rPr>
            <w:rFonts w:ascii="仿宋" w:eastAsia="仿宋" w:hAnsi="仿宋" w:cs="仿宋" w:hint="eastAsia"/>
            <w:lang w:eastAsia="zh-CN"/>
          </w:rPr>
          <w:t>(一)、股东权利及义务</w:t>
        </w:r>
        <w:r>
          <w:tab/>
        </w:r>
        <w:r>
          <w:fldChar w:fldCharType="begin"/>
        </w:r>
        <w:r>
          <w:instrText xml:space="preserve"> PAGEREF _Toc30856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806" w:history="1">
        <w:r>
          <w:rPr>
            <w:rFonts w:ascii="仿宋" w:eastAsia="仿宋" w:hAnsi="仿宋" w:cs="仿宋" w:hint="eastAsia"/>
            <w:lang w:eastAsia="zh-CN"/>
          </w:rPr>
          <w:t>(二)、董事</w:t>
        </w:r>
        <w:r>
          <w:tab/>
        </w:r>
        <w:r>
          <w:fldChar w:fldCharType="begin"/>
        </w:r>
        <w:r>
          <w:instrText xml:space="preserve"> PAGEREF _Toc22806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893" w:history="1">
        <w:r>
          <w:rPr>
            <w:rFonts w:ascii="仿宋" w:eastAsia="仿宋" w:hAnsi="仿宋" w:cs="仿宋" w:hint="eastAsia"/>
            <w:lang w:eastAsia="zh-CN"/>
          </w:rPr>
          <w:t>(三)、高级管理人员</w:t>
        </w:r>
        <w:r>
          <w:tab/>
        </w:r>
        <w:r>
          <w:fldChar w:fldCharType="begin"/>
        </w:r>
        <w:r>
          <w:instrText xml:space="preserve"> PAGEREF _Toc12893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84" w:history="1">
        <w:r>
          <w:rPr>
            <w:rFonts w:ascii="仿宋" w:eastAsia="仿宋" w:hAnsi="仿宋" w:cs="仿宋" w:hint="eastAsia"/>
            <w:lang w:eastAsia="zh-CN"/>
          </w:rPr>
          <w:t>(四)、监事</w:t>
        </w:r>
        <w:r>
          <w:tab/>
        </w:r>
        <w:r>
          <w:fldChar w:fldCharType="begin"/>
        </w:r>
        <w:r>
          <w:instrText xml:space="preserve"> PAGEREF _Toc1384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6536" w:history="1">
        <w:r>
          <w:rPr>
            <w:rFonts w:ascii="仿宋" w:eastAsia="仿宋" w:hAnsi="仿宋" w:cs="仿宋" w:hint="eastAsia"/>
            <w:lang w:eastAsia="zh-CN"/>
          </w:rPr>
          <w:t>四、湿法稀磷酸筹建公司基本信息</w:t>
        </w:r>
        <w:r>
          <w:tab/>
        </w:r>
        <w:r>
          <w:fldChar w:fldCharType="begin"/>
        </w:r>
        <w:r>
          <w:instrText xml:space="preserve"> PAGEREF _Toc16536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193" w:history="1">
        <w:r>
          <w:rPr>
            <w:rFonts w:ascii="仿宋" w:eastAsia="仿宋" w:hAnsi="仿宋" w:cs="仿宋" w:hint="eastAsia"/>
            <w:lang w:eastAsia="zh-CN"/>
          </w:rPr>
          <w:t>(一)、公司名称</w:t>
        </w:r>
        <w:r>
          <w:tab/>
        </w:r>
        <w:r>
          <w:fldChar w:fldCharType="begin"/>
        </w:r>
        <w:r>
          <w:instrText xml:space="preserve"> PAGEREF _Toc16193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20" w:history="1">
        <w:r>
          <w:rPr>
            <w:rFonts w:ascii="仿宋" w:eastAsia="仿宋" w:hAnsi="仿宋" w:cs="仿宋" w:hint="eastAsia"/>
            <w:lang w:eastAsia="zh-CN"/>
          </w:rPr>
          <w:t>(二)、注册资本</w:t>
        </w:r>
        <w:r>
          <w:tab/>
        </w:r>
        <w:r>
          <w:fldChar w:fldCharType="begin"/>
        </w:r>
        <w:r>
          <w:instrText xml:space="preserve"> PAGEREF _Toc2820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43" w:history="1">
        <w:r>
          <w:rPr>
            <w:rFonts w:ascii="仿宋" w:eastAsia="仿宋" w:hAnsi="仿宋" w:cs="仿宋" w:hint="eastAsia"/>
            <w:lang w:eastAsia="zh-CN"/>
          </w:rPr>
          <w:t>(三)、注册地址</w:t>
        </w:r>
        <w:r>
          <w:tab/>
        </w:r>
        <w:r>
          <w:fldChar w:fldCharType="begin"/>
        </w:r>
        <w:r>
          <w:instrText xml:space="preserve"> PAGEREF _Toc1843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148" w:history="1">
        <w:r>
          <w:rPr>
            <w:rFonts w:ascii="仿宋" w:eastAsia="仿宋" w:hAnsi="仿宋" w:cs="仿宋" w:hint="eastAsia"/>
            <w:lang w:eastAsia="zh-CN"/>
          </w:rPr>
          <w:t>(四)、法人代表</w:t>
        </w:r>
        <w:r>
          <w:tab/>
        </w:r>
        <w:r>
          <w:fldChar w:fldCharType="begin"/>
        </w:r>
        <w:r>
          <w:instrText xml:space="preserve"> PAGEREF _Toc4148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807" w:history="1">
        <w:r>
          <w:rPr>
            <w:rFonts w:ascii="仿宋" w:eastAsia="仿宋" w:hAnsi="仿宋" w:cs="仿宋" w:hint="eastAsia"/>
            <w:lang w:eastAsia="zh-CN"/>
          </w:rPr>
          <w:t>(五)、主要经营范围</w:t>
        </w:r>
        <w:r>
          <w:tab/>
        </w:r>
        <w:r>
          <w:fldChar w:fldCharType="begin"/>
        </w:r>
        <w:r>
          <w:instrText xml:space="preserve"> PAGEREF _Toc26807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" w:history="1">
        <w:r>
          <w:rPr>
            <w:rFonts w:ascii="仿宋" w:eastAsia="仿宋" w:hAnsi="仿宋" w:cs="仿宋" w:hint="eastAsia"/>
            <w:lang w:eastAsia="zh-CN"/>
          </w:rPr>
          <w:t>(六)、主要股东</w:t>
        </w:r>
        <w:r>
          <w:tab/>
        </w:r>
        <w:r>
          <w:fldChar w:fldCharType="begin"/>
        </w:r>
        <w:r>
          <w:instrText xml:space="preserve"> PAGEREF _Toc6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9540" w:history="1">
        <w:r>
          <w:rPr>
            <w:rFonts w:ascii="仿宋" w:eastAsia="仿宋" w:hAnsi="仿宋" w:cs="仿宋" w:hint="eastAsia"/>
            <w:lang w:eastAsia="zh-CN"/>
          </w:rPr>
          <w:t>五、公司成立方案</w:t>
        </w:r>
        <w:r>
          <w:tab/>
        </w:r>
        <w:r>
          <w:fldChar w:fldCharType="begin"/>
        </w:r>
        <w:r>
          <w:instrText xml:space="preserve"> PAGEREF _Toc9540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199" w:history="1">
        <w:r>
          <w:rPr>
            <w:rFonts w:ascii="仿宋" w:eastAsia="仿宋" w:hAnsi="仿宋" w:cs="仿宋" w:hint="eastAsia"/>
            <w:lang w:eastAsia="zh-CN"/>
          </w:rPr>
          <w:t>(一)、公司经营宗旨</w:t>
        </w:r>
        <w:r>
          <w:tab/>
        </w:r>
        <w:r>
          <w:fldChar w:fldCharType="begin"/>
        </w:r>
        <w:r>
          <w:instrText xml:space="preserve"> PAGEREF _Toc19199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662" w:history="1">
        <w:r>
          <w:rPr>
            <w:rFonts w:ascii="仿宋" w:eastAsia="仿宋" w:hAnsi="仿宋" w:cs="仿宋" w:hint="eastAsia"/>
            <w:lang w:eastAsia="zh-CN"/>
          </w:rPr>
          <w:t>(二)、公司的目标、主要职责</w:t>
        </w:r>
        <w:r>
          <w:tab/>
        </w:r>
        <w:r>
          <w:fldChar w:fldCharType="begin"/>
        </w:r>
        <w:r>
          <w:instrText xml:space="preserve"> PAGEREF _Toc21662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951" w:history="1">
        <w:r>
          <w:rPr>
            <w:rFonts w:ascii="仿宋" w:eastAsia="仿宋" w:hAnsi="仿宋" w:cs="仿宋" w:hint="eastAsia"/>
            <w:lang w:eastAsia="zh-CN"/>
          </w:rPr>
          <w:t>(三)、公司组建方式</w:t>
        </w:r>
        <w:r>
          <w:tab/>
        </w:r>
        <w:r>
          <w:fldChar w:fldCharType="begin"/>
        </w:r>
        <w:r>
          <w:instrText xml:space="preserve"> PAGEREF _Toc21951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346" w:history="1">
        <w:r>
          <w:rPr>
            <w:rFonts w:ascii="仿宋" w:eastAsia="仿宋" w:hAnsi="仿宋" w:cs="仿宋" w:hint="eastAsia"/>
            <w:lang w:eastAsia="zh-CN"/>
          </w:rPr>
          <w:t>(四)、公司管理体制</w:t>
        </w:r>
        <w:r>
          <w:tab/>
        </w:r>
        <w:r>
          <w:fldChar w:fldCharType="begin"/>
        </w:r>
        <w:r>
          <w:instrText xml:space="preserve"> PAGEREF _Toc3346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561" w:history="1">
        <w:r>
          <w:rPr>
            <w:rFonts w:ascii="仿宋" w:eastAsia="仿宋" w:hAnsi="仿宋" w:cs="仿宋" w:hint="eastAsia"/>
            <w:lang w:eastAsia="zh-CN"/>
          </w:rPr>
          <w:t>(五)、部门职责及权限</w:t>
        </w:r>
        <w:r>
          <w:tab/>
        </w:r>
        <w:r>
          <w:fldChar w:fldCharType="begin"/>
        </w:r>
        <w:r>
          <w:instrText xml:space="preserve"> PAGEREF _Toc14561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307" w:history="1">
        <w:r>
          <w:rPr>
            <w:rFonts w:ascii="仿宋" w:eastAsia="仿宋" w:hAnsi="仿宋" w:cs="仿宋" w:hint="eastAsia"/>
            <w:lang w:eastAsia="zh-CN"/>
          </w:rPr>
          <w:t>(六)、核心人员介绍</w:t>
        </w:r>
        <w:r>
          <w:tab/>
        </w:r>
        <w:r>
          <w:fldChar w:fldCharType="begin"/>
        </w:r>
        <w:r>
          <w:instrText xml:space="preserve"> PAGEREF _Toc31307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973" w:history="1">
        <w:r>
          <w:rPr>
            <w:rFonts w:ascii="仿宋" w:eastAsia="仿宋" w:hAnsi="仿宋" w:cs="仿宋" w:hint="eastAsia"/>
            <w:lang w:eastAsia="zh-CN"/>
          </w:rPr>
          <w:t>(七)、财务会计制度</w:t>
        </w:r>
        <w:r>
          <w:tab/>
        </w:r>
        <w:r>
          <w:fldChar w:fldCharType="begin"/>
        </w:r>
        <w:r>
          <w:instrText xml:space="preserve"> PAGEREF _Toc30973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6329" w:history="1">
        <w:r>
          <w:rPr>
            <w:rFonts w:ascii="仿宋" w:eastAsia="仿宋" w:hAnsi="仿宋" w:cs="仿宋" w:hint="eastAsia"/>
            <w:lang w:eastAsia="zh-CN"/>
          </w:rPr>
          <w:t>六、SWOT分析</w:t>
        </w:r>
        <w:r>
          <w:tab/>
        </w:r>
        <w:r>
          <w:fldChar w:fldCharType="begin"/>
        </w:r>
        <w:r>
          <w:instrText xml:space="preserve"> PAGEREF _Toc16329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300" w:history="1">
        <w:r>
          <w:rPr>
            <w:rFonts w:ascii="仿宋" w:eastAsia="仿宋" w:hAnsi="仿宋" w:cs="仿宋" w:hint="eastAsia"/>
            <w:lang w:eastAsia="zh-CN"/>
          </w:rPr>
          <w:t>(一)、优势分析(S)</w:t>
        </w:r>
        <w:r>
          <w:tab/>
        </w:r>
        <w:r>
          <w:fldChar w:fldCharType="begin"/>
        </w:r>
        <w:r>
          <w:instrText xml:space="preserve"> PAGEREF _Toc16300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354" w:history="1">
        <w:r>
          <w:rPr>
            <w:rFonts w:ascii="仿宋" w:eastAsia="仿宋" w:hAnsi="仿宋" w:cs="仿宋" w:hint="eastAsia"/>
            <w:lang w:eastAsia="zh-CN"/>
          </w:rPr>
          <w:t>(二)、劣势分析(W)</w:t>
        </w:r>
        <w:r>
          <w:tab/>
        </w:r>
        <w:r>
          <w:fldChar w:fldCharType="begin"/>
        </w:r>
        <w:r>
          <w:instrText xml:space="preserve"> PAGEREF _Toc11354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663" w:history="1">
        <w:r>
          <w:rPr>
            <w:rFonts w:ascii="仿宋" w:eastAsia="仿宋" w:hAnsi="仿宋" w:cs="仿宋" w:hint="eastAsia"/>
            <w:lang w:eastAsia="zh-CN"/>
          </w:rPr>
          <w:t>(三)、机会分析()</w:t>
        </w:r>
        <w:r>
          <w:tab/>
        </w:r>
        <w:r>
          <w:fldChar w:fldCharType="begin"/>
        </w:r>
        <w:r>
          <w:instrText xml:space="preserve"> PAGEREF _Toc9663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768" w:history="1">
        <w:r>
          <w:rPr>
            <w:rFonts w:ascii="仿宋" w:eastAsia="仿宋" w:hAnsi="仿宋" w:cs="仿宋" w:hint="eastAsia"/>
            <w:lang w:eastAsia="zh-CN"/>
          </w:rPr>
          <w:t>(四)、威胁分析(T)</w:t>
        </w:r>
        <w:r>
          <w:tab/>
        </w:r>
        <w:r>
          <w:fldChar w:fldCharType="begin"/>
        </w:r>
        <w:r>
          <w:instrText xml:space="preserve"> PAGEREF _Toc11768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4576" w:history="1">
        <w:r>
          <w:rPr>
            <w:rFonts w:ascii="仿宋" w:eastAsia="仿宋" w:hAnsi="仿宋" w:cs="仿宋" w:hint="eastAsia"/>
            <w:lang w:eastAsia="zh-CN"/>
          </w:rPr>
          <w:t>七、湿法稀磷酸项目风险分析</w:t>
        </w:r>
        <w:r>
          <w:tab/>
        </w:r>
        <w:r>
          <w:fldChar w:fldCharType="begin"/>
        </w:r>
        <w:r>
          <w:instrText xml:space="preserve"> PAGEREF _Toc24576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797" w:history="1">
        <w:r>
          <w:rPr>
            <w:rFonts w:ascii="仿宋" w:eastAsia="仿宋" w:hAnsi="仿宋" w:cs="仿宋" w:hint="eastAsia"/>
            <w:lang w:eastAsia="zh-CN"/>
          </w:rPr>
          <w:t>(一)、湿法稀磷酸项目风险分析</w:t>
        </w:r>
        <w:r>
          <w:tab/>
        </w:r>
        <w:r>
          <w:fldChar w:fldCharType="begin"/>
        </w:r>
        <w:r>
          <w:instrText xml:space="preserve"> PAGEREF _Toc12797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27452" w:history="1">
        <w:r>
          <w:rPr>
            <w:rFonts w:ascii="仿宋" w:eastAsia="仿宋" w:hAnsi="仿宋" w:cs="仿宋" w:hint="eastAsia"/>
            <w:lang w:eastAsia="zh-CN"/>
          </w:rPr>
          <w:t>(二)、湿法稀磷酸项目风险对策</w:t>
        </w:r>
        <w:r>
          <w:tab/>
        </w:r>
        <w:r>
          <w:fldChar w:fldCharType="begin"/>
        </w:r>
        <w:r>
          <w:instrText xml:space="preserve"> PAGEREF _Toc27452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5242" w:history="1">
        <w:r>
          <w:rPr>
            <w:rFonts w:ascii="仿宋" w:eastAsia="仿宋" w:hAnsi="仿宋" w:cs="仿宋" w:hint="eastAsia"/>
            <w:lang w:eastAsia="zh-CN"/>
          </w:rPr>
          <w:t>八、湿法稀磷酸项目经济效益</w:t>
        </w:r>
        <w:r>
          <w:tab/>
        </w:r>
        <w:r>
          <w:fldChar w:fldCharType="begin"/>
        </w:r>
        <w:r>
          <w:instrText xml:space="preserve"> PAGEREF _Toc15242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084" w:history="1">
        <w:r>
          <w:rPr>
            <w:rFonts w:ascii="仿宋" w:eastAsia="仿宋" w:hAnsi="仿宋" w:cs="仿宋" w:hint="eastAsia"/>
            <w:lang w:eastAsia="zh-CN"/>
          </w:rPr>
          <w:t>(一)、基本假设及基础参数选取</w:t>
        </w:r>
        <w:r>
          <w:tab/>
        </w:r>
        <w:r>
          <w:fldChar w:fldCharType="begin"/>
        </w:r>
        <w:r>
          <w:instrText xml:space="preserve"> PAGEREF _Toc31084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08" w:history="1">
        <w:r>
          <w:rPr>
            <w:rFonts w:ascii="仿宋" w:eastAsia="仿宋" w:hAnsi="仿宋" w:cs="仿宋" w:hint="eastAsia"/>
            <w:lang w:eastAsia="zh-CN"/>
          </w:rPr>
          <w:t>(二)、经济评价财务测算</w:t>
        </w:r>
        <w:r>
          <w:tab/>
        </w:r>
        <w:r>
          <w:fldChar w:fldCharType="begin"/>
        </w:r>
        <w:r>
          <w:instrText xml:space="preserve"> PAGEREF _Toc2708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583" w:history="1">
        <w:r>
          <w:rPr>
            <w:rFonts w:ascii="仿宋" w:eastAsia="仿宋" w:hAnsi="仿宋" w:cs="仿宋" w:hint="eastAsia"/>
            <w:lang w:eastAsia="zh-CN"/>
          </w:rPr>
          <w:t>(三)、湿法稀磷酸项目盈利能力分析</w:t>
        </w:r>
        <w:r>
          <w:tab/>
        </w:r>
        <w:r>
          <w:fldChar w:fldCharType="begin"/>
        </w:r>
        <w:r>
          <w:instrText xml:space="preserve"> PAGEREF _Toc12583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376" w:history="1">
        <w:r>
          <w:rPr>
            <w:rFonts w:ascii="仿宋" w:eastAsia="仿宋" w:hAnsi="仿宋" w:cs="仿宋" w:hint="eastAsia"/>
            <w:lang w:eastAsia="zh-CN"/>
          </w:rPr>
          <w:t>(四)、财务生存能力分析</w:t>
        </w:r>
        <w:r>
          <w:tab/>
        </w:r>
        <w:r>
          <w:fldChar w:fldCharType="begin"/>
        </w:r>
        <w:r>
          <w:instrText xml:space="preserve"> PAGEREF _Toc16376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613" w:history="1">
        <w:r>
          <w:rPr>
            <w:rFonts w:ascii="仿宋" w:eastAsia="仿宋" w:hAnsi="仿宋" w:cs="仿宋" w:hint="eastAsia"/>
            <w:lang w:eastAsia="zh-CN"/>
          </w:rPr>
          <w:t>(五)、偿债能力分析</w:t>
        </w:r>
        <w:r>
          <w:tab/>
        </w:r>
        <w:r>
          <w:fldChar w:fldCharType="begin"/>
        </w:r>
        <w:r>
          <w:instrText xml:space="preserve"> PAGEREF _Toc6613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966" w:history="1">
        <w:r>
          <w:rPr>
            <w:rFonts w:ascii="仿宋" w:eastAsia="仿宋" w:hAnsi="仿宋" w:cs="仿宋" w:hint="eastAsia"/>
            <w:lang w:eastAsia="zh-CN"/>
          </w:rPr>
          <w:t>(六)、经济评价结论</w:t>
        </w:r>
        <w:r>
          <w:tab/>
        </w:r>
        <w:r>
          <w:fldChar w:fldCharType="begin"/>
        </w:r>
        <w:r>
          <w:instrText xml:space="preserve"> PAGEREF _Toc3966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8754" w:history="1">
        <w:r>
          <w:rPr>
            <w:rFonts w:ascii="仿宋" w:eastAsia="仿宋" w:hAnsi="仿宋" w:cs="仿宋" w:hint="eastAsia"/>
            <w:lang w:eastAsia="zh-CN"/>
          </w:rPr>
          <w:t>九、公司组建背景分析</w:t>
        </w:r>
        <w:r>
          <w:tab/>
        </w:r>
        <w:r>
          <w:fldChar w:fldCharType="begin"/>
        </w:r>
        <w:r>
          <w:instrText xml:space="preserve"> PAGEREF _Toc8754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205" w:history="1">
        <w:r>
          <w:rPr>
            <w:rFonts w:ascii="仿宋" w:eastAsia="仿宋" w:hAnsi="仿宋" w:cs="仿宋" w:hint="eastAsia"/>
            <w:lang w:eastAsia="zh-CN"/>
          </w:rPr>
          <w:t>(一)、湿法稀磷酸项目背景分析</w:t>
        </w:r>
        <w:r>
          <w:tab/>
        </w:r>
        <w:r>
          <w:fldChar w:fldCharType="begin"/>
        </w:r>
        <w:r>
          <w:instrText xml:space="preserve"> PAGEREF _Toc22205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580" w:history="1">
        <w:r>
          <w:rPr>
            <w:rFonts w:ascii="仿宋" w:eastAsia="仿宋" w:hAnsi="仿宋" w:cs="仿宋" w:hint="eastAsia"/>
            <w:lang w:eastAsia="zh-CN"/>
          </w:rPr>
          <w:t>(二)、湿法稀磷酸项目建设必要性分析</w:t>
        </w:r>
        <w:r>
          <w:tab/>
        </w:r>
        <w:r>
          <w:fldChar w:fldCharType="begin"/>
        </w:r>
        <w:r>
          <w:instrText xml:space="preserve"> PAGEREF _Toc23580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671" w:history="1">
        <w:r>
          <w:rPr>
            <w:rFonts w:ascii="仿宋" w:eastAsia="仿宋" w:hAnsi="仿宋" w:cs="仿宋" w:hint="eastAsia"/>
            <w:lang w:eastAsia="zh-CN"/>
          </w:rPr>
          <w:t>(三)、鼓励中小企业发展</w:t>
        </w:r>
        <w:r>
          <w:tab/>
        </w:r>
        <w:r>
          <w:fldChar w:fldCharType="begin"/>
        </w:r>
        <w:r>
          <w:instrText xml:space="preserve"> PAGEREF _Toc26671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145" w:history="1">
        <w:r>
          <w:rPr>
            <w:rFonts w:ascii="仿宋" w:eastAsia="仿宋" w:hAnsi="仿宋" w:cs="仿宋" w:hint="eastAsia"/>
            <w:lang w:eastAsia="zh-CN"/>
          </w:rPr>
          <w:t>(四)、宏观经济形势分析</w:t>
        </w:r>
        <w:r>
          <w:tab/>
        </w:r>
        <w:r>
          <w:fldChar w:fldCharType="begin"/>
        </w:r>
        <w:r>
          <w:instrText xml:space="preserve"> PAGEREF _Toc8145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5129" w:history="1">
        <w:r>
          <w:rPr>
            <w:rFonts w:ascii="仿宋" w:eastAsia="仿宋" w:hAnsi="仿宋" w:cs="仿宋" w:hint="eastAsia"/>
            <w:lang w:eastAsia="zh-CN"/>
          </w:rPr>
          <w:t>十、投资方案分析</w:t>
        </w:r>
        <w:r>
          <w:tab/>
        </w:r>
        <w:r>
          <w:fldChar w:fldCharType="begin"/>
        </w:r>
        <w:r>
          <w:instrText xml:space="preserve"> PAGEREF _Toc5129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651" w:history="1">
        <w:r>
          <w:rPr>
            <w:rFonts w:ascii="仿宋" w:eastAsia="仿宋" w:hAnsi="仿宋" w:cs="仿宋" w:hint="eastAsia"/>
            <w:lang w:eastAsia="zh-CN"/>
          </w:rPr>
          <w:t>(一)、编制说明</w:t>
        </w:r>
        <w:r>
          <w:tab/>
        </w:r>
        <w:r>
          <w:fldChar w:fldCharType="begin"/>
        </w:r>
        <w:r>
          <w:instrText xml:space="preserve"> PAGEREF _Toc6651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55" w:history="1">
        <w:r>
          <w:rPr>
            <w:rFonts w:ascii="仿宋" w:eastAsia="仿宋" w:hAnsi="仿宋" w:cs="仿宋" w:hint="eastAsia"/>
            <w:lang w:eastAsia="zh-CN"/>
          </w:rPr>
          <w:t>(二)、建设投资</w:t>
        </w:r>
        <w:r>
          <w:tab/>
        </w:r>
        <w:r>
          <w:fldChar w:fldCharType="begin"/>
        </w:r>
        <w:r>
          <w:instrText xml:space="preserve"> PAGEREF _Toc1155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024" w:history="1">
        <w:r>
          <w:rPr>
            <w:rFonts w:ascii="仿宋" w:eastAsia="仿宋" w:hAnsi="仿宋" w:cs="仿宋" w:hint="eastAsia"/>
            <w:lang w:eastAsia="zh-CN"/>
          </w:rPr>
          <w:t>(三)、建设期利息</w:t>
        </w:r>
        <w:r>
          <w:tab/>
        </w:r>
        <w:r>
          <w:fldChar w:fldCharType="begin"/>
        </w:r>
        <w:r>
          <w:instrText xml:space="preserve"> PAGEREF _Toc9024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113" w:history="1">
        <w:r>
          <w:rPr>
            <w:rFonts w:ascii="仿宋" w:eastAsia="仿宋" w:hAnsi="仿宋" w:cs="仿宋" w:hint="eastAsia"/>
            <w:lang w:eastAsia="zh-CN"/>
          </w:rPr>
          <w:t>(四)、流动资金</w:t>
        </w:r>
        <w:r>
          <w:tab/>
        </w:r>
        <w:r>
          <w:fldChar w:fldCharType="begin"/>
        </w:r>
        <w:r>
          <w:instrText xml:space="preserve"> PAGEREF _Toc29113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000" w:history="1">
        <w:r>
          <w:rPr>
            <w:rFonts w:ascii="仿宋" w:eastAsia="仿宋" w:hAnsi="仿宋" w:cs="仿宋" w:hint="eastAsia"/>
            <w:lang w:eastAsia="zh-CN"/>
          </w:rPr>
          <w:t>(五)、湿法稀磷酸项目总投资</w:t>
        </w:r>
        <w:r>
          <w:tab/>
        </w:r>
        <w:r>
          <w:fldChar w:fldCharType="begin"/>
        </w:r>
        <w:r>
          <w:instrText xml:space="preserve"> PAGEREF _Toc30000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434" w:history="1">
        <w:r>
          <w:rPr>
            <w:rFonts w:ascii="仿宋" w:eastAsia="仿宋" w:hAnsi="仿宋" w:cs="仿宋" w:hint="eastAsia"/>
            <w:lang w:eastAsia="zh-CN"/>
          </w:rPr>
          <w:t>(六)、资金筹措与投资计划</w:t>
        </w:r>
        <w:r>
          <w:tab/>
        </w:r>
        <w:r>
          <w:fldChar w:fldCharType="begin"/>
        </w:r>
        <w:r>
          <w:instrText xml:space="preserve"> PAGEREF _Toc4434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2231" w:history="1">
        <w:r>
          <w:rPr>
            <w:rFonts w:ascii="仿宋" w:eastAsia="仿宋" w:hAnsi="仿宋" w:cs="仿宋" w:hint="eastAsia"/>
            <w:lang w:eastAsia="zh-CN"/>
          </w:rPr>
          <w:t>十一、市场营销策略</w:t>
        </w:r>
        <w:r>
          <w:tab/>
        </w:r>
        <w:r>
          <w:fldChar w:fldCharType="begin"/>
        </w:r>
        <w:r>
          <w:instrText xml:space="preserve"> PAGEREF _Toc12231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83" w:history="1">
        <w:r>
          <w:rPr>
            <w:rFonts w:ascii="仿宋" w:eastAsia="仿宋" w:hAnsi="仿宋" w:cs="仿宋" w:hint="eastAsia"/>
            <w:lang w:eastAsia="zh-CN"/>
          </w:rPr>
          <w:t>(一)、市场定位和目标市场</w:t>
        </w:r>
        <w:r>
          <w:tab/>
        </w:r>
        <w:r>
          <w:fldChar w:fldCharType="begin"/>
        </w:r>
        <w:r>
          <w:instrText xml:space="preserve"> PAGEREF _Toc2183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710" w:history="1">
        <w:r>
          <w:rPr>
            <w:rFonts w:ascii="仿宋" w:eastAsia="仿宋" w:hAnsi="仿宋" w:cs="仿宋" w:hint="eastAsia"/>
            <w:lang w:eastAsia="zh-CN"/>
          </w:rPr>
          <w:t>(二)、定价策略</w:t>
        </w:r>
        <w:r>
          <w:tab/>
        </w:r>
        <w:r>
          <w:fldChar w:fldCharType="begin"/>
        </w:r>
        <w:r>
          <w:instrText xml:space="preserve"> PAGEREF _Toc31710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981" w:history="1">
        <w:r>
          <w:rPr>
            <w:rFonts w:ascii="仿宋" w:eastAsia="仿宋" w:hAnsi="仿宋" w:cs="仿宋" w:hint="eastAsia"/>
            <w:lang w:eastAsia="zh-CN"/>
          </w:rPr>
          <w:t>(三)、销售和推广策略</w:t>
        </w:r>
        <w:r>
          <w:tab/>
        </w:r>
        <w:r>
          <w:fldChar w:fldCharType="begin"/>
        </w:r>
        <w:r>
          <w:instrText xml:space="preserve"> PAGEREF _Toc6981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909" w:history="1">
        <w:r>
          <w:rPr>
            <w:rFonts w:ascii="仿宋" w:eastAsia="仿宋" w:hAnsi="仿宋" w:cs="仿宋" w:hint="eastAsia"/>
            <w:lang w:eastAsia="zh-CN"/>
          </w:rPr>
          <w:t>(四)、销售渠道和分销策略</w:t>
        </w:r>
        <w:r>
          <w:tab/>
        </w:r>
        <w:r>
          <w:fldChar w:fldCharType="begin"/>
        </w:r>
        <w:r>
          <w:instrText xml:space="preserve"> PAGEREF _Toc14909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7006" w:history="1">
        <w:r>
          <w:rPr>
            <w:rFonts w:ascii="仿宋" w:eastAsia="仿宋" w:hAnsi="仿宋" w:cs="仿宋" w:hint="eastAsia"/>
            <w:lang w:eastAsia="zh-CN"/>
          </w:rPr>
          <w:t>十二、法律和合规事项</w:t>
        </w:r>
        <w:r>
          <w:tab/>
        </w:r>
        <w:r>
          <w:fldChar w:fldCharType="begin"/>
        </w:r>
        <w:r>
          <w:instrText xml:space="preserve"> PAGEREF _Toc27006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696" w:history="1">
        <w:r>
          <w:rPr>
            <w:rFonts w:ascii="仿宋" w:eastAsia="仿宋" w:hAnsi="仿宋" w:cs="仿宋" w:hint="eastAsia"/>
            <w:lang w:eastAsia="zh-CN"/>
          </w:rPr>
          <w:t>(一)、公司注册和法律地位</w:t>
        </w:r>
        <w:r>
          <w:tab/>
        </w:r>
        <w:r>
          <w:fldChar w:fldCharType="begin"/>
        </w:r>
        <w:r>
          <w:instrText xml:space="preserve"> PAGEREF _Toc27696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480" w:history="1">
        <w:r>
          <w:rPr>
            <w:rFonts w:ascii="仿宋" w:eastAsia="仿宋" w:hAnsi="仿宋" w:cs="仿宋" w:hint="eastAsia"/>
            <w:lang w:eastAsia="zh-CN"/>
          </w:rPr>
          <w:t>(二)、专业许可与许可证</w:t>
        </w:r>
        <w:r>
          <w:tab/>
        </w:r>
        <w:r>
          <w:fldChar w:fldCharType="begin"/>
        </w:r>
        <w:r>
          <w:instrText xml:space="preserve"> PAGEREF _Toc21480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699" w:history="1">
        <w:r>
          <w:rPr>
            <w:rFonts w:ascii="仿宋" w:eastAsia="仿宋" w:hAnsi="仿宋" w:cs="仿宋" w:hint="eastAsia"/>
            <w:lang w:eastAsia="zh-CN"/>
          </w:rPr>
          <w:t>(三)、知识产权</w:t>
        </w:r>
        <w:r>
          <w:tab/>
        </w:r>
        <w:r>
          <w:fldChar w:fldCharType="begin"/>
        </w:r>
        <w:r>
          <w:instrText xml:space="preserve"> PAGEREF _Toc10699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186" w:history="1">
        <w:r>
          <w:rPr>
            <w:rFonts w:ascii="仿宋" w:eastAsia="仿宋" w:hAnsi="仿宋" w:cs="仿宋" w:hint="eastAsia"/>
            <w:lang w:eastAsia="zh-CN"/>
          </w:rPr>
          <w:t>(四)、合同与法律义务</w:t>
        </w:r>
        <w:r>
          <w:tab/>
        </w:r>
        <w:r>
          <w:fldChar w:fldCharType="begin"/>
        </w:r>
        <w:r>
          <w:instrText xml:space="preserve"> PAGEREF _Toc11186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3359" w:history="1">
        <w:r>
          <w:rPr>
            <w:rFonts w:ascii="仿宋" w:eastAsia="仿宋" w:hAnsi="仿宋" w:cs="仿宋" w:hint="eastAsia"/>
            <w:lang w:eastAsia="zh-CN"/>
          </w:rPr>
          <w:t>十三、风险分析</w:t>
        </w:r>
        <w:r>
          <w:tab/>
        </w:r>
        <w:r>
          <w:fldChar w:fldCharType="begin"/>
        </w:r>
        <w:r>
          <w:instrText xml:space="preserve"> PAGEREF _Toc23359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520" w:history="1">
        <w:r>
          <w:rPr>
            <w:rFonts w:ascii="仿宋" w:eastAsia="仿宋" w:hAnsi="仿宋" w:cs="仿宋" w:hint="eastAsia"/>
            <w:lang w:eastAsia="zh-CN"/>
          </w:rPr>
          <w:t>(一)、内部风险</w:t>
        </w:r>
        <w:r>
          <w:tab/>
        </w:r>
        <w:r>
          <w:fldChar w:fldCharType="begin"/>
        </w:r>
        <w:r>
          <w:instrText xml:space="preserve"> PAGEREF _Toc11520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002" w:history="1">
        <w:r>
          <w:rPr>
            <w:rFonts w:ascii="仿宋" w:eastAsia="仿宋" w:hAnsi="仿宋" w:cs="仿宋" w:hint="eastAsia"/>
            <w:lang w:eastAsia="zh-CN"/>
          </w:rPr>
          <w:t>(二)、外部风险</w:t>
        </w:r>
        <w:r>
          <w:tab/>
        </w:r>
        <w:r>
          <w:fldChar w:fldCharType="begin"/>
        </w:r>
        <w:r>
          <w:instrText xml:space="preserve"> PAGEREF _Toc22002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57" w:history="1">
        <w:r>
          <w:rPr>
            <w:rFonts w:ascii="仿宋" w:eastAsia="仿宋" w:hAnsi="仿宋" w:cs="仿宋" w:hint="eastAsia"/>
            <w:lang w:eastAsia="zh-CN"/>
          </w:rPr>
          <w:t>(三)、风险管理策略</w:t>
        </w:r>
        <w:r>
          <w:tab/>
        </w:r>
        <w:r>
          <w:fldChar w:fldCharType="begin"/>
        </w:r>
        <w:r>
          <w:instrText xml:space="preserve"> PAGEREF _Toc557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7206" w:history="1">
        <w:r>
          <w:rPr>
            <w:rFonts w:ascii="仿宋" w:eastAsia="仿宋" w:hAnsi="仿宋" w:cs="仿宋" w:hint="eastAsia"/>
            <w:lang w:eastAsia="zh-CN"/>
          </w:rPr>
          <w:t>十四、未来计划和展望</w:t>
        </w:r>
        <w:r>
          <w:tab/>
        </w:r>
        <w:r>
          <w:fldChar w:fldCharType="begin"/>
        </w:r>
        <w:r>
          <w:instrText xml:space="preserve"> PAGEREF _Toc17206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902" w:history="1">
        <w:r>
          <w:rPr>
            <w:rFonts w:ascii="仿宋" w:eastAsia="仿宋" w:hAnsi="仿宋" w:cs="仿宋" w:hint="eastAsia"/>
            <w:lang w:eastAsia="zh-CN"/>
          </w:rPr>
          <w:t>(一)、公司未来的发展计划</w:t>
        </w:r>
        <w:r>
          <w:tab/>
        </w:r>
        <w:r>
          <w:fldChar w:fldCharType="begin"/>
        </w:r>
        <w:r>
          <w:instrText xml:space="preserve"> PAGEREF _Toc15902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679" w:history="1">
        <w:r>
          <w:rPr>
            <w:rFonts w:ascii="仿宋" w:eastAsia="仿宋" w:hAnsi="仿宋" w:cs="仿宋" w:hint="eastAsia"/>
            <w:lang w:eastAsia="zh-CN"/>
          </w:rPr>
          <w:t>(二)、长期目标和目标</w:t>
        </w:r>
        <w:r>
          <w:tab/>
        </w:r>
        <w:r>
          <w:fldChar w:fldCharType="begin"/>
        </w:r>
        <w:r>
          <w:instrText xml:space="preserve"> PAGEREF _Toc9679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24970"/>
      <w:r>
        <w:rPr>
          <w:rFonts w:ascii="仿宋" w:eastAsia="仿宋" w:hAnsi="仿宋" w:cs="仿宋" w:hint="eastAsia"/>
          <w:lang w:eastAsia="zh-CN"/>
        </w:rPr>
        <w:t>前言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感谢您阅读公司的成立报告。在本报告中，我们将向您介绍公司的发展历程、组织结构以及未来计划。我们公司的成立是为了经济社会发展的需要，为市场提供创新和高质量的产品/服务。我们坚持以客户为中心，以合作伙伴关系和员工健康发展为基础。通过本报告，您将了解我们的使命和愿景，以及未来的发展方向。请注意，本报告不可做为商业用途，只用作学习交流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6480"/>
      <w:r>
        <w:rPr>
          <w:rFonts w:ascii="仿宋" w:eastAsia="仿宋" w:hAnsi="仿宋" w:cs="仿宋" w:hint="eastAsia"/>
          <w:sz w:val="28"/>
          <w:lang w:eastAsia="zh-CN"/>
        </w:rPr>
        <w:t>一、湿法稀磷酸项目概况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666"/>
      <w:r>
        <w:rPr>
          <w:rFonts w:ascii="仿宋" w:eastAsia="仿宋" w:hAnsi="仿宋" w:cs="仿宋" w:hint="eastAsia"/>
          <w:lang w:eastAsia="zh-CN"/>
        </w:rPr>
        <w:t>(一)、投资路径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xx (集团)有限公司主要致力于投资、建设和运营管理XXX制造公司。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4" w:name="_Toc6615"/>
      <w:r>
        <w:rPr>
          <w:rFonts w:ascii="仿宋" w:eastAsia="仿宋" w:hAnsi="仿宋" w:cs="仿宋" w:hint="eastAsia"/>
          <w:sz w:val="28"/>
          <w:lang w:eastAsia="zh-CN"/>
        </w:rPr>
        <w:t>(二)、湿法稀磷酸项目提出的理由</w:t>
      </w:r>
      <w:bookmarkEnd w:id="4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湿法稀磷酸项目提出的理由可能包括以下几个方面：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市场需求：随着人们对生活品质的追求，对湿法稀磷酸的需求也在不断增加。市场上对于高品质、符合个性化需求的湿法稀磷酸需求量大，因此湿法稀磷酸项目可以满足这一市场需求。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利润空间：湿法稀磷酸行业的利润空间较大，通过生产和销售高品质的湿法稀磷酸，可以获得可观的利润。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创新和发展：湿法稀磷酸行业是一个不断创新和发展的行业，随着人们生活方式和审美观念的改变，对湿法稀磷酸的需求也在不断变化。因此，在湿法稀磷酸行业创业可以不断探索新的设计、材料和技术，以满足客户的需求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环保和可持续发展：人们越来越关注环保和可持续发展，湿法稀磷酸行业也开始注重环保和可持续性发展。通过使用环保材料和生产工艺，湿法稀磷酸项目可以减少对环境的影响，并提高产品的可持续性。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个人兴趣和激情：一些人可能对湿法稀磷酸设计和制造有着浓厚的兴趣和激情，他们希望通过自己的努力和创新，提供更好的湿法稀磷酸产品和服务，满足消费者的需求。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需要注意的是，提出湿法稀磷酸项目的理由可能因具体情况而异，不同的湿法稀磷酸项目可能有不同的原因和背景。因此，在选择湿法稀磷酸项目时，我们需要根据自己的实际情况和需求来综合考虑各种因素，并选择最适合自己的湿法稀磷酸项目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5" w:name="_Toc3074"/>
      <w:r>
        <w:rPr>
          <w:rFonts w:ascii="仿宋" w:eastAsia="仿宋" w:hAnsi="仿宋" w:cs="仿宋" w:hint="eastAsia"/>
          <w:sz w:val="28"/>
          <w:lang w:eastAsia="zh-CN"/>
        </w:rPr>
        <w:t>(三)、湿法稀磷酸项目选址</w:t>
      </w:r>
      <w:bookmarkEnd w:id="5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该湿法稀磷酸项目计划选址于xx园区，占地面积约XXX亩。所选地理位置得天独厚，交通便捷，同时享有完善的电力、供水、排水、通讯等公用设施，非常适合本湿法稀磷酸项目的建设需求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https://d.book118.com/496234140020010041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湿法稀磷酸行业相关公司设立可行性研究报告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湿法稀磷酸行业相关公司设立可行性研究报告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湿法稀磷酸行业相关公司设立可行性研究报告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湿法稀磷酸行业相关公司设立可行性研究报告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湿法稀磷酸行业相关公司设立可行性研究报告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 w:qFormat="1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autoRedefine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autoRedefine/>
    <w:semiHidden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496234140020010041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黄晨</dc:creator>
  <cp:lastModifiedBy>黄晨</cp:lastModifiedBy>
  <cp:revision>1</cp:revision>
  <dcterms:created xsi:type="dcterms:W3CDTF">2023-12-31T17:12:00Z</dcterms:created>
  <dcterms:modified xsi:type="dcterms:W3CDTF">2023-12-31T17:13:08Z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E45979C3992541E484F541681BF8A0F5_11</vt:lpwstr>
  </property>
  <property fmtid="{D5CDD505-2E9C-101B-9397-08002B2CF9AE}" pid="3" name="KSOProductBuildVer">
    <vt:lpwstr>2052-12.1.0.16120</vt:lpwstr>
  </property>
</Properties>
</file>