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F2E" w:rsidRPr="00526579" w:rsidP="00F61F2E">
      <w:pPr>
        <w:jc w:val="center"/>
        <w:rPr>
          <w:b/>
          <w:color w:val="FF0000"/>
          <w:sz w:val="36"/>
          <w:szCs w:val="36"/>
        </w:rPr>
      </w:pPr>
      <w:r>
        <w:rPr>
          <w:rFonts w:hint="eastAsia"/>
          <w:b/>
          <w:color w:val="FF0000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12446000</wp:posOffset>
            </wp:positionH>
            <wp:positionV relativeFrom="topMargin">
              <wp:posOffset>10922000</wp:posOffset>
            </wp:positionV>
            <wp:extent cx="342900" cy="406400"/>
            <wp:wrapNone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hint="eastAsia"/>
          <w:b/>
          <w:color w:val="FF0000"/>
          <w:sz w:val="36"/>
          <w:szCs w:val="36"/>
        </w:rPr>
        <w:t xml:space="preserve"> </w:t>
      </w:r>
      <w:r w:rsidRPr="00526579">
        <w:rPr>
          <w:rFonts w:hint="eastAsia"/>
          <w:b/>
          <w:color w:val="FF0000"/>
          <w:sz w:val="36"/>
          <w:szCs w:val="36"/>
        </w:rPr>
        <w:t>考点</w:t>
      </w:r>
      <w:r w:rsidRPr="00526579">
        <w:rPr>
          <w:rFonts w:hint="eastAsia"/>
          <w:b/>
          <w:color w:val="FF0000"/>
          <w:sz w:val="36"/>
          <w:szCs w:val="36"/>
        </w:rPr>
        <w:t>0</w:t>
      </w:r>
      <w:r>
        <w:rPr>
          <w:rFonts w:hint="eastAsia"/>
          <w:b/>
          <w:color w:val="FF0000"/>
          <w:sz w:val="36"/>
          <w:szCs w:val="36"/>
        </w:rPr>
        <w:t xml:space="preserve">6 </w:t>
      </w:r>
      <w:r>
        <w:rPr>
          <w:rFonts w:hint="eastAsia"/>
          <w:b/>
          <w:color w:val="FF0000"/>
          <w:sz w:val="36"/>
          <w:szCs w:val="36"/>
        </w:rPr>
        <w:t>文言文阅读</w:t>
      </w:r>
    </w:p>
    <w:p w:rsidR="00DD0D58" w:rsidRPr="00E469B5" w:rsidP="00E469B5">
      <w:pPr>
        <w:jc w:val="center"/>
        <w:rPr>
          <w:b/>
        </w:rPr>
      </w:pPr>
      <w:r w:rsidRPr="00E469B5">
        <w:rPr>
          <w:rFonts w:hint="eastAsia"/>
          <w:b/>
        </w:rPr>
        <w:t>（排列顺序：课外阅读</w:t>
      </w:r>
      <w:r w:rsidRPr="00E469B5">
        <w:rPr>
          <w:rFonts w:hint="eastAsia"/>
          <w:b/>
        </w:rPr>
        <w:t>+</w:t>
      </w:r>
      <w:r w:rsidRPr="00E469B5">
        <w:rPr>
          <w:rFonts w:hint="eastAsia"/>
          <w:b/>
        </w:rPr>
        <w:t>对比阅读</w:t>
      </w:r>
      <w:r w:rsidRPr="00E469B5">
        <w:rPr>
          <w:rFonts w:hint="eastAsia"/>
          <w:b/>
        </w:rPr>
        <w:t>+</w:t>
      </w:r>
      <w:r w:rsidRPr="00E469B5">
        <w:rPr>
          <w:rFonts w:hint="eastAsia"/>
          <w:b/>
        </w:rPr>
        <w:t>课内阅读）</w:t>
      </w:r>
    </w:p>
    <w:p w:rsidR="00E469B5" w:rsidRPr="007A4FCF" w:rsidP="007A4FCF">
      <w:pPr>
        <w:spacing w:line="360" w:lineRule="auto"/>
        <w:jc w:val="left"/>
        <w:textAlignment w:val="center"/>
        <w:rPr>
          <w:rFonts w:ascii="宋体" w:hAnsi="宋体" w:cs="宋体" w:hint="eastAsia"/>
          <w:b/>
          <w:szCs w:val="21"/>
        </w:rPr>
      </w:pPr>
      <w:r>
        <w:rPr>
          <w:rFonts w:ascii="宋体" w:hAnsi="宋体" w:cs="宋体" w:hint="eastAsia"/>
          <w:b/>
          <w:szCs w:val="21"/>
        </w:rPr>
        <w:t>一</w:t>
      </w:r>
      <w:r>
        <w:rPr>
          <w:rFonts w:ascii="宋体" w:hAnsi="宋体" w:cs="宋体"/>
          <w:b/>
          <w:szCs w:val="21"/>
        </w:rPr>
        <w:t>、课</w:t>
      </w:r>
      <w:r>
        <w:rPr>
          <w:rFonts w:ascii="宋体" w:hAnsi="宋体" w:cs="宋体" w:hint="eastAsia"/>
          <w:b/>
          <w:szCs w:val="21"/>
        </w:rPr>
        <w:t>外</w:t>
      </w:r>
      <w:r w:rsidRPr="00363DDE">
        <w:rPr>
          <w:rFonts w:ascii="宋体" w:hAnsi="宋体" w:cs="宋体"/>
          <w:b/>
          <w:szCs w:val="21"/>
        </w:rPr>
        <w:t>阅读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广东中山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>
        <w:rPr>
          <w:rFonts w:ascii="楷体" w:eastAsia="楷体" w:hAnsi="楷体" w:cs="楷体"/>
          <w:szCs w:val="21"/>
        </w:rPr>
        <w:t>鲁昭公弃国走齐，齐公问焉，曰：“君何年之少，而弃国之蚤</w:t>
      </w:r>
      <w:r w:rsidRPr="00363DDE">
        <w:rPr>
          <w:rFonts w:ascii="楷体" w:eastAsia="楷体" w:hAnsi="楷体" w:cs="楷体"/>
          <w:szCs w:val="21"/>
          <w:vertAlign w:val="superscript"/>
        </w:rPr>
        <w:t>①</w:t>
      </w:r>
      <w:r w:rsidRPr="00363DDE">
        <w:rPr>
          <w:rFonts w:ascii="楷体" w:eastAsia="楷体" w:hAnsi="楷体" w:cs="楷体"/>
          <w:szCs w:val="21"/>
        </w:rPr>
        <w:t>？奚</w:t>
      </w:r>
      <w:r w:rsidRPr="00363DDE">
        <w:rPr>
          <w:rFonts w:ascii="楷体" w:eastAsia="楷体" w:hAnsi="楷体" w:cs="楷体"/>
          <w:szCs w:val="21"/>
          <w:vertAlign w:val="superscript"/>
        </w:rPr>
        <w:t>②</w:t>
      </w:r>
      <w:r w:rsidRPr="00363DDE">
        <w:rPr>
          <w:rFonts w:ascii="楷体" w:eastAsia="楷体" w:hAnsi="楷体" w:cs="楷体"/>
          <w:szCs w:val="21"/>
        </w:rPr>
        <w:t>道至于此乎？”昭公对曰：“吾少之</w:t>
      </w:r>
      <w:r w:rsidRPr="00363DDE">
        <w:rPr>
          <w:rFonts w:ascii="楷体" w:eastAsia="楷体" w:hAnsi="楷体" w:cs="楷体"/>
          <w:szCs w:val="21"/>
          <w:em w:val="dot"/>
        </w:rPr>
        <w:t>时</w:t>
      </w:r>
      <w:r w:rsidRPr="00363DDE">
        <w:rPr>
          <w:rFonts w:ascii="楷体" w:eastAsia="楷体" w:hAnsi="楷体" w:cs="楷体"/>
          <w:szCs w:val="21"/>
        </w:rPr>
        <w:t>，人多</w:t>
      </w:r>
      <w:r w:rsidRPr="00363DDE">
        <w:rPr>
          <w:rFonts w:ascii="楷体" w:eastAsia="楷体" w:hAnsi="楷体" w:cs="楷体"/>
          <w:szCs w:val="21"/>
          <w:em w:val="dot"/>
        </w:rPr>
        <w:t>爱</w:t>
      </w:r>
      <w:r w:rsidRPr="00363DDE">
        <w:rPr>
          <w:rFonts w:ascii="楷体" w:eastAsia="楷体" w:hAnsi="楷体" w:cs="楷体"/>
          <w:szCs w:val="21"/>
        </w:rPr>
        <w:t>我者，吾体不能亲；人多谏我者，吾志不能用；好则内无拂</w:t>
      </w:r>
      <w:r w:rsidRPr="00363DDE">
        <w:rPr>
          <w:rFonts w:ascii="楷体" w:eastAsia="楷体" w:hAnsi="楷体" w:cs="楷体"/>
          <w:szCs w:val="21"/>
          <w:vertAlign w:val="superscript"/>
        </w:rPr>
        <w:t>③</w:t>
      </w:r>
      <w:r w:rsidRPr="00363DDE">
        <w:rPr>
          <w:rFonts w:ascii="楷体" w:eastAsia="楷体" w:hAnsi="楷体" w:cs="楷体"/>
          <w:szCs w:val="21"/>
        </w:rPr>
        <w:t>而外无辅，辅拂无一人，谄谀我者甚</w:t>
      </w:r>
      <w:r w:rsidRPr="00363DDE">
        <w:rPr>
          <w:rFonts w:ascii="楷体" w:eastAsia="楷体" w:hAnsi="楷体" w:cs="楷体"/>
          <w:szCs w:val="21"/>
          <w:em w:val="dot"/>
        </w:rPr>
        <w:t>众</w:t>
      </w:r>
      <w:r w:rsidRPr="00363DDE">
        <w:rPr>
          <w:rFonts w:ascii="楷体" w:eastAsia="楷体" w:hAnsi="楷体" w:cs="楷体"/>
          <w:szCs w:val="21"/>
        </w:rPr>
        <w:t>。</w:t>
      </w:r>
      <w:r w:rsidRPr="00363DDE">
        <w:rPr>
          <w:rFonts w:ascii="楷体" w:eastAsia="楷体" w:hAnsi="楷体" w:cs="楷体"/>
          <w:szCs w:val="21"/>
          <w:u w:val="single"/>
        </w:rPr>
        <w:t>譬之犹秋蓬也孤其根而美枝叶秋风一至根且拔矣</w:t>
      </w:r>
      <w:r w:rsidRPr="00363DDE">
        <w:rPr>
          <w:rFonts w:ascii="楷体" w:eastAsia="楷体" w:hAnsi="楷体" w:cs="楷体"/>
          <w:szCs w:val="21"/>
        </w:rPr>
        <w:t>。”景公辩其言，以语晏子，曰：“</w:t>
      </w:r>
      <w:r w:rsidRPr="00363DDE">
        <w:rPr>
          <w:rFonts w:ascii="楷体" w:eastAsia="楷体" w:hAnsi="楷体" w:cs="楷体"/>
          <w:szCs w:val="21"/>
          <w:em w:val="dot"/>
        </w:rPr>
        <w:t>使</w:t>
      </w:r>
      <w:r w:rsidRPr="00363DDE">
        <w:rPr>
          <w:rFonts w:ascii="楷体" w:eastAsia="楷体" w:hAnsi="楷体" w:cs="楷体"/>
          <w:szCs w:val="21"/>
        </w:rPr>
        <w:t>是人反其国，岂不为古之贤君乎？”晏子对曰：“不然。夫愚者多悔，不肖者自贤，溺者不问坠，迷者不问路。溺而后问坠，迷而后问路，譬之犹临难而遽</w:t>
      </w:r>
      <w:r w:rsidRPr="00363DDE">
        <w:rPr>
          <w:rFonts w:ascii="楷体" w:eastAsia="楷体" w:hAnsi="楷体" w:cs="楷体"/>
          <w:szCs w:val="21"/>
          <w:vertAlign w:val="superscript"/>
        </w:rPr>
        <w:t>④</w:t>
      </w:r>
      <w:r w:rsidRPr="00363DDE">
        <w:rPr>
          <w:rFonts w:ascii="楷体" w:eastAsia="楷体" w:hAnsi="楷体" w:cs="楷体"/>
          <w:szCs w:val="21"/>
        </w:rPr>
        <w:t>铸兵，噎而遽掘井，虽速亦无及已。”</w:t>
      </w:r>
    </w:p>
    <w:p w:rsidR="002C239C" w:rsidRPr="00363DDE" w:rsidP="002C239C">
      <w:pPr>
        <w:spacing w:line="360" w:lineRule="auto"/>
        <w:ind w:firstLine="420" w:firstLineChars="200"/>
        <w:jc w:val="right"/>
        <w:textAlignment w:val="center"/>
        <w:rPr>
          <w:szCs w:val="21"/>
        </w:rPr>
      </w:pPr>
      <w:r w:rsidRPr="00363DDE">
        <w:rPr>
          <w:szCs w:val="21"/>
        </w:rPr>
        <w:t>（选自《晏子春秋》）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【注释】</w:t>
      </w:r>
      <w:r w:rsidRPr="00363DDE">
        <w:rPr>
          <w:szCs w:val="21"/>
        </w:rPr>
        <w:t>①</w:t>
      </w:r>
      <w:r w:rsidRPr="00363DDE">
        <w:rPr>
          <w:szCs w:val="21"/>
        </w:rPr>
        <w:t>蚤：通</w:t>
      </w:r>
      <w:r w:rsidRPr="00363DDE">
        <w:rPr>
          <w:szCs w:val="21"/>
        </w:rPr>
        <w:t>“</w:t>
      </w:r>
      <w:r w:rsidRPr="00363DDE">
        <w:rPr>
          <w:szCs w:val="21"/>
        </w:rPr>
        <w:t>早</w:t>
      </w:r>
      <w:r w:rsidRPr="00363DDE">
        <w:rPr>
          <w:szCs w:val="21"/>
        </w:rPr>
        <w:t>”</w:t>
      </w:r>
      <w:r w:rsidRPr="00363DDE">
        <w:rPr>
          <w:szCs w:val="21"/>
        </w:rPr>
        <w:t>。</w:t>
      </w:r>
      <w:r w:rsidRPr="00363DDE">
        <w:rPr>
          <w:szCs w:val="21"/>
        </w:rPr>
        <w:t>②</w:t>
      </w:r>
      <w:r w:rsidRPr="00363DDE">
        <w:rPr>
          <w:szCs w:val="21"/>
        </w:rPr>
        <w:t>奚：为什么。</w:t>
      </w:r>
      <w:r w:rsidRPr="00363DDE">
        <w:rPr>
          <w:szCs w:val="21"/>
        </w:rPr>
        <w:t>③</w:t>
      </w:r>
      <w:r w:rsidRPr="00363DDE">
        <w:rPr>
          <w:szCs w:val="21"/>
        </w:rPr>
        <w:t>拂：同</w:t>
      </w:r>
      <w:r w:rsidRPr="00363DDE">
        <w:rPr>
          <w:szCs w:val="21"/>
        </w:rPr>
        <w:t>“</w:t>
      </w:r>
      <w:r w:rsidRPr="00363DDE">
        <w:rPr>
          <w:szCs w:val="21"/>
        </w:rPr>
        <w:t>弼</w:t>
      </w:r>
      <w:r w:rsidRPr="00363DDE">
        <w:rPr>
          <w:szCs w:val="21"/>
        </w:rPr>
        <w:t>”</w:t>
      </w:r>
      <w:r w:rsidRPr="00363DDE">
        <w:rPr>
          <w:szCs w:val="21"/>
        </w:rPr>
        <w:t>，辅助。</w:t>
      </w:r>
      <w:r w:rsidRPr="00363DDE">
        <w:rPr>
          <w:szCs w:val="21"/>
        </w:rPr>
        <w:t>④</w:t>
      </w:r>
      <w:r w:rsidRPr="00363DDE">
        <w:rPr>
          <w:szCs w:val="21"/>
        </w:rPr>
        <w:t>遽：急忙。</w:t>
      </w:r>
      <w:r w:rsidRPr="00363DDE">
        <w:rPr>
          <w:szCs w:val="21"/>
        </w:rPr>
        <w:t>⑤</w:t>
      </w:r>
      <w:r w:rsidRPr="00363DDE">
        <w:rPr>
          <w:szCs w:val="21"/>
        </w:rPr>
        <w:t>文中的</w:t>
      </w:r>
      <w:r w:rsidRPr="00363DDE">
        <w:rPr>
          <w:szCs w:val="21"/>
        </w:rPr>
        <w:t>“</w:t>
      </w:r>
      <w:r w:rsidRPr="00363DDE">
        <w:rPr>
          <w:szCs w:val="21"/>
        </w:rPr>
        <w:t>齐公</w:t>
      </w:r>
      <w:r w:rsidRPr="00363DDE">
        <w:rPr>
          <w:szCs w:val="21"/>
        </w:rPr>
        <w:t>”</w:t>
      </w:r>
      <w:r w:rsidRPr="00363DDE">
        <w:rPr>
          <w:szCs w:val="21"/>
        </w:rPr>
        <w:t>和</w:t>
      </w:r>
      <w:r w:rsidRPr="00363DDE">
        <w:rPr>
          <w:szCs w:val="21"/>
        </w:rPr>
        <w:t>“</w:t>
      </w:r>
      <w:r w:rsidRPr="00363DDE">
        <w:rPr>
          <w:szCs w:val="21"/>
        </w:rPr>
        <w:t>景公</w:t>
      </w:r>
      <w:r w:rsidRPr="00363DDE">
        <w:rPr>
          <w:szCs w:val="21"/>
        </w:rPr>
        <w:t>”</w:t>
      </w:r>
      <w:r w:rsidRPr="00363DDE">
        <w:rPr>
          <w:szCs w:val="21"/>
        </w:rPr>
        <w:t>均指齐景公。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</w:t>
      </w:r>
      <w:r w:rsidRPr="00363DDE">
        <w:rPr>
          <w:szCs w:val="21"/>
        </w:rPr>
        <w:t>．下列各组句子中，加点词语意思相同的一项是（</w:t>
      </w:r>
      <w:r w:rsidRPr="00363DDE">
        <w:rPr>
          <w:rFonts w:ascii="'Times New Roman'" w:eastAsia="'Times New Roman'" w:hAnsi="'Times New Roman'" w:cs="'Times New Roman'"/>
          <w:szCs w:val="21"/>
        </w:rPr>
        <w:t>     </w:t>
      </w:r>
      <w:r w:rsidRPr="00363DDE">
        <w:rPr>
          <w:szCs w:val="21"/>
        </w:rPr>
        <w:t>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A</w:t>
      </w:r>
      <w:r w:rsidRPr="00363DDE">
        <w:rPr>
          <w:szCs w:val="21"/>
        </w:rPr>
        <w:t>．吾少之</w:t>
      </w:r>
      <w:r w:rsidRPr="00363DDE">
        <w:rPr>
          <w:szCs w:val="21"/>
          <w:em w:val="dot"/>
        </w:rPr>
        <w:t>时</w:t>
      </w:r>
      <w:r w:rsidRPr="00363DDE">
        <w:rPr>
          <w:szCs w:val="21"/>
        </w:rPr>
        <w:t>/</w:t>
      </w:r>
      <w:r w:rsidRPr="00363DDE">
        <w:rPr>
          <w:szCs w:val="21"/>
        </w:rPr>
        <w:t>元方</w:t>
      </w:r>
      <w:r w:rsidRPr="00363DDE">
        <w:rPr>
          <w:szCs w:val="21"/>
          <w:em w:val="dot"/>
        </w:rPr>
        <w:t>时</w:t>
      </w:r>
      <w:r w:rsidRPr="00363DDE">
        <w:rPr>
          <w:szCs w:val="21"/>
        </w:rPr>
        <w:t>年七岁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B</w:t>
      </w:r>
      <w:r w:rsidRPr="00363DDE">
        <w:rPr>
          <w:szCs w:val="21"/>
        </w:rPr>
        <w:t>．谄谀我者甚</w:t>
      </w:r>
      <w:r w:rsidRPr="00363DDE">
        <w:rPr>
          <w:szCs w:val="21"/>
          <w:em w:val="dot"/>
        </w:rPr>
        <w:t>众</w:t>
      </w:r>
      <w:r w:rsidRPr="00363DDE">
        <w:rPr>
          <w:szCs w:val="21"/>
        </w:rPr>
        <w:t>/</w:t>
      </w:r>
      <w:r w:rsidRPr="00363DDE">
        <w:rPr>
          <w:szCs w:val="21"/>
        </w:rPr>
        <w:t>宜乎</w:t>
      </w:r>
      <w:r w:rsidRPr="00363DDE">
        <w:rPr>
          <w:szCs w:val="21"/>
          <w:em w:val="dot"/>
        </w:rPr>
        <w:t>众</w:t>
      </w:r>
      <w:r w:rsidRPr="00363DDE">
        <w:rPr>
          <w:szCs w:val="21"/>
        </w:rPr>
        <w:t>矣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C</w:t>
      </w:r>
      <w:r w:rsidRPr="00363DDE">
        <w:rPr>
          <w:szCs w:val="21"/>
        </w:rPr>
        <w:t>．人多</w:t>
      </w:r>
      <w:r w:rsidRPr="00363DDE">
        <w:rPr>
          <w:szCs w:val="21"/>
          <w:em w:val="dot"/>
        </w:rPr>
        <w:t>爱</w:t>
      </w:r>
      <w:r w:rsidRPr="00363DDE">
        <w:rPr>
          <w:szCs w:val="21"/>
        </w:rPr>
        <w:t>我者</w:t>
      </w:r>
      <w:r w:rsidRPr="00363DDE">
        <w:rPr>
          <w:szCs w:val="21"/>
        </w:rPr>
        <w:t>/</w:t>
      </w:r>
      <w:r w:rsidRPr="00363DDE">
        <w:rPr>
          <w:szCs w:val="21"/>
        </w:rPr>
        <w:t>可</w:t>
      </w:r>
      <w:r w:rsidRPr="00363DDE">
        <w:rPr>
          <w:szCs w:val="21"/>
          <w:em w:val="dot"/>
        </w:rPr>
        <w:t>爱</w:t>
      </w:r>
      <w:r w:rsidRPr="00363DDE">
        <w:rPr>
          <w:szCs w:val="21"/>
        </w:rPr>
        <w:t>者甚蕃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D</w:t>
      </w:r>
      <w:r w:rsidRPr="00363DDE">
        <w:rPr>
          <w:szCs w:val="21"/>
        </w:rPr>
        <w:t>．</w:t>
      </w:r>
      <w:r w:rsidRPr="00363DDE">
        <w:rPr>
          <w:szCs w:val="21"/>
          <w:em w:val="dot"/>
        </w:rPr>
        <w:t>使</w:t>
      </w:r>
      <w:r w:rsidRPr="00363DDE">
        <w:rPr>
          <w:szCs w:val="21"/>
        </w:rPr>
        <w:t>是人反其国</w:t>
      </w:r>
      <w:r w:rsidRPr="00363DDE">
        <w:rPr>
          <w:szCs w:val="21"/>
        </w:rPr>
        <w:t>/</w:t>
      </w:r>
      <w:r w:rsidRPr="00363DDE">
        <w:rPr>
          <w:szCs w:val="21"/>
        </w:rPr>
        <w:t>得一人之</w:t>
      </w:r>
      <w:r w:rsidRPr="00363DDE">
        <w:rPr>
          <w:szCs w:val="21"/>
          <w:em w:val="dot"/>
        </w:rPr>
        <w:t>使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2</w:t>
      </w:r>
      <w:r w:rsidRPr="00363DDE">
        <w:rPr>
          <w:szCs w:val="21"/>
        </w:rPr>
        <w:t>．请用三条</w:t>
      </w:r>
      <w:r w:rsidRPr="00363DDE">
        <w:rPr>
          <w:szCs w:val="21"/>
        </w:rPr>
        <w:t>“/”</w:t>
      </w:r>
      <w:r w:rsidRPr="00363DDE">
        <w:rPr>
          <w:szCs w:val="21"/>
        </w:rPr>
        <w:t>给文中画线的句子断句。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譬之犹秋蓬也孤其根而美枝叶秋风一至根且拔矣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3</w:t>
      </w:r>
      <w:r w:rsidRPr="00363DDE">
        <w:rPr>
          <w:szCs w:val="21"/>
        </w:rPr>
        <w:t>．你如何评价鲁昭公、齐景公和晏子？请选择其中一人谈谈你的看法。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1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B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2</w:t>
      </w:r>
      <w:r w:rsidRPr="0049061F">
        <w:rPr>
          <w:color w:val="FF0000"/>
          <w:szCs w:val="21"/>
        </w:rPr>
        <w:t>．譬之犹秋蓬也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孤其根而美枝叶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秋风一至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根且拔矣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3</w:t>
      </w:r>
      <w:r w:rsidRPr="0049061F">
        <w:rPr>
          <w:color w:val="FF0000"/>
          <w:szCs w:val="21"/>
        </w:rPr>
        <w:t>．示例一：鲁昭公是一个善于自省、勇于悔过的人。在逃亡到齐国之后，他能够详细分析自己失去国家的原因，反省自己的过错。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示例二：齐景公是一个乐于助人、做事谨慎的人。齐公听到鲁昭公的话后，认为他会成为明君，并想帮助他回国，可见齐公乐于助人。但是他没有盲目行动，而是先询问晏子的意见，可见他做事谨慎。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pgSz w:w="11906" w:h="16838"/>
          <w:pgMar w:top="1417" w:right="1077" w:bottom="1417" w:left="1077" w:header="850" w:footer="992" w:gutter="0"/>
          <w:cols w:space="425"/>
          <w:docGrid w:type="lines" w:linePitch="318" w:charSpace="409"/>
        </w:sectPr>
      </w:pPr>
      <w:r w:rsidRPr="0049061F">
        <w:rPr>
          <w:color w:val="FF0000"/>
          <w:szCs w:val="21"/>
        </w:rPr>
        <w:t>示例三：晏子是一个深谋远虑、善于进谏的人。他对鲁昭公逃亡到齐国的原因有深层的思考，认为鲁昭公即使想弥补是来不及的，可见他深谋远虑。同时，他机智地借落水、迷路等类比方式强调未雨绸缪的重要性来劝说齐公，进谏有策略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【解析】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</w:t>
      </w:r>
      <w:r w:rsidRPr="0049061F">
        <w:rPr>
          <w:color w:val="FF0000"/>
          <w:szCs w:val="21"/>
        </w:rPr>
        <w:t>．本题考查一词多义。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A.</w:t>
      </w:r>
      <w:r w:rsidRPr="0049061F">
        <w:rPr>
          <w:color w:val="FF0000"/>
          <w:szCs w:val="21"/>
        </w:rPr>
        <w:t>时：时候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当时；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B.</w:t>
      </w:r>
      <w:r w:rsidRPr="0049061F">
        <w:rPr>
          <w:color w:val="FF0000"/>
          <w:szCs w:val="21"/>
        </w:rPr>
        <w:t>众：多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多；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C.</w:t>
      </w:r>
      <w:r w:rsidRPr="0049061F">
        <w:rPr>
          <w:color w:val="FF0000"/>
          <w:szCs w:val="21"/>
        </w:rPr>
        <w:t>爱：爱戴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喜爱；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D.</w:t>
      </w:r>
      <w:r w:rsidRPr="0049061F">
        <w:rPr>
          <w:color w:val="FF0000"/>
          <w:szCs w:val="21"/>
        </w:rPr>
        <w:t>使：如果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劳力、使唤；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故选</w:t>
      </w:r>
      <w:r w:rsidRPr="0049061F">
        <w:rPr>
          <w:color w:val="FF0000"/>
          <w:szCs w:val="21"/>
        </w:rPr>
        <w:t>B</w:t>
      </w:r>
      <w:r w:rsidRPr="0049061F">
        <w:rPr>
          <w:color w:val="FF0000"/>
          <w:szCs w:val="21"/>
        </w:rPr>
        <w:t>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2</w:t>
      </w:r>
      <w:r w:rsidRPr="0049061F">
        <w:rPr>
          <w:color w:val="FF0000"/>
          <w:szCs w:val="21"/>
        </w:rPr>
        <w:t>．本题考查断句。一般来说，主谓之间应该有停顿，领起全句的语气词后应该有停顿，几个连动的成分之间也应该有停顿。所以划分句子节奏时，除了要考虑句子的意思，还要考虑句子的结构。句读时要注意古汉语的语法和句式，句读不能出现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破句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的现象。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本句话的意思：就好像是秋蓬，它的根孤单而它的枝叶华美，秋风一到，就拔根而去了。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孤其根而美枝叶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是介绍的秋蓬的特点。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根且拔矣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是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秋风一至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的结果。即：譬之犹秋蓬也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孤其根而美枝叶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秋风一至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根且拔矣。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3</w:t>
      </w:r>
      <w:r w:rsidRPr="0049061F">
        <w:rPr>
          <w:color w:val="FF0000"/>
          <w:szCs w:val="21"/>
        </w:rPr>
        <w:t>．本题考查分析人物形象。结合文本内容从鲁昭公、齐景公和晏子三人中任选一人评价即可。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示例一：根据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吾少之时，人多爱我者，吾体不能亲；人多谏我者，吾志不能用；好则内无拂而外无辅，辅拂无一人，谄谀我者甚众。譬之犹秋蓬也孤其根而美枝叶秋风一至根且拔矣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分析，鲁昭公在逃亡到齐国之后，他能够详细分析自己失去国家的原因，反省自己的过错。据此可知，鲁昭公是一个善于自省、勇于悔过的人。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示例二：根据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景公辩其言，以语晏子，曰：</w:t>
      </w:r>
      <w:r w:rsidRPr="0049061F">
        <w:rPr>
          <w:color w:val="FF0000"/>
          <w:szCs w:val="21"/>
        </w:rPr>
        <w:t>‘</w:t>
      </w:r>
      <w:r w:rsidRPr="0049061F">
        <w:rPr>
          <w:color w:val="FF0000"/>
          <w:szCs w:val="21"/>
        </w:rPr>
        <w:t>使是人反其国，岂不为古之贤君乎？</w:t>
      </w:r>
      <w:r w:rsidRPr="0049061F">
        <w:rPr>
          <w:color w:val="FF0000"/>
          <w:szCs w:val="21"/>
        </w:rPr>
        <w:t>’”</w:t>
      </w:r>
      <w:r w:rsidRPr="0049061F">
        <w:rPr>
          <w:color w:val="FF0000"/>
          <w:szCs w:val="21"/>
        </w:rPr>
        <w:t>可知，齐公听到鲁昭公的话后，认为他会成为明君，并想帮助他回国，可见齐公乐于助人。但是他没有盲目行动，而是先询问晏子的意见，可见他做事谨慎。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示例三：根据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不然。夫愚者多悔，不肖者自贤，溺者不问坠，迷者不问路。溺而后问坠，迷而后问路，譬之犹临难而遽铸兵，噎而遽掘井，虽速亦无及已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分析，晏子对鲁昭公逃亡到齐国的原因有深层的思考，认为鲁昭公即使想弥补是来不及的，可见他深谋远虑。同时，他机智地借落水、迷路等类比方式强调未雨绸缪的重要性来劝说齐公，进谏有策略。据此分析，晏子是一个深谋远虑、善于进谏的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【参考译文】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2"/>
          <w:cols w:space="425"/>
          <w:titlePg w:val="0"/>
          <w:docGrid w:type="lines" w:linePitch="318" w:charSpace="409"/>
        </w:sectPr>
      </w:pPr>
      <w:r w:rsidRPr="0049061F">
        <w:rPr>
          <w:color w:val="FF0000"/>
          <w:szCs w:val="21"/>
        </w:rPr>
        <w:t>鲁昭公失位而逃亡到齐国，齐景公问道：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您为何年纪轻轻却早早失去了国家？为何落到这样的地步？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昭公回答说：</w:t>
      </w:r>
      <w:r w:rsidRPr="0049061F">
        <w:rPr>
          <w:color w:val="FF0000"/>
          <w:szCs w:val="21"/>
        </w:rPr>
        <w:t>“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我年轻的时候，很多人爱戴我，我却礼待而不能信任他们；很多人向我进谏，而我独断专行不采纳他们的意见。所以，内外都没有辅佐之人。辅佐的人一个也没有，谄谀之人却特别多。就好像是秋</w:t>
      </w:r>
      <w:r w:rsidRPr="0049061F">
        <w:rPr>
          <w:color w:val="FF0000"/>
          <w:szCs w:val="21"/>
        </w:rPr>
        <w:t>蓬，它的根孤单而它的枝叶华美，秋风一到，就拔根而去了。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齐景公被他的话所打动，将这些话告诉了晏子，并说：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如果让昭公返回他的国家，难道不会成为一个像古代贤君一样的明君吗？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晏子回答说：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不是这样。愚蠢的人好后悔，无能的人好说自己有才干，落水的人事先不问深浅，迷路的人事后才问路。这就像已经面临大难才急忙去打造兵器，噎住了才急忙去挖井，即使再快也来不及了。</w:t>
      </w:r>
      <w:r w:rsidRPr="0049061F">
        <w:rPr>
          <w:color w:val="FF0000"/>
          <w:szCs w:val="21"/>
        </w:rPr>
        <w:t>”</w:t>
      </w:r>
    </w:p>
    <w:p w:rsidR="002C239C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4</w:t>
      </w:r>
      <w:r w:rsidRPr="00363DDE">
        <w:rPr>
          <w:szCs w:val="21"/>
        </w:rPr>
        <w:t>．</w:t>
      </w: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广东肇庆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>
        <w:rPr>
          <w:szCs w:val="21"/>
        </w:rPr>
        <w:t>阅读文言文，回答问题。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郭淮作关中都督①，甚得民情，亦屡有战庸②。淮妻，太尉王凌③之妹，坐凌事④，当并诛，使者徵摄⑤甚急，淮使戒装⑥，克日⑦当发。州府文武及百姓劝淮举兵，淮不</w:t>
      </w:r>
      <w:r w:rsidRPr="00363DDE">
        <w:rPr>
          <w:rFonts w:ascii="楷体" w:eastAsia="楷体" w:hAnsi="楷体" w:cs="楷体"/>
          <w:szCs w:val="21"/>
          <w:em w:val="dot"/>
        </w:rPr>
        <w:t>许</w:t>
      </w:r>
      <w:r w:rsidRPr="00363DDE">
        <w:rPr>
          <w:rFonts w:ascii="楷体" w:eastAsia="楷体" w:hAnsi="楷体" w:cs="楷体"/>
          <w:szCs w:val="21"/>
        </w:rPr>
        <w:t>。至期，遣妻，百姓号泣追呼者数万人。</w:t>
      </w:r>
      <w:r w:rsidRPr="00363DDE">
        <w:rPr>
          <w:rFonts w:ascii="楷体" w:eastAsia="楷体" w:hAnsi="楷体" w:cs="楷体"/>
          <w:szCs w:val="21"/>
          <w:u w:val="single"/>
        </w:rPr>
        <w:t>行数十里淮乃命左右追夫人还于是文武奔驰如徇身首之急</w:t>
      </w:r>
      <w:r w:rsidRPr="00363DDE">
        <w:rPr>
          <w:rFonts w:ascii="楷体" w:eastAsia="楷体" w:hAnsi="楷体" w:cs="楷体"/>
          <w:szCs w:val="21"/>
        </w:rPr>
        <w:t>。既至，淮与宣帝书曰：“五子哀恋，思念其母，其母既亡，则无五子。五子</w:t>
      </w:r>
      <w:r w:rsidRPr="00363DDE">
        <w:rPr>
          <w:rFonts w:ascii="楷体" w:eastAsia="楷体" w:hAnsi="楷体" w:cs="楷体"/>
          <w:szCs w:val="21"/>
          <w:em w:val="dot"/>
        </w:rPr>
        <w:t>若</w:t>
      </w:r>
      <w:r w:rsidRPr="00363DDE">
        <w:rPr>
          <w:rFonts w:ascii="楷体" w:eastAsia="楷体" w:hAnsi="楷体" w:cs="楷体"/>
          <w:szCs w:val="21"/>
        </w:rPr>
        <w:t>殒，亦复无淮。”宣帝⑧乃表，特</w:t>
      </w:r>
      <w:r w:rsidRPr="00363DDE">
        <w:rPr>
          <w:rFonts w:ascii="楷体" w:eastAsia="楷体" w:hAnsi="楷体" w:cs="楷体"/>
          <w:szCs w:val="21"/>
          <w:em w:val="dot"/>
        </w:rPr>
        <w:t>原</w:t>
      </w:r>
      <w:r w:rsidRPr="00363DDE">
        <w:rPr>
          <w:rFonts w:ascii="楷体" w:eastAsia="楷体" w:hAnsi="楷体" w:cs="楷体"/>
          <w:szCs w:val="21"/>
        </w:rPr>
        <w:t>淮妻。</w:t>
      </w:r>
    </w:p>
    <w:p w:rsidR="002C239C" w:rsidRPr="00363DDE" w:rsidP="002C239C">
      <w:pPr>
        <w:spacing w:line="360" w:lineRule="auto"/>
        <w:ind w:firstLine="420" w:firstLineChars="200"/>
        <w:jc w:val="right"/>
        <w:textAlignment w:val="center"/>
        <w:rPr>
          <w:szCs w:val="21"/>
        </w:rPr>
      </w:pPr>
      <w:r w:rsidRPr="00363DDE">
        <w:rPr>
          <w:szCs w:val="21"/>
        </w:rPr>
        <w:t>（节选《世说新语》）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【注释】</w:t>
      </w:r>
      <w:r w:rsidRPr="00363DDE">
        <w:rPr>
          <w:szCs w:val="21"/>
        </w:rPr>
        <w:t>①</w:t>
      </w:r>
      <w:r w:rsidRPr="00363DDE">
        <w:rPr>
          <w:szCs w:val="21"/>
        </w:rPr>
        <w:t>郭淮：三国时期魏国名将。都督：地方军政长官。</w:t>
      </w:r>
      <w:r w:rsidRPr="00363DDE">
        <w:rPr>
          <w:szCs w:val="21"/>
        </w:rPr>
        <w:t>②</w:t>
      </w:r>
      <w:r w:rsidRPr="00363DDE">
        <w:rPr>
          <w:szCs w:val="21"/>
        </w:rPr>
        <w:t>战庸：战功。</w:t>
      </w:r>
      <w:r w:rsidRPr="00363DDE">
        <w:rPr>
          <w:szCs w:val="21"/>
        </w:rPr>
        <w:t>③</w:t>
      </w:r>
      <w:r w:rsidRPr="00363DDE">
        <w:rPr>
          <w:szCs w:val="21"/>
        </w:rPr>
        <w:t>王凌：历任魏国司空、太尉，密谋废立之事，被大将军司马懿讨伐，后自杀。</w:t>
      </w:r>
      <w:r w:rsidRPr="00363DDE">
        <w:rPr>
          <w:szCs w:val="21"/>
        </w:rPr>
        <w:t>④</w:t>
      </w:r>
      <w:r w:rsidRPr="00363DDE">
        <w:rPr>
          <w:szCs w:val="21"/>
        </w:rPr>
        <w:t>坐凌事：因王凌犯罪一事受牵连。</w:t>
      </w:r>
      <w:r w:rsidRPr="00363DDE">
        <w:rPr>
          <w:szCs w:val="21"/>
        </w:rPr>
        <w:t>⑤</w:t>
      </w:r>
      <w:r w:rsidRPr="00363DDE">
        <w:rPr>
          <w:szCs w:val="21"/>
        </w:rPr>
        <w:t>徵摄：收捕，捉拿。</w:t>
      </w:r>
      <w:r w:rsidRPr="00363DDE">
        <w:rPr>
          <w:szCs w:val="21"/>
        </w:rPr>
        <w:t>⑥</w:t>
      </w:r>
      <w:r w:rsidRPr="00363DDE">
        <w:rPr>
          <w:szCs w:val="21"/>
        </w:rPr>
        <w:t>戒装：准备行装。</w:t>
      </w:r>
      <w:r w:rsidRPr="00363DDE">
        <w:rPr>
          <w:szCs w:val="21"/>
        </w:rPr>
        <w:t>⑦</w:t>
      </w:r>
      <w:r w:rsidRPr="00363DDE">
        <w:rPr>
          <w:szCs w:val="21"/>
        </w:rPr>
        <w:t>克日：约定日期。</w:t>
      </w:r>
      <w:r w:rsidRPr="00363DDE">
        <w:rPr>
          <w:szCs w:val="21"/>
        </w:rPr>
        <w:t>⑧</w:t>
      </w:r>
      <w:r w:rsidRPr="00363DDE">
        <w:rPr>
          <w:szCs w:val="21"/>
        </w:rPr>
        <w:t>宣帝：司马懿，魏国时为大将军，后被晋朝追尊为宣帝。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(1)</w:t>
      </w:r>
      <w:r w:rsidRPr="00363DDE">
        <w:rPr>
          <w:szCs w:val="21"/>
        </w:rPr>
        <w:t>下列各组句子中，加点词语意思相同的一项是（</w:t>
      </w:r>
      <w:r w:rsidRPr="00363DDE">
        <w:rPr>
          <w:rFonts w:ascii="'Times New Roman'" w:eastAsia="'Times New Roman'" w:hAnsi="'Times New Roman'" w:cs="'Times New Roman'"/>
          <w:szCs w:val="21"/>
        </w:rPr>
        <w:t>     </w:t>
      </w:r>
      <w:r w:rsidRPr="00363DDE">
        <w:rPr>
          <w:szCs w:val="21"/>
        </w:rPr>
        <w:t>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A</w:t>
      </w:r>
      <w:r w:rsidRPr="00363DDE">
        <w:rPr>
          <w:szCs w:val="21"/>
        </w:rPr>
        <w:t>．五子</w:t>
      </w:r>
      <w:r w:rsidRPr="00363DDE">
        <w:rPr>
          <w:szCs w:val="21"/>
          <w:em w:val="dot"/>
        </w:rPr>
        <w:t>若</w:t>
      </w:r>
      <w:r w:rsidRPr="00363DDE">
        <w:rPr>
          <w:szCs w:val="21"/>
        </w:rPr>
        <w:t>殒</w:t>
      </w:r>
      <w:r w:rsidRPr="00363DDE">
        <w:rPr>
          <w:szCs w:val="21"/>
        </w:rPr>
        <w:t>/</w:t>
      </w:r>
      <w:r w:rsidRPr="00363DDE">
        <w:rPr>
          <w:szCs w:val="21"/>
          <w:em w:val="dot"/>
        </w:rPr>
        <w:t>若</w:t>
      </w:r>
      <w:r w:rsidRPr="00363DDE">
        <w:rPr>
          <w:szCs w:val="21"/>
        </w:rPr>
        <w:t>屈伸呼吸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  <w:u w:val="dottedHeavy"/>
        </w:rPr>
      </w:pPr>
      <w:r w:rsidRPr="00363DDE">
        <w:rPr>
          <w:szCs w:val="21"/>
        </w:rPr>
        <w:t>B</w:t>
      </w:r>
      <w:r w:rsidRPr="00363DDE">
        <w:rPr>
          <w:szCs w:val="21"/>
        </w:rPr>
        <w:t>．淮不</w:t>
      </w:r>
      <w:r w:rsidRPr="00363DDE">
        <w:rPr>
          <w:szCs w:val="21"/>
          <w:em w:val="dot"/>
        </w:rPr>
        <w:t>许</w:t>
      </w:r>
      <w:r w:rsidRPr="00363DDE">
        <w:rPr>
          <w:szCs w:val="21"/>
        </w:rPr>
        <w:t>/</w:t>
      </w:r>
      <w:r w:rsidRPr="00363DDE">
        <w:rPr>
          <w:szCs w:val="21"/>
        </w:rPr>
        <w:t>以身相</w:t>
      </w:r>
      <w:r w:rsidRPr="00363DDE">
        <w:rPr>
          <w:szCs w:val="21"/>
          <w:em w:val="dot"/>
        </w:rPr>
        <w:t>许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C</w:t>
      </w:r>
      <w:r w:rsidRPr="00363DDE">
        <w:rPr>
          <w:szCs w:val="21"/>
        </w:rPr>
        <w:t>．宣帝</w:t>
      </w:r>
      <w:r w:rsidRPr="00363DDE">
        <w:rPr>
          <w:szCs w:val="21"/>
          <w:em w:val="dot"/>
        </w:rPr>
        <w:t>乃</w:t>
      </w:r>
      <w:r w:rsidRPr="00363DDE">
        <w:rPr>
          <w:szCs w:val="21"/>
        </w:rPr>
        <w:t>表</w:t>
      </w:r>
      <w:r w:rsidRPr="00363DDE">
        <w:rPr>
          <w:szCs w:val="21"/>
        </w:rPr>
        <w:t>/</w:t>
      </w:r>
      <w:r w:rsidRPr="00363DDE">
        <w:rPr>
          <w:szCs w:val="21"/>
          <w:em w:val="dot"/>
        </w:rPr>
        <w:t>乃</w:t>
      </w:r>
      <w:r w:rsidRPr="00363DDE">
        <w:rPr>
          <w:szCs w:val="21"/>
        </w:rPr>
        <w:t>取一葫芦置于地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D</w:t>
      </w:r>
      <w:r w:rsidRPr="00363DDE">
        <w:rPr>
          <w:szCs w:val="21"/>
        </w:rPr>
        <w:t>．特</w:t>
      </w:r>
      <w:r w:rsidRPr="00363DDE">
        <w:rPr>
          <w:szCs w:val="21"/>
          <w:em w:val="dot"/>
        </w:rPr>
        <w:t>原</w:t>
      </w:r>
      <w:r w:rsidRPr="00363DDE">
        <w:rPr>
          <w:szCs w:val="21"/>
        </w:rPr>
        <w:t>淮妻</w:t>
      </w:r>
      <w:r w:rsidRPr="00363DDE">
        <w:rPr>
          <w:szCs w:val="21"/>
        </w:rPr>
        <w:t>/</w:t>
      </w:r>
      <w:r w:rsidRPr="00363DDE">
        <w:rPr>
          <w:szCs w:val="21"/>
        </w:rPr>
        <w:t>情有可</w:t>
      </w:r>
      <w:r w:rsidRPr="00363DDE">
        <w:rPr>
          <w:szCs w:val="21"/>
          <w:em w:val="dot"/>
        </w:rPr>
        <w:t>原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(2)</w:t>
      </w:r>
      <w:r w:rsidRPr="00363DDE">
        <w:rPr>
          <w:szCs w:val="21"/>
        </w:rPr>
        <w:t>请用三条</w:t>
      </w:r>
      <w:r w:rsidRPr="00363DDE">
        <w:rPr>
          <w:szCs w:val="21"/>
        </w:rPr>
        <w:t>“/”</w:t>
      </w:r>
      <w:r w:rsidRPr="00363DDE">
        <w:rPr>
          <w:szCs w:val="21"/>
        </w:rPr>
        <w:t>给文中画线的句子断句。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行数十里淮乃命左右追夫人还于是文武奔驰如徇身首之急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(3)</w:t>
      </w:r>
      <w:r w:rsidRPr="00363DDE">
        <w:rPr>
          <w:szCs w:val="21"/>
        </w:rPr>
        <w:t>请你结合选文说说郭淮是一个怎样的人。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(1)C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(2)</w:t>
      </w:r>
      <w:r w:rsidRPr="0049061F">
        <w:rPr>
          <w:color w:val="FF0000"/>
          <w:szCs w:val="21"/>
        </w:rPr>
        <w:t>行数十里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淮乃命左右追夫人还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于是文武奔驰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如徇身首之急。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(3)</w:t>
      </w:r>
      <w:r w:rsidRPr="0049061F">
        <w:rPr>
          <w:color w:val="FF0000"/>
          <w:szCs w:val="21"/>
        </w:rPr>
        <w:t>因为郭淮不徇私枉法，可见他是一个遵守法度，执法严明的人，也因为他们夫妻二人感情深厚，可见是个有情人。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【解析】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 xml:space="preserve"> (1)</w:t>
      </w:r>
      <w:r w:rsidRPr="0049061F">
        <w:rPr>
          <w:color w:val="FF0000"/>
          <w:szCs w:val="21"/>
        </w:rPr>
        <w:t>本题考查一词多义。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3"/>
          <w:cols w:space="425"/>
          <w:titlePg w:val="0"/>
          <w:docGrid w:type="lines" w:linePitch="318" w:charSpace="409"/>
        </w:sectPr>
      </w:pPr>
      <w:r w:rsidRPr="0049061F">
        <w:rPr>
          <w:color w:val="FF0000"/>
          <w:szCs w:val="21"/>
        </w:rPr>
        <w:t>A</w:t>
      </w:r>
      <w:r w:rsidRPr="0049061F">
        <w:rPr>
          <w:color w:val="FF0000"/>
          <w:szCs w:val="21"/>
        </w:rPr>
        <w:t>．如果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你；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B</w:t>
      </w:r>
      <w:r w:rsidRPr="0049061F">
        <w:rPr>
          <w:color w:val="FF0000"/>
          <w:szCs w:val="21"/>
        </w:rPr>
        <w:t>．答应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许诺；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C</w:t>
      </w:r>
      <w:r w:rsidRPr="0049061F">
        <w:rPr>
          <w:color w:val="FF0000"/>
          <w:szCs w:val="21"/>
        </w:rPr>
        <w:t>．于是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于是；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D</w:t>
      </w:r>
      <w:r w:rsidRPr="0049061F">
        <w:rPr>
          <w:color w:val="FF0000"/>
          <w:szCs w:val="21"/>
        </w:rPr>
        <w:t>．赦免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原谅；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故选</w:t>
      </w:r>
      <w:r w:rsidRPr="0049061F">
        <w:rPr>
          <w:color w:val="FF0000"/>
          <w:szCs w:val="21"/>
        </w:rPr>
        <w:t>C</w:t>
      </w:r>
      <w:r w:rsidRPr="0049061F">
        <w:rPr>
          <w:color w:val="FF0000"/>
          <w:szCs w:val="21"/>
        </w:rPr>
        <w:t>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(2)</w:t>
      </w:r>
      <w:r w:rsidRPr="0049061F">
        <w:rPr>
          <w:color w:val="FF0000"/>
          <w:szCs w:val="21"/>
        </w:rPr>
        <w:t>本题考查文言文断句。根据文言文断句的方法，先梳理句子大意，结合语法，然后断句。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句意：走了几十里路后，郭淮到底还是叫手下的人去把夫人追回来，于是文武官员飞跑传命，好像救自家性命那么急。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行数十里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中省略主语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郭淮的妻子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，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行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为谓语，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数十里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为宾语；应在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行数十里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后断一处；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于是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为连词，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文武奔驰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承接上文郭淮的命令；应在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于是文武奔驰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前后，各断一处；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故停顿应为：行数十里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淮乃命左右追夫人还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于是文武奔驰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如徇身首之急。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(3)</w:t>
      </w:r>
      <w:r w:rsidRPr="0049061F">
        <w:rPr>
          <w:color w:val="FF0000"/>
          <w:szCs w:val="21"/>
        </w:rPr>
        <w:t>本题考查人物形象分析。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淮妻，太尉王凌之妹，坐凌事，当并诛，使者徵摄甚急，淮使戒装，克日当发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可知，郭淮得知自己的妻子要受株连，并没有包庇她，而是准时让她上路；可见郭淮秉公守法（不徇私枉法）；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行数十里，淮乃命左右追夫人还</w:t>
      </w:r>
      <w:r w:rsidRPr="0049061F">
        <w:rPr>
          <w:color w:val="FF0000"/>
          <w:szCs w:val="21"/>
        </w:rPr>
        <w:t>”“</w:t>
      </w:r>
      <w:r w:rsidRPr="0049061F">
        <w:rPr>
          <w:color w:val="FF0000"/>
          <w:szCs w:val="21"/>
        </w:rPr>
        <w:t>淮与宣帝书曰：</w:t>
      </w:r>
      <w:r w:rsidRPr="0049061F">
        <w:rPr>
          <w:color w:val="FF0000"/>
          <w:szCs w:val="21"/>
        </w:rPr>
        <w:t>‘</w:t>
      </w:r>
      <w:r w:rsidRPr="0049061F">
        <w:rPr>
          <w:color w:val="FF0000"/>
          <w:szCs w:val="21"/>
        </w:rPr>
        <w:t>五子哀恋，思念其母，其母既亡，则无五子。五子若殒，亦复无淮。</w:t>
      </w:r>
      <w:r w:rsidRPr="0049061F">
        <w:rPr>
          <w:color w:val="FF0000"/>
          <w:szCs w:val="21"/>
        </w:rPr>
        <w:t>’”</w:t>
      </w:r>
      <w:r w:rsidRPr="0049061F">
        <w:rPr>
          <w:color w:val="FF0000"/>
          <w:szCs w:val="21"/>
        </w:rPr>
        <w:t>可知，郭淮命人将妻子追回，并给宣帝写信间接表明妻子对自己的重要性；可见郭淮是有情有义之人。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【参考译文】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郭淮出任关中都督期间，很得民心，也多次建立过战功。郭淮的妻子，是太尉王凌的妹妹，因为王凌犯罪事受株连，应当一起处死。派来逮捕她的官吏要人要得很急，郭淮让妻子准备好行装，限定日子就要上路。州和都督府的文武官员和百姓都劝说郭淮起兵反抗，郭淮不同意。到期打发妻子上路，百姓嚎啕痛哭、一路跟着呼唤不舍的有几万人。走了几十里路后，郭淮到底还是叫手下的人去把夫人追回来，于是文武官员飞跑传命，好像救自家性命那么急。夫人追回来以后，郭淮写了封信给宣帝司马懿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五个孩子哀痛欲绝，恋恋不舍，思念他们的母亲。如果他们的母亲死了，我就会失去五个孩子。五个孩子如果死了，也就不再有我郭淮了。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司马懿于是上表魏帝，特准赦免了郭淮的妻子。</w:t>
      </w:r>
    </w:p>
    <w:p w:rsidR="002C239C" w:rsidP="002C239C">
      <w:pPr>
        <w:spacing w:line="360" w:lineRule="auto"/>
        <w:ind w:firstLine="420" w:firstLineChars="200"/>
        <w:jc w:val="center"/>
        <w:textAlignment w:val="center"/>
        <w:rPr>
          <w:szCs w:val="21"/>
        </w:rPr>
      </w:pPr>
    </w:p>
    <w:p w:rsidR="002C239C" w:rsidRPr="00E469B5" w:rsidP="002C239C">
      <w:pPr>
        <w:spacing w:line="360" w:lineRule="auto"/>
        <w:ind w:firstLine="420" w:firstLineChars="200"/>
        <w:jc w:val="left"/>
        <w:textAlignment w:val="center"/>
        <w:rPr>
          <w:color w:val="0000FF"/>
          <w:szCs w:val="21"/>
        </w:rPr>
      </w:pP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广东佛山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 w:rsidR="00E469B5">
        <w:rPr>
          <w:szCs w:val="21"/>
        </w:rPr>
        <w:t>阅读文言文，回答问题。</w:t>
      </w:r>
    </w:p>
    <w:p w:rsidR="002C239C" w:rsidRPr="00E469B5" w:rsidP="00E469B5">
      <w:pPr>
        <w:spacing w:line="360" w:lineRule="auto"/>
        <w:ind w:firstLine="420" w:firstLineChars="200"/>
        <w:jc w:val="center"/>
        <w:textAlignment w:val="center"/>
        <w:rPr>
          <w:rFonts w:ascii="楷体" w:eastAsia="楷体" w:hAnsi="楷体" w:cs="楷体"/>
          <w:b/>
          <w:szCs w:val="21"/>
        </w:rPr>
      </w:pPr>
      <w:r w:rsidRPr="00E469B5">
        <w:rPr>
          <w:rFonts w:ascii="楷体" w:eastAsia="楷体" w:hAnsi="楷体" w:cs="楷体"/>
          <w:b/>
          <w:szCs w:val="21"/>
        </w:rPr>
        <w:t>智过君子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4"/>
          <w:cols w:space="425"/>
          <w:titlePg w:val="0"/>
          <w:docGrid w:type="lines" w:linePitch="318" w:charSpace="409"/>
        </w:sectPr>
      </w:pPr>
      <w:r w:rsidRPr="00363DDE">
        <w:rPr>
          <w:rFonts w:ascii="楷体" w:eastAsia="楷体" w:hAnsi="楷体" w:cs="楷体"/>
          <w:szCs w:val="21"/>
        </w:rPr>
        <w:t>余邑水府庙，有钟一口。巴陵人泊舟于河，欲盗此钟铸田器，乃协力移置地上，用土</w:t>
      </w:r>
      <w:r w:rsidRPr="00363DDE">
        <w:rPr>
          <w:rFonts w:ascii="楷体" w:eastAsia="楷体" w:hAnsi="楷体" w:cs="楷体"/>
          <w:szCs w:val="21"/>
          <w:em w:val="dot"/>
        </w:rPr>
        <w:t>实</w:t>
      </w:r>
      <w:r w:rsidRPr="00363DDE">
        <w:rPr>
          <w:rFonts w:ascii="楷体" w:eastAsia="楷体" w:hAnsi="楷体" w:cs="楷体"/>
          <w:szCs w:val="21"/>
        </w:rPr>
        <w:t>其中，击碎担去。居民皆窅然无闻焉。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又一贼，白昼入人家，盗磬①一口，持出门，主人偶自外归，贼问主人曰：“老爹，买磬否?”主人答曰：“我家有磬，不买。”贼</w:t>
      </w:r>
      <w:r w:rsidRPr="00363DDE">
        <w:rPr>
          <w:rFonts w:ascii="楷体" w:eastAsia="楷体" w:hAnsi="楷体" w:cs="楷体"/>
          <w:szCs w:val="21"/>
          <w:em w:val="dot"/>
        </w:rPr>
        <w:t>径</w:t>
      </w:r>
      <w:r w:rsidRPr="00363DDE">
        <w:rPr>
          <w:rFonts w:ascii="楷体" w:eastAsia="楷体" w:hAnsi="楷体" w:cs="楷体"/>
          <w:szCs w:val="21"/>
        </w:rPr>
        <w:t>持去。至晚觅磬，乃知卖磬者，即偷磬者也。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又闻一人负釜②而行，置地上，立而</w:t>
      </w:r>
      <w:r w:rsidRPr="00363DDE">
        <w:rPr>
          <w:rFonts w:ascii="楷体" w:eastAsia="楷体" w:hAnsi="楷体" w:cs="楷体"/>
          <w:szCs w:val="21"/>
          <w:em w:val="dot"/>
        </w:rPr>
        <w:t>溺</w:t>
      </w:r>
      <w:r w:rsidRPr="00363DDE">
        <w:rPr>
          <w:rFonts w:ascii="楷体" w:eastAsia="楷体" w:hAnsi="楷体" w:cs="楷体"/>
          <w:szCs w:val="21"/>
        </w:rPr>
        <w:t>。</w:t>
      </w:r>
      <w:r w:rsidRPr="00363DDE">
        <w:rPr>
          <w:rFonts w:ascii="楷体" w:eastAsia="楷体" w:hAnsi="楷体" w:cs="楷体"/>
          <w:szCs w:val="21"/>
          <w:u w:val="single"/>
        </w:rPr>
        <w:t>适贼过其旁乃取所置釜顶于头上亦立而溺</w:t>
      </w:r>
      <w:r w:rsidRPr="00363DDE">
        <w:rPr>
          <w:rFonts w:ascii="楷体" w:eastAsia="楷体" w:hAnsi="楷体" w:cs="楷体"/>
          <w:szCs w:val="21"/>
        </w:rPr>
        <w:t>。负釜者溺</w:t>
      </w:r>
      <w:r w:rsidRPr="00363DDE">
        <w:rPr>
          <w:rFonts w:ascii="楷体" w:eastAsia="楷体" w:hAnsi="楷体" w:cs="楷体"/>
          <w:szCs w:val="21"/>
          <w:em w:val="dot"/>
        </w:rPr>
        <w:t>毕</w:t>
      </w:r>
      <w:r w:rsidRPr="00363DDE">
        <w:rPr>
          <w:rFonts w:ascii="楷体" w:eastAsia="楷体" w:hAnsi="楷体" w:cs="楷体"/>
          <w:szCs w:val="21"/>
        </w:rPr>
        <w:t>，觅釜不得。贼乃斥其人曰：“尔自不小心，譬如我顶釜在头上，正防窃者;尔置釜地上，欲不为人窃者，得乎?”</w:t>
      </w:r>
    </w:p>
    <w:p w:rsidR="002C239C" w:rsidRPr="00363DDE" w:rsidP="002C239C">
      <w:pPr>
        <w:spacing w:line="360" w:lineRule="auto"/>
        <w:ind w:firstLine="420" w:firstLineChars="200"/>
        <w:jc w:val="right"/>
        <w:textAlignment w:val="center"/>
        <w:rPr>
          <w:szCs w:val="21"/>
        </w:rPr>
      </w:pPr>
      <w:r w:rsidRPr="00363DDE">
        <w:rPr>
          <w:szCs w:val="21"/>
        </w:rPr>
        <w:t>（选自《雪涛谐史》）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【注释】</w:t>
      </w:r>
      <w:r w:rsidRPr="00363DDE">
        <w:rPr>
          <w:szCs w:val="21"/>
        </w:rPr>
        <w:t>①</w:t>
      </w:r>
      <w:r w:rsidRPr="00363DDE">
        <w:rPr>
          <w:szCs w:val="21"/>
        </w:rPr>
        <w:t>磬：古代用玉或石制成的打击乐器。</w:t>
      </w:r>
      <w:r w:rsidRPr="00363DDE">
        <w:rPr>
          <w:szCs w:val="21"/>
        </w:rPr>
        <w:t>②</w:t>
      </w:r>
      <w:r w:rsidRPr="00363DDE">
        <w:rPr>
          <w:szCs w:val="21"/>
        </w:rPr>
        <w:t>釜：圆形炊具。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5</w:t>
      </w:r>
      <w:r w:rsidRPr="00363DDE">
        <w:rPr>
          <w:szCs w:val="21"/>
        </w:rPr>
        <w:t>．下列句子中加点词语解释</w:t>
      </w:r>
      <w:r w:rsidRPr="00363DDE">
        <w:rPr>
          <w:szCs w:val="21"/>
          <w:em w:val="dot"/>
        </w:rPr>
        <w:t>不正确</w:t>
      </w:r>
      <w:r w:rsidRPr="00363DDE">
        <w:rPr>
          <w:szCs w:val="21"/>
        </w:rPr>
        <w:t>的一项是</w:t>
      </w:r>
    </w:p>
    <w:p w:rsidR="002C239C" w:rsidRPr="00363DDE" w:rsidP="002C239C"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A</w:t>
      </w:r>
      <w:r w:rsidRPr="00363DDE">
        <w:rPr>
          <w:szCs w:val="21"/>
        </w:rPr>
        <w:t>．用土</w:t>
      </w:r>
      <w:r w:rsidRPr="00363DDE">
        <w:rPr>
          <w:szCs w:val="21"/>
          <w:em w:val="dot"/>
        </w:rPr>
        <w:t>实</w:t>
      </w:r>
      <w:r w:rsidRPr="00363DDE">
        <w:rPr>
          <w:szCs w:val="21"/>
        </w:rPr>
        <w:t>其中（填满）</w:t>
      </w:r>
      <w:r w:rsidRPr="00363DDE">
        <w:rPr>
          <w:szCs w:val="21"/>
        </w:rPr>
        <w:tab/>
        <w:t>B</w:t>
      </w:r>
      <w:r w:rsidRPr="00363DDE">
        <w:rPr>
          <w:szCs w:val="21"/>
        </w:rPr>
        <w:t>．贼</w:t>
      </w:r>
      <w:r w:rsidRPr="00363DDE">
        <w:rPr>
          <w:szCs w:val="21"/>
          <w:em w:val="dot"/>
        </w:rPr>
        <w:t>径</w:t>
      </w:r>
      <w:r w:rsidRPr="00363DDE">
        <w:rPr>
          <w:szCs w:val="21"/>
        </w:rPr>
        <w:t>持去（擅自）</w:t>
      </w:r>
    </w:p>
    <w:p w:rsidR="002C239C" w:rsidRPr="00363DDE" w:rsidP="002C239C"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C</w:t>
      </w:r>
      <w:r w:rsidRPr="00363DDE">
        <w:rPr>
          <w:szCs w:val="21"/>
        </w:rPr>
        <w:t>．立而</w:t>
      </w:r>
      <w:r w:rsidRPr="00363DDE">
        <w:rPr>
          <w:szCs w:val="21"/>
          <w:em w:val="dot"/>
        </w:rPr>
        <w:t>溺</w:t>
      </w:r>
      <w:r w:rsidRPr="00363DDE">
        <w:rPr>
          <w:szCs w:val="21"/>
        </w:rPr>
        <w:t>（同</w:t>
      </w:r>
      <w:r w:rsidRPr="00363DDE">
        <w:rPr>
          <w:szCs w:val="21"/>
        </w:rPr>
        <w:t>“</w:t>
      </w:r>
      <w:r w:rsidRPr="00363DDE">
        <w:rPr>
          <w:szCs w:val="21"/>
        </w:rPr>
        <w:t>尿</w:t>
      </w:r>
      <w:r w:rsidRPr="00363DDE">
        <w:rPr>
          <w:szCs w:val="21"/>
        </w:rPr>
        <w:t>”</w:t>
      </w:r>
      <w:r w:rsidRPr="00363DDE">
        <w:rPr>
          <w:szCs w:val="21"/>
        </w:rPr>
        <w:t>）</w:t>
      </w:r>
      <w:r w:rsidRPr="00363DDE">
        <w:rPr>
          <w:szCs w:val="21"/>
        </w:rPr>
        <w:tab/>
        <w:t>D</w:t>
      </w:r>
      <w:r w:rsidRPr="00363DDE">
        <w:rPr>
          <w:szCs w:val="21"/>
        </w:rPr>
        <w:t>．负釜者溺</w:t>
      </w:r>
      <w:r w:rsidRPr="00363DDE">
        <w:rPr>
          <w:szCs w:val="21"/>
          <w:em w:val="dot"/>
        </w:rPr>
        <w:t>毕</w:t>
      </w:r>
      <w:r w:rsidRPr="00363DDE">
        <w:rPr>
          <w:szCs w:val="21"/>
        </w:rPr>
        <w:t>（完）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6</w:t>
      </w:r>
      <w:r w:rsidRPr="00363DDE">
        <w:rPr>
          <w:szCs w:val="21"/>
        </w:rPr>
        <w:t>．请用</w:t>
      </w:r>
      <w:r w:rsidRPr="00363DDE">
        <w:rPr>
          <w:szCs w:val="21"/>
        </w:rPr>
        <w:t>“/”</w:t>
      </w:r>
      <w:r w:rsidRPr="00363DDE">
        <w:rPr>
          <w:szCs w:val="21"/>
        </w:rPr>
        <w:t>给文中画线的句子断句。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适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贼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过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其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旁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乃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取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所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置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釜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顶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于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头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上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亦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立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而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溺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7</w:t>
      </w:r>
      <w:r w:rsidRPr="00363DDE">
        <w:rPr>
          <w:szCs w:val="21"/>
        </w:rPr>
        <w:t>．结合选文，简要分析磬和釜的主人可以汲取哪些教训？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5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B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6</w:t>
      </w:r>
      <w:r w:rsidRPr="0049061F">
        <w:rPr>
          <w:color w:val="FF0000"/>
          <w:szCs w:val="21"/>
        </w:rPr>
        <w:t>．适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贼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过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其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旁</w:t>
      </w:r>
      <w:r w:rsidRPr="0049061F">
        <w:rPr>
          <w:color w:val="FF0000"/>
          <w:szCs w:val="21"/>
        </w:rPr>
        <w:t xml:space="preserve"> / </w:t>
      </w:r>
      <w:r w:rsidRPr="0049061F">
        <w:rPr>
          <w:color w:val="FF0000"/>
          <w:szCs w:val="21"/>
        </w:rPr>
        <w:t>乃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取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所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置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釜</w:t>
      </w:r>
      <w:r w:rsidRPr="0049061F">
        <w:rPr>
          <w:color w:val="FF0000"/>
          <w:szCs w:val="21"/>
        </w:rPr>
        <w:t xml:space="preserve"> / </w:t>
      </w:r>
      <w:r w:rsidRPr="0049061F">
        <w:rPr>
          <w:color w:val="FF0000"/>
          <w:szCs w:val="21"/>
        </w:rPr>
        <w:t>顶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于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头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上</w:t>
      </w:r>
      <w:r w:rsidRPr="0049061F">
        <w:rPr>
          <w:color w:val="FF0000"/>
          <w:szCs w:val="21"/>
        </w:rPr>
        <w:t xml:space="preserve"> / </w:t>
      </w:r>
      <w:r w:rsidRPr="0049061F">
        <w:rPr>
          <w:color w:val="FF0000"/>
          <w:szCs w:val="21"/>
        </w:rPr>
        <w:t>亦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立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而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溺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7</w:t>
      </w:r>
      <w:r w:rsidRPr="0049061F">
        <w:rPr>
          <w:color w:val="FF0000"/>
          <w:szCs w:val="21"/>
        </w:rPr>
        <w:t>．教训：</w:t>
      </w:r>
      <w:r w:rsidRPr="0049061F">
        <w:rPr>
          <w:color w:val="FF0000"/>
          <w:szCs w:val="21"/>
        </w:rPr>
        <w:t>①</w:t>
      </w:r>
      <w:r w:rsidRPr="0049061F">
        <w:rPr>
          <w:color w:val="FF0000"/>
          <w:szCs w:val="21"/>
        </w:rPr>
        <w:t>要保持警觉；</w:t>
      </w:r>
      <w:r w:rsidRPr="0049061F">
        <w:rPr>
          <w:color w:val="FF0000"/>
          <w:szCs w:val="21"/>
        </w:rPr>
        <w:t>②</w:t>
      </w:r>
      <w:r w:rsidRPr="0049061F">
        <w:rPr>
          <w:color w:val="FF0000"/>
          <w:szCs w:val="21"/>
        </w:rPr>
        <w:t>不轻信他人；</w:t>
      </w:r>
      <w:r w:rsidRPr="0049061F">
        <w:rPr>
          <w:color w:val="FF0000"/>
          <w:szCs w:val="21"/>
        </w:rPr>
        <w:t>③</w:t>
      </w:r>
      <w:r w:rsidRPr="0049061F">
        <w:rPr>
          <w:color w:val="FF0000"/>
          <w:szCs w:val="21"/>
        </w:rPr>
        <w:t>看管好自己的东西；</w:t>
      </w:r>
      <w:r w:rsidRPr="0049061F">
        <w:rPr>
          <w:color w:val="FF0000"/>
          <w:szCs w:val="21"/>
        </w:rPr>
        <w:t>④</w:t>
      </w:r>
      <w:r w:rsidRPr="0049061F">
        <w:rPr>
          <w:color w:val="FF0000"/>
          <w:szCs w:val="21"/>
        </w:rPr>
        <w:t>要具备一定的判断分析能力；</w:t>
      </w:r>
      <w:r w:rsidRPr="0049061F">
        <w:rPr>
          <w:color w:val="FF0000"/>
          <w:szCs w:val="21"/>
        </w:rPr>
        <w:t>⑤</w:t>
      </w:r>
      <w:r w:rsidRPr="0049061F">
        <w:rPr>
          <w:color w:val="FF0000"/>
          <w:szCs w:val="21"/>
        </w:rPr>
        <w:t>熟识自身物品。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【解析】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5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B</w:t>
      </w:r>
      <w:r w:rsidRPr="0049061F">
        <w:rPr>
          <w:color w:val="FF0000"/>
          <w:szCs w:val="21"/>
        </w:rPr>
        <w:t>．句意：贼径直拿了磐离开了。径，径直。故选</w:t>
      </w:r>
      <w:r w:rsidRPr="0049061F">
        <w:rPr>
          <w:color w:val="FF0000"/>
          <w:szCs w:val="21"/>
        </w:rPr>
        <w:t>B</w:t>
      </w:r>
      <w:r w:rsidRPr="0049061F">
        <w:rPr>
          <w:color w:val="FF0000"/>
          <w:szCs w:val="21"/>
        </w:rPr>
        <w:t>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6</w:t>
      </w:r>
      <w:r w:rsidRPr="0049061F">
        <w:rPr>
          <w:color w:val="FF0000"/>
          <w:szCs w:val="21"/>
        </w:rPr>
        <w:t>．本题考查断句。作答时，一定要在正确理解句子意思的基础上，根据前后词语之间的语义联系来划分停顿。有了一定的积累以后可以根据语感直接作答。这个句子的意思是：正好贼路过他旁边，于是拿过那个人放着的釜顶在头顶上，也站着小便。故断句为：适贼过其旁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乃取所置釜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顶于头上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亦立而溺。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7</w:t>
      </w:r>
      <w:r w:rsidRPr="0049061F">
        <w:rPr>
          <w:color w:val="FF0000"/>
          <w:szCs w:val="21"/>
        </w:rPr>
        <w:t>．考查对文本内容的理解。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根据第二段内容可知，磬主人在自家门口遇到了盗磬者，盗磬者装作是一个卖磬的人，他丝毫没有发现异常，居然就信了。可得教训：要保持警觉，不要轻信他人。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5"/>
          <w:cols w:space="425"/>
          <w:titlePg w:val="0"/>
          <w:docGrid w:type="lines" w:linePitch="318" w:charSpace="409"/>
        </w:sectPr>
      </w:pPr>
      <w:r w:rsidRPr="0049061F">
        <w:rPr>
          <w:color w:val="FF0000"/>
          <w:szCs w:val="21"/>
        </w:rPr>
        <w:t>根据第三段内容可知，釜主人随意把自己的釜放在地上，结果被人偷走。可得教训：看管好自己的东西。自己的釜就顶要偷釜人的头上，他居然没有认出是自己的釜。可得教训：熟识自身物品。釜主人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立而溺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，偷釜人在他的旁边，也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立而溺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，怎么会这么巧合呢？可得教训：要具备一定的判断分析能力，对那些过于巧合的事要提高警惕。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【参考译文】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巴陵县附近有一座水府庙，庙里有一口大钟，巴陵人把船停在河上，想把大钟盗走铸造农具，就合力把它移到地上，在里面放满土，再把钟砸碎，分开抬了去。当地居民一点儿也没有听见动静。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又有一个贼，白天进入别人家里，偷了一口磐，拿着出门时，主人正好回来，贼问主人：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老爹，买磐吗？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主人答道：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我家有磐，不买。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贼径直拿了磐离开了。到了晚上主人找磐，才知道卖磐的那个人就是偷磐的贼。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又听说有一个人背着釜走路，把釜放在地上，站在路边小便。正好贼路过他旁边，于是拿过那个人放着的釜顶在头顶上，也站着小便。背釜的那个人小便完，找不到釜。贼于是训斥那个人：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你自己不当心，像我把釜顶在头上，正好防贼；你把釜放在地上，想要不被人偷，做得到吗？</w:t>
      </w:r>
      <w:r w:rsidRPr="0049061F">
        <w:rPr>
          <w:color w:val="FF0000"/>
          <w:szCs w:val="21"/>
        </w:rPr>
        <w:t>”</w:t>
      </w:r>
    </w:p>
    <w:p w:rsidR="002C239C" w:rsidP="002C239C">
      <w:pPr>
        <w:spacing w:line="360" w:lineRule="auto"/>
        <w:ind w:firstLine="420" w:firstLineChars="200"/>
        <w:jc w:val="center"/>
        <w:textAlignment w:val="center"/>
        <w:rPr>
          <w:szCs w:val="21"/>
        </w:rPr>
      </w:pPr>
    </w:p>
    <w:p w:rsidR="002C239C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广东梅州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 w:rsidR="00E469B5">
        <w:rPr>
          <w:szCs w:val="21"/>
        </w:rPr>
        <w:t>阅读文言文，回答问题。</w:t>
      </w:r>
    </w:p>
    <w:p w:rsidR="002C239C" w:rsidRPr="00E469B5" w:rsidP="00E469B5">
      <w:pPr>
        <w:spacing w:line="360" w:lineRule="auto"/>
        <w:ind w:firstLine="420" w:firstLineChars="200"/>
        <w:jc w:val="center"/>
        <w:textAlignment w:val="center"/>
        <w:rPr>
          <w:rFonts w:ascii="楷体" w:eastAsia="楷体" w:hAnsi="楷体" w:cs="楷体"/>
          <w:b/>
          <w:szCs w:val="21"/>
        </w:rPr>
      </w:pPr>
      <w:r w:rsidRPr="00E469B5">
        <w:rPr>
          <w:rFonts w:ascii="楷体" w:eastAsia="楷体" w:hAnsi="楷体" w:cs="楷体"/>
          <w:b/>
          <w:szCs w:val="21"/>
        </w:rPr>
        <w:t>陈实与“梁上君子”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陈实，东汉人也，为人仁爱，时岁饥民馁</w:t>
      </w:r>
      <w:r w:rsidRPr="00363DDE">
        <w:rPr>
          <w:rFonts w:ascii="楷体" w:eastAsia="楷体" w:hAnsi="楷体" w:cs="楷体"/>
          <w:szCs w:val="21"/>
          <w:vertAlign w:val="superscript"/>
        </w:rPr>
        <w:t>①</w:t>
      </w:r>
      <w:r w:rsidRPr="00363DDE">
        <w:rPr>
          <w:rFonts w:ascii="楷体" w:eastAsia="楷体" w:hAnsi="楷体" w:cs="楷体"/>
          <w:szCs w:val="21"/>
        </w:rPr>
        <w:t>，有盗夜入其室，</w:t>
      </w:r>
      <w:r w:rsidRPr="00363DDE">
        <w:rPr>
          <w:rFonts w:ascii="楷体" w:eastAsia="楷体" w:hAnsi="楷体" w:cs="楷体"/>
          <w:szCs w:val="21"/>
          <w:em w:val="dot"/>
        </w:rPr>
        <w:t>栖</w:t>
      </w:r>
      <w:r w:rsidRPr="00363DDE">
        <w:rPr>
          <w:rFonts w:ascii="楷体" w:eastAsia="楷体" w:hAnsi="楷体" w:cs="楷体"/>
          <w:szCs w:val="21"/>
        </w:rPr>
        <w:t>于梁上。</w:t>
      </w:r>
      <w:r w:rsidRPr="00363DDE">
        <w:rPr>
          <w:rFonts w:ascii="楷体" w:eastAsia="楷体" w:hAnsi="楷体" w:cs="楷体"/>
          <w:szCs w:val="21"/>
          <w:u w:val="wave"/>
        </w:rPr>
        <w:t>实阴见之乃起整衣呼儿孙起正色训之</w:t>
      </w:r>
      <w:r w:rsidRPr="00363DDE">
        <w:rPr>
          <w:rFonts w:ascii="楷体" w:eastAsia="楷体" w:hAnsi="楷体" w:cs="楷体"/>
          <w:szCs w:val="21"/>
        </w:rPr>
        <w:t>，曰：“夫人不可不自勉。不善之人未必本恶，习以成性，遂至于</w:t>
      </w:r>
      <w:r w:rsidRPr="00363DDE">
        <w:rPr>
          <w:rFonts w:ascii="楷体" w:eastAsia="楷体" w:hAnsi="楷体" w:cs="楷体"/>
          <w:szCs w:val="21"/>
          <w:em w:val="dot"/>
        </w:rPr>
        <w:t>斯</w:t>
      </w:r>
      <w:r w:rsidRPr="00363DDE">
        <w:rPr>
          <w:rFonts w:ascii="楷体" w:eastAsia="楷体" w:hAnsi="楷体" w:cs="楷体"/>
          <w:szCs w:val="21"/>
        </w:rPr>
        <w:t>。”儿孙曰：“孰也？”实指梁上盗曰：“梁上君子者是也。”盗大惊，自投于地，叩头归罪</w:t>
      </w:r>
      <w:r w:rsidRPr="00363DDE">
        <w:rPr>
          <w:rFonts w:ascii="楷体" w:eastAsia="楷体" w:hAnsi="楷体" w:cs="楷体"/>
          <w:szCs w:val="21"/>
          <w:vertAlign w:val="superscript"/>
        </w:rPr>
        <w:t>②</w:t>
      </w:r>
      <w:r w:rsidRPr="00363DDE">
        <w:rPr>
          <w:rFonts w:ascii="楷体" w:eastAsia="楷体" w:hAnsi="楷体" w:cs="楷体"/>
          <w:szCs w:val="21"/>
        </w:rPr>
        <w:t>。实</w:t>
      </w:r>
      <w:r w:rsidRPr="00363DDE">
        <w:rPr>
          <w:rFonts w:ascii="楷体" w:eastAsia="楷体" w:hAnsi="楷体" w:cs="楷体"/>
          <w:szCs w:val="21"/>
          <w:em w:val="dot"/>
        </w:rPr>
        <w:t>徐</w:t>
      </w:r>
      <w:r w:rsidRPr="00363DDE">
        <w:rPr>
          <w:rFonts w:ascii="楷体" w:eastAsia="楷体" w:hAnsi="楷体" w:cs="楷体"/>
          <w:szCs w:val="21"/>
        </w:rPr>
        <w:t>谕</w:t>
      </w:r>
      <w:r w:rsidRPr="00363DDE">
        <w:rPr>
          <w:rFonts w:ascii="楷体" w:eastAsia="楷体" w:hAnsi="楷体" w:cs="楷体"/>
          <w:szCs w:val="21"/>
          <w:vertAlign w:val="superscript"/>
        </w:rPr>
        <w:t>③</w:t>
      </w:r>
      <w:r w:rsidRPr="00363DDE">
        <w:rPr>
          <w:rFonts w:ascii="楷体" w:eastAsia="楷体" w:hAnsi="楷体" w:cs="楷体"/>
          <w:szCs w:val="21"/>
        </w:rPr>
        <w:t>之曰：“视君状貌，不似恶人，宜省己为善。”实知其贫，乃令人</w:t>
      </w:r>
      <w:r w:rsidRPr="00363DDE">
        <w:rPr>
          <w:rFonts w:ascii="楷体" w:eastAsia="楷体" w:hAnsi="楷体" w:cs="楷体"/>
          <w:szCs w:val="21"/>
          <w:em w:val="dot"/>
        </w:rPr>
        <w:t>与</w:t>
      </w:r>
      <w:r w:rsidRPr="00363DDE">
        <w:rPr>
          <w:rFonts w:ascii="楷体" w:eastAsia="楷体" w:hAnsi="楷体" w:cs="楷体"/>
          <w:szCs w:val="21"/>
        </w:rPr>
        <w:t>之绢二匹。自是一县无复盗者。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注释：</w:t>
      </w:r>
      <w:r w:rsidRPr="00363DDE">
        <w:rPr>
          <w:szCs w:val="21"/>
        </w:rPr>
        <w:t>①</w:t>
      </w:r>
      <w:r w:rsidRPr="00363DDE">
        <w:rPr>
          <w:szCs w:val="21"/>
        </w:rPr>
        <w:t>馁（</w:t>
      </w:r>
      <w:r w:rsidRPr="00363DDE">
        <w:rPr>
          <w:szCs w:val="21"/>
        </w:rPr>
        <w:t>něi</w:t>
      </w:r>
      <w:r w:rsidRPr="00363DDE">
        <w:rPr>
          <w:szCs w:val="21"/>
        </w:rPr>
        <w:t>）：饥饿。</w:t>
      </w:r>
      <w:r w:rsidRPr="00363DDE">
        <w:rPr>
          <w:szCs w:val="21"/>
        </w:rPr>
        <w:t>②</w:t>
      </w:r>
      <w:r w:rsidRPr="00363DDE">
        <w:rPr>
          <w:szCs w:val="21"/>
        </w:rPr>
        <w:t>归罪：认罪。归，自首。</w:t>
      </w:r>
      <w:r w:rsidRPr="00363DDE">
        <w:rPr>
          <w:szCs w:val="21"/>
        </w:rPr>
        <w:t>③</w:t>
      </w:r>
      <w:r w:rsidRPr="00363DDE">
        <w:rPr>
          <w:szCs w:val="21"/>
        </w:rPr>
        <w:t>谕：告诉，使人知道。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8</w:t>
      </w:r>
      <w:r w:rsidRPr="00363DDE">
        <w:rPr>
          <w:szCs w:val="21"/>
        </w:rPr>
        <w:t>．下列对句中加点词的理解，</w:t>
      </w:r>
      <w:r w:rsidRPr="00363DDE">
        <w:rPr>
          <w:szCs w:val="21"/>
          <w:em w:val="dot"/>
        </w:rPr>
        <w:t>不正确</w:t>
      </w:r>
      <w:r w:rsidRPr="00363DDE">
        <w:rPr>
          <w:szCs w:val="21"/>
        </w:rPr>
        <w:t>的一项是（</w:t>
      </w:r>
      <w:r w:rsidRPr="00363DDE">
        <w:rPr>
          <w:rFonts w:ascii="'Times New Roman'" w:eastAsia="'Times New Roman'" w:hAnsi="'Times New Roman'" w:cs="'Times New Roman'"/>
          <w:szCs w:val="21"/>
        </w:rPr>
        <w:t>     </w:t>
      </w:r>
      <w:r w:rsidRPr="00363DDE">
        <w:rPr>
          <w:szCs w:val="21"/>
        </w:rPr>
        <w:t>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A</w:t>
      </w:r>
      <w:r w:rsidRPr="00363DDE">
        <w:rPr>
          <w:szCs w:val="21"/>
        </w:rPr>
        <w:t>．</w:t>
      </w:r>
      <w:r w:rsidRPr="00363DDE">
        <w:rPr>
          <w:szCs w:val="21"/>
          <w:em w:val="dot"/>
        </w:rPr>
        <w:t>栖</w:t>
      </w:r>
      <w:r w:rsidRPr="00363DDE">
        <w:rPr>
          <w:szCs w:val="21"/>
        </w:rPr>
        <w:t>于梁上</w:t>
      </w:r>
      <w:r w:rsidRPr="00363DDE">
        <w:rPr>
          <w:rFonts w:ascii="'Times New Roman'" w:eastAsia="'Times New Roman'" w:hAnsi="'Times New Roman'" w:cs="'Times New Roman'"/>
          <w:szCs w:val="21"/>
        </w:rPr>
        <w:t>       </w:t>
      </w:r>
      <w:r w:rsidRPr="00363DDE">
        <w:rPr>
          <w:szCs w:val="21"/>
        </w:rPr>
        <w:t>栖：停留，躲藏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B</w:t>
      </w:r>
      <w:r w:rsidRPr="00363DDE">
        <w:rPr>
          <w:szCs w:val="21"/>
        </w:rPr>
        <w:t>．遂至于</w:t>
      </w:r>
      <w:r w:rsidRPr="00363DDE">
        <w:rPr>
          <w:szCs w:val="21"/>
          <w:em w:val="dot"/>
        </w:rPr>
        <w:t>斯</w:t>
      </w:r>
      <w:r w:rsidRPr="00363DDE">
        <w:rPr>
          <w:szCs w:val="21"/>
          <w:em w:val="dot"/>
        </w:rPr>
        <w:t>       </w:t>
      </w:r>
      <w:r w:rsidRPr="00363DDE">
        <w:rPr>
          <w:szCs w:val="21"/>
        </w:rPr>
        <w:t>斯：这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C</w:t>
      </w:r>
      <w:r w:rsidRPr="00363DDE">
        <w:rPr>
          <w:szCs w:val="21"/>
        </w:rPr>
        <w:t>．实</w:t>
      </w:r>
      <w:r w:rsidRPr="00363DDE">
        <w:rPr>
          <w:szCs w:val="21"/>
          <w:em w:val="dot"/>
        </w:rPr>
        <w:t>徐</w:t>
      </w:r>
      <w:r w:rsidRPr="00363DDE">
        <w:rPr>
          <w:szCs w:val="21"/>
        </w:rPr>
        <w:t>谕之曰</w:t>
      </w:r>
      <w:r w:rsidRPr="00363DDE">
        <w:rPr>
          <w:rFonts w:ascii="'Times New Roman'" w:eastAsia="'Times New Roman'" w:hAnsi="'Times New Roman'" w:cs="'Times New Roman'"/>
          <w:szCs w:val="21"/>
        </w:rPr>
        <w:t>       </w:t>
      </w:r>
      <w:r w:rsidRPr="00363DDE">
        <w:rPr>
          <w:szCs w:val="21"/>
        </w:rPr>
        <w:t>徐：慢慢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D</w:t>
      </w:r>
      <w:r w:rsidRPr="00363DDE">
        <w:rPr>
          <w:szCs w:val="21"/>
        </w:rPr>
        <w:t>．乃令人</w:t>
      </w:r>
      <w:r w:rsidRPr="00363DDE">
        <w:rPr>
          <w:szCs w:val="21"/>
          <w:em w:val="dot"/>
        </w:rPr>
        <w:t>与</w:t>
      </w:r>
      <w:r w:rsidRPr="00363DDE">
        <w:rPr>
          <w:szCs w:val="21"/>
        </w:rPr>
        <w:t>之绢二匹</w:t>
      </w:r>
      <w:r w:rsidRPr="00363DDE">
        <w:rPr>
          <w:rFonts w:ascii="'Times New Roman'" w:eastAsia="'Times New Roman'" w:hAnsi="'Times New Roman'" w:cs="'Times New Roman'"/>
          <w:szCs w:val="21"/>
        </w:rPr>
        <w:t>        </w:t>
      </w:r>
      <w:r w:rsidRPr="00363DDE">
        <w:rPr>
          <w:szCs w:val="21"/>
        </w:rPr>
        <w:t>与：参与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9</w:t>
      </w:r>
      <w:r w:rsidRPr="00363DDE">
        <w:rPr>
          <w:szCs w:val="21"/>
        </w:rPr>
        <w:t>．请用三条</w:t>
      </w:r>
      <w:r w:rsidRPr="00363DDE">
        <w:rPr>
          <w:szCs w:val="21"/>
        </w:rPr>
        <w:t>“/”</w:t>
      </w:r>
      <w:r w:rsidRPr="00363DDE">
        <w:rPr>
          <w:szCs w:val="21"/>
        </w:rPr>
        <w:t>给划线句断句。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实阴见之乃起整衣呼儿孙起正色训之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10</w:t>
      </w:r>
      <w:r w:rsidRPr="00363DDE">
        <w:rPr>
          <w:szCs w:val="21"/>
        </w:rPr>
        <w:t>．对于陈实处置盗贼的行为，请你作简要评价。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8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D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9</w:t>
      </w:r>
      <w:r w:rsidRPr="0049061F">
        <w:rPr>
          <w:color w:val="FF0000"/>
          <w:szCs w:val="21"/>
        </w:rPr>
        <w:t>．实阴见之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乃起整衣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呼儿孙起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正色训之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10</w:t>
      </w:r>
      <w:r w:rsidRPr="0049061F">
        <w:rPr>
          <w:color w:val="FF0000"/>
          <w:szCs w:val="21"/>
        </w:rPr>
        <w:t>．陈实对盗贼既怀宽容之心，又给予帮助，体现了他的仁爱品质。（言之有理即给分）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6"/>
          <w:cols w:space="425"/>
          <w:titlePg w:val="0"/>
          <w:docGrid w:type="lines" w:linePitch="318" w:charSpace="409"/>
        </w:sectPr>
      </w:pPr>
      <w:r w:rsidRPr="0049061F">
        <w:rPr>
          <w:color w:val="FF0000"/>
          <w:szCs w:val="21"/>
        </w:rPr>
        <w:t>【解析】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8</w:t>
      </w:r>
      <w:r w:rsidRPr="0049061F">
        <w:rPr>
          <w:color w:val="FF0000"/>
          <w:szCs w:val="21"/>
        </w:rPr>
        <w:t>．本题考查文言文实词含义。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理解句意，推断文言文实词含义。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A</w:t>
      </w:r>
      <w:r w:rsidRPr="0049061F">
        <w:rPr>
          <w:color w:val="FF0000"/>
          <w:szCs w:val="21"/>
        </w:rPr>
        <w:t>．句意：躲藏在梁上。栖：停留，躲藏；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B</w:t>
      </w:r>
      <w:r w:rsidRPr="0049061F">
        <w:rPr>
          <w:color w:val="FF0000"/>
          <w:szCs w:val="21"/>
        </w:rPr>
        <w:t>．句意：就变成了这样。斯：这；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C</w:t>
      </w:r>
      <w:r w:rsidRPr="0049061F">
        <w:rPr>
          <w:color w:val="FF0000"/>
          <w:szCs w:val="21"/>
        </w:rPr>
        <w:t>．句意：陈实慢慢地开导他说。徐：慢慢；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D</w:t>
      </w:r>
      <w:r w:rsidRPr="0049061F">
        <w:rPr>
          <w:color w:val="FF0000"/>
          <w:szCs w:val="21"/>
        </w:rPr>
        <w:t>．句意：于是让人给了他二匹绢。与：给；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故选</w:t>
      </w:r>
      <w:r w:rsidRPr="0049061F">
        <w:rPr>
          <w:color w:val="FF0000"/>
          <w:szCs w:val="21"/>
        </w:rPr>
        <w:t>D</w:t>
      </w:r>
      <w:r w:rsidRPr="0049061F">
        <w:rPr>
          <w:color w:val="FF0000"/>
          <w:szCs w:val="21"/>
        </w:rPr>
        <w:t>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9</w:t>
      </w:r>
      <w:r w:rsidRPr="0049061F">
        <w:rPr>
          <w:color w:val="FF0000"/>
          <w:szCs w:val="21"/>
        </w:rPr>
        <w:t>．本题考查文言文断句。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根据文言文断句的方法，先梳理句子大意，分清层次，然后断句，反复诵读加以验证。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句意：陈实在暗中看到了他，于是起身整理衣服，叫他的儿孙起来，神情严肃地教育他们。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故断为：实阴见之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乃起整衣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呼儿孙起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正色训之。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10</w:t>
      </w:r>
      <w:r w:rsidRPr="0049061F">
        <w:rPr>
          <w:color w:val="FF0000"/>
          <w:szCs w:val="21"/>
        </w:rPr>
        <w:t>．本题考查对内容的理解，人物形象的分析。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有盗夜入其室，栖于梁上。实阴见之乃起整衣呼儿孙起正色训之（那一年闹饥荒，百姓饥饿。有一个小偷晚上进入他的屋子，躲藏在梁上。陈实在暗中看到了他，于是起身整理衣服，叫他的儿孙起来，神情严肃地教育他们）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，表面教育儿孙，实则教育小偷；可知：陈实教育方式委婉，给了小偷充分的尊重；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视君状貌，不似恶人，宜省己为善（看你的相貌，不像是坏人，应该反省自己，做好事）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可知：陈实教育小偷，引导有方；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根据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实知其贫，乃令人与之绢二匹（陈实知道他很穷，于是让人给了他二匹绢）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可知：陈实宽容待人，未责备小偷反而给他布匹，给予帮助，内心纯善，仁爱待人。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【参考译文】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陈实是东汉人，为人仁厚慈爱。那一年闹饥荒，百姓饥饿。有一个小偷晚上进入他的屋子，躲藏在梁上。陈实在暗中看到了他，于是起身整理衣服，叫他的儿孙起来，神情严肃地教育他们说：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人不能不自己勤勉，不善良的人本性未必是坏的，只是沾染了坏习惯，就变成了这样。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儿孙说：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这样的人是谁？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陈实指着梁上的盗贼说：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就是那梁上的君子。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盗贼很吃惊，自己跳下地，磕头认罪。陈实慢慢地开导他说：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看你的相貌，不像是坏人，应该反省自己，做好事。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陈实知道他很穷，于是让人给了他二匹绢。从此整个县中再也没有小偷了。</w:t>
      </w:r>
    </w:p>
    <w:p w:rsidR="002C239C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广东汕尾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>
        <w:rPr>
          <w:szCs w:val="21"/>
        </w:rPr>
        <w:t>阅读下面文本，完成小题。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7"/>
          <w:cols w:space="425"/>
          <w:titlePg w:val="0"/>
          <w:docGrid w:type="lines" w:linePitch="318" w:charSpace="409"/>
        </w:sectPr>
      </w:pPr>
      <w:r w:rsidRPr="00363DDE">
        <w:rPr>
          <w:rFonts w:ascii="楷体" w:eastAsia="楷体" w:hAnsi="楷体" w:cs="楷体"/>
          <w:szCs w:val="21"/>
        </w:rPr>
        <w:t>辽</w:t>
      </w:r>
      <w:r w:rsidRPr="00363DDE">
        <w:rPr>
          <w:rFonts w:ascii="楷体" w:eastAsia="楷体" w:hAnsi="楷体" w:cs="楷体"/>
          <w:szCs w:val="21"/>
          <w:u w:val="single"/>
        </w:rPr>
        <w:t>阳东山虏人剽掠至一家男子俱不在在者惟三四妇人耳。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rFonts w:ascii="楷体" w:eastAsia="楷体" w:hAnsi="楷体" w:cs="楷体"/>
          <w:szCs w:val="21"/>
        </w:rPr>
        <w:t>虏不知虚实，不敢入其室，于院中以弓矢恐之。室中两妇引绳，一妇安矢于绳，自窗绷而射之。数矢，贼犹不退。矢竭矣，乃大声诡呼曰：“取箭来！”</w:t>
      </w:r>
      <w:r w:rsidRPr="00363DDE">
        <w:rPr>
          <w:rFonts w:ascii="楷体" w:eastAsia="楷体" w:hAnsi="楷体" w:cs="楷体"/>
          <w:szCs w:val="21"/>
        </w:rPr>
        <w:t>自棚上以麻秸一束掷之地，作矢声。贼惊曰：“彼矢多如是，不易制也。”遂退去。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11</w:t>
      </w:r>
      <w:r w:rsidRPr="00363DDE">
        <w:rPr>
          <w:szCs w:val="21"/>
        </w:rPr>
        <w:t>．解释句中加点词的意思。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（</w:t>
      </w:r>
      <w:r w:rsidRPr="00363DDE">
        <w:rPr>
          <w:szCs w:val="21"/>
        </w:rPr>
        <w:t>1</w:t>
      </w:r>
      <w:r w:rsidRPr="00363DDE">
        <w:rPr>
          <w:szCs w:val="21"/>
        </w:rPr>
        <w:t>）一妇安</w:t>
      </w:r>
      <w:r w:rsidRPr="00363DDE">
        <w:rPr>
          <w:szCs w:val="21"/>
          <w:em w:val="dot"/>
        </w:rPr>
        <w:t>矢</w:t>
      </w:r>
      <w:r w:rsidRPr="00363DDE">
        <w:rPr>
          <w:szCs w:val="21"/>
        </w:rPr>
        <w:t>于绳</w:t>
      </w:r>
      <w:r w:rsidRPr="00363DDE">
        <w:rPr>
          <w:szCs w:val="21"/>
        </w:rPr>
        <w:t xml:space="preserve"> 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（</w:t>
      </w:r>
      <w:r w:rsidRPr="00363DDE">
        <w:rPr>
          <w:szCs w:val="21"/>
        </w:rPr>
        <w:t>2</w:t>
      </w:r>
      <w:r w:rsidRPr="00363DDE">
        <w:rPr>
          <w:szCs w:val="21"/>
        </w:rPr>
        <w:t>）数</w:t>
      </w:r>
      <w:r w:rsidRPr="00363DDE">
        <w:rPr>
          <w:szCs w:val="21"/>
          <w:em w:val="dot"/>
        </w:rPr>
        <w:t>矢</w:t>
      </w:r>
      <w:r w:rsidRPr="00363DDE">
        <w:rPr>
          <w:szCs w:val="21"/>
        </w:rPr>
        <w:t>，贼犹不退：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  <w:u w:val="dottedHeavy"/>
        </w:rPr>
      </w:pPr>
      <w:r w:rsidRPr="00363DDE">
        <w:rPr>
          <w:szCs w:val="21"/>
        </w:rPr>
        <w:t>（</w:t>
      </w:r>
      <w:r w:rsidRPr="00363DDE">
        <w:rPr>
          <w:szCs w:val="21"/>
        </w:rPr>
        <w:t>3</w:t>
      </w:r>
      <w:r w:rsidRPr="00363DDE">
        <w:rPr>
          <w:szCs w:val="21"/>
        </w:rPr>
        <w:t>）遂退</w:t>
      </w:r>
      <w:r w:rsidRPr="00363DDE">
        <w:rPr>
          <w:szCs w:val="21"/>
          <w:em w:val="dot"/>
        </w:rPr>
        <w:t>去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12</w:t>
      </w:r>
      <w:r w:rsidRPr="00363DDE">
        <w:rPr>
          <w:szCs w:val="21"/>
        </w:rPr>
        <w:t>．请用条</w:t>
      </w:r>
      <w:r w:rsidRPr="00363DDE">
        <w:rPr>
          <w:szCs w:val="21"/>
        </w:rPr>
        <w:t>“/”</w:t>
      </w:r>
      <w:r w:rsidRPr="00363DDE">
        <w:rPr>
          <w:szCs w:val="21"/>
        </w:rPr>
        <w:t>给文中画线句子断句。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辽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阳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东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山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虏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人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剽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掠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至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一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家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男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子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俱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不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在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在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者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惟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三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四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妇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人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耳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13</w:t>
      </w:r>
      <w:r w:rsidRPr="00363DDE">
        <w:rPr>
          <w:szCs w:val="21"/>
        </w:rPr>
        <w:t>．</w:t>
      </w:r>
      <w:r w:rsidRPr="00363DDE">
        <w:rPr>
          <w:szCs w:val="21"/>
        </w:rPr>
        <w:t>“</w:t>
      </w:r>
      <w:r w:rsidRPr="00363DDE">
        <w:rPr>
          <w:szCs w:val="21"/>
        </w:rPr>
        <w:t>东山妇人</w:t>
      </w:r>
      <w:r w:rsidRPr="00363DDE">
        <w:rPr>
          <w:szCs w:val="21"/>
        </w:rPr>
        <w:t>”</w:t>
      </w:r>
      <w:r w:rsidRPr="00363DDE">
        <w:rPr>
          <w:szCs w:val="21"/>
        </w:rPr>
        <w:t>是怎样击退</w:t>
      </w:r>
      <w:r w:rsidRPr="00363DDE">
        <w:rPr>
          <w:szCs w:val="21"/>
        </w:rPr>
        <w:t>“</w:t>
      </w:r>
      <w:r w:rsidRPr="00363DDE">
        <w:rPr>
          <w:szCs w:val="21"/>
        </w:rPr>
        <w:t>虏人</w:t>
      </w:r>
      <w:r w:rsidRPr="00363DDE">
        <w:rPr>
          <w:szCs w:val="21"/>
        </w:rPr>
        <w:t>”</w:t>
      </w:r>
      <w:r w:rsidRPr="00363DDE">
        <w:rPr>
          <w:szCs w:val="21"/>
        </w:rPr>
        <w:t>的？这个故事赞扬了她们的什么品质？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11</w:t>
      </w:r>
      <w:r w:rsidRPr="0049061F">
        <w:rPr>
          <w:color w:val="FF0000"/>
          <w:szCs w:val="21"/>
        </w:rPr>
        <w:t>．（</w:t>
      </w:r>
      <w:r w:rsidRPr="0049061F">
        <w:rPr>
          <w:color w:val="FF0000"/>
          <w:szCs w:val="21"/>
        </w:rPr>
        <w:t>1</w:t>
      </w:r>
      <w:r w:rsidRPr="0049061F">
        <w:rPr>
          <w:color w:val="FF0000"/>
          <w:szCs w:val="21"/>
        </w:rPr>
        <w:t>）箭（</w:t>
      </w:r>
      <w:r w:rsidRPr="0049061F">
        <w:rPr>
          <w:color w:val="FF0000"/>
          <w:szCs w:val="21"/>
        </w:rPr>
        <w:t>2</w:t>
      </w:r>
      <w:r w:rsidRPr="0049061F">
        <w:rPr>
          <w:color w:val="FF0000"/>
          <w:szCs w:val="21"/>
        </w:rPr>
        <w:t>）射箭（</w:t>
      </w:r>
      <w:r w:rsidRPr="0049061F">
        <w:rPr>
          <w:color w:val="FF0000"/>
          <w:szCs w:val="21"/>
        </w:rPr>
        <w:t>3</w:t>
      </w:r>
      <w:r w:rsidRPr="0049061F">
        <w:rPr>
          <w:color w:val="FF0000"/>
          <w:szCs w:val="21"/>
        </w:rPr>
        <w:t>）离开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12</w:t>
      </w:r>
      <w:r w:rsidRPr="0049061F">
        <w:rPr>
          <w:color w:val="FF0000"/>
          <w:szCs w:val="21"/>
        </w:rPr>
        <w:t>．辽阳东山虏人剽掠至一家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男子俱不在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在者惟三四妇人耳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13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东山两妇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先是射光了家里的弓箭，抗击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虏人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；然后把整捆的麻秸扔到地上假装</w:t>
      </w:r>
      <w:r w:rsidRPr="0049061F">
        <w:rPr>
          <w:color w:val="FF0000"/>
          <w:szCs w:val="21"/>
        </w:rPr>
        <w:t xml:space="preserve"> </w:t>
      </w:r>
      <w:r w:rsidRPr="0049061F">
        <w:rPr>
          <w:color w:val="FF0000"/>
          <w:szCs w:val="21"/>
        </w:rPr>
        <w:t>成弓箭的声音，吓退了敌人。这个故事赞扬了她们机智勇敢的品质。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【解析】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11</w:t>
      </w:r>
      <w:r w:rsidRPr="0049061F">
        <w:rPr>
          <w:color w:val="FF0000"/>
          <w:szCs w:val="21"/>
        </w:rPr>
        <w:t>．本题考查学生对文言实词的理解能力。解答此类题目，要在理解句意的基础上解释词语，尤其注意通假字、古今异义、词类活用等特殊情况。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（</w:t>
      </w:r>
      <w:r w:rsidRPr="0049061F">
        <w:rPr>
          <w:color w:val="FF0000"/>
          <w:szCs w:val="21"/>
        </w:rPr>
        <w:t>1</w:t>
      </w:r>
      <w:r w:rsidRPr="0049061F">
        <w:rPr>
          <w:color w:val="FF0000"/>
          <w:szCs w:val="21"/>
        </w:rPr>
        <w:t>）句意：一个妇人把箭放到绳子上面。矢：箭。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（</w:t>
      </w:r>
      <w:r w:rsidRPr="0049061F">
        <w:rPr>
          <w:color w:val="FF0000"/>
          <w:szCs w:val="21"/>
        </w:rPr>
        <w:t>2</w:t>
      </w:r>
      <w:r w:rsidRPr="0049061F">
        <w:rPr>
          <w:color w:val="FF0000"/>
          <w:szCs w:val="21"/>
        </w:rPr>
        <w:t>）句意：射了几次，贼人还不逃走。矢：射箭。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（</w:t>
      </w:r>
      <w:r w:rsidRPr="0049061F">
        <w:rPr>
          <w:color w:val="FF0000"/>
          <w:szCs w:val="21"/>
        </w:rPr>
        <w:t>3</w:t>
      </w:r>
      <w:r w:rsidRPr="0049061F">
        <w:rPr>
          <w:color w:val="FF0000"/>
          <w:szCs w:val="21"/>
        </w:rPr>
        <w:t>）句意：于是离开了。去：离开。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12</w:t>
      </w:r>
      <w:r w:rsidRPr="0049061F">
        <w:rPr>
          <w:color w:val="FF0000"/>
          <w:szCs w:val="21"/>
        </w:rPr>
        <w:t>．本题考查学生的断句能力。解答此类问题，首先要明确句意，然后根据句意进行分析。句意为：辽阳东山，贼人劫掠到了一家人家，家中男子都不在，只有三四个女人在家。故断为：辽阳东山虏人剽掠至一家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男子俱不在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在者惟三四妇人耳。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13</w:t>
      </w:r>
      <w:r w:rsidRPr="0049061F">
        <w:rPr>
          <w:color w:val="FF0000"/>
          <w:szCs w:val="21"/>
        </w:rPr>
        <w:t>．本题考查学生对文章内容的理解能力和概括人物形象的能力。从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室中两妇引绳，一妇安矢于绳，自窗绷而射之</w:t>
      </w:r>
      <w:r w:rsidRPr="0049061F">
        <w:rPr>
          <w:color w:val="FF0000"/>
          <w:szCs w:val="21"/>
        </w:rPr>
        <w:t>”“</w:t>
      </w:r>
      <w:r w:rsidRPr="0049061F">
        <w:rPr>
          <w:color w:val="FF0000"/>
          <w:szCs w:val="21"/>
        </w:rPr>
        <w:t>东山两妇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先是射光了家里的弓箭，抗击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虏人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。从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矢竭矣，乃大声诡呼曰：</w:t>
      </w:r>
      <w:r w:rsidRPr="0049061F">
        <w:rPr>
          <w:color w:val="FF0000"/>
          <w:szCs w:val="21"/>
        </w:rPr>
        <w:t>‘</w:t>
      </w:r>
      <w:r w:rsidRPr="0049061F">
        <w:rPr>
          <w:color w:val="FF0000"/>
          <w:szCs w:val="21"/>
        </w:rPr>
        <w:t>取箭来</w:t>
      </w:r>
      <w:r w:rsidRPr="0049061F">
        <w:rPr>
          <w:color w:val="FF0000"/>
          <w:szCs w:val="21"/>
        </w:rPr>
        <w:t>!’</w:t>
      </w:r>
      <w:r w:rsidRPr="0049061F">
        <w:rPr>
          <w:color w:val="FF0000"/>
          <w:szCs w:val="21"/>
        </w:rPr>
        <w:t>自棚上以麻秸一束掷之地，作矢声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可知，她们把整捆的麻秸扔到地上假装成弓箭的声音，吓退了敌人。所以，这个故事赞扬了她们机智勇敢的品质。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【参考译文】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8"/>
          <w:cols w:space="425"/>
          <w:titlePg w:val="0"/>
          <w:docGrid w:type="lines" w:linePitch="318" w:charSpace="409"/>
        </w:sectPr>
      </w:pP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辽阳东山，贼人劫掠到了一家人家，家中男子都不在，只有三四个女人在家。贼人不知道虚实，不敢进门，在院子里面用弓箭恐吓里面的人。屋里的妇人两个拉绳子，一个把箭放到绳子上面，从窗户里射出去。射了几次，贼人还不逃走。屋里的箭已经射完了，于是故意大声欺骗贼人（装作对屋内另外一个人）</w:t>
      </w:r>
      <w:r w:rsidRPr="0049061F">
        <w:rPr>
          <w:color w:val="FF0000"/>
          <w:szCs w:val="21"/>
        </w:rPr>
        <w:t>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拿箭来！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然后从棚上把一束麻杆扔到地上，像是一捆箭的声音。贼人听到后惊恐地说：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她们的箭有这么多，不容易对付。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于是离开了。</w:t>
      </w:r>
    </w:p>
    <w:p w:rsidR="002C239C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广东汕头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>
        <w:rPr>
          <w:rFonts w:ascii="楷体" w:eastAsia="楷体" w:hAnsi="楷体" w:cs="楷体"/>
          <w:szCs w:val="21"/>
        </w:rPr>
        <w:t>贾岛初赴举，在京师。一日于驴上得句云：“鸟宿池边树，僧敲月下门。”</w:t>
      </w:r>
      <w:r w:rsidRPr="00363DDE">
        <w:rPr>
          <w:rFonts w:ascii="楷体" w:eastAsia="楷体" w:hAnsi="楷体" w:cs="楷体"/>
          <w:szCs w:val="21"/>
          <w:u w:val="single"/>
        </w:rPr>
        <w:t>又欲“推”字炼之未定遂于驴上吟哦引手作推敲之势</w:t>
      </w:r>
      <w:r w:rsidRPr="00363DDE">
        <w:rPr>
          <w:rFonts w:ascii="楷体" w:eastAsia="楷体" w:hAnsi="楷体" w:cs="楷体"/>
          <w:szCs w:val="21"/>
        </w:rPr>
        <w:t>，观者讶之。时韩愈之权京兆尹，车骑方出，岛不觉行至第三节，尚为手势未已。俄为左右拥止尹前。岛具对所得诗句，“推”字与“敲”字未定，神游象外，不知回避。退之立马久之，谓岛曰：“‘敲’字佳。”遂并辔而归，共论诗道，流连累日，因与岛为布衣之交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14</w:t>
      </w:r>
      <w:r w:rsidRPr="00363DDE">
        <w:rPr>
          <w:szCs w:val="21"/>
        </w:rPr>
        <w:t>．下列句子中加点词语解释</w:t>
      </w:r>
      <w:r w:rsidRPr="00363DDE">
        <w:rPr>
          <w:szCs w:val="21"/>
          <w:em w:val="dot"/>
        </w:rPr>
        <w:t>不正确</w:t>
      </w:r>
      <w:r w:rsidRPr="00363DDE">
        <w:rPr>
          <w:szCs w:val="21"/>
        </w:rPr>
        <w:t>的一项是（</w:t>
      </w:r>
      <w:r w:rsidRPr="00363DDE">
        <w:rPr>
          <w:rFonts w:ascii="'Times New Roman'" w:eastAsia="'Times New Roman'" w:hAnsi="'Times New Roman'" w:cs="'Times New Roman'"/>
          <w:szCs w:val="21"/>
        </w:rPr>
        <w:t>     </w:t>
      </w:r>
      <w:r w:rsidRPr="00363DDE">
        <w:rPr>
          <w:szCs w:val="21"/>
        </w:rPr>
        <w:t>）</w:t>
      </w:r>
    </w:p>
    <w:p w:rsidR="002C239C" w:rsidRPr="00363DDE" w:rsidP="002C239C"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A</w:t>
      </w:r>
      <w:r w:rsidRPr="00363DDE">
        <w:rPr>
          <w:szCs w:val="21"/>
        </w:rPr>
        <w:t>．一日</w:t>
      </w:r>
      <w:r w:rsidRPr="00363DDE">
        <w:rPr>
          <w:szCs w:val="21"/>
          <w:em w:val="dot"/>
        </w:rPr>
        <w:t>于</w:t>
      </w:r>
      <w:r w:rsidRPr="00363DDE">
        <w:rPr>
          <w:szCs w:val="21"/>
        </w:rPr>
        <w:t>驴上得句云（在）</w:t>
      </w:r>
      <w:r w:rsidRPr="00363DDE">
        <w:rPr>
          <w:szCs w:val="21"/>
        </w:rPr>
        <w:tab/>
        <w:t>B</w:t>
      </w:r>
      <w:r w:rsidRPr="00363DDE">
        <w:rPr>
          <w:szCs w:val="21"/>
        </w:rPr>
        <w:t>．</w:t>
      </w:r>
      <w:r w:rsidRPr="00363DDE">
        <w:rPr>
          <w:szCs w:val="21"/>
          <w:em w:val="dot"/>
        </w:rPr>
        <w:t>观</w:t>
      </w:r>
      <w:r w:rsidRPr="00363DDE">
        <w:rPr>
          <w:szCs w:val="21"/>
        </w:rPr>
        <w:t>者讶之（看）</w:t>
      </w:r>
    </w:p>
    <w:p w:rsidR="002C239C" w:rsidRPr="00363DDE" w:rsidP="002C239C">
      <w:pPr>
        <w:tabs>
          <w:tab w:val="left" w:pos="4153"/>
        </w:tabs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C</w:t>
      </w:r>
      <w:r w:rsidRPr="00363DDE">
        <w:rPr>
          <w:szCs w:val="21"/>
        </w:rPr>
        <w:t>．观者讶</w:t>
      </w:r>
      <w:r w:rsidRPr="00363DDE">
        <w:rPr>
          <w:szCs w:val="21"/>
          <w:em w:val="dot"/>
        </w:rPr>
        <w:t>之</w:t>
      </w:r>
      <w:r w:rsidRPr="00363DDE">
        <w:rPr>
          <w:szCs w:val="21"/>
        </w:rPr>
        <w:t>（的）</w:t>
      </w:r>
      <w:r w:rsidRPr="00363DDE">
        <w:rPr>
          <w:szCs w:val="21"/>
        </w:rPr>
        <w:tab/>
        <w:t>D</w:t>
      </w:r>
      <w:r w:rsidRPr="00363DDE">
        <w:rPr>
          <w:szCs w:val="21"/>
        </w:rPr>
        <w:t>．</w:t>
      </w:r>
      <w:r w:rsidRPr="00363DDE">
        <w:rPr>
          <w:szCs w:val="21"/>
          <w:em w:val="dot"/>
        </w:rPr>
        <w:t>遂</w:t>
      </w:r>
      <w:r w:rsidRPr="00363DDE">
        <w:rPr>
          <w:szCs w:val="21"/>
        </w:rPr>
        <w:t>并辔而归（于是）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15</w:t>
      </w:r>
      <w:r w:rsidRPr="00363DDE">
        <w:rPr>
          <w:szCs w:val="21"/>
        </w:rPr>
        <w:t>．请用</w:t>
      </w:r>
      <w:r w:rsidRPr="00363DDE">
        <w:rPr>
          <w:szCs w:val="21"/>
        </w:rPr>
        <w:t>“/”</w:t>
      </w:r>
      <w:r w:rsidRPr="00363DDE">
        <w:rPr>
          <w:szCs w:val="21"/>
        </w:rPr>
        <w:t>给文中画线的句子断句。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又欲</w:t>
      </w:r>
      <w:r w:rsidRPr="00363DDE">
        <w:rPr>
          <w:szCs w:val="21"/>
        </w:rPr>
        <w:t>“</w:t>
      </w:r>
      <w:r w:rsidRPr="00363DDE">
        <w:rPr>
          <w:szCs w:val="21"/>
        </w:rPr>
        <w:t>推</w:t>
      </w:r>
      <w:r w:rsidRPr="00363DDE">
        <w:rPr>
          <w:szCs w:val="21"/>
        </w:rPr>
        <w:t>”</w:t>
      </w:r>
      <w:r w:rsidRPr="00363DDE">
        <w:rPr>
          <w:szCs w:val="21"/>
        </w:rPr>
        <w:t>字炼之未定遂于驴上吟哦引手作推敲之势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16</w:t>
      </w:r>
      <w:r w:rsidRPr="00363DDE">
        <w:rPr>
          <w:szCs w:val="21"/>
        </w:rPr>
        <w:t>．韩愈认为</w:t>
      </w:r>
      <w:r w:rsidRPr="00363DDE">
        <w:rPr>
          <w:szCs w:val="21"/>
        </w:rPr>
        <w:t>“</w:t>
      </w:r>
      <w:r w:rsidRPr="00363DDE">
        <w:rPr>
          <w:szCs w:val="21"/>
        </w:rPr>
        <w:t>敲</w:t>
      </w:r>
      <w:r w:rsidRPr="00363DDE">
        <w:rPr>
          <w:szCs w:val="21"/>
        </w:rPr>
        <w:t>”</w:t>
      </w:r>
      <w:r w:rsidRPr="00363DDE">
        <w:rPr>
          <w:szCs w:val="21"/>
        </w:rPr>
        <w:t>字佳，理由是什么？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14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C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15</w:t>
      </w:r>
      <w:r w:rsidRPr="0049061F">
        <w:rPr>
          <w:color w:val="FF0000"/>
          <w:szCs w:val="21"/>
        </w:rPr>
        <w:t>．又欲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字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炼之未定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遂于驴上吟哦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引手作推敲之势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16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敲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能出声，与月下鸟宿的宁静氛围形成对比，与诗句的意境更相符。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【解析】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14</w:t>
      </w:r>
      <w:r w:rsidRPr="0049061F">
        <w:rPr>
          <w:color w:val="FF0000"/>
          <w:szCs w:val="21"/>
        </w:rPr>
        <w:t>．本题主要考查学生对文言实词的理解能力。解答此类题目，要在理解句意的基础上解释词语，尤其注意通假字、古今异义、词类活用等特殊情况。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C.</w:t>
      </w:r>
      <w:r w:rsidRPr="0049061F">
        <w:rPr>
          <w:color w:val="FF0000"/>
          <w:szCs w:val="21"/>
        </w:rPr>
        <w:t>有误，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之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起补足音节的作用，不译。故选</w:t>
      </w:r>
      <w:r w:rsidRPr="0049061F">
        <w:rPr>
          <w:color w:val="FF0000"/>
          <w:szCs w:val="21"/>
        </w:rPr>
        <w:t>C</w:t>
      </w:r>
      <w:r w:rsidRPr="0049061F">
        <w:rPr>
          <w:color w:val="FF0000"/>
          <w:szCs w:val="21"/>
        </w:rPr>
        <w:t>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15</w:t>
      </w:r>
      <w:r w:rsidRPr="0049061F">
        <w:rPr>
          <w:color w:val="FF0000"/>
          <w:szCs w:val="21"/>
        </w:rPr>
        <w:t>．本题考查句子停顿的划分。作答时，一定要在正确理解句子意思的基础上，根据前后词语之间的语义联系来划分停顿。有了一定的积累以后可以根据语感直接作答。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这个句子的意思是：开始想要用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字，一直未能确定用哪个字，于是在驴背上吟咏诵读，还不停地伸手比划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”“</w:t>
      </w:r>
      <w:r w:rsidRPr="0049061F">
        <w:rPr>
          <w:color w:val="FF0000"/>
          <w:szCs w:val="21"/>
        </w:rPr>
        <w:t>敲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的姿势。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又欲</w:t>
      </w:r>
      <w:r w:rsidRPr="0049061F">
        <w:rPr>
          <w:color w:val="FF0000"/>
          <w:szCs w:val="21"/>
        </w:rPr>
        <w:t>‘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’</w:t>
      </w:r>
      <w:r w:rsidRPr="0049061F">
        <w:rPr>
          <w:color w:val="FF0000"/>
          <w:szCs w:val="21"/>
        </w:rPr>
        <w:t>字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与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炼之未定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是顺承的两层意思；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是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于是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的意思，要在此前停顿；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引手作推敲之势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是对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遂于驴上吟哦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的进一步描述，是最后一层意思。故停顿应为：又欲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字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炼之未定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遂于驴上吟哦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引手作推敲之势。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9"/>
          <w:cols w:space="425"/>
          <w:titlePg w:val="0"/>
          <w:docGrid w:type="lines" w:linePitch="318" w:charSpace="409"/>
        </w:sectPr>
      </w:pPr>
      <w:r w:rsidRPr="0049061F">
        <w:rPr>
          <w:color w:val="FF0000"/>
          <w:szCs w:val="21"/>
        </w:rPr>
        <w:t>16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．本题考查学生对重点词语的赏析能力。因为月夜访友，即使友人家门没有闩，也不能莽撞推门，敲门表示你是一个懂得礼貌的人；更能衬托出月夜的宁静，起到以动衬静的作用，读起来也响亮些。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【参考译文】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rFonts w:ascii="'Times New Roman'" w:eastAsia="'Times New Roman'" w:hAnsi="'Times New Roman'" w:cs="'Times New Roman'"/>
          <w:color w:val="FF0000"/>
          <w:szCs w:val="21"/>
        </w:rPr>
        <w:t> </w:t>
      </w:r>
      <w:r w:rsidRPr="0049061F">
        <w:rPr>
          <w:color w:val="FF0000"/>
          <w:szCs w:val="21"/>
        </w:rPr>
        <w:t>贾岛初次参加科举考试，住在京里。一天他在驴背上想到两句诗：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鸟宿池边树，僧敲月下门。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又想用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字，炼字定不下来，便在驴背上吟咏，伸出手来做推敲的姿势，看到他这样的人都很惊讶。当时韩愈作代理京城地方的长官，正带着车马出巡，贾岛不知不觉地走到韩愈仪仗的第三节，还在不停地作着手势。这样一来就被左右的侍从推到韩愈面前。贾岛如实地回答说出所得的诗句，用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推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还是用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敲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字无法确定，所以思想离开了眼前的事物，不知道要回避。韩愈停下马思考了好一会儿，对贾岛说：</w:t>
      </w:r>
      <w:r w:rsidRPr="0049061F">
        <w:rPr>
          <w:color w:val="FF0000"/>
          <w:szCs w:val="21"/>
        </w:rPr>
        <w:t>“</w:t>
      </w:r>
      <w:r w:rsidRPr="0049061F">
        <w:rPr>
          <w:color w:val="FF0000"/>
          <w:szCs w:val="21"/>
        </w:rPr>
        <w:t>用</w:t>
      </w:r>
      <w:r w:rsidRPr="0049061F">
        <w:rPr>
          <w:color w:val="FF0000"/>
          <w:szCs w:val="21"/>
        </w:rPr>
        <w:t>‘</w:t>
      </w:r>
      <w:r w:rsidRPr="0049061F">
        <w:rPr>
          <w:color w:val="FF0000"/>
          <w:szCs w:val="21"/>
        </w:rPr>
        <w:t>敲</w:t>
      </w:r>
      <w:r w:rsidRPr="0049061F">
        <w:rPr>
          <w:color w:val="FF0000"/>
          <w:szCs w:val="21"/>
        </w:rPr>
        <w:t>’</w:t>
      </w:r>
      <w:r w:rsidRPr="0049061F">
        <w:rPr>
          <w:color w:val="FF0000"/>
          <w:szCs w:val="21"/>
        </w:rPr>
        <w:t>字好。</w:t>
      </w:r>
      <w:r w:rsidRPr="0049061F">
        <w:rPr>
          <w:color w:val="FF0000"/>
          <w:szCs w:val="21"/>
        </w:rPr>
        <w:t>”</w:t>
      </w:r>
      <w:r w:rsidRPr="0049061F">
        <w:rPr>
          <w:color w:val="FF0000"/>
          <w:szCs w:val="21"/>
        </w:rPr>
        <w:t>于是两人并排骑着驴回家，一同议论作诗的方法，互相舍不得离开，呆了好几天，韩愈因此与贾岛结下了深厚的友谊。</w:t>
      </w:r>
    </w:p>
    <w:p w:rsidR="002C239C" w:rsidP="007A4FCF">
      <w:pPr>
        <w:spacing w:line="360" w:lineRule="auto"/>
        <w:jc w:val="left"/>
        <w:textAlignment w:val="center"/>
        <w:rPr>
          <w:rFonts w:ascii="宋体" w:hAnsi="宋体" w:cs="宋体"/>
          <w:b/>
          <w:szCs w:val="21"/>
        </w:rPr>
      </w:pPr>
      <w:r>
        <w:rPr>
          <w:rFonts w:ascii="宋体" w:hAnsi="宋体" w:cs="宋体" w:hint="eastAsia"/>
          <w:b/>
          <w:szCs w:val="21"/>
        </w:rPr>
        <w:t>二</w:t>
      </w:r>
      <w:r>
        <w:rPr>
          <w:rFonts w:ascii="宋体" w:hAnsi="宋体" w:cs="宋体"/>
          <w:b/>
          <w:szCs w:val="21"/>
        </w:rPr>
        <w:t>、</w:t>
      </w:r>
      <w:r>
        <w:rPr>
          <w:rFonts w:ascii="宋体" w:hAnsi="宋体" w:cs="宋体" w:hint="eastAsia"/>
          <w:b/>
          <w:szCs w:val="21"/>
        </w:rPr>
        <w:t>对比阅读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17</w:t>
      </w:r>
      <w:r w:rsidRPr="00363DDE">
        <w:rPr>
          <w:szCs w:val="21"/>
        </w:rPr>
        <w:t>．阅读下面选文，完成问题。</w:t>
      </w:r>
    </w:p>
    <w:p w:rsidR="00E04472" w:rsidRPr="00E04472" w:rsidP="00E04472">
      <w:pPr>
        <w:pStyle w:val="NoSpacing"/>
        <w:spacing w:line="360" w:lineRule="auto"/>
        <w:ind w:firstLine="420" w:firstLineChars="200"/>
        <w:rPr>
          <w:color w:val="000000" w:themeColor="text1"/>
          <w:szCs w:val="21"/>
        </w:rPr>
      </w:pPr>
      <w:r w:rsidRPr="00E04472">
        <w:rPr>
          <w:color w:val="000000" w:themeColor="text1"/>
          <w:szCs w:val="21"/>
        </w:rPr>
        <w:t>【甲】</w:t>
      </w:r>
    </w:p>
    <w:p w:rsidR="00E04472" w:rsidRPr="00E04472" w:rsidP="00E04472">
      <w:pPr>
        <w:pStyle w:val="NoSpacing"/>
        <w:spacing w:line="360" w:lineRule="auto"/>
        <w:ind w:firstLine="420" w:firstLineChars="200"/>
        <w:rPr>
          <w:color w:val="000000" w:themeColor="text1"/>
          <w:szCs w:val="21"/>
        </w:rPr>
      </w:pPr>
      <w:r w:rsidRPr="00E04472">
        <w:rPr>
          <w:color w:val="000000" w:themeColor="text1"/>
          <w:szCs w:val="21"/>
        </w:rPr>
        <w:t>庆历中有布衣毕昇，又为活板。其法：用胶泥刻字，薄如钱唇，每字为一印，火烧令坚，先设一铁板，其上以松脂、蜡和纸灰之类冒之，欲印，则以一铁范置铁板上，乃密布字印，满铁范为一板，持就火炀之，药稍熔，则以一平板按其面，则</w:t>
      </w:r>
      <w:r w:rsidRPr="00E04472">
        <w:rPr>
          <w:color w:val="000000" w:themeColor="text1"/>
          <w:szCs w:val="21"/>
          <w:u w:val="single"/>
        </w:rPr>
        <w:t>字平如砥</w:t>
      </w:r>
      <w:r w:rsidRPr="00E04472">
        <w:rPr>
          <w:color w:val="000000" w:themeColor="text1"/>
          <w:szCs w:val="21"/>
        </w:rPr>
        <w:t>，若止印三二本，未为简易；若印数十百千本，则极为神速。常作二铁板，一极印刷，一板已自布字，此印者才毕，则第二板已具，更互用之，瞬息可就，每一字皆有数印，如</w:t>
      </w:r>
      <w:r w:rsidRPr="00E04472">
        <w:rPr>
          <w:color w:val="000000" w:themeColor="text1"/>
          <w:szCs w:val="21"/>
        </w:rPr>
        <w:t>“</w:t>
      </w:r>
      <w:r w:rsidRPr="00E04472">
        <w:rPr>
          <w:color w:val="000000" w:themeColor="text1"/>
          <w:szCs w:val="21"/>
        </w:rPr>
        <w:t>之</w:t>
      </w:r>
      <w:r w:rsidRPr="00E04472">
        <w:rPr>
          <w:color w:val="000000" w:themeColor="text1"/>
          <w:szCs w:val="21"/>
        </w:rPr>
        <w:t>”“</w:t>
      </w:r>
      <w:r w:rsidRPr="00E04472">
        <w:rPr>
          <w:color w:val="000000" w:themeColor="text1"/>
          <w:szCs w:val="21"/>
        </w:rPr>
        <w:t>也</w:t>
      </w:r>
      <w:r w:rsidRPr="00E04472">
        <w:rPr>
          <w:color w:val="000000" w:themeColor="text1"/>
          <w:szCs w:val="21"/>
        </w:rPr>
        <w:t>”</w:t>
      </w:r>
      <w:r w:rsidRPr="00E04472">
        <w:rPr>
          <w:color w:val="000000" w:themeColor="text1"/>
          <w:szCs w:val="21"/>
        </w:rPr>
        <w:t>等字，每字有二十余印，以备一板内有重复者，不用，则以纸帖之，每韵为一帖，木格贮之，有奇字素无备者，旋刻之，</w:t>
      </w:r>
      <w:r w:rsidRPr="00E04472">
        <w:rPr>
          <w:color w:val="000000" w:themeColor="text1"/>
          <w:szCs w:val="21"/>
          <w:em w:val="dot"/>
        </w:rPr>
        <w:t>以</w:t>
      </w:r>
      <w:r w:rsidRPr="00E04472">
        <w:rPr>
          <w:color w:val="000000" w:themeColor="text1"/>
          <w:szCs w:val="21"/>
        </w:rPr>
        <w:t>草火烧，瞬息可</w:t>
      </w:r>
      <w:r w:rsidRPr="00E04472">
        <w:rPr>
          <w:color w:val="000000" w:themeColor="text1"/>
          <w:szCs w:val="21"/>
          <w:em w:val="dot"/>
        </w:rPr>
        <w:t>就</w:t>
      </w:r>
      <w:r w:rsidRPr="00E04472">
        <w:rPr>
          <w:color w:val="000000" w:themeColor="text1"/>
          <w:szCs w:val="21"/>
        </w:rPr>
        <w:t>，不以木为之者，文理有疏密，沾水则高下不平，兼与药相粘，不可取；不</w:t>
      </w:r>
      <w:r w:rsidRPr="00E04472">
        <w:rPr>
          <w:color w:val="000000" w:themeColor="text1"/>
          <w:szCs w:val="21"/>
          <w:em w:val="dot"/>
        </w:rPr>
        <w:t>若</w:t>
      </w:r>
      <w:r w:rsidRPr="00E04472">
        <w:rPr>
          <w:color w:val="000000" w:themeColor="text1"/>
          <w:szCs w:val="21"/>
        </w:rPr>
        <w:t>燔土，用讫再火令药熔，以手拂之，其印自落，殊不沾污。</w:t>
      </w:r>
    </w:p>
    <w:p w:rsidR="00E04472" w:rsidRPr="00E04472" w:rsidP="00E04472">
      <w:pPr>
        <w:pStyle w:val="NoSpacing"/>
        <w:spacing w:line="360" w:lineRule="auto"/>
        <w:ind w:firstLine="420" w:firstLineChars="200"/>
        <w:jc w:val="right"/>
        <w:rPr>
          <w:color w:val="000000" w:themeColor="text1"/>
          <w:szCs w:val="21"/>
        </w:rPr>
      </w:pPr>
      <w:r w:rsidRPr="00E04472">
        <w:rPr>
          <w:color w:val="000000" w:themeColor="text1"/>
          <w:szCs w:val="21"/>
        </w:rPr>
        <w:t>（沈括《活板》）</w:t>
      </w:r>
    </w:p>
    <w:p w:rsidR="00E04472" w:rsidRPr="00E04472" w:rsidP="00E04472">
      <w:pPr>
        <w:pStyle w:val="NoSpacing"/>
        <w:spacing w:line="360" w:lineRule="auto"/>
        <w:ind w:firstLine="420" w:firstLineChars="200"/>
        <w:rPr>
          <w:color w:val="000000" w:themeColor="text1"/>
          <w:szCs w:val="21"/>
        </w:rPr>
      </w:pPr>
      <w:r w:rsidRPr="00E04472">
        <w:rPr>
          <w:color w:val="000000" w:themeColor="text1"/>
          <w:szCs w:val="21"/>
        </w:rPr>
        <w:t>【乙】张衡性精微，有巧艺。作地动仪，以精铜铸其器，圆径八尺，形似倾樽；其盖穹隆，饰以篆文；外有八龙，</w:t>
      </w:r>
      <w:r w:rsidRPr="00E04472">
        <w:rPr>
          <w:color w:val="000000" w:themeColor="text1"/>
          <w:szCs w:val="21"/>
          <w:u w:val="single"/>
        </w:rPr>
        <w:t>首衔铜丸，下有蟾蜍承之</w:t>
      </w:r>
      <w:r w:rsidRPr="00E04472">
        <w:rPr>
          <w:color w:val="000000" w:themeColor="text1"/>
          <w:szCs w:val="21"/>
        </w:rPr>
        <w:t>。其牙发机，皆隐在樽中，周容无</w:t>
      </w:r>
      <w:r w:rsidRPr="00E04472">
        <w:rPr>
          <w:color w:val="000000" w:themeColor="text1"/>
          <w:szCs w:val="21"/>
          <w:em w:val="dot"/>
        </w:rPr>
        <w:t>际</w:t>
      </w:r>
      <w:r w:rsidRPr="00E04472">
        <w:rPr>
          <w:color w:val="000000" w:themeColor="text1"/>
          <w:szCs w:val="21"/>
        </w:rPr>
        <w:t>，如一体焉。地动机发，龙即吐丸，蟾蜍张口受丸，声乃振扬，司者觉知，即省龙机，其余七首不发，则知地震所从起来也，合契若神，观之莫不服其奇丽。自古所来，未</w:t>
      </w:r>
      <w:r w:rsidRPr="00E04472">
        <w:rPr>
          <w:color w:val="000000" w:themeColor="text1"/>
          <w:szCs w:val="21"/>
          <w:em w:val="dot"/>
        </w:rPr>
        <w:t>尝</w:t>
      </w:r>
      <w:r w:rsidRPr="00E04472">
        <w:rPr>
          <w:color w:val="000000" w:themeColor="text1"/>
          <w:szCs w:val="21"/>
        </w:rPr>
        <w:t>有也。</w:t>
      </w:r>
    </w:p>
    <w:p w:rsidR="00E04472" w:rsidRPr="00E04472" w:rsidP="00E04472">
      <w:pPr>
        <w:pStyle w:val="NoSpacing"/>
        <w:spacing w:line="360" w:lineRule="auto"/>
        <w:ind w:firstLine="420" w:firstLineChars="200"/>
        <w:jc w:val="right"/>
        <w:rPr>
          <w:color w:val="000000" w:themeColor="text1"/>
          <w:szCs w:val="21"/>
        </w:rPr>
      </w:pPr>
      <w:r w:rsidRPr="00E04472">
        <w:rPr>
          <w:color w:val="000000" w:themeColor="text1"/>
          <w:szCs w:val="21"/>
        </w:rPr>
        <w:t>（李昉《太平御览》有改动）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【注】[穹隆]像天空一样中央高高拱起。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bCs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bCs/>
          <w:color w:val="000000" w:themeColor="text1"/>
          <w:szCs w:val="21"/>
        </w:rPr>
        <w:t>（1）下列词语中的“以”与“以草火烧”一句中的“以”意思相同的一项是（     ）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10"/>
          <w:cols w:space="425"/>
          <w:titlePg w:val="0"/>
          <w:docGrid w:type="lines" w:linePitch="318" w:charSpace="409"/>
        </w:sect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A．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自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以为是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ab/>
        <w:t>B．不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以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物喜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ab/>
        <w:t>C．饰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以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篆文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ab/>
        <w:t>D．必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以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分人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bCs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bCs/>
          <w:color w:val="000000" w:themeColor="text1"/>
          <w:szCs w:val="21"/>
        </w:rPr>
        <w:t>（2）下列加点词意思相同的一项是（      ）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A．瞬息可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就          就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地取材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ab/>
        <w:t>B．不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若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燔士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 xml:space="preserve">          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安之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若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素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C．周密无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 xml:space="preserve">际          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弥留之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际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ab/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D．未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尝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有也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 xml:space="preserve">          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卧薪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em w:val="dot"/>
        </w:rPr>
        <w:t>尝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胆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（3）用现代汉语翻译下而的句子。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①字平如砥。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②下有蟾蜍承之。</w:t>
      </w:r>
    </w:p>
    <w:p w:rsidR="00E04472" w:rsidRPr="00265D3C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000000" w:themeColor="text1"/>
          <w:szCs w:val="21"/>
        </w:rPr>
      </w:pP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（4）从活版印刷和地动仪的发明来看，中国古代人民的智慧和创新精神令人赞叹。活板印刷用胶泥做字印，是考虑到它具有①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u w:val="single"/>
        </w:rPr>
        <w:t xml:space="preserve">                           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、便于取用等特点，这体现了制作之“活”；地动仪②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  <w:u w:val="single"/>
        </w:rPr>
        <w:t xml:space="preserve">                                          </w:t>
      </w:r>
      <w:r w:rsidRPr="00265D3C">
        <w:rPr>
          <w:rFonts w:asciiTheme="minorEastAsia" w:eastAsiaTheme="minorEastAsia" w:hAnsiTheme="minorEastAsia" w:cs="仿宋" w:hint="eastAsia"/>
          <w:color w:val="000000" w:themeColor="text1"/>
          <w:szCs w:val="21"/>
        </w:rPr>
        <w:t>，这体现了制作之“巧”。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【答案】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（1）C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（2）B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（3）①字印平整得像磨刀石。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②（龙首）的下面有铜铸的蟾蜍张着嘴（准备）接铜丸。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（4） ①不易变形     ②“地动机发”，能准确判断地震的方向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【解析】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（1）此题考查一词多义。文言文中有一些词是一词多义，要确定它在句子中的意思，就要根据上下文的内容来考虑。例句中的“以”是用的意思。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A．认为。B．因为。C．用。D．把。故选C。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（2）本题考查一词多义。。解题时，应先套用我们学习过的文言词的意思，再联系上下文检验，经检验意思通顺，则为正确答案。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A．完成\靠近。B．像\像。C．边际\时刻。D．曾经\品尝。故选B。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（3）</w:t>
      </w: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本题考查翻译语句。解答时一定要先回到语境中，根据语境读懂句子的整体意思，然后思考命题者可能确定的赋分点，首先要找出关键实词、虚词，查看有无特殊句式，运用“留”“删”“调”“换”“补”的方法，直译为主，意译为辅。并按现代汉语的规范，将翻译过来的内容进行适当调整，达到词达句顺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（1）重点词语：如，好像；砥，魔刀石。句意：字印平整得像磨刀石。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（2）重点词语：承，接。句意：（龙首）的下面有铜铸的蟾蜍张着嘴（准备）接铜丸。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11"/>
          <w:cols w:space="425"/>
          <w:titlePg w:val="0"/>
          <w:docGrid w:type="lines" w:linePitch="318" w:charSpace="409"/>
        </w:sectPr>
      </w:pP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点睛：翻译句子要把握的原则：1.语句通顺，成分完整。（注意翻译省略主语宾语时要补充完整，并添加括号。）2.落实字词，直译为主，意译为辅。方法是：吃透课内文言文，反复诵读，熟练掌握，再适当拓展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 w:cs="仿宋"/>
          <w:color w:val="FF0000"/>
          <w:szCs w:val="21"/>
        </w:rPr>
      </w:pP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（4）</w:t>
      </w:r>
      <w:r w:rsidRPr="0049061F">
        <w:rPr>
          <w:rFonts w:asciiTheme="minorEastAsia" w:eastAsiaTheme="minorEastAsia" w:hAnsiTheme="minorEastAsia" w:cs="仿宋" w:hint="eastAsia"/>
          <w:color w:val="FF0000"/>
          <w:szCs w:val="21"/>
        </w:rPr>
        <w:t>本题考查筛选信息的能力。根据甲文中的“不若燔土，用讫再火令药熔，以手拂之，其印自落，殊不沾污”可知胶泥具有不易变形，易于取用的特点。根据乙文中的“地动机发，龙即吐丸，蟾蜍张口受丸，声乃振扬。司者觉知，即省龙机，其馀七首不发，则知地震所从起来也”可知地动仪地动机发，能准确判断地震方向。</w:t>
      </w:r>
    </w:p>
    <w:p w:rsidR="00E04472" w:rsidRPr="0049061F" w:rsidP="00265D3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</w:t>
      </w:r>
      <w:r w:rsidRPr="0049061F">
        <w:rPr>
          <w:rFonts w:hint="eastAsia"/>
          <w:color w:val="FF0000"/>
          <w:szCs w:val="21"/>
        </w:rPr>
        <w:t>参考译文</w:t>
      </w:r>
      <w:r w:rsidRPr="0049061F">
        <w:rPr>
          <w:color w:val="FF0000"/>
          <w:szCs w:val="21"/>
        </w:rPr>
        <w:t>】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/>
          <w:color w:val="FF0000"/>
          <w:szCs w:val="21"/>
        </w:rPr>
      </w:pPr>
      <w:r w:rsidRPr="0049061F">
        <w:rPr>
          <w:rFonts w:asciiTheme="minorEastAsia" w:eastAsiaTheme="minorEastAsia" w:hAnsiTheme="minorEastAsia" w:hint="eastAsia"/>
          <w:color w:val="FF0000"/>
          <w:szCs w:val="21"/>
        </w:rPr>
        <w:t>（甲）庆历年间，有个平民叫毕昇（毕升），又发明了活版印刷。如果只印两三本，还不算简便；如果印几十甚至成百上千本，那就极其快了。通常做两块铁板，这一块印刷，另一块已经另外在排字了，这一块刚刚印完，那一块已经准备好，两块交替使用，在极短的时间里就可以印完。每一个字都备有几个字模，像“之”“也”等字，每一个字都有二十多个字印，用来防备它们在一版内有重复的。不用的时候，就用纸条给它做标记，每一个韵部的字做一个标签，用木格子把它存放起来。遇到平时没有准备的生僻字，立即刻制，用草烧火烘烤，一会儿就能制成。不用木头刻活字的原因是，木的纹理疏密不匀，一沾水就会变得高低不平，再加上跟松脂等粘在一起，（卸版时）拿不下来；不像用胶泥烧制的字印，印完后再用火一烤，使药物（松脂等物）熔化，用手一抹，字印自然就掉了下来，一点也不会被药物（松脂等物）弄脏。</w:t>
      </w:r>
    </w:p>
    <w:p w:rsidR="00E04472" w:rsidRPr="0049061F" w:rsidP="00E04472">
      <w:pPr>
        <w:pStyle w:val="NoSpacing"/>
        <w:spacing w:line="360" w:lineRule="auto"/>
        <w:ind w:firstLine="420" w:firstLineChars="200"/>
        <w:rPr>
          <w:rFonts w:asciiTheme="minorEastAsia" w:eastAsiaTheme="minorEastAsia" w:hAnsiTheme="minorEastAsia"/>
          <w:color w:val="FF0000"/>
          <w:szCs w:val="21"/>
        </w:rPr>
      </w:pPr>
      <w:r w:rsidRPr="0049061F">
        <w:rPr>
          <w:rFonts w:asciiTheme="minorEastAsia" w:eastAsiaTheme="minorEastAsia" w:hAnsiTheme="minorEastAsia" w:hint="eastAsia"/>
          <w:color w:val="FF0000"/>
          <w:szCs w:val="21"/>
        </w:rPr>
        <w:t>（乙）张衡性情谨慎，有精巧的技艺。（他）制作的地动仪，用精铜制成，直径八尺，样子像倾斜的酒杯；它的盖子像天空一样中央高高拱起，上面用篆文作装饰；外面刻有八条龙，（龙首）的下面有铜铸的蟾蜍张着嘴（准备）接铜丸。它的发动机关都隐藏在形似酒杯的容器中，周边看不出边际，就像一个整体。地动仪的机关一发，龙就突出铜丸，蟾蜍张开口接住铜丸，声音于是振动传播，工作人员发觉后，立即观察机器，其余的七条龙头没有吐出铜丸，就知道地震从哪边发出，配合默契就像神仙一样，观看的人没有一个不叹服地动仪的神奇美丽。从古代以来，不曾有过。</w:t>
      </w:r>
    </w:p>
    <w:p w:rsidR="00FF7583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</w:p>
    <w:p w:rsidR="00E469B5" w:rsidP="00E469B5">
      <w:pPr>
        <w:spacing w:line="360" w:lineRule="auto"/>
        <w:ind w:firstLine="420" w:firstLineChars="200"/>
        <w:jc w:val="left"/>
        <w:textAlignment w:val="center"/>
        <w:rPr>
          <w:rFonts w:hint="eastAsia"/>
          <w:color w:val="0000FF"/>
          <w:szCs w:val="21"/>
        </w:rPr>
      </w:pPr>
      <w:r w:rsidRPr="00E469B5">
        <w:rPr>
          <w:color w:val="0000FF"/>
          <w:szCs w:val="21"/>
        </w:rPr>
        <w:t>（</w:t>
      </w:r>
      <w:r w:rsidRPr="00E469B5">
        <w:rPr>
          <w:color w:val="0000FF"/>
          <w:szCs w:val="21"/>
        </w:rPr>
        <w:t>2021·</w:t>
      </w:r>
      <w:r w:rsidRPr="00E469B5">
        <w:rPr>
          <w:color w:val="0000FF"/>
          <w:szCs w:val="21"/>
        </w:rPr>
        <w:t>广东汕头</w:t>
      </w:r>
      <w:r w:rsidRPr="00E469B5">
        <w:rPr>
          <w:color w:val="0000FF"/>
          <w:szCs w:val="21"/>
        </w:rPr>
        <w:t>·</w:t>
      </w:r>
      <w:r w:rsidRPr="00E469B5">
        <w:rPr>
          <w:color w:val="0000FF"/>
          <w:szCs w:val="21"/>
        </w:rPr>
        <w:t>七年级期末）</w:t>
      </w:r>
      <w:r w:rsidRPr="00363DDE">
        <w:rPr>
          <w:szCs w:val="21"/>
        </w:rPr>
        <w:t>阅读文言文，回答问题。</w:t>
      </w:r>
    </w:p>
    <w:p w:rsidR="002C239C" w:rsidRPr="00363DDE" w:rsidP="00E469B5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【甲】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水陆草木之花，可爱者甚</w:t>
      </w:r>
      <w:r w:rsidRPr="00363DDE">
        <w:rPr>
          <w:rFonts w:ascii="楷体" w:eastAsia="楷体" w:hAnsi="楷体" w:cs="楷体"/>
          <w:szCs w:val="21"/>
          <w:em w:val="dot"/>
        </w:rPr>
        <w:t>蕃</w:t>
      </w:r>
      <w:r w:rsidRPr="00363DDE">
        <w:rPr>
          <w:rFonts w:ascii="楷体" w:eastAsia="楷体" w:hAnsi="楷体" w:cs="楷体"/>
          <w:szCs w:val="21"/>
        </w:rPr>
        <w:t>。晋陶渊明独爱菊。自李唐来，世人甚爱牡丹。予独爱莲之出淤泥而不染，濯清涟而不妖，</w:t>
      </w:r>
      <w:r w:rsidRPr="00363DDE">
        <w:rPr>
          <w:rFonts w:ascii="楷体" w:eastAsia="楷体" w:hAnsi="楷体" w:cs="楷体"/>
          <w:szCs w:val="21"/>
          <w:u w:val="wave"/>
        </w:rPr>
        <w:t>中通外直，不蔓不枝，香远益清，亭亭净植，</w:t>
      </w:r>
      <w:r w:rsidRPr="00363DDE">
        <w:rPr>
          <w:rFonts w:ascii="楷体" w:eastAsia="楷体" w:hAnsi="楷体" w:cs="楷体"/>
          <w:szCs w:val="21"/>
        </w:rPr>
        <w:t>可远观而不可</w:t>
      </w:r>
      <w:r w:rsidRPr="00363DDE">
        <w:rPr>
          <w:rFonts w:ascii="楷体" w:eastAsia="楷体" w:hAnsi="楷体" w:cs="楷体"/>
          <w:szCs w:val="21"/>
          <w:em w:val="dot"/>
        </w:rPr>
        <w:t>亵</w:t>
      </w:r>
      <w:r w:rsidRPr="00363DDE">
        <w:rPr>
          <w:rFonts w:ascii="楷体" w:eastAsia="楷体" w:hAnsi="楷体" w:cs="楷体"/>
          <w:szCs w:val="21"/>
        </w:rPr>
        <w:t>玩焉。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予谓菊，花之隐逸者也；牡丹，花之富贵者也；莲，花之君子者也。噫！菊之爱，陶后鲜有闻。莲之爱，同予者何人？牡丹之爱，宜乎众矣。</w:t>
      </w:r>
    </w:p>
    <w:p w:rsidR="002C239C" w:rsidRPr="00363DDE" w:rsidP="002C239C">
      <w:pPr>
        <w:spacing w:line="360" w:lineRule="auto"/>
        <w:ind w:firstLine="420" w:firstLineChars="200"/>
        <w:jc w:val="right"/>
        <w:textAlignment w:val="center"/>
        <w:rPr>
          <w:szCs w:val="21"/>
        </w:rPr>
      </w:pPr>
      <w:r w:rsidRPr="00363DDE">
        <w:rPr>
          <w:szCs w:val="21"/>
        </w:rPr>
        <w:t>周敦颐《爱莲说》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12"/>
          <w:cols w:space="425"/>
          <w:titlePg w:val="0"/>
          <w:docGrid w:type="lines" w:linePitch="318" w:charSpace="409"/>
        </w:sectPr>
      </w:pPr>
      <w:r w:rsidRPr="00363DDE">
        <w:rPr>
          <w:szCs w:val="21"/>
        </w:rPr>
        <w:t>【乙】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363DDE">
        <w:rPr>
          <w:rFonts w:ascii="楷体" w:eastAsia="楷体" w:hAnsi="楷体" w:cs="楷体"/>
          <w:szCs w:val="21"/>
        </w:rPr>
        <w:t>余忆年少时，住西湖。每</w:t>
      </w:r>
      <w:r w:rsidRPr="00363DDE">
        <w:rPr>
          <w:rFonts w:ascii="楷体" w:eastAsia="楷体" w:hAnsi="楷体" w:cs="楷体"/>
          <w:szCs w:val="21"/>
          <w:em w:val="dot"/>
        </w:rPr>
        <w:t>至</w:t>
      </w:r>
      <w:r w:rsidRPr="00363DDE">
        <w:rPr>
          <w:rFonts w:ascii="楷体" w:eastAsia="楷体" w:hAnsi="楷体" w:cs="楷体"/>
          <w:szCs w:val="21"/>
        </w:rPr>
        <w:t>夏日，临</w:t>
      </w:r>
      <w:r w:rsidRPr="00363DDE">
        <w:rPr>
          <w:rFonts w:ascii="楷体" w:eastAsia="楷体" w:hAnsi="楷体" w:cs="楷体"/>
          <w:szCs w:val="21"/>
          <w:vertAlign w:val="superscript"/>
        </w:rPr>
        <w:t>①</w:t>
      </w:r>
      <w:r w:rsidRPr="00363DDE">
        <w:rPr>
          <w:rFonts w:ascii="楷体" w:eastAsia="楷体" w:hAnsi="楷体" w:cs="楷体"/>
          <w:szCs w:val="21"/>
        </w:rPr>
        <w:t>湖赏荷，便欣然忘食。一日，偕</w:t>
      </w:r>
      <w:r w:rsidRPr="00363DDE">
        <w:rPr>
          <w:rFonts w:ascii="楷体" w:eastAsia="楷体" w:hAnsi="楷体" w:cs="楷体"/>
          <w:szCs w:val="21"/>
          <w:vertAlign w:val="superscript"/>
        </w:rPr>
        <w:t>②</w:t>
      </w:r>
      <w:r w:rsidRPr="00363DDE">
        <w:rPr>
          <w:rFonts w:ascii="楷体" w:eastAsia="楷体" w:hAnsi="楷体" w:cs="楷体"/>
          <w:szCs w:val="21"/>
        </w:rPr>
        <w:t>数友，观荷于湖边亭中。兴正</w:t>
      </w:r>
      <w:r w:rsidRPr="00363DDE">
        <w:rPr>
          <w:rFonts w:ascii="楷体" w:eastAsia="楷体" w:hAnsi="楷体" w:cs="楷体"/>
          <w:szCs w:val="21"/>
        </w:rPr>
        <w:t>浓，忽有大雨倾盆而至，湖中荷花尽作飘摇之态。</w:t>
      </w:r>
      <w:r w:rsidRPr="00363DDE">
        <w:rPr>
          <w:rFonts w:ascii="楷体" w:eastAsia="楷体" w:hAnsi="楷体" w:cs="楷体"/>
          <w:szCs w:val="21"/>
          <w:u w:val="single"/>
        </w:rPr>
        <w:t>少时雨过天晴波澜不惊湖天一色。</w:t>
      </w:r>
      <w:r w:rsidRPr="00363DDE">
        <w:rPr>
          <w:rFonts w:ascii="楷体" w:eastAsia="楷体" w:hAnsi="楷体" w:cs="楷体"/>
          <w:szCs w:val="21"/>
        </w:rPr>
        <w:t>荷花为</w:t>
      </w:r>
      <w:r w:rsidRPr="00363DDE">
        <w:rPr>
          <w:rFonts w:ascii="楷体" w:eastAsia="楷体" w:hAnsi="楷体" w:cs="楷体"/>
          <w:szCs w:val="21"/>
          <w:vertAlign w:val="superscript"/>
        </w:rPr>
        <w:t>③</w:t>
      </w:r>
      <w:r w:rsidRPr="00363DDE">
        <w:rPr>
          <w:rFonts w:ascii="楷体" w:eastAsia="楷体" w:hAnsi="楷体" w:cs="楷体"/>
          <w:szCs w:val="21"/>
        </w:rPr>
        <w:t>雨所洗，鲜妍明媚，袅娜多姿，清丽雅致，实为</w:t>
      </w:r>
      <w:r w:rsidRPr="00363DDE">
        <w:rPr>
          <w:rFonts w:ascii="楷体" w:eastAsia="楷体" w:hAnsi="楷体" w:cs="楷体"/>
          <w:szCs w:val="21"/>
          <w:vertAlign w:val="superscript"/>
        </w:rPr>
        <w:t>④</w:t>
      </w:r>
      <w:r w:rsidRPr="00363DDE">
        <w:rPr>
          <w:rFonts w:ascii="楷体" w:eastAsia="楷体" w:hAnsi="楷体" w:cs="楷体"/>
          <w:szCs w:val="21"/>
        </w:rPr>
        <w:t>花中仙子也。李太白诗云“清水出芙蓉，天然去雕饰”，余以为妙</w:t>
      </w:r>
      <w:r w:rsidRPr="00363DDE">
        <w:rPr>
          <w:rFonts w:ascii="楷体" w:eastAsia="楷体" w:hAnsi="楷体" w:cs="楷体"/>
          <w:szCs w:val="21"/>
          <w:em w:val="dot"/>
        </w:rPr>
        <w:t>绝</w:t>
      </w:r>
      <w:r w:rsidRPr="00363DDE">
        <w:rPr>
          <w:rFonts w:ascii="楷体" w:eastAsia="楷体" w:hAnsi="楷体" w:cs="楷体"/>
          <w:szCs w:val="21"/>
        </w:rPr>
        <w:t>。</w:t>
      </w:r>
    </w:p>
    <w:p w:rsidR="002C239C" w:rsidRPr="00363DDE" w:rsidP="002C239C">
      <w:pPr>
        <w:spacing w:line="360" w:lineRule="auto"/>
        <w:ind w:firstLine="420" w:firstLineChars="200"/>
        <w:jc w:val="right"/>
        <w:textAlignment w:val="center"/>
        <w:rPr>
          <w:szCs w:val="21"/>
        </w:rPr>
      </w:pPr>
      <w:r w:rsidRPr="00363DDE">
        <w:rPr>
          <w:szCs w:val="21"/>
        </w:rPr>
        <w:t>李盛仙《夏日赏荷》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【注释】</w:t>
      </w:r>
      <w:r w:rsidRPr="00363DDE">
        <w:rPr>
          <w:szCs w:val="21"/>
        </w:rPr>
        <w:t>①</w:t>
      </w:r>
      <w:r w:rsidRPr="00363DDE">
        <w:rPr>
          <w:szCs w:val="21"/>
        </w:rPr>
        <w:t>临：临近。</w:t>
      </w:r>
      <w:r w:rsidRPr="00363DDE">
        <w:rPr>
          <w:szCs w:val="21"/>
        </w:rPr>
        <w:t>②</w:t>
      </w:r>
      <w:r w:rsidRPr="00363DDE">
        <w:rPr>
          <w:szCs w:val="21"/>
        </w:rPr>
        <w:t>偕：陪同。</w:t>
      </w:r>
      <w:r w:rsidRPr="00363DDE">
        <w:rPr>
          <w:szCs w:val="21"/>
        </w:rPr>
        <w:t>③</w:t>
      </w:r>
      <w:r w:rsidRPr="00363DDE">
        <w:rPr>
          <w:szCs w:val="21"/>
        </w:rPr>
        <w:t>为：被。</w:t>
      </w:r>
      <w:r w:rsidRPr="00363DDE">
        <w:rPr>
          <w:szCs w:val="21"/>
        </w:rPr>
        <w:t>④</w:t>
      </w:r>
      <w:r w:rsidRPr="00363DDE">
        <w:rPr>
          <w:szCs w:val="21"/>
        </w:rPr>
        <w:t>实为：实在是。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18</w:t>
      </w:r>
      <w:r w:rsidRPr="00363DDE">
        <w:rPr>
          <w:szCs w:val="21"/>
        </w:rPr>
        <w:t>．解释下列句中的加点词语。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①</w:t>
      </w:r>
      <w:r w:rsidRPr="00363DDE">
        <w:rPr>
          <w:szCs w:val="21"/>
        </w:rPr>
        <w:t>可爱者甚</w:t>
      </w:r>
      <w:r w:rsidRPr="00363DDE">
        <w:rPr>
          <w:szCs w:val="21"/>
          <w:em w:val="dot"/>
        </w:rPr>
        <w:t>蕃</w:t>
      </w:r>
      <w:r w:rsidRPr="00363DDE">
        <w:rPr>
          <w:szCs w:val="21"/>
        </w:rPr>
        <w:t>________</w:t>
      </w:r>
      <w:r w:rsidRPr="00363DDE">
        <w:rPr>
          <w:rFonts w:ascii="'Times New Roman'" w:eastAsia="'Times New Roman'" w:hAnsi="'Times New Roman'" w:cs="'Times New Roman'"/>
          <w:szCs w:val="21"/>
        </w:rPr>
        <w:t>   </w:t>
      </w:r>
      <w:r w:rsidRPr="00363DDE">
        <w:rPr>
          <w:szCs w:val="21"/>
        </w:rPr>
        <w:t>②</w:t>
      </w:r>
      <w:r w:rsidRPr="00363DDE">
        <w:rPr>
          <w:szCs w:val="21"/>
        </w:rPr>
        <w:t>可远观而不可</w:t>
      </w:r>
      <w:r w:rsidRPr="00363DDE">
        <w:rPr>
          <w:szCs w:val="21"/>
          <w:em w:val="dot"/>
        </w:rPr>
        <w:t>亵</w:t>
      </w:r>
      <w:r w:rsidRPr="00363DDE">
        <w:rPr>
          <w:szCs w:val="21"/>
        </w:rPr>
        <w:t>玩焉</w:t>
      </w:r>
      <w:r w:rsidRPr="00363DDE">
        <w:rPr>
          <w:szCs w:val="21"/>
        </w:rPr>
        <w:t>_________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③</w:t>
      </w:r>
      <w:r w:rsidRPr="00363DDE">
        <w:rPr>
          <w:szCs w:val="21"/>
        </w:rPr>
        <w:t>每</w:t>
      </w:r>
      <w:r w:rsidRPr="00363DDE">
        <w:rPr>
          <w:szCs w:val="21"/>
          <w:em w:val="dot"/>
        </w:rPr>
        <w:t>至</w:t>
      </w:r>
      <w:r w:rsidRPr="00363DDE">
        <w:rPr>
          <w:szCs w:val="21"/>
        </w:rPr>
        <w:t>夏日</w:t>
      </w:r>
      <w:r w:rsidRPr="00363DDE">
        <w:rPr>
          <w:szCs w:val="21"/>
        </w:rPr>
        <w:t>__________</w:t>
      </w:r>
      <w:r w:rsidRPr="00363DDE">
        <w:rPr>
          <w:rFonts w:ascii="'Times New Roman'" w:eastAsia="'Times New Roman'" w:hAnsi="'Times New Roman'" w:cs="'Times New Roman'"/>
          <w:szCs w:val="21"/>
        </w:rPr>
        <w:t>   </w:t>
      </w:r>
      <w:r w:rsidRPr="00363DDE">
        <w:rPr>
          <w:szCs w:val="21"/>
        </w:rPr>
        <w:t>④</w:t>
      </w:r>
      <w:r w:rsidRPr="00363DDE">
        <w:rPr>
          <w:szCs w:val="21"/>
        </w:rPr>
        <w:t>余以为妙</w:t>
      </w:r>
      <w:r w:rsidRPr="00363DDE">
        <w:rPr>
          <w:szCs w:val="21"/>
          <w:em w:val="dot"/>
        </w:rPr>
        <w:t>绝</w:t>
      </w:r>
      <w:r w:rsidRPr="00363DDE">
        <w:rPr>
          <w:szCs w:val="21"/>
        </w:rPr>
        <w:t>________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19</w:t>
      </w:r>
      <w:r w:rsidRPr="00363DDE">
        <w:rPr>
          <w:szCs w:val="21"/>
        </w:rPr>
        <w:t>．请选出下列句子中的</w:t>
      </w:r>
      <w:r w:rsidRPr="00363DDE">
        <w:rPr>
          <w:szCs w:val="21"/>
        </w:rPr>
        <w:t>“</w:t>
      </w:r>
      <w:r w:rsidRPr="00363DDE">
        <w:rPr>
          <w:szCs w:val="21"/>
        </w:rPr>
        <w:t>之</w:t>
      </w:r>
      <w:r w:rsidRPr="00363DDE">
        <w:rPr>
          <w:szCs w:val="21"/>
        </w:rPr>
        <w:t>”</w:t>
      </w:r>
      <w:r w:rsidRPr="00363DDE">
        <w:rPr>
          <w:szCs w:val="21"/>
        </w:rPr>
        <w:t>字用法与例句</w:t>
      </w:r>
      <w:r w:rsidRPr="00363DDE">
        <w:rPr>
          <w:szCs w:val="21"/>
          <w:em w:val="dot"/>
        </w:rPr>
        <w:t>相同</w:t>
      </w:r>
      <w:r w:rsidRPr="00363DDE">
        <w:rPr>
          <w:szCs w:val="21"/>
        </w:rPr>
        <w:t>的一项（</w:t>
      </w:r>
      <w:r w:rsidRPr="00363DDE">
        <w:rPr>
          <w:rFonts w:ascii="'Times New Roman'" w:eastAsia="'Times New Roman'" w:hAnsi="'Times New Roman'" w:cs="'Times New Roman'"/>
          <w:szCs w:val="21"/>
        </w:rPr>
        <w:t>     </w:t>
      </w:r>
      <w:r w:rsidRPr="00363DDE">
        <w:rPr>
          <w:szCs w:val="21"/>
        </w:rPr>
        <w:t>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例句：水陆草木</w:t>
      </w:r>
      <w:r w:rsidRPr="00363DDE">
        <w:rPr>
          <w:szCs w:val="21"/>
          <w:em w:val="dot"/>
        </w:rPr>
        <w:t>之</w:t>
      </w:r>
      <w:r w:rsidRPr="00363DDE">
        <w:rPr>
          <w:szCs w:val="21"/>
        </w:rPr>
        <w:t>花，可爱者甚蕃。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A</w:t>
      </w:r>
      <w:r w:rsidRPr="00363DDE">
        <w:rPr>
          <w:szCs w:val="21"/>
        </w:rPr>
        <w:t>．何陋</w:t>
      </w:r>
      <w:r w:rsidRPr="00363DDE">
        <w:rPr>
          <w:szCs w:val="21"/>
          <w:em w:val="dot"/>
        </w:rPr>
        <w:t>之</w:t>
      </w:r>
      <w:r w:rsidRPr="00363DDE">
        <w:rPr>
          <w:szCs w:val="21"/>
        </w:rPr>
        <w:t>有？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B</w:t>
      </w:r>
      <w:r w:rsidRPr="00363DDE">
        <w:rPr>
          <w:szCs w:val="21"/>
        </w:rPr>
        <w:t>．予独爱莲</w:t>
      </w:r>
      <w:r w:rsidRPr="00363DDE">
        <w:rPr>
          <w:szCs w:val="21"/>
          <w:em w:val="dot"/>
        </w:rPr>
        <w:t>之</w:t>
      </w:r>
      <w:r w:rsidRPr="00363DDE">
        <w:rPr>
          <w:szCs w:val="21"/>
        </w:rPr>
        <w:t>出淤泥而不染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C</w:t>
      </w:r>
      <w:r w:rsidRPr="00363DDE">
        <w:rPr>
          <w:szCs w:val="21"/>
        </w:rPr>
        <w:t>．好</w:t>
      </w:r>
      <w:r w:rsidRPr="00363DDE">
        <w:rPr>
          <w:szCs w:val="21"/>
          <w:em w:val="dot"/>
        </w:rPr>
        <w:t>之</w:t>
      </w:r>
      <w:r w:rsidRPr="00363DDE">
        <w:rPr>
          <w:szCs w:val="21"/>
        </w:rPr>
        <w:t>者不如乐之者。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D</w:t>
      </w:r>
      <w:r w:rsidRPr="00363DDE">
        <w:rPr>
          <w:szCs w:val="21"/>
        </w:rPr>
        <w:t>．湖中荷花尽作飘摇</w:t>
      </w:r>
      <w:r w:rsidRPr="00363DDE">
        <w:rPr>
          <w:szCs w:val="21"/>
          <w:em w:val="dot"/>
        </w:rPr>
        <w:t>之</w:t>
      </w:r>
      <w:r w:rsidRPr="00363DDE">
        <w:rPr>
          <w:szCs w:val="21"/>
        </w:rPr>
        <w:t>态。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20</w:t>
      </w:r>
      <w:r w:rsidRPr="00363DDE">
        <w:rPr>
          <w:szCs w:val="21"/>
        </w:rPr>
        <w:t>．请用三条</w:t>
      </w:r>
      <w:r w:rsidRPr="00363DDE">
        <w:rPr>
          <w:szCs w:val="21"/>
        </w:rPr>
        <w:t>“/”</w:t>
      </w:r>
      <w:r w:rsidRPr="00363DDE">
        <w:rPr>
          <w:szCs w:val="21"/>
        </w:rPr>
        <w:t>给【乙】文中画横线句子断句。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少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时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雨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过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天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晴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波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澜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不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惊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湖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天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一</w:t>
      </w:r>
      <w:r w:rsidRPr="00363DDE">
        <w:rPr>
          <w:szCs w:val="21"/>
        </w:rPr>
        <w:t xml:space="preserve"> </w:t>
      </w:r>
      <w:r w:rsidRPr="00363DDE">
        <w:rPr>
          <w:szCs w:val="21"/>
        </w:rPr>
        <w:t>色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21</w:t>
      </w:r>
      <w:r w:rsidRPr="00363DDE">
        <w:rPr>
          <w:szCs w:val="21"/>
        </w:rPr>
        <w:t>．将【甲】文中画波浪线句子翻译成现代汉语：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中通外直，不蔓不枝，香远益清，亭亭净植。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22</w:t>
      </w:r>
      <w:r w:rsidRPr="00363DDE">
        <w:rPr>
          <w:szCs w:val="21"/>
        </w:rPr>
        <w:t>．读文赏荷：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（</w:t>
      </w:r>
      <w:r w:rsidRPr="00363DDE">
        <w:rPr>
          <w:szCs w:val="21"/>
        </w:rPr>
        <w:t>1</w:t>
      </w:r>
      <w:r w:rsidRPr="00363DDE">
        <w:rPr>
          <w:szCs w:val="21"/>
        </w:rPr>
        <w:t>）赏荷，可观其形美。【乙】文描绘雨中荷花的语句是</w:t>
      </w:r>
      <w:r w:rsidRPr="00363DDE">
        <w:rPr>
          <w:szCs w:val="21"/>
        </w:rPr>
        <w:t>“</w:t>
      </w:r>
      <w:r w:rsidRPr="00363DDE">
        <w:rPr>
          <w:szCs w:val="21"/>
          <w:u w:val="single"/>
        </w:rPr>
        <w:t xml:space="preserve">                   </w:t>
      </w:r>
      <w:r w:rsidRPr="00363DDE">
        <w:rPr>
          <w:szCs w:val="21"/>
        </w:rPr>
        <w:t>”</w:t>
      </w:r>
      <w:r w:rsidRPr="00363DDE">
        <w:rPr>
          <w:szCs w:val="21"/>
        </w:rPr>
        <w:t>，描绘雨后荷花的语句是</w:t>
      </w:r>
      <w:r w:rsidRPr="00363DDE">
        <w:rPr>
          <w:szCs w:val="21"/>
        </w:rPr>
        <w:t>“</w:t>
      </w:r>
      <w:r w:rsidRPr="00363DDE">
        <w:rPr>
          <w:szCs w:val="21"/>
          <w:u w:val="single"/>
        </w:rPr>
        <w:t xml:space="preserve">                  </w:t>
      </w:r>
      <w:r w:rsidRPr="00363DDE">
        <w:rPr>
          <w:szCs w:val="21"/>
        </w:rPr>
        <w:t>”</w:t>
      </w:r>
      <w:r w:rsidRPr="00363DDE">
        <w:rPr>
          <w:szCs w:val="21"/>
        </w:rPr>
        <w:t>。（用原文填空）</w:t>
      </w:r>
    </w:p>
    <w:p w:rsidR="002C239C" w:rsidRPr="00363DDE" w:rsidP="002C239C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363DDE">
        <w:rPr>
          <w:szCs w:val="21"/>
        </w:rPr>
        <w:t>（</w:t>
      </w:r>
      <w:r w:rsidRPr="00363DDE">
        <w:rPr>
          <w:szCs w:val="21"/>
        </w:rPr>
        <w:t>2</w:t>
      </w:r>
      <w:r w:rsidRPr="00363DDE">
        <w:rPr>
          <w:szCs w:val="21"/>
        </w:rPr>
        <w:t>）赏荷，可品其神美。【甲】文称莲为</w:t>
      </w:r>
      <w:r w:rsidRPr="00363DDE">
        <w:rPr>
          <w:szCs w:val="21"/>
        </w:rPr>
        <w:t>“</w:t>
      </w:r>
      <w:r w:rsidRPr="00363DDE">
        <w:rPr>
          <w:szCs w:val="21"/>
        </w:rPr>
        <w:t>花之君子</w:t>
      </w:r>
      <w:r w:rsidRPr="00363DDE">
        <w:rPr>
          <w:szCs w:val="21"/>
        </w:rPr>
        <w:t>”</w:t>
      </w:r>
      <w:r w:rsidRPr="00363DDE">
        <w:rPr>
          <w:szCs w:val="21"/>
        </w:rPr>
        <w:t>，【乙】文赞荷为</w:t>
      </w:r>
      <w:r w:rsidRPr="00363DDE">
        <w:rPr>
          <w:szCs w:val="21"/>
        </w:rPr>
        <w:t>“</w:t>
      </w:r>
      <w:r w:rsidRPr="00363DDE">
        <w:rPr>
          <w:szCs w:val="21"/>
        </w:rPr>
        <w:t>花中仙子</w:t>
      </w:r>
      <w:r w:rsidRPr="00363DDE">
        <w:rPr>
          <w:szCs w:val="21"/>
        </w:rPr>
        <w:t>”</w:t>
      </w:r>
      <w:r w:rsidRPr="00363DDE">
        <w:rPr>
          <w:szCs w:val="21"/>
        </w:rPr>
        <w:t>。你更喜欢哪一种赞誉之辞？请联系文段内容谈谈你的看法。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【答案】</w:t>
      </w:r>
      <w:r w:rsidRPr="0049061F">
        <w:rPr>
          <w:color w:val="FF0000"/>
          <w:szCs w:val="21"/>
        </w:rPr>
        <w:t>18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 xml:space="preserve">     </w:t>
      </w:r>
      <w:r w:rsidRPr="0049061F">
        <w:rPr>
          <w:color w:val="FF0000"/>
          <w:szCs w:val="21"/>
        </w:rPr>
        <w:t>多</w:t>
      </w:r>
      <w:r w:rsidRPr="0049061F">
        <w:rPr>
          <w:color w:val="FF0000"/>
          <w:szCs w:val="21"/>
        </w:rPr>
        <w:t xml:space="preserve">     </w:t>
      </w:r>
      <w:r w:rsidRPr="0049061F">
        <w:rPr>
          <w:color w:val="FF0000"/>
          <w:szCs w:val="21"/>
        </w:rPr>
        <w:t>亲近而不庄重</w:t>
      </w:r>
      <w:r w:rsidRPr="0049061F">
        <w:rPr>
          <w:color w:val="FF0000"/>
          <w:szCs w:val="21"/>
        </w:rPr>
        <w:t xml:space="preserve">     </w:t>
      </w:r>
      <w:r w:rsidRPr="0049061F">
        <w:rPr>
          <w:color w:val="FF0000"/>
          <w:szCs w:val="21"/>
        </w:rPr>
        <w:t>到</w:t>
      </w:r>
      <w:r w:rsidRPr="0049061F">
        <w:rPr>
          <w:color w:val="FF0000"/>
          <w:szCs w:val="21"/>
        </w:rPr>
        <w:t xml:space="preserve">     </w:t>
      </w:r>
      <w:r w:rsidRPr="0049061F">
        <w:rPr>
          <w:color w:val="FF0000"/>
          <w:szCs w:val="21"/>
        </w:rPr>
        <w:t>极点、到了极点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19</w:t>
      </w:r>
      <w:r w:rsidRPr="0049061F">
        <w:rPr>
          <w:color w:val="FF0000"/>
          <w:szCs w:val="21"/>
        </w:rPr>
        <w:t>．</w:t>
      </w:r>
      <w:r w:rsidRPr="0049061F">
        <w:rPr>
          <w:color w:val="FF0000"/>
          <w:szCs w:val="21"/>
        </w:rPr>
        <w:t>D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20</w:t>
      </w:r>
      <w:r w:rsidRPr="0049061F">
        <w:rPr>
          <w:color w:val="FF0000"/>
          <w:szCs w:val="21"/>
        </w:rPr>
        <w:t>．少时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雨过天晴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波澜不惊</w:t>
      </w:r>
      <w:r w:rsidRPr="0049061F">
        <w:rPr>
          <w:color w:val="FF0000"/>
          <w:szCs w:val="21"/>
        </w:rPr>
        <w:t>/</w:t>
      </w:r>
      <w:r w:rsidRPr="0049061F">
        <w:rPr>
          <w:color w:val="FF0000"/>
          <w:szCs w:val="21"/>
        </w:rPr>
        <w:t>湖天一色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21</w:t>
      </w:r>
      <w:r w:rsidRPr="0049061F">
        <w:rPr>
          <w:color w:val="FF0000"/>
          <w:szCs w:val="21"/>
        </w:rPr>
        <w:t>．（莲的柄）内部贯通，外部笔直。不横生藤蔓，不旁生枝茎。（莲的）香气远闻更加清芳，（它）洁净地挺立。</w:t>
      </w:r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49061F">
        <w:rPr>
          <w:color w:val="FF0000"/>
          <w:szCs w:val="21"/>
        </w:rPr>
        <w:t>22</w:t>
      </w:r>
      <w:r w:rsidRPr="0049061F">
        <w:rPr>
          <w:color w:val="FF0000"/>
          <w:szCs w:val="21"/>
        </w:rPr>
        <w:t>．（</w:t>
      </w:r>
      <w:r w:rsidRPr="0049061F">
        <w:rPr>
          <w:color w:val="FF0000"/>
          <w:szCs w:val="21"/>
        </w:rPr>
        <w:t>1</w:t>
      </w:r>
      <w:r w:rsidRPr="0049061F">
        <w:rPr>
          <w:color w:val="FF0000"/>
          <w:szCs w:val="21"/>
        </w:rPr>
        <w:t>）雨中：荷花尽作飘摇之态。</w:t>
      </w:r>
      <w:r w:rsidRPr="0049061F">
        <w:rPr>
          <w:rFonts w:ascii="'Times New Roman'" w:eastAsia="'Times New Roman'" w:hAnsi="'Times New Roman'" w:cs="'Times New Roman'"/>
          <w:color w:val="FF0000"/>
          <w:szCs w:val="21"/>
        </w:rPr>
        <w:t>     </w:t>
      </w:r>
      <w:r w:rsidRPr="0049061F">
        <w:rPr>
          <w:color w:val="FF0000"/>
          <w:szCs w:val="21"/>
        </w:rPr>
        <w:t>雨后：鲜妍明媚，袅娜多姿，清丽雅致。</w:t>
      </w:r>
      <w:r w:rsidRPr="0049061F">
        <w:rPr>
          <w:color w:val="FF0000"/>
          <w:szCs w:val="21"/>
        </w:rPr>
        <w:br/>
      </w:r>
      <w:r w:rsidRPr="0049061F">
        <w:rPr>
          <w:color w:val="FF000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https://d.book118.com/496241042232010035</w:t>
        </w:r>
      </w:hyperlink>
    </w:p>
    <w:p w:rsidR="002C239C" w:rsidRPr="0049061F" w:rsidP="002C239C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</w:p>
    <w:sectPr w:rsidSect="000D7007">
      <w:type w:val="nextPage"/>
      <w:pgSz w:w="11906" w:h="16838"/>
      <w:pgMar w:top="1417" w:right="1077" w:bottom="1417" w:left="1077" w:header="850" w:footer="992" w:gutter="0"/>
      <w:pgNumType w:start="13"/>
      <w:cols w:space="425"/>
      <w:titlePg w:val="0"/>
      <w:docGrid w:type="lines" w:linePitch="318" w:charSpace="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'Times New Roman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0000"/>
    <w:rsid w:val="00157094"/>
    <w:rsid w:val="00265D3C"/>
    <w:rsid w:val="002C239C"/>
    <w:rsid w:val="00363DDE"/>
    <w:rsid w:val="0049061F"/>
    <w:rsid w:val="00526579"/>
    <w:rsid w:val="0056487D"/>
    <w:rsid w:val="007A4FCF"/>
    <w:rsid w:val="00A21493"/>
    <w:rsid w:val="00DD0D58"/>
    <w:rsid w:val="00E04472"/>
    <w:rsid w:val="00E469B5"/>
    <w:rsid w:val="00F61F2E"/>
    <w:rsid w:val="00FF758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493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71D2"/>
    <w:rPr>
      <w:color w:val="0000FF"/>
      <w:u w:val="single"/>
    </w:rPr>
  </w:style>
  <w:style w:type="paragraph" w:styleId="NormalWeb">
    <w:name w:val="Normal (Web)"/>
    <w:basedOn w:val="Normal"/>
    <w:semiHidden/>
    <w:unhideWhenUsed/>
    <w:rsid w:val="002771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Header">
    <w:name w:val="header"/>
    <w:basedOn w:val="Normal"/>
    <w:link w:val="Char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DD0D58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DD0D5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DD0D5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041561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041561"/>
    <w:rPr>
      <w:sz w:val="18"/>
      <w:szCs w:val="18"/>
    </w:rPr>
  </w:style>
  <w:style w:type="paragraph" w:styleId="NoSpacing">
    <w:name w:val="No Spacing"/>
    <w:uiPriority w:val="1"/>
    <w:qFormat/>
    <w:rsid w:val="00E04472"/>
    <w:pPr>
      <w:widowControl w:val="0"/>
      <w:jc w:val="both"/>
    </w:pPr>
    <w:rPr>
      <w:rFonts w:ascii="Times New Roman" w:eastAsia="宋体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496241042232010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17</Pages>
  <Words>3616</Words>
  <Characters>20617</Characters>
  <Application>Microsoft Office Word</Application>
  <DocSecurity>0</DocSecurity>
  <Lines>171</Lines>
  <Paragraphs>48</Paragraphs>
  <ScaleCrop>false</ScaleCrop>
  <Company>Xman</Company>
  <LinksUpToDate>false</LinksUpToDate>
  <CharactersWithSpaces>24185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Xman</dc:creator>
  <cp:lastModifiedBy>Xman</cp:lastModifiedBy>
  <cp:revision>19</cp:revision>
  <dcterms:created xsi:type="dcterms:W3CDTF">2023-01-29T23:06:38Z</dcterms:created>
  <dcterms:modified xsi:type="dcterms:W3CDTF">2023-01-29T23:06:38Z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