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PM步进电机相关行业公司成立方案及可行性研究报告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83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_Toc3839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81" w:history="1">
        <w:r>
          <w:rPr>
            <w:rFonts w:ascii="仿宋" w:eastAsia="仿宋" w:hAnsi="仿宋" w:cs="仿宋" w:hint="eastAsia"/>
            <w:lang w:eastAsia="zh-CN"/>
          </w:rPr>
          <w:t>一、PM步进电机筹建公司基本信息</w:t>
        </w:r>
        <w:r>
          <w:tab/>
        </w:r>
        <w:r>
          <w:fldChar w:fldCharType="begin"/>
        </w:r>
        <w:r>
          <w:instrText xml:space="preserve"> PAGEREF _Toc21581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_Toc8528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_Toc29151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_Toc31653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_Toc25758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_Toc4040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07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_Toc12607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_Toc9322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_Toc17129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_Toc17244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_Toc8804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_Toc18324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_Toc9945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_Toc7040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73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_Toc18773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8" w:history="1">
        <w:r>
          <w:rPr>
            <w:rFonts w:ascii="仿宋" w:eastAsia="仿宋" w:hAnsi="仿宋" w:cs="仿宋" w:hint="eastAsia"/>
            <w:lang w:eastAsia="zh-CN"/>
          </w:rPr>
          <w:t>(一)、PM步进电机项目选址原则</w:t>
        </w:r>
        <w:r>
          <w:tab/>
        </w:r>
        <w:r>
          <w:fldChar w:fldCharType="begin"/>
        </w:r>
        <w:r>
          <w:instrText xml:space="preserve"> PAGEREF _Toc4838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_Toc6581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_Toc1204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_Toc1957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0" w:history="1">
        <w:r>
          <w:rPr>
            <w:rFonts w:ascii="仿宋" w:eastAsia="仿宋" w:hAnsi="仿宋" w:cs="仿宋" w:hint="eastAsia"/>
            <w:lang w:eastAsia="zh-CN"/>
          </w:rPr>
          <w:t>(五)、PM步进电机项目选址综合评价</w:t>
        </w:r>
        <w:r>
          <w:tab/>
        </w:r>
        <w:r>
          <w:fldChar w:fldCharType="begin"/>
        </w:r>
        <w:r>
          <w:instrText xml:space="preserve"> PAGEREF _Toc11380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0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_Toc2260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_Toc22591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_Toc11661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_Toc20323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_Toc32596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_Toc32534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_Toc8510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2" w:history="1">
        <w:r>
          <w:rPr>
            <w:rFonts w:ascii="仿宋" w:eastAsia="仿宋" w:hAnsi="仿宋" w:cs="仿宋" w:hint="eastAsia"/>
            <w:lang w:eastAsia="zh-CN"/>
          </w:rPr>
          <w:t>(七)、PM步进电机项目建设必要性分析</w:t>
        </w:r>
        <w:r>
          <w:tab/>
        </w:r>
        <w:r>
          <w:fldChar w:fldCharType="begin"/>
        </w:r>
        <w:r>
          <w:instrText xml:space="preserve"> PAGEREF _Toc9712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55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_Toc10255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_Toc15359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_Toc4212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_Toc1203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11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_Toc11211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_Toc24822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_Toc24655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_Toc27429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_Toc16305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48" w:history="1">
        <w:r>
          <w:rPr>
            <w:rFonts w:ascii="仿宋" w:eastAsia="仿宋" w:hAnsi="仿宋" w:cs="仿宋" w:hint="eastAsia"/>
            <w:lang w:eastAsia="zh-CN"/>
          </w:rPr>
          <w:t>七、PM步进电机项目风险分析</w:t>
        </w:r>
        <w:r>
          <w:tab/>
        </w:r>
        <w:r>
          <w:fldChar w:fldCharType="begin"/>
        </w:r>
        <w:r>
          <w:instrText xml:space="preserve"> PAGEREF _Toc29648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9" w:history="1">
        <w:r>
          <w:rPr>
            <w:rFonts w:ascii="仿宋" w:eastAsia="仿宋" w:hAnsi="仿宋" w:cs="仿宋" w:hint="eastAsia"/>
            <w:lang w:eastAsia="zh-CN"/>
          </w:rPr>
          <w:t>(一)、PM步进电机项目风险分析</w:t>
        </w:r>
        <w:r>
          <w:tab/>
        </w:r>
        <w:r>
          <w:fldChar w:fldCharType="begin"/>
        </w:r>
        <w:r>
          <w:instrText xml:space="preserve"> PAGEREF _Toc20319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001" w:history="1">
        <w:r>
          <w:rPr>
            <w:rFonts w:ascii="仿宋" w:eastAsia="仿宋" w:hAnsi="仿宋" w:cs="仿宋" w:hint="eastAsia"/>
            <w:lang w:eastAsia="zh-CN"/>
          </w:rPr>
          <w:t>(二)、PM步进电机项目风险对策</w:t>
        </w:r>
        <w:r>
          <w:tab/>
        </w:r>
        <w:r>
          <w:fldChar w:fldCharType="begin"/>
        </w:r>
        <w:r>
          <w:instrText xml:space="preserve"> PAGEREF _Toc28001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21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_Toc30721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_Toc1566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_Toc32253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_Toc27431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_Toc13059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_Toc17492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_Toc20706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_Toc14374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_Toc12353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_Toc43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_Toc25074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_Toc6523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_Toc10227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_Toc14915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29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_Toc29529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7" w:history="1">
        <w:r>
          <w:rPr>
            <w:rFonts w:ascii="仿宋" w:eastAsia="仿宋" w:hAnsi="仿宋" w:cs="仿宋" w:hint="eastAsia"/>
            <w:lang w:eastAsia="zh-CN"/>
          </w:rPr>
          <w:t>(一)、PM步进电机项目背景分析</w:t>
        </w:r>
        <w:r>
          <w:tab/>
        </w:r>
        <w:r>
          <w:fldChar w:fldCharType="begin"/>
        </w:r>
        <w:r>
          <w:instrText xml:space="preserve"> PAGEREF _Toc15477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5" w:history="1">
        <w:r>
          <w:rPr>
            <w:rFonts w:ascii="仿宋" w:eastAsia="仿宋" w:hAnsi="仿宋" w:cs="仿宋" w:hint="eastAsia"/>
            <w:lang w:eastAsia="zh-CN"/>
          </w:rPr>
          <w:t>(二)、PM步进电机项目建设必要性分析</w:t>
        </w:r>
        <w:r>
          <w:tab/>
        </w:r>
        <w:r>
          <w:fldChar w:fldCharType="begin"/>
        </w:r>
        <w:r>
          <w:instrText xml:space="preserve"> PAGEREF _Toc30395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_Toc28429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_Toc6361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5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_Toc2715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_Toc12690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_Toc10984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_Toc2914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_Toc32496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6" w:history="1">
        <w:r>
          <w:rPr>
            <w:rFonts w:ascii="仿宋" w:eastAsia="仿宋" w:hAnsi="仿宋" w:cs="仿宋" w:hint="eastAsia"/>
            <w:lang w:eastAsia="zh-CN"/>
          </w:rPr>
          <w:t>(五)、PM步进电机项目总投资</w:t>
        </w:r>
        <w:r>
          <w:tab/>
        </w:r>
        <w:r>
          <w:fldChar w:fldCharType="begin"/>
        </w:r>
        <w:r>
          <w:instrText xml:space="preserve"> PAGEREF _Toc13826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_Toc10634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68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_Toc23268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_Toc24693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_Toc2711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_Toc1186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_Toc29281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0" w:history="1">
        <w:r>
          <w:rPr>
            <w:rFonts w:ascii="仿宋" w:eastAsia="仿宋" w:hAnsi="仿宋" w:cs="仿宋" w:hint="eastAsia"/>
            <w:lang w:eastAsia="zh-CN"/>
          </w:rPr>
          <w:t>十二、PM步进电机项目总结分析</w:t>
        </w:r>
        <w:r>
          <w:tab/>
        </w:r>
        <w:r>
          <w:fldChar w:fldCharType="begin"/>
        </w:r>
        <w:r>
          <w:instrText xml:space="preserve"> PAGEREF _Toc1520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04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_Toc9104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5" w:history="1">
        <w:r>
          <w:rPr>
            <w:rFonts w:ascii="仿宋" w:eastAsia="仿宋" w:hAnsi="仿宋" w:cs="仿宋" w:hint="eastAsia"/>
            <w:lang w:eastAsia="zh-CN"/>
          </w:rPr>
          <w:t>(一)、社会责任PM步进电机项目</w:t>
        </w:r>
        <w:r>
          <w:tab/>
        </w:r>
        <w:r>
          <w:fldChar w:fldCharType="begin"/>
        </w:r>
        <w:r>
          <w:instrText xml:space="preserve"> PAGEREF _Toc13755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_Toc8774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_Toc1772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83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581"/>
      <w:r>
        <w:rPr>
          <w:rFonts w:ascii="仿宋" w:eastAsia="仿宋" w:hAnsi="仿宋" w:cs="仿宋" w:hint="eastAsia"/>
          <w:sz w:val="28"/>
          <w:lang w:eastAsia="zh-CN"/>
        </w:rPr>
        <w:t>一、PM步进电机筹建公司基本信息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528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63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151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1653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5758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经营范围：从事XXX相关业务(企业依法自主选择经营PM步进电机项目，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开展经营活动；依法须经批准的PM步进电机项目，经相关部门批准后依批准的内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容开展经营活动；不得从事本市产业政策禁止和限制类PM步进电机项目的经营活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4040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https://d.book118.com/497003144062006035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PM步进电机相关行业公司成立方案及可行性研究报告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PM步进电机相关行业公司成立方案及可行性研究报告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PM步进电机相关行业公司成立方案及可行性研究报告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PM步进电机相关行业公司成立方案及可行性研究报告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PM步进电机相关行业公司成立方案及可行性研究报告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97003144062006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2024-01-22T19:47:00Z</dcterms:created>
  <dcterms:modified xsi:type="dcterms:W3CDTF">2024-01-22T19:48:06Z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DEEC6F7D629B4994A8C92901D49302A0_11</vt:lpwstr>
  </property>
  <property fmtid="{D5CDD505-2E9C-101B-9397-08002B2CF9AE}" pid="3" name="KSOProductBuildVer">
    <vt:lpwstr>2052-12.1.0.16120</vt:lpwstr>
  </property>
</Properties>
</file>