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婴幼儿日用品项目计划设计方案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34" w:history="1">
        <w:r>
          <w:rPr>
            <w:rFonts w:ascii="仿宋" w:eastAsia="仿宋" w:hAnsi="仿宋" w:cs="仿宋" w:hint="eastAsia"/>
            <w:lang w:eastAsia="zh-CN"/>
          </w:rPr>
          <w:t>概论</w:t>
        </w:r>
        <w:r>
          <w:tab/>
        </w:r>
        <w:r>
          <w:fldChar w:fldCharType="begin"/>
        </w:r>
        <w:r>
          <w:instrText xml:space="preserve"> PAGEREF _Toc6534 \h </w:instrText>
        </w:r>
        <w:r>
          <w:fldChar w:fldCharType="separate"/>
        </w:r>
        <w:r>
          <w:t>3</w:t>
        </w:r>
        <w:r>
          <w:fldChar w:fldCharType="end"/>
        </w:r>
      </w:hyperlink>
    </w:p>
    <w:p>
      <w:pPr>
        <w:pStyle w:val="TOC1"/>
        <w:tabs>
          <w:tab w:val="right" w:leader="dot" w:pos="8306"/>
        </w:tabs>
      </w:pPr>
      <w:hyperlink w:anchor="_Toc19725" w:history="1">
        <w:r>
          <w:rPr>
            <w:rFonts w:ascii="仿宋" w:eastAsia="仿宋" w:hAnsi="仿宋" w:cs="仿宋" w:hint="eastAsia"/>
            <w:lang w:eastAsia="zh-CN"/>
          </w:rPr>
          <w:t>一、婴幼儿日用品项目概论</w:t>
        </w:r>
        <w:r>
          <w:tab/>
        </w:r>
        <w:r>
          <w:fldChar w:fldCharType="begin"/>
        </w:r>
        <w:r>
          <w:instrText xml:space="preserve"> PAGEREF _Toc19725 \h </w:instrText>
        </w:r>
        <w:r>
          <w:fldChar w:fldCharType="separate"/>
        </w:r>
        <w:r>
          <w:t>3</w:t>
        </w:r>
        <w:r>
          <w:fldChar w:fldCharType="end"/>
        </w:r>
      </w:hyperlink>
    </w:p>
    <w:p>
      <w:pPr>
        <w:pStyle w:val="TOC2"/>
        <w:tabs>
          <w:tab w:val="right" w:leader="dot" w:pos="8306"/>
        </w:tabs>
      </w:pPr>
      <w:hyperlink w:anchor="_Toc16591" w:history="1">
        <w:r>
          <w:rPr>
            <w:rFonts w:ascii="仿宋" w:eastAsia="仿宋" w:hAnsi="仿宋" w:cs="仿宋" w:hint="eastAsia"/>
            <w:lang w:eastAsia="zh-CN"/>
          </w:rPr>
          <w:t>(一)、婴幼儿日用品项目概况</w:t>
        </w:r>
        <w:r>
          <w:tab/>
        </w:r>
        <w:r>
          <w:fldChar w:fldCharType="begin"/>
        </w:r>
        <w:r>
          <w:instrText xml:space="preserve"> PAGEREF _Toc16591 \h </w:instrText>
        </w:r>
        <w:r>
          <w:fldChar w:fldCharType="separate"/>
        </w:r>
        <w:r>
          <w:t>3</w:t>
        </w:r>
        <w:r>
          <w:fldChar w:fldCharType="end"/>
        </w:r>
      </w:hyperlink>
    </w:p>
    <w:p>
      <w:pPr>
        <w:pStyle w:val="TOC2"/>
        <w:tabs>
          <w:tab w:val="right" w:leader="dot" w:pos="8306"/>
        </w:tabs>
      </w:pPr>
      <w:hyperlink w:anchor="_Toc3442" w:history="1">
        <w:r>
          <w:rPr>
            <w:rFonts w:ascii="仿宋" w:eastAsia="仿宋" w:hAnsi="仿宋" w:cs="仿宋" w:hint="eastAsia"/>
            <w:lang w:eastAsia="zh-CN"/>
          </w:rPr>
          <w:t>(二)、婴幼儿日用品项目目标</w:t>
        </w:r>
        <w:r>
          <w:tab/>
        </w:r>
        <w:r>
          <w:fldChar w:fldCharType="begin"/>
        </w:r>
        <w:r>
          <w:instrText xml:space="preserve"> PAGEREF _Toc3442 \h </w:instrText>
        </w:r>
        <w:r>
          <w:fldChar w:fldCharType="separate"/>
        </w:r>
        <w:r>
          <w:t>5</w:t>
        </w:r>
        <w:r>
          <w:fldChar w:fldCharType="end"/>
        </w:r>
      </w:hyperlink>
    </w:p>
    <w:p>
      <w:pPr>
        <w:pStyle w:val="TOC2"/>
        <w:tabs>
          <w:tab w:val="right" w:leader="dot" w:pos="8306"/>
        </w:tabs>
      </w:pPr>
      <w:hyperlink w:anchor="_Toc30466" w:history="1">
        <w:r>
          <w:rPr>
            <w:rFonts w:ascii="仿宋" w:eastAsia="仿宋" w:hAnsi="仿宋" w:cs="仿宋" w:hint="eastAsia"/>
            <w:lang w:eastAsia="zh-CN"/>
          </w:rPr>
          <w:t>(三)、婴幼儿日用品项目提出的理由</w:t>
        </w:r>
        <w:r>
          <w:tab/>
        </w:r>
        <w:r>
          <w:fldChar w:fldCharType="begin"/>
        </w:r>
        <w:r>
          <w:instrText xml:space="preserve"> PAGEREF _Toc30466 \h </w:instrText>
        </w:r>
        <w:r>
          <w:fldChar w:fldCharType="separate"/>
        </w:r>
        <w:r>
          <w:t>6</w:t>
        </w:r>
        <w:r>
          <w:fldChar w:fldCharType="end"/>
        </w:r>
      </w:hyperlink>
    </w:p>
    <w:p>
      <w:pPr>
        <w:pStyle w:val="TOC2"/>
        <w:tabs>
          <w:tab w:val="right" w:leader="dot" w:pos="8306"/>
        </w:tabs>
      </w:pPr>
      <w:hyperlink w:anchor="_Toc13913" w:history="1">
        <w:r>
          <w:rPr>
            <w:rFonts w:ascii="仿宋" w:eastAsia="仿宋" w:hAnsi="仿宋" w:cs="仿宋" w:hint="eastAsia"/>
            <w:lang w:eastAsia="zh-CN"/>
          </w:rPr>
          <w:t>(四)、婴幼儿日用品项目意义</w:t>
        </w:r>
        <w:r>
          <w:tab/>
        </w:r>
        <w:r>
          <w:fldChar w:fldCharType="begin"/>
        </w:r>
        <w:r>
          <w:instrText xml:space="preserve"> PAGEREF _Toc13913 \h </w:instrText>
        </w:r>
        <w:r>
          <w:fldChar w:fldCharType="separate"/>
        </w:r>
        <w:r>
          <w:t>8</w:t>
        </w:r>
        <w:r>
          <w:fldChar w:fldCharType="end"/>
        </w:r>
      </w:hyperlink>
    </w:p>
    <w:p>
      <w:pPr>
        <w:pStyle w:val="TOC2"/>
        <w:tabs>
          <w:tab w:val="right" w:leader="dot" w:pos="8306"/>
        </w:tabs>
      </w:pPr>
      <w:hyperlink w:anchor="_Toc1260" w:history="1">
        <w:r>
          <w:rPr>
            <w:rFonts w:ascii="仿宋" w:eastAsia="仿宋" w:hAnsi="仿宋" w:cs="仿宋" w:hint="eastAsia"/>
            <w:lang w:eastAsia="zh-CN"/>
          </w:rPr>
          <w:t>(五)、婴幼儿日用品项目背景</w:t>
        </w:r>
        <w:r>
          <w:tab/>
        </w:r>
        <w:r>
          <w:fldChar w:fldCharType="begin"/>
        </w:r>
        <w:r>
          <w:instrText xml:space="preserve"> PAGEREF _Toc1260 \h </w:instrText>
        </w:r>
        <w:r>
          <w:fldChar w:fldCharType="separate"/>
        </w:r>
        <w:r>
          <w:t>9</w:t>
        </w:r>
        <w:r>
          <w:fldChar w:fldCharType="end"/>
        </w:r>
      </w:hyperlink>
    </w:p>
    <w:p>
      <w:pPr>
        <w:pStyle w:val="TOC1"/>
        <w:tabs>
          <w:tab w:val="right" w:leader="dot" w:pos="8306"/>
        </w:tabs>
      </w:pPr>
      <w:hyperlink w:anchor="_Toc12637" w:history="1">
        <w:r>
          <w:rPr>
            <w:rFonts w:ascii="仿宋" w:eastAsia="仿宋" w:hAnsi="仿宋" w:cs="仿宋" w:hint="eastAsia"/>
            <w:lang w:eastAsia="zh-CN"/>
          </w:rPr>
          <w:t>二、工艺说明</w:t>
        </w:r>
        <w:r>
          <w:tab/>
        </w:r>
        <w:r>
          <w:fldChar w:fldCharType="begin"/>
        </w:r>
        <w:r>
          <w:instrText xml:space="preserve"> PAGEREF _Toc12637 \h </w:instrText>
        </w:r>
        <w:r>
          <w:fldChar w:fldCharType="separate"/>
        </w:r>
        <w:r>
          <w:t>10</w:t>
        </w:r>
        <w:r>
          <w:fldChar w:fldCharType="end"/>
        </w:r>
      </w:hyperlink>
    </w:p>
    <w:p>
      <w:pPr>
        <w:pStyle w:val="TOC2"/>
        <w:tabs>
          <w:tab w:val="right" w:leader="dot" w:pos="8306"/>
        </w:tabs>
      </w:pPr>
      <w:hyperlink w:anchor="_Toc27063" w:history="1">
        <w:r>
          <w:rPr>
            <w:rFonts w:ascii="仿宋" w:eastAsia="仿宋" w:hAnsi="仿宋" w:cs="仿宋" w:hint="eastAsia"/>
            <w:lang w:eastAsia="zh-CN"/>
          </w:rPr>
          <w:t>(一)、技术管理特点</w:t>
        </w:r>
        <w:r>
          <w:tab/>
        </w:r>
        <w:r>
          <w:fldChar w:fldCharType="begin"/>
        </w:r>
        <w:r>
          <w:instrText xml:space="preserve"> PAGEREF _Toc27063 \h </w:instrText>
        </w:r>
        <w:r>
          <w:fldChar w:fldCharType="separate"/>
        </w:r>
        <w:r>
          <w:t>10</w:t>
        </w:r>
        <w:r>
          <w:fldChar w:fldCharType="end"/>
        </w:r>
      </w:hyperlink>
    </w:p>
    <w:p>
      <w:pPr>
        <w:pStyle w:val="TOC2"/>
        <w:tabs>
          <w:tab w:val="right" w:leader="dot" w:pos="8306"/>
        </w:tabs>
      </w:pPr>
      <w:hyperlink w:anchor="_Toc13588" w:history="1">
        <w:r>
          <w:rPr>
            <w:rFonts w:ascii="仿宋" w:eastAsia="仿宋" w:hAnsi="仿宋" w:cs="仿宋" w:hint="eastAsia"/>
            <w:lang w:eastAsia="zh-CN"/>
          </w:rPr>
          <w:t>(二)、婴幼儿日用品项目工艺技术设计方案</w:t>
        </w:r>
        <w:r>
          <w:tab/>
        </w:r>
        <w:r>
          <w:fldChar w:fldCharType="begin"/>
        </w:r>
        <w:r>
          <w:instrText xml:space="preserve"> PAGEREF _Toc13588 \h </w:instrText>
        </w:r>
        <w:r>
          <w:fldChar w:fldCharType="separate"/>
        </w:r>
        <w:r>
          <w:t>11</w:t>
        </w:r>
        <w:r>
          <w:fldChar w:fldCharType="end"/>
        </w:r>
      </w:hyperlink>
    </w:p>
    <w:p>
      <w:pPr>
        <w:pStyle w:val="TOC2"/>
        <w:tabs>
          <w:tab w:val="right" w:leader="dot" w:pos="8306"/>
        </w:tabs>
      </w:pPr>
      <w:hyperlink w:anchor="_Toc11632" w:history="1">
        <w:r>
          <w:rPr>
            <w:rFonts w:ascii="仿宋" w:eastAsia="仿宋" w:hAnsi="仿宋" w:cs="仿宋" w:hint="eastAsia"/>
            <w:lang w:eastAsia="zh-CN"/>
          </w:rPr>
          <w:t>(三)、设备选型方案</w:t>
        </w:r>
        <w:r>
          <w:tab/>
        </w:r>
        <w:r>
          <w:fldChar w:fldCharType="begin"/>
        </w:r>
        <w:r>
          <w:instrText xml:space="preserve"> PAGEREF _Toc11632 \h </w:instrText>
        </w:r>
        <w:r>
          <w:fldChar w:fldCharType="separate"/>
        </w:r>
        <w:r>
          <w:t>12</w:t>
        </w:r>
        <w:r>
          <w:fldChar w:fldCharType="end"/>
        </w:r>
      </w:hyperlink>
    </w:p>
    <w:p>
      <w:pPr>
        <w:pStyle w:val="TOC1"/>
        <w:tabs>
          <w:tab w:val="right" w:leader="dot" w:pos="8306"/>
        </w:tabs>
      </w:pPr>
      <w:hyperlink w:anchor="_Toc19960" w:history="1">
        <w:r>
          <w:rPr>
            <w:rFonts w:ascii="仿宋" w:eastAsia="仿宋" w:hAnsi="仿宋" w:cs="仿宋" w:hint="eastAsia"/>
            <w:lang w:eastAsia="zh-CN"/>
          </w:rPr>
          <w:t>三、婴幼儿日用品项目选址可行性分析</w:t>
        </w:r>
        <w:r>
          <w:tab/>
        </w:r>
        <w:r>
          <w:fldChar w:fldCharType="begin"/>
        </w:r>
        <w:r>
          <w:instrText xml:space="preserve"> PAGEREF _Toc19960 \h </w:instrText>
        </w:r>
        <w:r>
          <w:fldChar w:fldCharType="separate"/>
        </w:r>
        <w:r>
          <w:t>13</w:t>
        </w:r>
        <w:r>
          <w:fldChar w:fldCharType="end"/>
        </w:r>
      </w:hyperlink>
    </w:p>
    <w:p>
      <w:pPr>
        <w:pStyle w:val="TOC2"/>
        <w:tabs>
          <w:tab w:val="right" w:leader="dot" w:pos="8306"/>
        </w:tabs>
      </w:pPr>
      <w:hyperlink w:anchor="_Toc17596" w:history="1">
        <w:r>
          <w:rPr>
            <w:rFonts w:ascii="仿宋" w:eastAsia="仿宋" w:hAnsi="仿宋" w:cs="仿宋" w:hint="eastAsia"/>
            <w:lang w:eastAsia="zh-CN"/>
          </w:rPr>
          <w:t>(一)、婴幼儿日用品项目选址</w:t>
        </w:r>
        <w:r>
          <w:tab/>
        </w:r>
        <w:r>
          <w:fldChar w:fldCharType="begin"/>
        </w:r>
        <w:r>
          <w:instrText xml:space="preserve"> PAGEREF _Toc17596 \h </w:instrText>
        </w:r>
        <w:r>
          <w:fldChar w:fldCharType="separate"/>
        </w:r>
        <w:r>
          <w:t>13</w:t>
        </w:r>
        <w:r>
          <w:fldChar w:fldCharType="end"/>
        </w:r>
      </w:hyperlink>
    </w:p>
    <w:p>
      <w:pPr>
        <w:pStyle w:val="TOC2"/>
        <w:tabs>
          <w:tab w:val="right" w:leader="dot" w:pos="8306"/>
        </w:tabs>
      </w:pPr>
      <w:hyperlink w:anchor="_Toc14279" w:history="1">
        <w:r>
          <w:rPr>
            <w:rFonts w:ascii="仿宋" w:eastAsia="仿宋" w:hAnsi="仿宋" w:cs="仿宋" w:hint="eastAsia"/>
            <w:lang w:eastAsia="zh-CN"/>
          </w:rPr>
          <w:t>(二)、用地控制指标</w:t>
        </w:r>
        <w:r>
          <w:tab/>
        </w:r>
        <w:r>
          <w:fldChar w:fldCharType="begin"/>
        </w:r>
        <w:r>
          <w:instrText xml:space="preserve"> PAGEREF _Toc14279 \h </w:instrText>
        </w:r>
        <w:r>
          <w:fldChar w:fldCharType="separate"/>
        </w:r>
        <w:r>
          <w:t>14</w:t>
        </w:r>
        <w:r>
          <w:fldChar w:fldCharType="end"/>
        </w:r>
      </w:hyperlink>
    </w:p>
    <w:p>
      <w:pPr>
        <w:pStyle w:val="TOC2"/>
        <w:tabs>
          <w:tab w:val="right" w:leader="dot" w:pos="8306"/>
        </w:tabs>
      </w:pPr>
      <w:hyperlink w:anchor="_Toc30542" w:history="1">
        <w:r>
          <w:rPr>
            <w:rFonts w:ascii="仿宋" w:eastAsia="仿宋" w:hAnsi="仿宋" w:cs="仿宋" w:hint="eastAsia"/>
            <w:lang w:eastAsia="zh-CN"/>
          </w:rPr>
          <w:t>(三)、节约用地措施</w:t>
        </w:r>
        <w:r>
          <w:tab/>
        </w:r>
        <w:r>
          <w:fldChar w:fldCharType="begin"/>
        </w:r>
        <w:r>
          <w:instrText xml:space="preserve"> PAGEREF _Toc30542 \h </w:instrText>
        </w:r>
        <w:r>
          <w:fldChar w:fldCharType="separate"/>
        </w:r>
        <w:r>
          <w:t>15</w:t>
        </w:r>
        <w:r>
          <w:fldChar w:fldCharType="end"/>
        </w:r>
      </w:hyperlink>
    </w:p>
    <w:p>
      <w:pPr>
        <w:pStyle w:val="TOC2"/>
        <w:tabs>
          <w:tab w:val="right" w:leader="dot" w:pos="8306"/>
        </w:tabs>
      </w:pPr>
      <w:hyperlink w:anchor="_Toc21169" w:history="1">
        <w:r>
          <w:rPr>
            <w:rFonts w:ascii="仿宋" w:eastAsia="仿宋" w:hAnsi="仿宋" w:cs="仿宋" w:hint="eastAsia"/>
            <w:lang w:eastAsia="zh-CN"/>
          </w:rPr>
          <w:t>(四)、总图布置方案</w:t>
        </w:r>
        <w:r>
          <w:tab/>
        </w:r>
        <w:r>
          <w:fldChar w:fldCharType="begin"/>
        </w:r>
        <w:r>
          <w:instrText xml:space="preserve"> PAGEREF _Toc21169 \h </w:instrText>
        </w:r>
        <w:r>
          <w:fldChar w:fldCharType="separate"/>
        </w:r>
        <w:r>
          <w:t>17</w:t>
        </w:r>
        <w:r>
          <w:fldChar w:fldCharType="end"/>
        </w:r>
      </w:hyperlink>
    </w:p>
    <w:p>
      <w:pPr>
        <w:pStyle w:val="TOC2"/>
        <w:tabs>
          <w:tab w:val="right" w:leader="dot" w:pos="8306"/>
        </w:tabs>
      </w:pPr>
      <w:hyperlink w:anchor="_Toc1745" w:history="1">
        <w:r>
          <w:rPr>
            <w:rFonts w:ascii="仿宋" w:eastAsia="仿宋" w:hAnsi="仿宋" w:cs="仿宋" w:hint="eastAsia"/>
            <w:lang w:eastAsia="zh-CN"/>
          </w:rPr>
          <w:t>(五)、选址综合评价</w:t>
        </w:r>
        <w:r>
          <w:tab/>
        </w:r>
        <w:r>
          <w:fldChar w:fldCharType="begin"/>
        </w:r>
        <w:r>
          <w:instrText xml:space="preserve"> PAGEREF _Toc1745 \h </w:instrText>
        </w:r>
        <w:r>
          <w:fldChar w:fldCharType="separate"/>
        </w:r>
        <w:r>
          <w:t>18</w:t>
        </w:r>
        <w:r>
          <w:fldChar w:fldCharType="end"/>
        </w:r>
      </w:hyperlink>
    </w:p>
    <w:p>
      <w:pPr>
        <w:pStyle w:val="TOC1"/>
        <w:tabs>
          <w:tab w:val="right" w:leader="dot" w:pos="8306"/>
        </w:tabs>
      </w:pPr>
      <w:hyperlink w:anchor="_Toc6916" w:history="1">
        <w:r>
          <w:rPr>
            <w:rFonts w:ascii="仿宋" w:eastAsia="仿宋" w:hAnsi="仿宋" w:cs="仿宋" w:hint="eastAsia"/>
            <w:lang w:eastAsia="zh-CN"/>
          </w:rPr>
          <w:t>四、婴幼儿日用品项目文档管理</w:t>
        </w:r>
        <w:r>
          <w:tab/>
        </w:r>
        <w:r>
          <w:fldChar w:fldCharType="begin"/>
        </w:r>
        <w:r>
          <w:instrText xml:space="preserve"> PAGEREF _Toc6916 \h </w:instrText>
        </w:r>
        <w:r>
          <w:fldChar w:fldCharType="separate"/>
        </w:r>
        <w:r>
          <w:t>19</w:t>
        </w:r>
        <w:r>
          <w:fldChar w:fldCharType="end"/>
        </w:r>
      </w:hyperlink>
    </w:p>
    <w:p>
      <w:pPr>
        <w:pStyle w:val="TOC2"/>
        <w:tabs>
          <w:tab w:val="right" w:leader="dot" w:pos="8306"/>
        </w:tabs>
      </w:pPr>
      <w:hyperlink w:anchor="_Toc615" w:history="1">
        <w:r>
          <w:rPr>
            <w:rFonts w:ascii="仿宋" w:eastAsia="仿宋" w:hAnsi="仿宋" w:cs="仿宋" w:hint="eastAsia"/>
            <w:lang w:eastAsia="zh-CN"/>
          </w:rPr>
          <w:t>(一)、文档编制与审查</w:t>
        </w:r>
        <w:r>
          <w:tab/>
        </w:r>
        <w:r>
          <w:fldChar w:fldCharType="begin"/>
        </w:r>
        <w:r>
          <w:instrText xml:space="preserve"> PAGEREF _Toc615 \h </w:instrText>
        </w:r>
        <w:r>
          <w:fldChar w:fldCharType="separate"/>
        </w:r>
        <w:r>
          <w:t>19</w:t>
        </w:r>
        <w:r>
          <w:fldChar w:fldCharType="end"/>
        </w:r>
      </w:hyperlink>
    </w:p>
    <w:p>
      <w:pPr>
        <w:pStyle w:val="TOC2"/>
        <w:tabs>
          <w:tab w:val="right" w:leader="dot" w:pos="8306"/>
        </w:tabs>
      </w:pPr>
      <w:hyperlink w:anchor="_Toc32571" w:history="1">
        <w:r>
          <w:rPr>
            <w:rFonts w:ascii="仿宋" w:eastAsia="仿宋" w:hAnsi="仿宋" w:cs="仿宋" w:hint="eastAsia"/>
            <w:lang w:eastAsia="zh-CN"/>
          </w:rPr>
          <w:t>(二)、文档发布与分发</w:t>
        </w:r>
        <w:r>
          <w:tab/>
        </w:r>
        <w:r>
          <w:fldChar w:fldCharType="begin"/>
        </w:r>
        <w:r>
          <w:instrText xml:space="preserve"> PAGEREF _Toc32571 \h </w:instrText>
        </w:r>
        <w:r>
          <w:fldChar w:fldCharType="separate"/>
        </w:r>
        <w:r>
          <w:t>20</w:t>
        </w:r>
        <w:r>
          <w:fldChar w:fldCharType="end"/>
        </w:r>
      </w:hyperlink>
    </w:p>
    <w:p>
      <w:pPr>
        <w:pStyle w:val="TOC2"/>
        <w:tabs>
          <w:tab w:val="right" w:leader="dot" w:pos="8306"/>
        </w:tabs>
      </w:pPr>
      <w:hyperlink w:anchor="_Toc21234" w:history="1">
        <w:r>
          <w:rPr>
            <w:rFonts w:ascii="仿宋" w:eastAsia="仿宋" w:hAnsi="仿宋" w:cs="仿宋" w:hint="eastAsia"/>
            <w:lang w:eastAsia="zh-CN"/>
          </w:rPr>
          <w:t>(三)、文档存档与归档</w:t>
        </w:r>
        <w:r>
          <w:tab/>
        </w:r>
        <w:r>
          <w:fldChar w:fldCharType="begin"/>
        </w:r>
        <w:r>
          <w:instrText xml:space="preserve"> PAGEREF _Toc21234 \h </w:instrText>
        </w:r>
        <w:r>
          <w:fldChar w:fldCharType="separate"/>
        </w:r>
        <w:r>
          <w:t>21</w:t>
        </w:r>
        <w:r>
          <w:fldChar w:fldCharType="end"/>
        </w:r>
      </w:hyperlink>
    </w:p>
    <w:p>
      <w:pPr>
        <w:pStyle w:val="TOC1"/>
        <w:tabs>
          <w:tab w:val="right" w:leader="dot" w:pos="8306"/>
        </w:tabs>
      </w:pPr>
      <w:hyperlink w:anchor="_Toc4004" w:history="1">
        <w:r>
          <w:rPr>
            <w:rFonts w:ascii="仿宋" w:eastAsia="仿宋" w:hAnsi="仿宋" w:cs="仿宋" w:hint="eastAsia"/>
            <w:lang w:eastAsia="zh-CN"/>
          </w:rPr>
          <w:t>五、产品规划分析</w:t>
        </w:r>
        <w:r>
          <w:tab/>
        </w:r>
        <w:r>
          <w:fldChar w:fldCharType="begin"/>
        </w:r>
        <w:r>
          <w:instrText xml:space="preserve"> PAGEREF _Toc4004 \h </w:instrText>
        </w:r>
        <w:r>
          <w:fldChar w:fldCharType="separate"/>
        </w:r>
        <w:r>
          <w:t>22</w:t>
        </w:r>
        <w:r>
          <w:fldChar w:fldCharType="end"/>
        </w:r>
      </w:hyperlink>
    </w:p>
    <w:p>
      <w:pPr>
        <w:pStyle w:val="TOC2"/>
        <w:tabs>
          <w:tab w:val="right" w:leader="dot" w:pos="8306"/>
        </w:tabs>
      </w:pPr>
      <w:hyperlink w:anchor="_Toc11961" w:history="1">
        <w:r>
          <w:rPr>
            <w:rFonts w:ascii="仿宋" w:eastAsia="仿宋" w:hAnsi="仿宋" w:cs="仿宋" w:hint="eastAsia"/>
            <w:lang w:eastAsia="zh-CN"/>
          </w:rPr>
          <w:t>(一)、产品规划</w:t>
        </w:r>
        <w:r>
          <w:tab/>
        </w:r>
        <w:r>
          <w:fldChar w:fldCharType="begin"/>
        </w:r>
        <w:r>
          <w:instrText xml:space="preserve"> PAGEREF _Toc11961 \h </w:instrText>
        </w:r>
        <w:r>
          <w:fldChar w:fldCharType="separate"/>
        </w:r>
        <w:r>
          <w:t>22</w:t>
        </w:r>
        <w:r>
          <w:fldChar w:fldCharType="end"/>
        </w:r>
      </w:hyperlink>
    </w:p>
    <w:p>
      <w:pPr>
        <w:pStyle w:val="TOC2"/>
        <w:tabs>
          <w:tab w:val="right" w:leader="dot" w:pos="8306"/>
        </w:tabs>
      </w:pPr>
      <w:hyperlink w:anchor="_Toc7148" w:history="1">
        <w:r>
          <w:rPr>
            <w:rFonts w:ascii="仿宋" w:eastAsia="仿宋" w:hAnsi="仿宋" w:cs="仿宋" w:hint="eastAsia"/>
            <w:lang w:eastAsia="zh-CN"/>
          </w:rPr>
          <w:t>(二)、建设规模</w:t>
        </w:r>
        <w:r>
          <w:tab/>
        </w:r>
        <w:r>
          <w:fldChar w:fldCharType="begin"/>
        </w:r>
        <w:r>
          <w:instrText xml:space="preserve"> PAGEREF _Toc7148 \h </w:instrText>
        </w:r>
        <w:r>
          <w:fldChar w:fldCharType="separate"/>
        </w:r>
        <w:r>
          <w:t>23</w:t>
        </w:r>
        <w:r>
          <w:fldChar w:fldCharType="end"/>
        </w:r>
      </w:hyperlink>
    </w:p>
    <w:p>
      <w:pPr>
        <w:pStyle w:val="TOC1"/>
        <w:tabs>
          <w:tab w:val="right" w:leader="dot" w:pos="8306"/>
        </w:tabs>
      </w:pPr>
      <w:hyperlink w:anchor="_Toc22317" w:history="1">
        <w:r>
          <w:rPr>
            <w:rFonts w:ascii="仿宋" w:eastAsia="仿宋" w:hAnsi="仿宋" w:cs="仿宋" w:hint="eastAsia"/>
            <w:lang w:eastAsia="zh-CN"/>
          </w:rPr>
          <w:t>六、婴幼儿日用品项目危机管理</w:t>
        </w:r>
        <w:r>
          <w:tab/>
        </w:r>
        <w:r>
          <w:fldChar w:fldCharType="begin"/>
        </w:r>
        <w:r>
          <w:instrText xml:space="preserve"> PAGEREF _Toc22317 \h </w:instrText>
        </w:r>
        <w:r>
          <w:fldChar w:fldCharType="separate"/>
        </w:r>
        <w:r>
          <w:t>24</w:t>
        </w:r>
        <w:r>
          <w:fldChar w:fldCharType="end"/>
        </w:r>
      </w:hyperlink>
    </w:p>
    <w:p>
      <w:pPr>
        <w:pStyle w:val="TOC2"/>
        <w:tabs>
          <w:tab w:val="right" w:leader="dot" w:pos="8306"/>
        </w:tabs>
      </w:pPr>
      <w:hyperlink w:anchor="_Toc13907" w:history="1">
        <w:r>
          <w:rPr>
            <w:rFonts w:ascii="仿宋" w:eastAsia="仿宋" w:hAnsi="仿宋" w:cs="仿宋" w:hint="eastAsia"/>
            <w:lang w:eastAsia="zh-CN"/>
          </w:rPr>
          <w:t>(一)、危机预警与识别</w:t>
        </w:r>
        <w:r>
          <w:tab/>
        </w:r>
        <w:r>
          <w:fldChar w:fldCharType="begin"/>
        </w:r>
        <w:r>
          <w:instrText xml:space="preserve"> PAGEREF _Toc13907 \h </w:instrText>
        </w:r>
        <w:r>
          <w:fldChar w:fldCharType="separate"/>
        </w:r>
        <w:r>
          <w:t>24</w:t>
        </w:r>
        <w:r>
          <w:fldChar w:fldCharType="end"/>
        </w:r>
      </w:hyperlink>
    </w:p>
    <w:p>
      <w:pPr>
        <w:pStyle w:val="TOC2"/>
        <w:tabs>
          <w:tab w:val="right" w:leader="dot" w:pos="8306"/>
        </w:tabs>
      </w:pPr>
      <w:hyperlink w:anchor="_Toc22996" w:history="1">
        <w:r>
          <w:rPr>
            <w:rFonts w:ascii="仿宋" w:eastAsia="仿宋" w:hAnsi="仿宋" w:cs="仿宋" w:hint="eastAsia"/>
            <w:lang w:eastAsia="zh-CN"/>
          </w:rPr>
          <w:t>(二)、危机应对与恢复</w:t>
        </w:r>
        <w:r>
          <w:tab/>
        </w:r>
        <w:r>
          <w:fldChar w:fldCharType="begin"/>
        </w:r>
        <w:r>
          <w:instrText xml:space="preserve"> PAGEREF _Toc22996 \h </w:instrText>
        </w:r>
        <w:r>
          <w:fldChar w:fldCharType="separate"/>
        </w:r>
        <w:r>
          <w:t>25</w:t>
        </w:r>
        <w:r>
          <w:fldChar w:fldCharType="end"/>
        </w:r>
      </w:hyperlink>
    </w:p>
    <w:p>
      <w:pPr>
        <w:pStyle w:val="TOC1"/>
        <w:tabs>
          <w:tab w:val="right" w:leader="dot" w:pos="8306"/>
        </w:tabs>
      </w:pPr>
      <w:hyperlink w:anchor="_Toc4451" w:history="1">
        <w:r>
          <w:rPr>
            <w:rFonts w:ascii="仿宋" w:eastAsia="仿宋" w:hAnsi="仿宋" w:cs="仿宋" w:hint="eastAsia"/>
            <w:lang w:eastAsia="zh-CN"/>
          </w:rPr>
          <w:t>七、婴幼儿日用品项目环境影响分析</w:t>
        </w:r>
        <w:r>
          <w:tab/>
        </w:r>
        <w:r>
          <w:fldChar w:fldCharType="begin"/>
        </w:r>
        <w:r>
          <w:instrText xml:space="preserve"> PAGEREF _Toc4451 \h </w:instrText>
        </w:r>
        <w:r>
          <w:fldChar w:fldCharType="separate"/>
        </w:r>
        <w:r>
          <w:t>27</w:t>
        </w:r>
        <w:r>
          <w:fldChar w:fldCharType="end"/>
        </w:r>
      </w:hyperlink>
    </w:p>
    <w:p>
      <w:pPr>
        <w:pStyle w:val="TOC2"/>
        <w:tabs>
          <w:tab w:val="right" w:leader="dot" w:pos="8306"/>
        </w:tabs>
      </w:pPr>
      <w:hyperlink w:anchor="_Toc5552" w:history="1">
        <w:r>
          <w:rPr>
            <w:rFonts w:ascii="仿宋" w:eastAsia="仿宋" w:hAnsi="仿宋" w:cs="仿宋" w:hint="eastAsia"/>
            <w:lang w:eastAsia="zh-CN"/>
          </w:rPr>
          <w:t>(一)、建设区域环境质量现状</w:t>
        </w:r>
        <w:r>
          <w:tab/>
        </w:r>
        <w:r>
          <w:fldChar w:fldCharType="begin"/>
        </w:r>
        <w:r>
          <w:instrText xml:space="preserve"> PAGEREF _Toc5552 \h </w:instrText>
        </w:r>
        <w:r>
          <w:fldChar w:fldCharType="separate"/>
        </w:r>
        <w:r>
          <w:t>27</w:t>
        </w:r>
        <w:r>
          <w:fldChar w:fldCharType="end"/>
        </w:r>
      </w:hyperlink>
    </w:p>
    <w:p>
      <w:pPr>
        <w:pStyle w:val="TOC2"/>
        <w:tabs>
          <w:tab w:val="right" w:leader="dot" w:pos="8306"/>
        </w:tabs>
      </w:pPr>
      <w:hyperlink w:anchor="_Toc5199" w:history="1">
        <w:r>
          <w:rPr>
            <w:rFonts w:ascii="仿宋" w:eastAsia="仿宋" w:hAnsi="仿宋" w:cs="仿宋" w:hint="eastAsia"/>
            <w:lang w:eastAsia="zh-CN"/>
          </w:rPr>
          <w:t>(二)、建设期环境保护</w:t>
        </w:r>
        <w:r>
          <w:tab/>
        </w:r>
        <w:r>
          <w:fldChar w:fldCharType="begin"/>
        </w:r>
        <w:r>
          <w:instrText xml:space="preserve"> PAGEREF _Toc5199 \h </w:instrText>
        </w:r>
        <w:r>
          <w:fldChar w:fldCharType="separate"/>
        </w:r>
        <w:r>
          <w:t>28</w:t>
        </w:r>
        <w:r>
          <w:fldChar w:fldCharType="end"/>
        </w:r>
      </w:hyperlink>
    </w:p>
    <w:p>
      <w:pPr>
        <w:pStyle w:val="TOC2"/>
        <w:tabs>
          <w:tab w:val="right" w:leader="dot" w:pos="8306"/>
        </w:tabs>
      </w:pPr>
      <w:hyperlink w:anchor="_Toc4238" w:history="1">
        <w:r>
          <w:rPr>
            <w:rFonts w:ascii="仿宋" w:eastAsia="仿宋" w:hAnsi="仿宋" w:cs="仿宋" w:hint="eastAsia"/>
            <w:lang w:eastAsia="zh-CN"/>
          </w:rPr>
          <w:t>(三)、运营期环境保护</w:t>
        </w:r>
        <w:r>
          <w:tab/>
        </w:r>
        <w:r>
          <w:fldChar w:fldCharType="begin"/>
        </w:r>
        <w:r>
          <w:instrText xml:space="preserve"> PAGEREF _Toc4238 \h </w:instrText>
        </w:r>
        <w:r>
          <w:fldChar w:fldCharType="separate"/>
        </w:r>
        <w:r>
          <w:t>29</w:t>
        </w:r>
        <w:r>
          <w:fldChar w:fldCharType="end"/>
        </w:r>
      </w:hyperlink>
    </w:p>
    <w:p>
      <w:pPr>
        <w:pStyle w:val="TOC2"/>
        <w:tabs>
          <w:tab w:val="right" w:leader="dot" w:pos="8306"/>
        </w:tabs>
      </w:pPr>
      <w:hyperlink w:anchor="_Toc9069" w:history="1">
        <w:r>
          <w:rPr>
            <w:rFonts w:ascii="仿宋" w:eastAsia="仿宋" w:hAnsi="仿宋" w:cs="仿宋" w:hint="eastAsia"/>
            <w:lang w:eastAsia="zh-CN"/>
          </w:rPr>
          <w:t>(四)、婴幼儿日用品项目建设对区域经济的影响</w:t>
        </w:r>
        <w:r>
          <w:tab/>
        </w:r>
        <w:r>
          <w:fldChar w:fldCharType="begin"/>
        </w:r>
        <w:r>
          <w:instrText xml:space="preserve"> PAGEREF _Toc9069 \h </w:instrText>
        </w:r>
        <w:r>
          <w:fldChar w:fldCharType="separate"/>
        </w:r>
        <w:r>
          <w:t>31</w:t>
        </w:r>
        <w:r>
          <w:fldChar w:fldCharType="end"/>
        </w:r>
      </w:hyperlink>
    </w:p>
    <w:p>
      <w:pPr>
        <w:pStyle w:val="TOC2"/>
        <w:tabs>
          <w:tab w:val="right" w:leader="dot" w:pos="8306"/>
        </w:tabs>
      </w:pPr>
      <w:hyperlink w:anchor="_Toc17446" w:history="1">
        <w:r>
          <w:rPr>
            <w:rFonts w:ascii="仿宋" w:eastAsia="仿宋" w:hAnsi="仿宋" w:cs="仿宋" w:hint="eastAsia"/>
            <w:lang w:eastAsia="zh-CN"/>
          </w:rPr>
          <w:t>(五)、废弃物处理</w:t>
        </w:r>
        <w:r>
          <w:tab/>
        </w:r>
        <w:r>
          <w:fldChar w:fldCharType="begin"/>
        </w:r>
        <w:r>
          <w:instrText xml:space="preserve"> PAGEREF _Toc17446 \h </w:instrText>
        </w:r>
        <w:r>
          <w:fldChar w:fldCharType="separate"/>
        </w:r>
        <w:r>
          <w:t>33</w:t>
        </w:r>
        <w:r>
          <w:fldChar w:fldCharType="end"/>
        </w:r>
      </w:hyperlink>
    </w:p>
    <w:p>
      <w:pPr>
        <w:pStyle w:val="TOC2"/>
        <w:tabs>
          <w:tab w:val="right" w:leader="dot" w:pos="8306"/>
        </w:tabs>
      </w:pPr>
      <w:hyperlink w:anchor="_Toc17772" w:history="1">
        <w:r>
          <w:rPr>
            <w:rFonts w:ascii="仿宋" w:eastAsia="仿宋" w:hAnsi="仿宋" w:cs="仿宋" w:hint="eastAsia"/>
            <w:lang w:eastAsia="zh-CN"/>
          </w:rPr>
          <w:t>(六)、特殊环境影响分析</w:t>
        </w:r>
        <w:r>
          <w:tab/>
        </w:r>
        <w:r>
          <w:fldChar w:fldCharType="begin"/>
        </w:r>
        <w:r>
          <w:instrText xml:space="preserve"> PAGEREF _Toc17772 \h </w:instrText>
        </w:r>
        <w:r>
          <w:fldChar w:fldCharType="separate"/>
        </w:r>
        <w:r>
          <w:t>34</w:t>
        </w:r>
        <w:r>
          <w:fldChar w:fldCharType="end"/>
        </w:r>
      </w:hyperlink>
    </w:p>
    <w:p>
      <w:pPr>
        <w:pStyle w:val="TOC2"/>
        <w:tabs>
          <w:tab w:val="right" w:leader="dot" w:pos="8306"/>
        </w:tabs>
      </w:pPr>
      <w:hyperlink w:anchor="_Toc2296" w:history="1">
        <w:r>
          <w:rPr>
            <w:rFonts w:ascii="仿宋" w:eastAsia="仿宋" w:hAnsi="仿宋" w:cs="仿宋" w:hint="eastAsia"/>
            <w:lang w:eastAsia="zh-CN"/>
          </w:rPr>
          <w:t>(七)、清洁生产</w:t>
        </w:r>
        <w:r>
          <w:tab/>
        </w:r>
        <w:r>
          <w:fldChar w:fldCharType="begin"/>
        </w:r>
        <w:r>
          <w:instrText xml:space="preserve"> PAGEREF _Toc2296 \h </w:instrText>
        </w:r>
        <w:r>
          <w:fldChar w:fldCharType="separate"/>
        </w:r>
        <w:r>
          <w:t>35</w:t>
        </w:r>
        <w:r>
          <w:fldChar w:fldCharType="end"/>
        </w:r>
      </w:hyperlink>
    </w:p>
    <w:p>
      <w:pPr>
        <w:pStyle w:val="TOC2"/>
        <w:tabs>
          <w:tab w:val="right" w:leader="dot" w:pos="8306"/>
        </w:tabs>
      </w:pPr>
      <w:hyperlink w:anchor="_Toc21290" w:history="1">
        <w:r>
          <w:rPr>
            <w:rFonts w:ascii="仿宋" w:eastAsia="仿宋" w:hAnsi="仿宋" w:cs="仿宋" w:hint="eastAsia"/>
            <w:lang w:eastAsia="zh-CN"/>
          </w:rPr>
          <w:t>(八)、环境保护综合评价</w:t>
        </w:r>
        <w:r>
          <w:tab/>
        </w:r>
        <w:r>
          <w:fldChar w:fldCharType="begin"/>
        </w:r>
        <w:r>
          <w:instrText xml:space="preserve"> PAGEREF _Toc21290 \h </w:instrText>
        </w:r>
        <w:r>
          <w:fldChar w:fldCharType="separate"/>
        </w:r>
        <w:r>
          <w:t>36</w:t>
        </w:r>
        <w:r>
          <w:fldChar w:fldCharType="end"/>
        </w:r>
      </w:hyperlink>
    </w:p>
    <w:p>
      <w:pPr>
        <w:pStyle w:val="TOC1"/>
        <w:tabs>
          <w:tab w:val="right" w:leader="dot" w:pos="8306"/>
        </w:tabs>
      </w:pPr>
      <w:hyperlink w:anchor="_Toc13636" w:history="1">
        <w:r>
          <w:rPr>
            <w:rFonts w:ascii="仿宋" w:eastAsia="仿宋" w:hAnsi="仿宋" w:cs="仿宋" w:hint="eastAsia"/>
            <w:lang w:eastAsia="zh-CN"/>
          </w:rPr>
          <w:t>八、婴幼儿日用品项目人力资源管理</w:t>
        </w:r>
        <w:r>
          <w:tab/>
        </w:r>
        <w:r>
          <w:fldChar w:fldCharType="begin"/>
        </w:r>
        <w:r>
          <w:instrText xml:space="preserve"> PAGEREF _Toc13636 \h </w:instrText>
        </w:r>
        <w:r>
          <w:fldChar w:fldCharType="separate"/>
        </w:r>
        <w:r>
          <w:t>37</w:t>
        </w:r>
        <w:r>
          <w:fldChar w:fldCharType="end"/>
        </w:r>
      </w:hyperlink>
    </w:p>
    <w:p>
      <w:pPr>
        <w:pStyle w:val="TOC2"/>
        <w:tabs>
          <w:tab w:val="right" w:leader="dot" w:pos="8306"/>
        </w:tabs>
      </w:pPr>
      <w:hyperlink w:anchor="_Toc3932" w:history="1">
        <w:r>
          <w:rPr>
            <w:rFonts w:ascii="仿宋" w:eastAsia="仿宋" w:hAnsi="仿宋" w:cs="仿宋" w:hint="eastAsia"/>
            <w:lang w:eastAsia="zh-CN"/>
          </w:rPr>
          <w:t>(一)、建立健全的预算管理制度</w:t>
        </w:r>
        <w:r>
          <w:tab/>
        </w:r>
        <w:r>
          <w:fldChar w:fldCharType="begin"/>
        </w:r>
        <w:r>
          <w:instrText xml:space="preserve"> PAGEREF _Toc3932 \h </w:instrText>
        </w:r>
        <w:r>
          <w:fldChar w:fldCharType="separate"/>
        </w:r>
        <w:r>
          <w:t>37</w:t>
        </w:r>
        <w:r>
          <w:fldChar w:fldCharType="end"/>
        </w:r>
      </w:hyperlink>
    </w:p>
    <w:p>
      <w:pPr>
        <w:pStyle w:val="TOC2"/>
        <w:tabs>
          <w:tab w:val="right" w:leader="dot" w:pos="8306"/>
        </w:tabs>
      </w:pPr>
      <w:hyperlink w:anchor="_Toc30865" w:history="1">
        <w:r>
          <w:rPr>
            <w:rFonts w:ascii="仿宋" w:eastAsia="仿宋" w:hAnsi="仿宋" w:cs="仿宋" w:hint="eastAsia"/>
            <w:lang w:eastAsia="zh-CN"/>
          </w:rPr>
          <w:t>(二)、加强资金流动监控</w:t>
        </w:r>
        <w:r>
          <w:tab/>
        </w:r>
        <w:r>
          <w:fldChar w:fldCharType="begin"/>
        </w:r>
        <w:r>
          <w:instrText xml:space="preserve"> PAGEREF _Toc30865 \h </w:instrText>
        </w:r>
        <w:r>
          <w:fldChar w:fldCharType="separate"/>
        </w:r>
        <w:r>
          <w:t>39</w:t>
        </w:r>
        <w:r>
          <w:fldChar w:fldCharType="end"/>
        </w:r>
      </w:hyperlink>
    </w:p>
    <w:p>
      <w:pPr>
        <w:pStyle w:val="TOC2"/>
        <w:tabs>
          <w:tab w:val="right" w:leader="dot" w:pos="8306"/>
        </w:tabs>
      </w:pPr>
      <w:hyperlink w:anchor="_Toc11371" w:history="1">
        <w:r>
          <w:rPr>
            <w:rFonts w:ascii="仿宋" w:eastAsia="仿宋" w:hAnsi="仿宋" w:cs="仿宋" w:hint="eastAsia"/>
            <w:lang w:eastAsia="zh-CN"/>
          </w:rPr>
          <w:t>(三)、制定完善的风险控制机制</w:t>
        </w:r>
        <w:r>
          <w:tab/>
        </w:r>
        <w:r>
          <w:fldChar w:fldCharType="begin"/>
        </w:r>
        <w:r>
          <w:instrText xml:space="preserve"> PAGEREF _Toc11371 \h </w:instrText>
        </w:r>
        <w:r>
          <w:fldChar w:fldCharType="separate"/>
        </w:r>
        <w:r>
          <w:t>40</w:t>
        </w:r>
        <w:r>
          <w:fldChar w:fldCharType="end"/>
        </w:r>
      </w:hyperlink>
    </w:p>
    <w:p>
      <w:pPr>
        <w:pStyle w:val="TOC2"/>
        <w:tabs>
          <w:tab w:val="right" w:leader="dot" w:pos="8306"/>
        </w:tabs>
      </w:pPr>
      <w:hyperlink w:anchor="_Toc158" w:history="1">
        <w:r>
          <w:rPr>
            <w:rFonts w:ascii="仿宋" w:eastAsia="仿宋" w:hAnsi="仿宋" w:cs="仿宋" w:hint="eastAsia"/>
            <w:lang w:eastAsia="zh-CN"/>
          </w:rPr>
          <w:t>(四)、优化成本管理</w:t>
        </w:r>
        <w:r>
          <w:tab/>
        </w:r>
        <w:r>
          <w:fldChar w:fldCharType="begin"/>
        </w:r>
        <w:r>
          <w:instrText xml:space="preserve"> PAGEREF _Toc158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93" w:history="1">
        <w:r>
          <w:rPr>
            <w:rFonts w:ascii="仿宋" w:eastAsia="仿宋" w:hAnsi="仿宋" w:cs="仿宋" w:hint="eastAsia"/>
            <w:lang w:eastAsia="zh-CN"/>
          </w:rPr>
          <w:t>九、婴幼儿日用品项目社会影响</w:t>
        </w:r>
        <w:r>
          <w:tab/>
        </w:r>
        <w:r>
          <w:fldChar w:fldCharType="begin"/>
        </w:r>
        <w:r>
          <w:instrText xml:space="preserve"> PAGEREF _Toc14893 \h </w:instrText>
        </w:r>
        <w:r>
          <w:fldChar w:fldCharType="separate"/>
        </w:r>
        <w:r>
          <w:t>43</w:t>
        </w:r>
        <w:r>
          <w:fldChar w:fldCharType="end"/>
        </w:r>
      </w:hyperlink>
    </w:p>
    <w:p>
      <w:pPr>
        <w:pStyle w:val="TOC2"/>
        <w:tabs>
          <w:tab w:val="right" w:leader="dot" w:pos="8306"/>
        </w:tabs>
      </w:pPr>
      <w:hyperlink w:anchor="_Toc6841" w:history="1">
        <w:r>
          <w:rPr>
            <w:rFonts w:ascii="仿宋" w:eastAsia="仿宋" w:hAnsi="仿宋" w:cs="仿宋" w:hint="eastAsia"/>
            <w:lang w:eastAsia="zh-CN"/>
          </w:rPr>
          <w:t>(一)、社会责任与义务</w:t>
        </w:r>
        <w:r>
          <w:tab/>
        </w:r>
        <w:r>
          <w:fldChar w:fldCharType="begin"/>
        </w:r>
        <w:r>
          <w:instrText xml:space="preserve"> PAGEREF _Toc6841 \h </w:instrText>
        </w:r>
        <w:r>
          <w:fldChar w:fldCharType="separate"/>
        </w:r>
        <w:r>
          <w:t>43</w:t>
        </w:r>
        <w:r>
          <w:fldChar w:fldCharType="end"/>
        </w:r>
      </w:hyperlink>
    </w:p>
    <w:p>
      <w:pPr>
        <w:pStyle w:val="TOC2"/>
        <w:tabs>
          <w:tab w:val="right" w:leader="dot" w:pos="8306"/>
        </w:tabs>
      </w:pPr>
      <w:hyperlink w:anchor="_Toc607" w:history="1">
        <w:r>
          <w:rPr>
            <w:rFonts w:ascii="仿宋" w:eastAsia="仿宋" w:hAnsi="仿宋" w:cs="仿宋" w:hint="eastAsia"/>
            <w:lang w:eastAsia="zh-CN"/>
          </w:rPr>
          <w:t>(二)、社会参与与沟通</w:t>
        </w:r>
        <w:r>
          <w:tab/>
        </w:r>
        <w:r>
          <w:fldChar w:fldCharType="begin"/>
        </w:r>
        <w:r>
          <w:instrText xml:space="preserve"> PAGEREF _Toc607 \h </w:instrText>
        </w:r>
        <w:r>
          <w:fldChar w:fldCharType="separate"/>
        </w:r>
        <w:r>
          <w:t>44</w:t>
        </w:r>
        <w:r>
          <w:fldChar w:fldCharType="end"/>
        </w:r>
      </w:hyperlink>
    </w:p>
    <w:p>
      <w:pPr>
        <w:pStyle w:val="TOC1"/>
        <w:tabs>
          <w:tab w:val="right" w:leader="dot" w:pos="8306"/>
        </w:tabs>
      </w:pPr>
      <w:hyperlink w:anchor="_Toc23744" w:history="1">
        <w:r>
          <w:rPr>
            <w:rFonts w:ascii="仿宋" w:eastAsia="仿宋" w:hAnsi="仿宋" w:cs="仿宋" w:hint="eastAsia"/>
            <w:lang w:eastAsia="zh-CN"/>
          </w:rPr>
          <w:t>十、婴幼儿日用品项目风险管理</w:t>
        </w:r>
        <w:r>
          <w:tab/>
        </w:r>
        <w:r>
          <w:fldChar w:fldCharType="begin"/>
        </w:r>
        <w:r>
          <w:instrText xml:space="preserve"> PAGEREF _Toc23744 \h </w:instrText>
        </w:r>
        <w:r>
          <w:fldChar w:fldCharType="separate"/>
        </w:r>
        <w:r>
          <w:t>45</w:t>
        </w:r>
        <w:r>
          <w:fldChar w:fldCharType="end"/>
        </w:r>
      </w:hyperlink>
    </w:p>
    <w:p>
      <w:pPr>
        <w:pStyle w:val="TOC2"/>
        <w:tabs>
          <w:tab w:val="right" w:leader="dot" w:pos="8306"/>
        </w:tabs>
      </w:pPr>
      <w:hyperlink w:anchor="_Toc21011" w:history="1">
        <w:r>
          <w:rPr>
            <w:rFonts w:ascii="仿宋" w:eastAsia="仿宋" w:hAnsi="仿宋" w:cs="仿宋" w:hint="eastAsia"/>
            <w:lang w:eastAsia="zh-CN"/>
          </w:rPr>
          <w:t>(一)、风险识别与评估</w:t>
        </w:r>
        <w:r>
          <w:tab/>
        </w:r>
        <w:r>
          <w:fldChar w:fldCharType="begin"/>
        </w:r>
        <w:r>
          <w:instrText xml:space="preserve"> PAGEREF _Toc21011 \h </w:instrText>
        </w:r>
        <w:r>
          <w:fldChar w:fldCharType="separate"/>
        </w:r>
        <w:r>
          <w:t>45</w:t>
        </w:r>
        <w:r>
          <w:fldChar w:fldCharType="end"/>
        </w:r>
      </w:hyperlink>
    </w:p>
    <w:p>
      <w:pPr>
        <w:pStyle w:val="TOC2"/>
        <w:tabs>
          <w:tab w:val="right" w:leader="dot" w:pos="8306"/>
        </w:tabs>
      </w:pPr>
      <w:hyperlink w:anchor="_Toc31592" w:history="1">
        <w:r>
          <w:rPr>
            <w:rFonts w:ascii="仿宋" w:eastAsia="仿宋" w:hAnsi="仿宋" w:cs="仿宋" w:hint="eastAsia"/>
            <w:lang w:eastAsia="zh-CN"/>
          </w:rPr>
          <w:t>(二)、风险应对策略</w:t>
        </w:r>
        <w:r>
          <w:tab/>
        </w:r>
        <w:r>
          <w:fldChar w:fldCharType="begin"/>
        </w:r>
        <w:r>
          <w:instrText xml:space="preserve"> PAGEREF _Toc31592 \h </w:instrText>
        </w:r>
        <w:r>
          <w:fldChar w:fldCharType="separate"/>
        </w:r>
        <w:r>
          <w:t>46</w:t>
        </w:r>
        <w:r>
          <w:fldChar w:fldCharType="end"/>
        </w:r>
      </w:hyperlink>
    </w:p>
    <w:p>
      <w:pPr>
        <w:pStyle w:val="TOC2"/>
        <w:tabs>
          <w:tab w:val="right" w:leader="dot" w:pos="8306"/>
        </w:tabs>
      </w:pPr>
      <w:hyperlink w:anchor="_Toc24431" w:history="1">
        <w:r>
          <w:rPr>
            <w:rFonts w:ascii="仿宋" w:eastAsia="仿宋" w:hAnsi="仿宋" w:cs="仿宋" w:hint="eastAsia"/>
            <w:lang w:eastAsia="zh-CN"/>
          </w:rPr>
          <w:t>(三)、风险监控与控制</w:t>
        </w:r>
        <w:r>
          <w:tab/>
        </w:r>
        <w:r>
          <w:fldChar w:fldCharType="begin"/>
        </w:r>
        <w:r>
          <w:instrText xml:space="preserve"> PAGEREF _Toc24431 \h </w:instrText>
        </w:r>
        <w:r>
          <w:fldChar w:fldCharType="separate"/>
        </w:r>
        <w:r>
          <w:t>48</w:t>
        </w:r>
        <w:r>
          <w:fldChar w:fldCharType="end"/>
        </w:r>
      </w:hyperlink>
    </w:p>
    <w:p>
      <w:pPr>
        <w:pStyle w:val="TOC1"/>
        <w:tabs>
          <w:tab w:val="right" w:leader="dot" w:pos="8306"/>
        </w:tabs>
      </w:pPr>
      <w:hyperlink w:anchor="_Toc24442" w:history="1">
        <w:r>
          <w:rPr>
            <w:rFonts w:ascii="仿宋" w:eastAsia="仿宋" w:hAnsi="仿宋" w:cs="仿宋" w:hint="eastAsia"/>
            <w:lang w:eastAsia="zh-CN"/>
          </w:rPr>
          <w:t>十一、婴幼儿日用品项目经营效益</w:t>
        </w:r>
        <w:r>
          <w:tab/>
        </w:r>
        <w:r>
          <w:fldChar w:fldCharType="begin"/>
        </w:r>
        <w:r>
          <w:instrText xml:space="preserve"> PAGEREF _Toc24442 \h </w:instrText>
        </w:r>
        <w:r>
          <w:fldChar w:fldCharType="separate"/>
        </w:r>
        <w:r>
          <w:t>49</w:t>
        </w:r>
        <w:r>
          <w:fldChar w:fldCharType="end"/>
        </w:r>
      </w:hyperlink>
    </w:p>
    <w:p>
      <w:pPr>
        <w:pStyle w:val="TOC2"/>
        <w:tabs>
          <w:tab w:val="right" w:leader="dot" w:pos="8306"/>
        </w:tabs>
      </w:pPr>
      <w:hyperlink w:anchor="_Toc13928" w:history="1">
        <w:r>
          <w:rPr>
            <w:rFonts w:ascii="仿宋" w:eastAsia="仿宋" w:hAnsi="仿宋" w:cs="仿宋" w:hint="eastAsia"/>
            <w:lang w:eastAsia="zh-CN"/>
          </w:rPr>
          <w:t>(一)、经济评价财务测算</w:t>
        </w:r>
        <w:r>
          <w:tab/>
        </w:r>
        <w:r>
          <w:fldChar w:fldCharType="begin"/>
        </w:r>
        <w:r>
          <w:instrText xml:space="preserve"> PAGEREF _Toc13928 \h </w:instrText>
        </w:r>
        <w:r>
          <w:fldChar w:fldCharType="separate"/>
        </w:r>
        <w:r>
          <w:t>49</w:t>
        </w:r>
        <w:r>
          <w:fldChar w:fldCharType="end"/>
        </w:r>
      </w:hyperlink>
    </w:p>
    <w:p>
      <w:pPr>
        <w:pStyle w:val="TOC2"/>
        <w:tabs>
          <w:tab w:val="right" w:leader="dot" w:pos="8306"/>
        </w:tabs>
      </w:pPr>
      <w:hyperlink w:anchor="_Toc23071" w:history="1">
        <w:r>
          <w:rPr>
            <w:rFonts w:ascii="仿宋" w:eastAsia="仿宋" w:hAnsi="仿宋" w:cs="仿宋" w:hint="eastAsia"/>
            <w:lang w:eastAsia="zh-CN"/>
          </w:rPr>
          <w:t>(二)、婴幼儿日用品项目盈利能力分析</w:t>
        </w:r>
        <w:r>
          <w:tab/>
        </w:r>
        <w:r>
          <w:fldChar w:fldCharType="begin"/>
        </w:r>
        <w:r>
          <w:instrText xml:space="preserve"> PAGEREF _Toc23071 \h </w:instrText>
        </w:r>
        <w:r>
          <w:fldChar w:fldCharType="separate"/>
        </w:r>
        <w:r>
          <w:t>50</w:t>
        </w:r>
        <w:r>
          <w:fldChar w:fldCharType="end"/>
        </w:r>
      </w:hyperlink>
    </w:p>
    <w:p>
      <w:pPr>
        <w:pStyle w:val="TOC1"/>
        <w:tabs>
          <w:tab w:val="right" w:leader="dot" w:pos="8306"/>
        </w:tabs>
      </w:pPr>
      <w:hyperlink w:anchor="_Toc11366" w:history="1">
        <w:r>
          <w:rPr>
            <w:rFonts w:ascii="仿宋" w:eastAsia="仿宋" w:hAnsi="仿宋" w:cs="仿宋" w:hint="eastAsia"/>
            <w:lang w:eastAsia="zh-CN"/>
          </w:rPr>
          <w:t>十二、婴幼儿日用品项目技术管理</w:t>
        </w:r>
        <w:r>
          <w:tab/>
        </w:r>
        <w:r>
          <w:fldChar w:fldCharType="begin"/>
        </w:r>
        <w:r>
          <w:instrText xml:space="preserve"> PAGEREF _Toc11366 \h </w:instrText>
        </w:r>
        <w:r>
          <w:fldChar w:fldCharType="separate"/>
        </w:r>
        <w:r>
          <w:t>51</w:t>
        </w:r>
        <w:r>
          <w:fldChar w:fldCharType="end"/>
        </w:r>
      </w:hyperlink>
    </w:p>
    <w:p>
      <w:pPr>
        <w:pStyle w:val="TOC2"/>
        <w:tabs>
          <w:tab w:val="right" w:leader="dot" w:pos="8306"/>
        </w:tabs>
      </w:pPr>
      <w:hyperlink w:anchor="_Toc6267" w:history="1">
        <w:r>
          <w:rPr>
            <w:rFonts w:ascii="仿宋" w:eastAsia="仿宋" w:hAnsi="仿宋" w:cs="仿宋" w:hint="eastAsia"/>
            <w:lang w:eastAsia="zh-CN"/>
          </w:rPr>
          <w:t>(一)、技术方案选用方向</w:t>
        </w:r>
        <w:r>
          <w:tab/>
        </w:r>
        <w:r>
          <w:fldChar w:fldCharType="begin"/>
        </w:r>
        <w:r>
          <w:instrText xml:space="preserve"> PAGEREF _Toc6267 \h </w:instrText>
        </w:r>
        <w:r>
          <w:fldChar w:fldCharType="separate"/>
        </w:r>
        <w:r>
          <w:t>51</w:t>
        </w:r>
        <w:r>
          <w:fldChar w:fldCharType="end"/>
        </w:r>
      </w:hyperlink>
    </w:p>
    <w:p>
      <w:pPr>
        <w:pStyle w:val="TOC2"/>
        <w:tabs>
          <w:tab w:val="right" w:leader="dot" w:pos="8306"/>
        </w:tabs>
      </w:pPr>
      <w:hyperlink w:anchor="_Toc6641" w:history="1">
        <w:r>
          <w:rPr>
            <w:rFonts w:ascii="仿宋" w:eastAsia="仿宋" w:hAnsi="仿宋" w:cs="仿宋" w:hint="eastAsia"/>
            <w:lang w:eastAsia="zh-CN"/>
          </w:rPr>
          <w:t>(二)、工艺技术方案选用原则</w:t>
        </w:r>
        <w:r>
          <w:tab/>
        </w:r>
        <w:r>
          <w:fldChar w:fldCharType="begin"/>
        </w:r>
        <w:r>
          <w:instrText xml:space="preserve"> PAGEREF _Toc6641 \h </w:instrText>
        </w:r>
        <w:r>
          <w:fldChar w:fldCharType="separate"/>
        </w:r>
        <w:r>
          <w:t>52</w:t>
        </w:r>
        <w:r>
          <w:fldChar w:fldCharType="end"/>
        </w:r>
      </w:hyperlink>
    </w:p>
    <w:p>
      <w:pPr>
        <w:pStyle w:val="TOC2"/>
        <w:tabs>
          <w:tab w:val="right" w:leader="dot" w:pos="8306"/>
        </w:tabs>
      </w:pPr>
      <w:hyperlink w:anchor="_Toc14623" w:history="1">
        <w:r>
          <w:rPr>
            <w:rFonts w:ascii="仿宋" w:eastAsia="仿宋" w:hAnsi="仿宋" w:cs="仿宋" w:hint="eastAsia"/>
            <w:lang w:eastAsia="zh-CN"/>
          </w:rPr>
          <w:t>(三)、工艺技术方案要求</w:t>
        </w:r>
        <w:r>
          <w:tab/>
        </w:r>
        <w:r>
          <w:fldChar w:fldCharType="begin"/>
        </w:r>
        <w:r>
          <w:instrText xml:space="preserve"> PAGEREF _Toc14623 \h </w:instrText>
        </w:r>
        <w:r>
          <w:fldChar w:fldCharType="separate"/>
        </w:r>
        <w:r>
          <w:t>55</w:t>
        </w:r>
        <w:r>
          <w:fldChar w:fldCharType="end"/>
        </w:r>
      </w:hyperlink>
    </w:p>
    <w:p>
      <w:pPr>
        <w:pStyle w:val="TOC1"/>
        <w:tabs>
          <w:tab w:val="right" w:leader="dot" w:pos="8306"/>
        </w:tabs>
      </w:pPr>
      <w:hyperlink w:anchor="_Toc21205" w:history="1">
        <w:r>
          <w:rPr>
            <w:rFonts w:ascii="仿宋" w:eastAsia="仿宋" w:hAnsi="仿宋" w:cs="仿宋" w:hint="eastAsia"/>
            <w:lang w:eastAsia="zh-CN"/>
          </w:rPr>
          <w:t>十三、供应链管理</w:t>
        </w:r>
        <w:r>
          <w:tab/>
        </w:r>
        <w:r>
          <w:fldChar w:fldCharType="begin"/>
        </w:r>
        <w:r>
          <w:instrText xml:space="preserve"> PAGEREF _Toc21205 \h </w:instrText>
        </w:r>
        <w:r>
          <w:fldChar w:fldCharType="separate"/>
        </w:r>
        <w:r>
          <w:t>57</w:t>
        </w:r>
        <w:r>
          <w:fldChar w:fldCharType="end"/>
        </w:r>
      </w:hyperlink>
    </w:p>
    <w:p>
      <w:pPr>
        <w:pStyle w:val="TOC2"/>
        <w:tabs>
          <w:tab w:val="right" w:leader="dot" w:pos="8306"/>
        </w:tabs>
      </w:pPr>
      <w:hyperlink w:anchor="_Toc14881" w:history="1">
        <w:r>
          <w:rPr>
            <w:rFonts w:ascii="仿宋" w:eastAsia="仿宋" w:hAnsi="仿宋" w:cs="仿宋" w:hint="eastAsia"/>
            <w:lang w:eastAsia="zh-CN"/>
          </w:rPr>
          <w:t>(一)、供应链战略规划</w:t>
        </w:r>
        <w:r>
          <w:tab/>
        </w:r>
        <w:r>
          <w:fldChar w:fldCharType="begin"/>
        </w:r>
        <w:r>
          <w:instrText xml:space="preserve"> PAGEREF _Toc14881 \h </w:instrText>
        </w:r>
        <w:r>
          <w:fldChar w:fldCharType="separate"/>
        </w:r>
        <w:r>
          <w:t>57</w:t>
        </w:r>
        <w:r>
          <w:fldChar w:fldCharType="end"/>
        </w:r>
      </w:hyperlink>
    </w:p>
    <w:p>
      <w:pPr>
        <w:pStyle w:val="TOC2"/>
        <w:tabs>
          <w:tab w:val="right" w:leader="dot" w:pos="8306"/>
        </w:tabs>
      </w:pPr>
      <w:hyperlink w:anchor="_Toc22627" w:history="1">
        <w:r>
          <w:rPr>
            <w:rFonts w:ascii="仿宋" w:eastAsia="仿宋" w:hAnsi="仿宋" w:cs="仿宋" w:hint="eastAsia"/>
            <w:lang w:eastAsia="zh-CN"/>
          </w:rPr>
          <w:t>(二)、供应商选择与合作</w:t>
        </w:r>
        <w:r>
          <w:tab/>
        </w:r>
        <w:r>
          <w:fldChar w:fldCharType="begin"/>
        </w:r>
        <w:r>
          <w:instrText xml:space="preserve"> PAGEREF _Toc22627 \h </w:instrText>
        </w:r>
        <w:r>
          <w:fldChar w:fldCharType="separate"/>
        </w:r>
        <w:r>
          <w:t>58</w:t>
        </w:r>
        <w:r>
          <w:fldChar w:fldCharType="end"/>
        </w:r>
      </w:hyperlink>
    </w:p>
    <w:p>
      <w:pPr>
        <w:pStyle w:val="TOC2"/>
        <w:tabs>
          <w:tab w:val="right" w:leader="dot" w:pos="8306"/>
        </w:tabs>
      </w:pPr>
      <w:hyperlink w:anchor="_Toc27866" w:history="1">
        <w:r>
          <w:rPr>
            <w:rFonts w:ascii="仿宋" w:eastAsia="仿宋" w:hAnsi="仿宋" w:cs="仿宋" w:hint="eastAsia"/>
            <w:lang w:eastAsia="zh-CN"/>
          </w:rPr>
          <w:t>(三)、物流与库存管理</w:t>
        </w:r>
        <w:r>
          <w:tab/>
        </w:r>
        <w:r>
          <w:fldChar w:fldCharType="begin"/>
        </w:r>
        <w:r>
          <w:instrText xml:space="preserve"> PAGEREF _Toc27866 \h </w:instrText>
        </w:r>
        <w:r>
          <w:fldChar w:fldCharType="separate"/>
        </w:r>
        <w:r>
          <w:t>60</w:t>
        </w:r>
        <w:r>
          <w:fldChar w:fldCharType="end"/>
        </w:r>
      </w:hyperlink>
    </w:p>
    <w:p>
      <w:pPr>
        <w:pStyle w:val="TOC1"/>
        <w:tabs>
          <w:tab w:val="right" w:leader="dot" w:pos="8306"/>
        </w:tabs>
      </w:pPr>
      <w:hyperlink w:anchor="_Toc24246" w:history="1">
        <w:r>
          <w:rPr>
            <w:rFonts w:ascii="仿宋" w:eastAsia="仿宋" w:hAnsi="仿宋" w:cs="仿宋" w:hint="eastAsia"/>
            <w:lang w:eastAsia="zh-CN"/>
          </w:rPr>
          <w:t>十四、婴幼儿日用品项目工程方案分析</w:t>
        </w:r>
        <w:r>
          <w:tab/>
        </w:r>
        <w:r>
          <w:fldChar w:fldCharType="begin"/>
        </w:r>
        <w:r>
          <w:instrText xml:space="preserve"> PAGEREF _Toc24246 \h </w:instrText>
        </w:r>
        <w:r>
          <w:fldChar w:fldCharType="separate"/>
        </w:r>
        <w:r>
          <w:t>61</w:t>
        </w:r>
        <w:r>
          <w:fldChar w:fldCharType="end"/>
        </w:r>
      </w:hyperlink>
    </w:p>
    <w:p>
      <w:pPr>
        <w:pStyle w:val="TOC2"/>
        <w:tabs>
          <w:tab w:val="right" w:leader="dot" w:pos="8306"/>
        </w:tabs>
      </w:pPr>
      <w:hyperlink w:anchor="_Toc17552" w:history="1">
        <w:r>
          <w:rPr>
            <w:rFonts w:ascii="仿宋" w:eastAsia="仿宋" w:hAnsi="仿宋" w:cs="仿宋" w:hint="eastAsia"/>
            <w:lang w:eastAsia="zh-CN"/>
          </w:rPr>
          <w:t>(一)、建筑工程设计原则</w:t>
        </w:r>
        <w:r>
          <w:tab/>
        </w:r>
        <w:r>
          <w:fldChar w:fldCharType="begin"/>
        </w:r>
        <w:r>
          <w:instrText xml:space="preserve"> PAGEREF _Toc17552 \h </w:instrText>
        </w:r>
        <w:r>
          <w:fldChar w:fldCharType="separate"/>
        </w:r>
        <w:r>
          <w:t>61</w:t>
        </w:r>
        <w:r>
          <w:fldChar w:fldCharType="end"/>
        </w:r>
      </w:hyperlink>
    </w:p>
    <w:p>
      <w:pPr>
        <w:pStyle w:val="TOC2"/>
        <w:tabs>
          <w:tab w:val="right" w:leader="dot" w:pos="8306"/>
        </w:tabs>
      </w:pPr>
      <w:hyperlink w:anchor="_Toc17701" w:history="1">
        <w:r>
          <w:rPr>
            <w:rFonts w:ascii="仿宋" w:eastAsia="仿宋" w:hAnsi="仿宋" w:cs="仿宋" w:hint="eastAsia"/>
            <w:lang w:eastAsia="zh-CN"/>
          </w:rPr>
          <w:t>(二)、土建工程建设指标</w:t>
        </w:r>
        <w:r>
          <w:tab/>
        </w:r>
        <w:r>
          <w:fldChar w:fldCharType="begin"/>
        </w:r>
        <w:r>
          <w:instrText xml:space="preserve"> PAGEREF _Toc17701 \h </w:instrText>
        </w:r>
        <w:r>
          <w:fldChar w:fldCharType="separate"/>
        </w:r>
        <w:r>
          <w:t>64</w:t>
        </w:r>
        <w:r>
          <w:fldChar w:fldCharType="end"/>
        </w:r>
      </w:hyperlink>
    </w:p>
    <w:p>
      <w:pPr>
        <w:pStyle w:val="TOC1"/>
        <w:tabs>
          <w:tab w:val="right" w:leader="dot" w:pos="8306"/>
        </w:tabs>
      </w:pPr>
      <w:hyperlink w:anchor="_Toc16295" w:history="1">
        <w:r>
          <w:rPr>
            <w:rFonts w:ascii="仿宋" w:eastAsia="仿宋" w:hAnsi="仿宋" w:cs="仿宋" w:hint="eastAsia"/>
            <w:lang w:eastAsia="zh-CN"/>
          </w:rPr>
          <w:t>十五、营销与推广策略</w:t>
        </w:r>
        <w:r>
          <w:tab/>
        </w:r>
        <w:r>
          <w:fldChar w:fldCharType="begin"/>
        </w:r>
        <w:r>
          <w:instrText xml:space="preserve"> PAGEREF _Toc16295 \h </w:instrText>
        </w:r>
        <w:r>
          <w:fldChar w:fldCharType="separate"/>
        </w:r>
        <w:r>
          <w:t>66</w:t>
        </w:r>
        <w:r>
          <w:fldChar w:fldCharType="end"/>
        </w:r>
      </w:hyperlink>
    </w:p>
    <w:p>
      <w:pPr>
        <w:pStyle w:val="TOC2"/>
        <w:tabs>
          <w:tab w:val="right" w:leader="dot" w:pos="8306"/>
        </w:tabs>
      </w:pPr>
      <w:hyperlink w:anchor="_Toc25423" w:history="1">
        <w:r>
          <w:rPr>
            <w:rFonts w:ascii="仿宋" w:eastAsia="仿宋" w:hAnsi="仿宋" w:cs="仿宋" w:hint="eastAsia"/>
            <w:lang w:eastAsia="zh-CN"/>
          </w:rPr>
          <w:t>(一)、产品/服务定位与特点</w:t>
        </w:r>
        <w:r>
          <w:tab/>
        </w:r>
        <w:r>
          <w:fldChar w:fldCharType="begin"/>
        </w:r>
        <w:r>
          <w:instrText xml:space="preserve"> PAGEREF _Toc25423 \h </w:instrText>
        </w:r>
        <w:r>
          <w:fldChar w:fldCharType="separate"/>
        </w:r>
        <w:r>
          <w:t>66</w:t>
        </w:r>
        <w:r>
          <w:fldChar w:fldCharType="end"/>
        </w:r>
      </w:hyperlink>
    </w:p>
    <w:p>
      <w:pPr>
        <w:pStyle w:val="TOC2"/>
        <w:tabs>
          <w:tab w:val="right" w:leader="dot" w:pos="8306"/>
        </w:tabs>
      </w:pPr>
      <w:hyperlink w:anchor="_Toc26370" w:history="1">
        <w:r>
          <w:rPr>
            <w:rFonts w:ascii="仿宋" w:eastAsia="仿宋" w:hAnsi="仿宋" w:cs="仿宋" w:hint="eastAsia"/>
            <w:lang w:eastAsia="zh-CN"/>
          </w:rPr>
          <w:t>(二)、市场定位与竞争分析</w:t>
        </w:r>
        <w:r>
          <w:tab/>
        </w:r>
        <w:r>
          <w:fldChar w:fldCharType="begin"/>
        </w:r>
        <w:r>
          <w:instrText xml:space="preserve"> PAGEREF _Toc26370 \h </w:instrText>
        </w:r>
        <w:r>
          <w:fldChar w:fldCharType="separate"/>
        </w:r>
        <w:r>
          <w:t>67</w:t>
        </w:r>
        <w:r>
          <w:fldChar w:fldCharType="end"/>
        </w:r>
      </w:hyperlink>
    </w:p>
    <w:p>
      <w:pPr>
        <w:pStyle w:val="TOC2"/>
        <w:tabs>
          <w:tab w:val="right" w:leader="dot" w:pos="8306"/>
        </w:tabs>
      </w:pPr>
      <w:hyperlink w:anchor="_Toc22360" w:history="1">
        <w:r>
          <w:rPr>
            <w:rFonts w:ascii="仿宋" w:eastAsia="仿宋" w:hAnsi="仿宋" w:cs="仿宋" w:hint="eastAsia"/>
            <w:lang w:eastAsia="zh-CN"/>
          </w:rPr>
          <w:t>(三)、营销渠道与策略</w:t>
        </w:r>
        <w:r>
          <w:tab/>
        </w:r>
        <w:r>
          <w:fldChar w:fldCharType="begin"/>
        </w:r>
        <w:r>
          <w:instrText xml:space="preserve"> PAGEREF _Toc22360 \h </w:instrText>
        </w:r>
        <w:r>
          <w:fldChar w:fldCharType="separate"/>
        </w:r>
        <w:r>
          <w:t>69</w:t>
        </w:r>
        <w:r>
          <w:fldChar w:fldCharType="end"/>
        </w:r>
      </w:hyperlink>
    </w:p>
    <w:p>
      <w:pPr>
        <w:pStyle w:val="TOC2"/>
        <w:tabs>
          <w:tab w:val="right" w:leader="dot" w:pos="8306"/>
        </w:tabs>
      </w:pPr>
      <w:hyperlink w:anchor="_Toc32185" w:history="1">
        <w:r>
          <w:rPr>
            <w:rFonts w:ascii="仿宋" w:eastAsia="仿宋" w:hAnsi="仿宋" w:cs="仿宋" w:hint="eastAsia"/>
            <w:lang w:eastAsia="zh-CN"/>
          </w:rPr>
          <w:t>(四)、推广与宣传活动</w:t>
        </w:r>
        <w:r>
          <w:tab/>
        </w:r>
        <w:r>
          <w:fldChar w:fldCharType="begin"/>
        </w:r>
        <w:r>
          <w:instrText xml:space="preserve"> PAGEREF _Toc32185 \h </w:instrText>
        </w:r>
        <w:r>
          <w:fldChar w:fldCharType="separate"/>
        </w:r>
        <w:r>
          <w:t>70</w:t>
        </w:r>
        <w:r>
          <w:fldChar w:fldCharType="end"/>
        </w:r>
      </w:hyperlink>
    </w:p>
    <w:p>
      <w:pPr>
        <w:pStyle w:val="TOC1"/>
        <w:tabs>
          <w:tab w:val="right" w:leader="dot" w:pos="8306"/>
        </w:tabs>
      </w:pPr>
      <w:hyperlink w:anchor="_Toc10073" w:history="1">
        <w:r>
          <w:rPr>
            <w:rFonts w:ascii="仿宋" w:eastAsia="仿宋" w:hAnsi="仿宋" w:cs="仿宋" w:hint="eastAsia"/>
            <w:lang w:eastAsia="zh-CN"/>
          </w:rPr>
          <w:t>十六、婴幼儿日用品项目治理与监督</w:t>
        </w:r>
        <w:r>
          <w:tab/>
        </w:r>
        <w:r>
          <w:fldChar w:fldCharType="begin"/>
        </w:r>
        <w:r>
          <w:instrText xml:space="preserve"> PAGEREF _Toc10073 \h </w:instrText>
        </w:r>
        <w:r>
          <w:fldChar w:fldCharType="separate"/>
        </w:r>
        <w:r>
          <w:t>75</w:t>
        </w:r>
        <w:r>
          <w:fldChar w:fldCharType="end"/>
        </w:r>
      </w:hyperlink>
    </w:p>
    <w:p>
      <w:pPr>
        <w:pStyle w:val="TOC2"/>
        <w:tabs>
          <w:tab w:val="right" w:leader="dot" w:pos="8306"/>
        </w:tabs>
      </w:pPr>
      <w:hyperlink w:anchor="_Toc2910" w:history="1">
        <w:r>
          <w:rPr>
            <w:rFonts w:ascii="仿宋" w:eastAsia="仿宋" w:hAnsi="仿宋" w:cs="仿宋" w:hint="eastAsia"/>
            <w:lang w:eastAsia="zh-CN"/>
          </w:rPr>
          <w:t>(一)、婴幼儿日用品项目治理结构</w:t>
        </w:r>
        <w:r>
          <w:tab/>
        </w:r>
        <w:r>
          <w:fldChar w:fldCharType="begin"/>
        </w:r>
        <w:r>
          <w:instrText xml:space="preserve"> PAGEREF _Toc2910 \h </w:instrText>
        </w:r>
        <w:r>
          <w:fldChar w:fldCharType="separate"/>
        </w:r>
        <w:r>
          <w:t>75</w:t>
        </w:r>
        <w:r>
          <w:fldChar w:fldCharType="end"/>
        </w:r>
      </w:hyperlink>
    </w:p>
    <w:p>
      <w:pPr>
        <w:pStyle w:val="TOC2"/>
        <w:tabs>
          <w:tab w:val="right" w:leader="dot" w:pos="8306"/>
        </w:tabs>
      </w:pPr>
      <w:hyperlink w:anchor="_Toc22293" w:history="1">
        <w:r>
          <w:rPr>
            <w:rFonts w:ascii="仿宋" w:eastAsia="仿宋" w:hAnsi="仿宋" w:cs="仿宋" w:hint="eastAsia"/>
            <w:lang w:eastAsia="zh-CN"/>
          </w:rPr>
          <w:t>(二)、监督与审计</w:t>
        </w:r>
        <w:r>
          <w:tab/>
        </w:r>
        <w:r>
          <w:fldChar w:fldCharType="begin"/>
        </w:r>
        <w:r>
          <w:instrText xml:space="preserve"> PAGEREF _Toc22293 \h </w:instrText>
        </w:r>
        <w:r>
          <w:fldChar w:fldCharType="separate"/>
        </w:r>
        <w:r>
          <w:t>77</w:t>
        </w:r>
        <w:r>
          <w:fldChar w:fldCharType="end"/>
        </w:r>
      </w:hyperlink>
    </w:p>
    <w:p>
      <w:pPr>
        <w:pStyle w:val="TOC1"/>
        <w:tabs>
          <w:tab w:val="right" w:leader="dot" w:pos="8306"/>
        </w:tabs>
      </w:pPr>
      <w:hyperlink w:anchor="_Toc32082" w:history="1">
        <w:r>
          <w:rPr>
            <w:rFonts w:ascii="仿宋" w:eastAsia="仿宋" w:hAnsi="仿宋" w:cs="仿宋" w:hint="eastAsia"/>
            <w:lang w:eastAsia="zh-CN"/>
          </w:rPr>
          <w:t>十七、婴幼儿日用品项目变更管理</w:t>
        </w:r>
        <w:r>
          <w:tab/>
        </w:r>
        <w:r>
          <w:fldChar w:fldCharType="begin"/>
        </w:r>
        <w:r>
          <w:instrText xml:space="preserve"> PAGEREF _Toc32082 \h </w:instrText>
        </w:r>
        <w:r>
          <w:fldChar w:fldCharType="separate"/>
        </w:r>
        <w:r>
          <w:t>78</w:t>
        </w:r>
        <w:r>
          <w:fldChar w:fldCharType="end"/>
        </w:r>
      </w:hyperlink>
    </w:p>
    <w:p>
      <w:pPr>
        <w:pStyle w:val="TOC2"/>
        <w:tabs>
          <w:tab w:val="right" w:leader="dot" w:pos="8306"/>
        </w:tabs>
      </w:pPr>
      <w:hyperlink w:anchor="_Toc23650" w:history="1">
        <w:r>
          <w:rPr>
            <w:rFonts w:ascii="仿宋" w:eastAsia="仿宋" w:hAnsi="仿宋" w:cs="仿宋" w:hint="eastAsia"/>
            <w:lang w:eastAsia="zh-CN"/>
          </w:rPr>
          <w:t>(一)、变更申请与评估</w:t>
        </w:r>
        <w:r>
          <w:tab/>
        </w:r>
        <w:r>
          <w:fldChar w:fldCharType="begin"/>
        </w:r>
        <w:r>
          <w:instrText xml:space="preserve"> PAGEREF _Toc23650 \h </w:instrText>
        </w:r>
        <w:r>
          <w:fldChar w:fldCharType="separate"/>
        </w:r>
        <w:r>
          <w:t>78</w:t>
        </w:r>
        <w:r>
          <w:fldChar w:fldCharType="end"/>
        </w:r>
      </w:hyperlink>
    </w:p>
    <w:p>
      <w:pPr>
        <w:pStyle w:val="TOC2"/>
        <w:tabs>
          <w:tab w:val="right" w:leader="dot" w:pos="8306"/>
        </w:tabs>
      </w:pPr>
      <w:hyperlink w:anchor="_Toc16395" w:history="1">
        <w:r>
          <w:rPr>
            <w:rFonts w:ascii="仿宋" w:eastAsia="仿宋" w:hAnsi="仿宋" w:cs="仿宋" w:hint="eastAsia"/>
            <w:lang w:eastAsia="zh-CN"/>
          </w:rPr>
          <w:t>(二)、变更实施与控制</w:t>
        </w:r>
        <w:r>
          <w:tab/>
        </w:r>
        <w:r>
          <w:fldChar w:fldCharType="begin"/>
        </w:r>
        <w:r>
          <w:instrText xml:space="preserve"> PAGEREF _Toc16395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725"/>
      <w:r>
        <w:rPr>
          <w:rFonts w:ascii="仿宋" w:eastAsia="仿宋" w:hAnsi="仿宋" w:cs="仿宋" w:hint="eastAsia"/>
          <w:sz w:val="28"/>
          <w:lang w:eastAsia="zh-CN"/>
        </w:rPr>
        <w:t>一、婴幼儿日用品项目概论</w:t>
      </w:r>
      <w:bookmarkEnd w:id="2"/>
    </w:p>
    <w:p>
      <w:pPr>
        <w:pStyle w:val="Heading2"/>
        <w:rPr>
          <w:rFonts w:ascii="仿宋" w:eastAsia="仿宋" w:hAnsi="仿宋" w:cs="仿宋" w:hint="eastAsia"/>
          <w:lang w:eastAsia="zh-CN"/>
        </w:rPr>
      </w:pPr>
      <w:bookmarkStart w:id="3" w:name="_Toc16591"/>
      <w:r>
        <w:rPr>
          <w:rFonts w:ascii="仿宋" w:eastAsia="仿宋" w:hAnsi="仿宋" w:cs="仿宋" w:hint="eastAsia"/>
          <w:lang w:eastAsia="zh-CN"/>
        </w:rPr>
        <w:t>(一)、婴幼儿日用品项目概况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起源追溯至对市场的深入洞察。市场的不断演变与变革为婴幼儿日用品项目提供了难得的机遇。当前市场存在的需求缺口和变革的大环境共同构成了婴幼儿日用品项目的背景。这个婴幼儿日用品项目旨在充分利用市场机遇，填补行业中尚未满足的需求，为客户提供全新的解决方案。市场的变革和需求的增长使得这个婴幼儿日用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婴幼儿日用品项目名称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婴幼儿日用品项目正式命名为婴幼儿日用品。这个名称不仅仅是一个标识，更代表了婴幼儿日用品项目的核心理念和愿景。它蕴含着婴幼儿日用品项目所要解决问题的关键字，具有强烈的表达和辨识度，为婴幼儿日用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婴幼儿日用品项目目标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核心目标是提供一种全新、高效的解决方案，满足客户日益增长的需求。婴幼儿日用品项目追求的不仅仅是满足市场需求，更是在市场中获得卓越的竞争优势。通过不断提升产品或服务的质量和创新水平，婴幼儿日用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婴幼儿日用品项目范围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全面涵盖了产品研发、制造、市场推广和售后服务，确保从产品设计到最终用户体验的全方位关注。这一全面的婴幼儿日用品项目范围是为了确保婴幼儿日用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婴幼儿日用品项目时间表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婴幼儿日用品项目计划在未来18个月内完成，包括研发、测试、市场试点和正式推出等不同阶段。这个时间表的合理设计是为了确保婴幼儿日用品项目各个阶段的顺利推进，以便按时交付高质量的成果。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婴幼儿日用品项目预算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总预算估算为XX百万美元，主要分配在研发、市场推广、人员培训和运营等方面。这一充足的预算为婴幼儿日用品项目提供了充足的资源，确保婴幼儿日用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婴幼儿日用品项目风险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可能面临的风险包括市场接受度低、技术难题、竞争激烈等。婴幼儿日用品项目团队已经制定了相应的风险应对计划，通过前瞻性的风险管理，确保婴幼儿日用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婴幼儿日用品项目团队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婴幼儿日用品项目汇聚了一支经验丰富、多领域专业素养的核心团队，确保婴幼儿日用品项目在各个方面都能拥有高水平的执行力。团队的协同作战是婴幼儿日用品项目成功的关键因素之一。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婴幼儿日用品项目背景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婴幼儿日用品项目的背景根植于市场对更高效、创新产品的渴望，同时也受到科技发展对行业格局的深刻改变的影响。这为婴幼儿日用品项目提供了广阔的发展空间和市场需求。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婴幼儿日用品项目现状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截至目前，婴幼儿日用品项目已完成市场调研和技术验证，取得了初步的成功。这为婴幼儿日用品项目在未来的发展奠定了坚实的基础，为更远大的目标打下了坚实的基石。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442"/>
      <w:r>
        <w:rPr>
          <w:rFonts w:ascii="仿宋" w:eastAsia="仿宋" w:hAnsi="仿宋" w:cs="仿宋" w:hint="eastAsia"/>
          <w:sz w:val="28"/>
          <w:lang w:eastAsia="zh-CN"/>
        </w:rPr>
        <w:t>(二)、婴幼儿日用品项目目标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keyword》婴幼儿日用品项目首要业务目标是在市场中占据有利地位，实现产品/服务的成功推广和销售。通过不断提升产品质量、创新性，婴幼儿日用品项目追求成为行业中的领导者，赢得更多客户的青睐。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在科技迅速发展的时代，婴幼儿日用品项目着眼于技术创新。通过持续的研发和技术升级，婴幼儿日用品项目旨在推出更具创新性的产品或服务，以满足市场对新鲜、先进解决方案的需求。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为了建立可持续的客户关系，婴幼儿日用品项目设定了客户满意度目标。通过提供卓越的产品质量和优质的客户服务，婴幼儿日用品项目追求赢得客户的信任和忠诚度，确保他们的满意度达到行业领先水平。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婴幼儿日用品项目注重社会责任和可持续发展。通过实施环保、社会责任婴幼儿日用品项目，婴幼儿日用品项目致力于在经济发展的同时保护环境，促进社会公平，实现可持续经营。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婴幼儿日用品项目的团队是实现目标的核心驱动力。因此，婴幼儿日用品项目设定了团队发展目标，包括提升团队成员的专业技能、培养领导力，以及搭建协同高效的团队工作氛围。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0466"/>
      <w:r>
        <w:rPr>
          <w:rFonts w:ascii="仿宋" w:eastAsia="仿宋" w:hAnsi="仿宋" w:cs="仿宋" w:hint="eastAsia"/>
          <w:sz w:val="28"/>
          <w:lang w:eastAsia="zh-CN"/>
        </w:rPr>
        <w:t>(三)、婴幼儿日用品项目提出的理由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婴幼儿日用品项目提出的理由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提出源于对市场机遇的深刻洞察。当前市场中存在的需求缺口和行业发展趋势表明，有巨大的商业机会等待被开发。通过准确捕捉市场机遇，婴幼儿日用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理念基于对技术创新的信仰。通过持续的研发和技术投入，婴幼儿日用品项目有望推出更具创新性的产品或服务。在科技飞速发展的当下，婴幼儿日用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提出是为了增强企业的行业竞争力。通过提升产品或服务的质量和独特性，婴幼儿日用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响应了消费者需求的变化。随着社会和科技的不断发展，消费者对产品和服务的需求也在发生变化。通过深入了解并及时回应消费者的新需求，婴幼儿日用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婴幼儿日用品项目的提出是企业战略发展规划的一部分。在面对日益激烈的市场竞争和不断变化的商业环境中，婴幼儿日用品项目作为企业战略的一环，旨在为企业开辟新的增长领域，巩固企业在行业中的地位。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婴幼儿日用品项目的提出不仅仅是基于商业考量，还注重社会责任。通过推出环保、社会责任等方面的婴幼儿日用品项目，婴幼儿日用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婴幼儿日用品项目的提出反映了对利益相关者期望的关注。包括客户、员工、投资者等利益相关者在企业发展中都有着各自的期望，婴幼儿日用品项目力求在满足这些期望的同时，取得更大的共赢。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3913"/>
      <w:r>
        <w:rPr>
          <w:rFonts w:ascii="仿宋" w:eastAsia="仿宋" w:hAnsi="仿宋" w:cs="仿宋" w:hint="eastAsia"/>
          <w:sz w:val="28"/>
          <w:lang w:eastAsia="zh-CN"/>
        </w:rPr>
        <w:t>(四)、婴幼儿日用品项目意义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在实施婴幼儿日用品项目的过程中，我们不仅仅是在追逐商业成功，更是为企业和社会的多个层面创造了深远的意义。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首要意义在于提升企业的市场竞争力。通过持续的创新和对产品质量的高标准要求，婴幼儿日用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婴幼儿日用品项目的推进将促使行业技术水平的提升。通过引入先进技术和创新性解决方案，婴幼儿日用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婴幼儿日用品项目不仅创造了大量就业机会，提高了就业水平，还注重社会责任和环保。通过参与社会公益事业和推动环保婴幼儿日用品项目，婴幼儿日用品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综合而言，婴幼儿日用品项目意义重大，不仅推动了企业的发展，也为行业和社会的进步贡献了积极力量。这是一个全面而深刻的影响，将在未来产生可持续的正面效应。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260"/>
      <w:r>
        <w:rPr>
          <w:rFonts w:ascii="仿宋" w:eastAsia="仿宋" w:hAnsi="仿宋" w:cs="仿宋" w:hint="eastAsia"/>
          <w:sz w:val="28"/>
          <w:lang w:eastAsia="zh-CN"/>
        </w:rPr>
        <w:t>(五)、婴幼儿日用品项目背景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在当今迅猛发展的商业环境中，婴幼儿日用品项目的动因根植于对多方面因素的审慎考量。这个婴幼儿日用品项目的提出并非孤立的决策，而是对企业所处背景深入思考的产物。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婴幼儿日用品项目背后的首要原因。科技的迅速发展和全球市场的快速变化使得企业必须灵活应对。婴幼儿日用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竞争的激烈程度也是婴幼儿日用品项目背景中不可忽视的一环。企业需要在激烈竞争中脱颖而出，为此，婴幼儿日用品项目致力于打破常规，提供独特的价值主张，以吸引客户并确保市场份额的增长。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技术的迅速发展为企业带来了机遇与挑战。作为婴幼儿日用品项目启动的背景之一，对新兴技术的应用将有助于提升企业的技术水平，使其在不断演进的商业环境中保持竞争优势。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此外，社会对企业责任的期望也在逐渐升高。婴幼儿日用品项目充分融入了社会责任的理念，通过可持续经营和社会公益婴幼儿日用品项目，企图为社会贡献一份力量，在商业成功的同时关注社会价值。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2637"/>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706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技术管理特点体现在其创新导向。通过引入最先进的技术趋势和解决方案，婴幼儿日用品项目致力于提升科技含量、提高质量和效率水平。这意味着我们将采用最新的工具和方法，确保婴幼儿日用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婴幼儿日用品项目技术管理的显著特征。通过整合不同领域的技术资源，我们实现了跨学科的协同工作。这有助于优化技术架构，提高整体效能。此外，整合性策略还促进了不同技术团队之间的紧密沟通和高效合作，确保婴幼儿日用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婴幼儿日用品项目所采用的技术。通过不断优化技术方案，婴幼儿日用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婴幼儿日用品项目团队将在婴幼儿日用品项目初期识别可能的技术风险，并采取相应的预防和应对措施。通过建立健全的风险评估机制，婴幼儿日用品项目能够在实施过程中及时发现并解决潜在的技术问题，保障婴幼儿日用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婴幼儿日用品项目中，技术将成为婴幼儿日用品项目成功的有力支持。这一深度剖析揭示了技术管理在婴幼儿日用品项目实施中的关键作用，为婴幼儿日用品项目的技术基础奠定了坚实的基础。</w:t>
      </w:r>
    </w:p>
    <w:p>
      <w:pPr>
        <w:pStyle w:val="Heading2"/>
        <w:ind w:firstLine="560" w:firstLineChars="200"/>
        <w:rPr>
          <w:rFonts w:ascii="仿宋" w:eastAsia="仿宋" w:hAnsi="仿宋" w:cs="仿宋" w:hint="eastAsia"/>
          <w:sz w:val="28"/>
          <w:lang w:eastAsia="zh-CN"/>
        </w:rPr>
      </w:pPr>
      <w:bookmarkStart w:id="10" w:name="_Toc13588"/>
      <w:r>
        <w:rPr>
          <w:rFonts w:ascii="仿宋" w:eastAsia="仿宋" w:hAnsi="仿宋" w:cs="仿宋" w:hint="eastAsia"/>
          <w:sz w:val="28"/>
          <w:lang w:eastAsia="zh-CN"/>
        </w:rPr>
        <w:t>(二)、婴幼儿日用品项目工艺技术设计方案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婴幼儿日用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婴幼儿日用品项目将严格按照相关行业规范要求进行组织。通过有效控制产品质量，婴幼儿日用品项目将致力于为顾客提供优质的婴幼儿日用品项目产品和良好的服务。这体现了婴幼儿日用品项目对于生产活动合规性和质量标准的高度重视，为婴幼儿日用品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婴幼儿日用品项目注重生态效益和清洁生产原则。婴幼儿日用品项目建设将紧密结合地方特色经济发展，与社会经济发展规划和区域环境保护规划方案相协调一致。通过与当地区域自然生态系统的结合，婴幼儿日用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婴幼儿日用品项目产品具有多样化的客户需求和个性化的特点。因此，婴幼儿日用品项目产品规格品种多样，且单批生产数量较小。为满足这一特点，婴幼儿日用品项目承办单位将建设先进的柔性制造生产线。通过广泛应用柔性制造技术，婴幼儿日用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婴幼儿日用品项目采用的技术具有较高的技术含量和自动化水平，处于国内先进水平。这一技术选用不仅体现了对生产效率、质量和环境友好性的高标准要求，同时为婴幼儿日用品项目的可持续发展奠定了坚实的基础。</w:t>
      </w:r>
    </w:p>
    <w:p>
      <w:pPr>
        <w:pStyle w:val="Heading2"/>
        <w:ind w:firstLine="560" w:firstLineChars="200"/>
        <w:rPr>
          <w:rFonts w:ascii="仿宋" w:eastAsia="仿宋" w:hAnsi="仿宋" w:cs="仿宋" w:hint="eastAsia"/>
          <w:sz w:val="28"/>
          <w:lang w:eastAsia="zh-CN"/>
        </w:rPr>
      </w:pPr>
      <w:bookmarkStart w:id="11" w:name="_Toc1163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为确保婴幼儿日用品项目的高效生产和技术实施，我们制定了一套精心设计的设备选型方案，以满足婴幼儿日用品项目生产、质量和环保的要求。该方案的主要特点如下：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婴幼儿日用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针对婴幼儿日用品项目产品的多样性和小批量生产的特点，我们将建设柔性制造生产线。通过在设备选型中考虑柔性制造技术，可以灵活应对不同产品规格和生产需求，实现生产线的高度灵活性和适应性。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9960"/>
      <w:r>
        <w:rPr>
          <w:rFonts w:ascii="仿宋" w:eastAsia="仿宋" w:hAnsi="仿宋" w:cs="仿宋" w:hint="eastAsia"/>
          <w:sz w:val="28"/>
          <w:lang w:eastAsia="zh-CN"/>
        </w:rPr>
        <w:t>三、婴幼儿日用品项目选址可行性分析</w:t>
      </w:r>
      <w:bookmarkEnd w:id="12"/>
    </w:p>
    <w:p>
      <w:pPr>
        <w:pStyle w:val="Heading2"/>
        <w:rPr>
          <w:rFonts w:ascii="仿宋" w:eastAsia="仿宋" w:hAnsi="仿宋" w:cs="仿宋" w:hint="eastAsia"/>
          <w:lang w:eastAsia="zh-CN"/>
        </w:rPr>
      </w:pPr>
      <w:bookmarkStart w:id="13" w:name="_Toc17596"/>
      <w:r>
        <w:rPr>
          <w:rFonts w:ascii="仿宋" w:eastAsia="仿宋" w:hAnsi="仿宋" w:cs="仿宋" w:hint="eastAsia"/>
          <w:lang w:eastAsia="zh-CN"/>
        </w:rPr>
        <w:t>(一)、婴幼儿日用品项目选址</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该婴幼儿日用品项目选址位于XX省XX市XX区XXX街道</w:t>
      </w:r>
    </w:p>
    <w:p>
      <w:pPr>
        <w:pStyle w:val="Heading2"/>
        <w:ind w:firstLine="560" w:firstLineChars="200"/>
        <w:rPr>
          <w:rFonts w:ascii="仿宋" w:eastAsia="仿宋" w:hAnsi="仿宋" w:cs="仿宋" w:hint="eastAsia"/>
          <w:sz w:val="28"/>
          <w:lang w:eastAsia="zh-CN"/>
        </w:rPr>
      </w:pPr>
      <w:bookmarkStart w:id="14" w:name="_Toc14279"/>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婴幼儿日用品项目的征地面积将根据婴幼儿日用品项目的实际规模和需求进行精确规划。具体面积XXX平方米，旨在确保婴幼儿日用品项目不仅能够满足当前的发展需求，还能够预留空间以适应未来的扩展。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净用地面积是在征地面积基础上去除不可利用面积后的实际可开发用地。具体面积XXX平方米，考虑到环保、交通、安全等多方面因素，以确保婴幼儿日用品项目在整体利用效率上达到最优。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婴幼儿日用品项目计划建设的建筑总规模具体面积XXX平方米。这一规模的确定综合考虑了婴幼儿日用品项目的性质、规模，以及城市规划的相关要求，确保建筑布局与周边环境协调一致。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绿地率是婴幼儿日用品项目用地中被规划为绿地的比例。具体面积XXX平方米，旨在通过合理规划绿地，改善婴幼儿日用品项目周边环境，提升居民生活质量，并符合城市整体绿化规划。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容积率是用地上可以建设的建筑总体积与用地面积之比。具体面积XXX，通过合理的容积率规划，确保婴幼儿日用品项目建筑规模与周边环境和谐共生。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城市规划一致性： 确保婴幼儿日用品项目选址与当地城市规划相一致，具体面积XXX平方米。通过与城市规划部门深入沟通，确保婴幼儿日用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婴幼儿日用品项目选址符合当地产业政策，具体面积XXX平方米。这包括婴幼儿日用品项目对当地经济的促进作用，以及对相关产业的带动效应，确保婴幼儿日用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用地总体要求必须符合环保和可持续发展的原则，具体面积XXX平方米。通过采用绿色建筑设计、节能减排等措施，确保婴幼儿日用品项目在建设和运营过程中对环境的影响最小化，达到可持续发展的要求。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确保婴幼儿日用品项目选址具备必要的公共设施配套，具体面积XXX平方米。这包括交通便利性、教育、医疗等基础设施，以提高居民生活品质，使得婴幼儿日用品项目选址更具吸引力。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考虑用地总体要求对当地社会稳定性的影响，具体面积XXX平方米。通过深入了解当地社区反馈，确保婴幼儿日用品项目的选址和建设过程对当地社会和谐稳定产生积极作用。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婴幼儿日用品项目选址不仅符合法规和规划，还在实际操作中具有可行性。这一全面规划将为婴幼儿日用品项目的成功实施提供坚实的基础，确保婴幼儿日用品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0542"/>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日用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婴幼儿日用品项目的设备规划和空间设计中，我们将采取灵活设备布局的措施。设备布局将根据实际需求进行灵活设计，避免不必要的浪费。通过合理规划设备摆放位置，我们将提高设备的利用率，减少设备间距，以确保婴幼儿日用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婴幼儿日用品项目内部引入共享设施的概念，例如共享会议室、办公区等。通过这种方式，我们可以减少对资源的重复建设，提高资源共享效率，从而减小婴幼儿日用品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https://d.book118.com/497014144135006052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BF4A15"/>
    <w:rsid w:val="45BF4A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7014144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2024-03-02T07:42:00Z</dcterms:created>
  <dcterms:modified xsi:type="dcterms:W3CDTF">2024-03-02T07:43:17Z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55AC29B7E61B45129CE3094B7E621861_11</vt:lpwstr>
  </property>
  <property fmtid="{D5CDD505-2E9C-101B-9397-08002B2CF9AE}" pid="3" name="KSOProductBuildVer">
    <vt:lpwstr>2052-12.1.0.16388</vt:lpwstr>
  </property>
</Properties>
</file>