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台式离子风机项目规划设计方案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7" w:history="1">
        <w:r>
          <w:rPr>
            <w:rFonts w:ascii="仿宋" w:eastAsia="仿宋" w:hAnsi="仿宋" w:cs="仿宋" w:hint="eastAsia"/>
            <w:lang w:eastAsia="zh-CN"/>
          </w:rPr>
          <w:t>概论</w:t>
        </w:r>
        <w:r>
          <w:tab/>
        </w:r>
        <w:r>
          <w:fldChar w:fldCharType="begin"/>
        </w:r>
        <w:r>
          <w:instrText xml:space="preserve"> PAGEREF _Toc21487 \h </w:instrText>
        </w:r>
        <w:r>
          <w:fldChar w:fldCharType="separate"/>
        </w:r>
        <w:r>
          <w:t>3</w:t>
        </w:r>
        <w:r>
          <w:fldChar w:fldCharType="end"/>
        </w:r>
      </w:hyperlink>
    </w:p>
    <w:p>
      <w:pPr>
        <w:pStyle w:val="TOC1"/>
        <w:tabs>
          <w:tab w:val="right" w:leader="dot" w:pos="8306"/>
        </w:tabs>
      </w:pPr>
      <w:hyperlink w:anchor="_Toc18555" w:history="1">
        <w:r>
          <w:rPr>
            <w:rFonts w:ascii="仿宋" w:eastAsia="仿宋" w:hAnsi="仿宋" w:cs="仿宋" w:hint="eastAsia"/>
            <w:lang w:eastAsia="zh-CN"/>
          </w:rPr>
          <w:t>一、台式离子风机项目建设单位说明</w:t>
        </w:r>
        <w:r>
          <w:tab/>
        </w:r>
        <w:r>
          <w:fldChar w:fldCharType="begin"/>
        </w:r>
        <w:r>
          <w:instrText xml:space="preserve"> PAGEREF _Toc18555 \h </w:instrText>
        </w:r>
        <w:r>
          <w:fldChar w:fldCharType="separate"/>
        </w:r>
        <w:r>
          <w:t>3</w:t>
        </w:r>
        <w:r>
          <w:fldChar w:fldCharType="end"/>
        </w:r>
      </w:hyperlink>
    </w:p>
    <w:p>
      <w:pPr>
        <w:pStyle w:val="TOC2"/>
        <w:tabs>
          <w:tab w:val="right" w:leader="dot" w:pos="8306"/>
        </w:tabs>
      </w:pPr>
      <w:hyperlink w:anchor="_Toc18258" w:history="1">
        <w:r>
          <w:rPr>
            <w:rFonts w:ascii="仿宋" w:eastAsia="仿宋" w:hAnsi="仿宋" w:cs="仿宋" w:hint="eastAsia"/>
            <w:lang w:eastAsia="zh-CN"/>
          </w:rPr>
          <w:t>(一)、台式离子风机项目承办单位基本情况</w:t>
        </w:r>
        <w:r>
          <w:tab/>
        </w:r>
        <w:r>
          <w:fldChar w:fldCharType="begin"/>
        </w:r>
        <w:r>
          <w:instrText xml:space="preserve"> PAGEREF _Toc18258 \h </w:instrText>
        </w:r>
        <w:r>
          <w:fldChar w:fldCharType="separate"/>
        </w:r>
        <w:r>
          <w:t>3</w:t>
        </w:r>
        <w:r>
          <w:fldChar w:fldCharType="end"/>
        </w:r>
      </w:hyperlink>
    </w:p>
    <w:p>
      <w:pPr>
        <w:pStyle w:val="TOC2"/>
        <w:tabs>
          <w:tab w:val="right" w:leader="dot" w:pos="8306"/>
        </w:tabs>
      </w:pPr>
      <w:hyperlink w:anchor="_Toc9547" w:history="1">
        <w:r>
          <w:rPr>
            <w:rFonts w:ascii="仿宋" w:eastAsia="仿宋" w:hAnsi="仿宋" w:cs="仿宋" w:hint="eastAsia"/>
            <w:lang w:eastAsia="zh-CN"/>
          </w:rPr>
          <w:t>(二)、公司经济效益分析</w:t>
        </w:r>
        <w:r>
          <w:tab/>
        </w:r>
        <w:r>
          <w:fldChar w:fldCharType="begin"/>
        </w:r>
        <w:r>
          <w:instrText xml:space="preserve"> PAGEREF _Toc9547 \h </w:instrText>
        </w:r>
        <w:r>
          <w:fldChar w:fldCharType="separate"/>
        </w:r>
        <w:r>
          <w:t>4</w:t>
        </w:r>
        <w:r>
          <w:fldChar w:fldCharType="end"/>
        </w:r>
      </w:hyperlink>
    </w:p>
    <w:p>
      <w:pPr>
        <w:pStyle w:val="TOC1"/>
        <w:tabs>
          <w:tab w:val="right" w:leader="dot" w:pos="8306"/>
        </w:tabs>
      </w:pPr>
      <w:hyperlink w:anchor="_Toc27669" w:history="1">
        <w:r>
          <w:rPr>
            <w:rFonts w:ascii="仿宋" w:eastAsia="仿宋" w:hAnsi="仿宋" w:cs="仿宋" w:hint="eastAsia"/>
            <w:lang w:eastAsia="zh-CN"/>
          </w:rPr>
          <w:t>二、工艺说明</w:t>
        </w:r>
        <w:r>
          <w:tab/>
        </w:r>
        <w:r>
          <w:fldChar w:fldCharType="begin"/>
        </w:r>
        <w:r>
          <w:instrText xml:space="preserve"> PAGEREF _Toc27669 \h </w:instrText>
        </w:r>
        <w:r>
          <w:fldChar w:fldCharType="separate"/>
        </w:r>
        <w:r>
          <w:t>5</w:t>
        </w:r>
        <w:r>
          <w:fldChar w:fldCharType="end"/>
        </w:r>
      </w:hyperlink>
    </w:p>
    <w:p>
      <w:pPr>
        <w:pStyle w:val="TOC2"/>
        <w:tabs>
          <w:tab w:val="right" w:leader="dot" w:pos="8306"/>
        </w:tabs>
      </w:pPr>
      <w:hyperlink w:anchor="_Toc25864" w:history="1">
        <w:r>
          <w:rPr>
            <w:rFonts w:ascii="仿宋" w:eastAsia="仿宋" w:hAnsi="仿宋" w:cs="仿宋" w:hint="eastAsia"/>
            <w:lang w:eastAsia="zh-CN"/>
          </w:rPr>
          <w:t>(一)、技术管理特点</w:t>
        </w:r>
        <w:r>
          <w:tab/>
        </w:r>
        <w:r>
          <w:fldChar w:fldCharType="begin"/>
        </w:r>
        <w:r>
          <w:instrText xml:space="preserve"> PAGEREF _Toc25864 \h </w:instrText>
        </w:r>
        <w:r>
          <w:fldChar w:fldCharType="separate"/>
        </w:r>
        <w:r>
          <w:t>5</w:t>
        </w:r>
        <w:r>
          <w:fldChar w:fldCharType="end"/>
        </w:r>
      </w:hyperlink>
    </w:p>
    <w:p>
      <w:pPr>
        <w:pStyle w:val="TOC2"/>
        <w:tabs>
          <w:tab w:val="right" w:leader="dot" w:pos="8306"/>
        </w:tabs>
      </w:pPr>
      <w:hyperlink w:anchor="_Toc1005" w:history="1">
        <w:r>
          <w:rPr>
            <w:rFonts w:ascii="仿宋" w:eastAsia="仿宋" w:hAnsi="仿宋" w:cs="仿宋" w:hint="eastAsia"/>
            <w:lang w:eastAsia="zh-CN"/>
          </w:rPr>
          <w:t>(二)、台式离子风机项目工艺技术设计方案</w:t>
        </w:r>
        <w:r>
          <w:tab/>
        </w:r>
        <w:r>
          <w:fldChar w:fldCharType="begin"/>
        </w:r>
        <w:r>
          <w:instrText xml:space="preserve"> PAGEREF _Toc1005 \h </w:instrText>
        </w:r>
        <w:r>
          <w:fldChar w:fldCharType="separate"/>
        </w:r>
        <w:r>
          <w:t>6</w:t>
        </w:r>
        <w:r>
          <w:fldChar w:fldCharType="end"/>
        </w:r>
      </w:hyperlink>
    </w:p>
    <w:p>
      <w:pPr>
        <w:pStyle w:val="TOC2"/>
        <w:tabs>
          <w:tab w:val="right" w:leader="dot" w:pos="8306"/>
        </w:tabs>
      </w:pPr>
      <w:hyperlink w:anchor="_Toc29940" w:history="1">
        <w:r>
          <w:rPr>
            <w:rFonts w:ascii="仿宋" w:eastAsia="仿宋" w:hAnsi="仿宋" w:cs="仿宋" w:hint="eastAsia"/>
            <w:lang w:eastAsia="zh-CN"/>
          </w:rPr>
          <w:t>(三)、设备选型方案</w:t>
        </w:r>
        <w:r>
          <w:tab/>
        </w:r>
        <w:r>
          <w:fldChar w:fldCharType="begin"/>
        </w:r>
        <w:r>
          <w:instrText xml:space="preserve"> PAGEREF _Toc29940 \h </w:instrText>
        </w:r>
        <w:r>
          <w:fldChar w:fldCharType="separate"/>
        </w:r>
        <w:r>
          <w:t>7</w:t>
        </w:r>
        <w:r>
          <w:fldChar w:fldCharType="end"/>
        </w:r>
      </w:hyperlink>
    </w:p>
    <w:p>
      <w:pPr>
        <w:pStyle w:val="TOC1"/>
        <w:tabs>
          <w:tab w:val="right" w:leader="dot" w:pos="8306"/>
        </w:tabs>
      </w:pPr>
      <w:hyperlink w:anchor="_Toc14317" w:history="1">
        <w:r>
          <w:rPr>
            <w:rFonts w:ascii="仿宋" w:eastAsia="仿宋" w:hAnsi="仿宋" w:cs="仿宋" w:hint="eastAsia"/>
            <w:lang w:eastAsia="zh-CN"/>
          </w:rPr>
          <w:t>三、台式离子风机项目建设背景及必要性分析</w:t>
        </w:r>
        <w:r>
          <w:tab/>
        </w:r>
        <w:r>
          <w:fldChar w:fldCharType="begin"/>
        </w:r>
        <w:r>
          <w:instrText xml:space="preserve"> PAGEREF _Toc14317 \h </w:instrText>
        </w:r>
        <w:r>
          <w:fldChar w:fldCharType="separate"/>
        </w:r>
        <w:r>
          <w:t>8</w:t>
        </w:r>
        <w:r>
          <w:fldChar w:fldCharType="end"/>
        </w:r>
      </w:hyperlink>
    </w:p>
    <w:p>
      <w:pPr>
        <w:pStyle w:val="TOC2"/>
        <w:tabs>
          <w:tab w:val="right" w:leader="dot" w:pos="8306"/>
        </w:tabs>
      </w:pPr>
      <w:hyperlink w:anchor="_Toc28489" w:history="1">
        <w:r>
          <w:rPr>
            <w:rFonts w:ascii="仿宋" w:eastAsia="仿宋" w:hAnsi="仿宋" w:cs="仿宋" w:hint="eastAsia"/>
            <w:lang w:eastAsia="zh-CN"/>
          </w:rPr>
          <w:t>(一)、台式离子风机项目背景分析</w:t>
        </w:r>
        <w:r>
          <w:tab/>
        </w:r>
        <w:r>
          <w:fldChar w:fldCharType="begin"/>
        </w:r>
        <w:r>
          <w:instrText xml:space="preserve"> PAGEREF _Toc28489 \h </w:instrText>
        </w:r>
        <w:r>
          <w:fldChar w:fldCharType="separate"/>
        </w:r>
        <w:r>
          <w:t>8</w:t>
        </w:r>
        <w:r>
          <w:fldChar w:fldCharType="end"/>
        </w:r>
      </w:hyperlink>
    </w:p>
    <w:p>
      <w:pPr>
        <w:pStyle w:val="TOC2"/>
        <w:tabs>
          <w:tab w:val="right" w:leader="dot" w:pos="8306"/>
        </w:tabs>
      </w:pPr>
      <w:hyperlink w:anchor="_Toc16656" w:history="1">
        <w:r>
          <w:rPr>
            <w:rFonts w:ascii="仿宋" w:eastAsia="仿宋" w:hAnsi="仿宋" w:cs="仿宋" w:hint="eastAsia"/>
            <w:lang w:eastAsia="zh-CN"/>
          </w:rPr>
          <w:t>(二)、台式离子风机项目建设必要性分析</w:t>
        </w:r>
        <w:r>
          <w:tab/>
        </w:r>
        <w:r>
          <w:fldChar w:fldCharType="begin"/>
        </w:r>
        <w:r>
          <w:instrText xml:space="preserve"> PAGEREF _Toc16656 \h </w:instrText>
        </w:r>
        <w:r>
          <w:fldChar w:fldCharType="separate"/>
        </w:r>
        <w:r>
          <w:t>10</w:t>
        </w:r>
        <w:r>
          <w:fldChar w:fldCharType="end"/>
        </w:r>
      </w:hyperlink>
    </w:p>
    <w:p>
      <w:pPr>
        <w:pStyle w:val="TOC1"/>
        <w:tabs>
          <w:tab w:val="right" w:leader="dot" w:pos="8306"/>
        </w:tabs>
      </w:pPr>
      <w:hyperlink w:anchor="_Toc14868" w:history="1">
        <w:r>
          <w:rPr>
            <w:rFonts w:ascii="仿宋" w:eastAsia="仿宋" w:hAnsi="仿宋" w:cs="仿宋" w:hint="eastAsia"/>
            <w:lang w:eastAsia="zh-CN"/>
          </w:rPr>
          <w:t>四、台式离子风机项目概论</w:t>
        </w:r>
        <w:r>
          <w:tab/>
        </w:r>
        <w:r>
          <w:fldChar w:fldCharType="begin"/>
        </w:r>
        <w:r>
          <w:instrText xml:space="preserve"> PAGEREF _Toc14868 \h </w:instrText>
        </w:r>
        <w:r>
          <w:fldChar w:fldCharType="separate"/>
        </w:r>
        <w:r>
          <w:t>12</w:t>
        </w:r>
        <w:r>
          <w:fldChar w:fldCharType="end"/>
        </w:r>
      </w:hyperlink>
    </w:p>
    <w:p>
      <w:pPr>
        <w:pStyle w:val="TOC2"/>
        <w:tabs>
          <w:tab w:val="right" w:leader="dot" w:pos="8306"/>
        </w:tabs>
      </w:pPr>
      <w:hyperlink w:anchor="_Toc16939" w:history="1">
        <w:r>
          <w:rPr>
            <w:rFonts w:ascii="仿宋" w:eastAsia="仿宋" w:hAnsi="仿宋" w:cs="仿宋" w:hint="eastAsia"/>
            <w:lang w:eastAsia="zh-CN"/>
          </w:rPr>
          <w:t>(一)、台式离子风机项目概况</w:t>
        </w:r>
        <w:r>
          <w:tab/>
        </w:r>
        <w:r>
          <w:fldChar w:fldCharType="begin"/>
        </w:r>
        <w:r>
          <w:instrText xml:space="preserve"> PAGEREF _Toc16939 \h </w:instrText>
        </w:r>
        <w:r>
          <w:fldChar w:fldCharType="separate"/>
        </w:r>
        <w:r>
          <w:t>12</w:t>
        </w:r>
        <w:r>
          <w:fldChar w:fldCharType="end"/>
        </w:r>
      </w:hyperlink>
    </w:p>
    <w:p>
      <w:pPr>
        <w:pStyle w:val="TOC2"/>
        <w:tabs>
          <w:tab w:val="right" w:leader="dot" w:pos="8306"/>
        </w:tabs>
      </w:pPr>
      <w:hyperlink w:anchor="_Toc21998" w:history="1">
        <w:r>
          <w:rPr>
            <w:rFonts w:ascii="仿宋" w:eastAsia="仿宋" w:hAnsi="仿宋" w:cs="仿宋" w:hint="eastAsia"/>
            <w:lang w:eastAsia="zh-CN"/>
          </w:rPr>
          <w:t>(二)、台式离子风机项目目标</w:t>
        </w:r>
        <w:r>
          <w:tab/>
        </w:r>
        <w:r>
          <w:fldChar w:fldCharType="begin"/>
        </w:r>
        <w:r>
          <w:instrText xml:space="preserve"> PAGEREF _Toc21998 \h </w:instrText>
        </w:r>
        <w:r>
          <w:fldChar w:fldCharType="separate"/>
        </w:r>
        <w:r>
          <w:t>14</w:t>
        </w:r>
        <w:r>
          <w:fldChar w:fldCharType="end"/>
        </w:r>
      </w:hyperlink>
    </w:p>
    <w:p>
      <w:pPr>
        <w:pStyle w:val="TOC2"/>
        <w:tabs>
          <w:tab w:val="right" w:leader="dot" w:pos="8306"/>
        </w:tabs>
      </w:pPr>
      <w:hyperlink w:anchor="_Toc17981" w:history="1">
        <w:r>
          <w:rPr>
            <w:rFonts w:ascii="仿宋" w:eastAsia="仿宋" w:hAnsi="仿宋" w:cs="仿宋" w:hint="eastAsia"/>
            <w:lang w:eastAsia="zh-CN"/>
          </w:rPr>
          <w:t>(三)、台式离子风机项目提出的理由</w:t>
        </w:r>
        <w:r>
          <w:tab/>
        </w:r>
        <w:r>
          <w:fldChar w:fldCharType="begin"/>
        </w:r>
        <w:r>
          <w:instrText xml:space="preserve"> PAGEREF _Toc17981 \h </w:instrText>
        </w:r>
        <w:r>
          <w:fldChar w:fldCharType="separate"/>
        </w:r>
        <w:r>
          <w:t>15</w:t>
        </w:r>
        <w:r>
          <w:fldChar w:fldCharType="end"/>
        </w:r>
      </w:hyperlink>
    </w:p>
    <w:p>
      <w:pPr>
        <w:pStyle w:val="TOC2"/>
        <w:tabs>
          <w:tab w:val="right" w:leader="dot" w:pos="8306"/>
        </w:tabs>
      </w:pPr>
      <w:hyperlink w:anchor="_Toc9080" w:history="1">
        <w:r>
          <w:rPr>
            <w:rFonts w:ascii="仿宋" w:eastAsia="仿宋" w:hAnsi="仿宋" w:cs="仿宋" w:hint="eastAsia"/>
            <w:lang w:eastAsia="zh-CN"/>
          </w:rPr>
          <w:t>(四)、台式离子风机项目意义</w:t>
        </w:r>
        <w:r>
          <w:tab/>
        </w:r>
        <w:r>
          <w:fldChar w:fldCharType="begin"/>
        </w:r>
        <w:r>
          <w:instrText xml:space="preserve"> PAGEREF _Toc9080 \h </w:instrText>
        </w:r>
        <w:r>
          <w:fldChar w:fldCharType="separate"/>
        </w:r>
        <w:r>
          <w:t>17</w:t>
        </w:r>
        <w:r>
          <w:fldChar w:fldCharType="end"/>
        </w:r>
      </w:hyperlink>
    </w:p>
    <w:p>
      <w:pPr>
        <w:pStyle w:val="TOC2"/>
        <w:tabs>
          <w:tab w:val="right" w:leader="dot" w:pos="8306"/>
        </w:tabs>
      </w:pPr>
      <w:hyperlink w:anchor="_Toc11899" w:history="1">
        <w:r>
          <w:rPr>
            <w:rFonts w:ascii="仿宋" w:eastAsia="仿宋" w:hAnsi="仿宋" w:cs="仿宋" w:hint="eastAsia"/>
            <w:lang w:eastAsia="zh-CN"/>
          </w:rPr>
          <w:t>(五)、台式离子风机项目背景</w:t>
        </w:r>
        <w:r>
          <w:tab/>
        </w:r>
        <w:r>
          <w:fldChar w:fldCharType="begin"/>
        </w:r>
        <w:r>
          <w:instrText xml:space="preserve"> PAGEREF _Toc11899 \h </w:instrText>
        </w:r>
        <w:r>
          <w:fldChar w:fldCharType="separate"/>
        </w:r>
        <w:r>
          <w:t>17</w:t>
        </w:r>
        <w:r>
          <w:fldChar w:fldCharType="end"/>
        </w:r>
      </w:hyperlink>
    </w:p>
    <w:p>
      <w:pPr>
        <w:pStyle w:val="TOC1"/>
        <w:tabs>
          <w:tab w:val="right" w:leader="dot" w:pos="8306"/>
        </w:tabs>
      </w:pPr>
      <w:hyperlink w:anchor="_Toc24010" w:history="1">
        <w:r>
          <w:rPr>
            <w:rFonts w:ascii="仿宋" w:eastAsia="仿宋" w:hAnsi="仿宋" w:cs="仿宋" w:hint="eastAsia"/>
            <w:lang w:eastAsia="zh-CN"/>
          </w:rPr>
          <w:t>五、市场分析、调研</w:t>
        </w:r>
        <w:r>
          <w:tab/>
        </w:r>
        <w:r>
          <w:fldChar w:fldCharType="begin"/>
        </w:r>
        <w:r>
          <w:instrText xml:space="preserve"> PAGEREF _Toc24010 \h </w:instrText>
        </w:r>
        <w:r>
          <w:fldChar w:fldCharType="separate"/>
        </w:r>
        <w:r>
          <w:t>18</w:t>
        </w:r>
        <w:r>
          <w:fldChar w:fldCharType="end"/>
        </w:r>
      </w:hyperlink>
    </w:p>
    <w:p>
      <w:pPr>
        <w:pStyle w:val="TOC2"/>
        <w:tabs>
          <w:tab w:val="right" w:leader="dot" w:pos="8306"/>
        </w:tabs>
      </w:pPr>
      <w:hyperlink w:anchor="_Toc30092" w:history="1">
        <w:r>
          <w:rPr>
            <w:rFonts w:ascii="仿宋" w:eastAsia="仿宋" w:hAnsi="仿宋" w:cs="仿宋" w:hint="eastAsia"/>
            <w:lang w:eastAsia="zh-CN"/>
          </w:rPr>
          <w:t>(一)、台式离子风机行业分析</w:t>
        </w:r>
        <w:r>
          <w:tab/>
        </w:r>
        <w:r>
          <w:fldChar w:fldCharType="begin"/>
        </w:r>
        <w:r>
          <w:instrText xml:space="preserve"> PAGEREF _Toc30092 \h </w:instrText>
        </w:r>
        <w:r>
          <w:fldChar w:fldCharType="separate"/>
        </w:r>
        <w:r>
          <w:t>18</w:t>
        </w:r>
        <w:r>
          <w:fldChar w:fldCharType="end"/>
        </w:r>
      </w:hyperlink>
    </w:p>
    <w:p>
      <w:pPr>
        <w:pStyle w:val="TOC2"/>
        <w:tabs>
          <w:tab w:val="right" w:leader="dot" w:pos="8306"/>
        </w:tabs>
      </w:pPr>
      <w:hyperlink w:anchor="_Toc14635" w:history="1">
        <w:r>
          <w:rPr>
            <w:rFonts w:ascii="仿宋" w:eastAsia="仿宋" w:hAnsi="仿宋" w:cs="仿宋" w:hint="eastAsia"/>
            <w:lang w:eastAsia="zh-CN"/>
          </w:rPr>
          <w:t>(二)、台式离子风机市场分析预测</w:t>
        </w:r>
        <w:r>
          <w:tab/>
        </w:r>
        <w:r>
          <w:fldChar w:fldCharType="begin"/>
        </w:r>
        <w:r>
          <w:instrText xml:space="preserve"> PAGEREF _Toc14635 \h </w:instrText>
        </w:r>
        <w:r>
          <w:fldChar w:fldCharType="separate"/>
        </w:r>
        <w:r>
          <w:t>19</w:t>
        </w:r>
        <w:r>
          <w:fldChar w:fldCharType="end"/>
        </w:r>
      </w:hyperlink>
    </w:p>
    <w:p>
      <w:pPr>
        <w:pStyle w:val="TOC1"/>
        <w:tabs>
          <w:tab w:val="right" w:leader="dot" w:pos="8306"/>
        </w:tabs>
      </w:pPr>
      <w:hyperlink w:anchor="_Toc6605" w:history="1">
        <w:r>
          <w:rPr>
            <w:rFonts w:ascii="仿宋" w:eastAsia="仿宋" w:hAnsi="仿宋" w:cs="仿宋" w:hint="eastAsia"/>
            <w:lang w:eastAsia="zh-CN"/>
          </w:rPr>
          <w:t>六、台式离子风机项目绩效评估</w:t>
        </w:r>
        <w:r>
          <w:tab/>
        </w:r>
        <w:r>
          <w:fldChar w:fldCharType="begin"/>
        </w:r>
        <w:r>
          <w:instrText xml:space="preserve"> PAGEREF _Toc6605 \h </w:instrText>
        </w:r>
        <w:r>
          <w:fldChar w:fldCharType="separate"/>
        </w:r>
        <w:r>
          <w:t>20</w:t>
        </w:r>
        <w:r>
          <w:fldChar w:fldCharType="end"/>
        </w:r>
      </w:hyperlink>
    </w:p>
    <w:p>
      <w:pPr>
        <w:pStyle w:val="TOC2"/>
        <w:tabs>
          <w:tab w:val="right" w:leader="dot" w:pos="8306"/>
        </w:tabs>
      </w:pPr>
      <w:hyperlink w:anchor="_Toc20694" w:history="1">
        <w:r>
          <w:rPr>
            <w:rFonts w:ascii="仿宋" w:eastAsia="仿宋" w:hAnsi="仿宋" w:cs="仿宋" w:hint="eastAsia"/>
            <w:lang w:eastAsia="zh-CN"/>
          </w:rPr>
          <w:t>(一)、绩效评估指标</w:t>
        </w:r>
        <w:r>
          <w:tab/>
        </w:r>
        <w:r>
          <w:fldChar w:fldCharType="begin"/>
        </w:r>
        <w:r>
          <w:instrText xml:space="preserve"> PAGEREF _Toc20694 \h </w:instrText>
        </w:r>
        <w:r>
          <w:fldChar w:fldCharType="separate"/>
        </w:r>
        <w:r>
          <w:t>20</w:t>
        </w:r>
        <w:r>
          <w:fldChar w:fldCharType="end"/>
        </w:r>
      </w:hyperlink>
    </w:p>
    <w:p>
      <w:pPr>
        <w:pStyle w:val="TOC2"/>
        <w:tabs>
          <w:tab w:val="right" w:leader="dot" w:pos="8306"/>
        </w:tabs>
      </w:pPr>
      <w:hyperlink w:anchor="_Toc20124" w:history="1">
        <w:r>
          <w:rPr>
            <w:rFonts w:ascii="仿宋" w:eastAsia="仿宋" w:hAnsi="仿宋" w:cs="仿宋" w:hint="eastAsia"/>
            <w:lang w:eastAsia="zh-CN"/>
          </w:rPr>
          <w:t>(二)、绩效评估方法</w:t>
        </w:r>
        <w:r>
          <w:tab/>
        </w:r>
        <w:r>
          <w:fldChar w:fldCharType="begin"/>
        </w:r>
        <w:r>
          <w:instrText xml:space="preserve"> PAGEREF _Toc20124 \h </w:instrText>
        </w:r>
        <w:r>
          <w:fldChar w:fldCharType="separate"/>
        </w:r>
        <w:r>
          <w:t>21</w:t>
        </w:r>
        <w:r>
          <w:fldChar w:fldCharType="end"/>
        </w:r>
      </w:hyperlink>
    </w:p>
    <w:p>
      <w:pPr>
        <w:pStyle w:val="TOC2"/>
        <w:tabs>
          <w:tab w:val="right" w:leader="dot" w:pos="8306"/>
        </w:tabs>
      </w:pPr>
      <w:hyperlink w:anchor="_Toc9111" w:history="1">
        <w:r>
          <w:rPr>
            <w:rFonts w:ascii="仿宋" w:eastAsia="仿宋" w:hAnsi="仿宋" w:cs="仿宋" w:hint="eastAsia"/>
            <w:lang w:eastAsia="zh-CN"/>
          </w:rPr>
          <w:t>(三)、绩效评估周期</w:t>
        </w:r>
        <w:r>
          <w:tab/>
        </w:r>
        <w:r>
          <w:fldChar w:fldCharType="begin"/>
        </w:r>
        <w:r>
          <w:instrText xml:space="preserve"> PAGEREF _Toc9111 \h </w:instrText>
        </w:r>
        <w:r>
          <w:fldChar w:fldCharType="separate"/>
        </w:r>
        <w:r>
          <w:t>22</w:t>
        </w:r>
        <w:r>
          <w:fldChar w:fldCharType="end"/>
        </w:r>
      </w:hyperlink>
    </w:p>
    <w:p>
      <w:pPr>
        <w:pStyle w:val="TOC1"/>
        <w:tabs>
          <w:tab w:val="right" w:leader="dot" w:pos="8306"/>
        </w:tabs>
      </w:pPr>
      <w:hyperlink w:anchor="_Toc21744" w:history="1">
        <w:r>
          <w:rPr>
            <w:rFonts w:ascii="仿宋" w:eastAsia="仿宋" w:hAnsi="仿宋" w:cs="仿宋" w:hint="eastAsia"/>
            <w:lang w:eastAsia="zh-CN"/>
          </w:rPr>
          <w:t>七、台式离子风机项目投资规划</w:t>
        </w:r>
        <w:r>
          <w:tab/>
        </w:r>
        <w:r>
          <w:fldChar w:fldCharType="begin"/>
        </w:r>
        <w:r>
          <w:instrText xml:space="preserve"> PAGEREF _Toc21744 \h </w:instrText>
        </w:r>
        <w:r>
          <w:fldChar w:fldCharType="separate"/>
        </w:r>
        <w:r>
          <w:t>23</w:t>
        </w:r>
        <w:r>
          <w:fldChar w:fldCharType="end"/>
        </w:r>
      </w:hyperlink>
    </w:p>
    <w:p>
      <w:pPr>
        <w:pStyle w:val="TOC2"/>
        <w:tabs>
          <w:tab w:val="right" w:leader="dot" w:pos="8306"/>
        </w:tabs>
      </w:pPr>
      <w:hyperlink w:anchor="_Toc7801" w:history="1">
        <w:r>
          <w:rPr>
            <w:rFonts w:ascii="仿宋" w:eastAsia="仿宋" w:hAnsi="仿宋" w:cs="仿宋" w:hint="eastAsia"/>
            <w:lang w:eastAsia="zh-CN"/>
          </w:rPr>
          <w:t>(一)、台式离子风机项目总投资估算</w:t>
        </w:r>
        <w:r>
          <w:tab/>
        </w:r>
        <w:r>
          <w:fldChar w:fldCharType="begin"/>
        </w:r>
        <w:r>
          <w:instrText xml:space="preserve"> PAGEREF _Toc7801 \h </w:instrText>
        </w:r>
        <w:r>
          <w:fldChar w:fldCharType="separate"/>
        </w:r>
        <w:r>
          <w:t>23</w:t>
        </w:r>
        <w:r>
          <w:fldChar w:fldCharType="end"/>
        </w:r>
      </w:hyperlink>
    </w:p>
    <w:p>
      <w:pPr>
        <w:pStyle w:val="TOC2"/>
        <w:tabs>
          <w:tab w:val="right" w:leader="dot" w:pos="8306"/>
        </w:tabs>
      </w:pPr>
      <w:hyperlink w:anchor="_Toc7631" w:history="1">
        <w:r>
          <w:rPr>
            <w:rFonts w:ascii="仿宋" w:eastAsia="仿宋" w:hAnsi="仿宋" w:cs="仿宋" w:hint="eastAsia"/>
            <w:lang w:eastAsia="zh-CN"/>
          </w:rPr>
          <w:t>(二)、资金筹措</w:t>
        </w:r>
        <w:r>
          <w:tab/>
        </w:r>
        <w:r>
          <w:fldChar w:fldCharType="begin"/>
        </w:r>
        <w:r>
          <w:instrText xml:space="preserve"> PAGEREF _Toc7631 \h </w:instrText>
        </w:r>
        <w:r>
          <w:fldChar w:fldCharType="separate"/>
        </w:r>
        <w:r>
          <w:t>24</w:t>
        </w:r>
        <w:r>
          <w:fldChar w:fldCharType="end"/>
        </w:r>
      </w:hyperlink>
    </w:p>
    <w:p>
      <w:pPr>
        <w:pStyle w:val="TOC1"/>
        <w:tabs>
          <w:tab w:val="right" w:leader="dot" w:pos="8306"/>
        </w:tabs>
      </w:pPr>
      <w:hyperlink w:anchor="_Toc28140" w:history="1">
        <w:r>
          <w:rPr>
            <w:rFonts w:ascii="仿宋" w:eastAsia="仿宋" w:hAnsi="仿宋" w:cs="仿宋" w:hint="eastAsia"/>
            <w:lang w:eastAsia="zh-CN"/>
          </w:rPr>
          <w:t>八、台式离子风机项目经营效益</w:t>
        </w:r>
        <w:r>
          <w:tab/>
        </w:r>
        <w:r>
          <w:fldChar w:fldCharType="begin"/>
        </w:r>
        <w:r>
          <w:instrText xml:space="preserve"> PAGEREF _Toc28140 \h </w:instrText>
        </w:r>
        <w:r>
          <w:fldChar w:fldCharType="separate"/>
        </w:r>
        <w:r>
          <w:t>25</w:t>
        </w:r>
        <w:r>
          <w:fldChar w:fldCharType="end"/>
        </w:r>
      </w:hyperlink>
    </w:p>
    <w:p>
      <w:pPr>
        <w:pStyle w:val="TOC2"/>
        <w:tabs>
          <w:tab w:val="right" w:leader="dot" w:pos="8306"/>
        </w:tabs>
      </w:pPr>
      <w:hyperlink w:anchor="_Toc11619" w:history="1">
        <w:r>
          <w:rPr>
            <w:rFonts w:ascii="仿宋" w:eastAsia="仿宋" w:hAnsi="仿宋" w:cs="仿宋" w:hint="eastAsia"/>
            <w:lang w:eastAsia="zh-CN"/>
          </w:rPr>
          <w:t>(一)、经济评价财务测算</w:t>
        </w:r>
        <w:r>
          <w:tab/>
        </w:r>
        <w:r>
          <w:fldChar w:fldCharType="begin"/>
        </w:r>
        <w:r>
          <w:instrText xml:space="preserve"> PAGEREF _Toc11619 \h </w:instrText>
        </w:r>
        <w:r>
          <w:fldChar w:fldCharType="separate"/>
        </w:r>
        <w:r>
          <w:t>25</w:t>
        </w:r>
        <w:r>
          <w:fldChar w:fldCharType="end"/>
        </w:r>
      </w:hyperlink>
    </w:p>
    <w:p>
      <w:pPr>
        <w:pStyle w:val="TOC2"/>
        <w:tabs>
          <w:tab w:val="right" w:leader="dot" w:pos="8306"/>
        </w:tabs>
      </w:pPr>
      <w:hyperlink w:anchor="_Toc20742" w:history="1">
        <w:r>
          <w:rPr>
            <w:rFonts w:ascii="仿宋" w:eastAsia="仿宋" w:hAnsi="仿宋" w:cs="仿宋" w:hint="eastAsia"/>
            <w:lang w:eastAsia="zh-CN"/>
          </w:rPr>
          <w:t>(二)、台式离子风机项目盈利能力分析</w:t>
        </w:r>
        <w:r>
          <w:tab/>
        </w:r>
        <w:r>
          <w:fldChar w:fldCharType="begin"/>
        </w:r>
        <w:r>
          <w:instrText xml:space="preserve"> PAGEREF _Toc20742 \h </w:instrText>
        </w:r>
        <w:r>
          <w:fldChar w:fldCharType="separate"/>
        </w:r>
        <w:r>
          <w:t>26</w:t>
        </w:r>
        <w:r>
          <w:fldChar w:fldCharType="end"/>
        </w:r>
      </w:hyperlink>
    </w:p>
    <w:p>
      <w:pPr>
        <w:pStyle w:val="TOC1"/>
        <w:tabs>
          <w:tab w:val="right" w:leader="dot" w:pos="8306"/>
        </w:tabs>
      </w:pPr>
      <w:hyperlink w:anchor="_Toc11191" w:history="1">
        <w:r>
          <w:rPr>
            <w:rFonts w:ascii="仿宋" w:eastAsia="仿宋" w:hAnsi="仿宋" w:cs="仿宋" w:hint="eastAsia"/>
            <w:lang w:eastAsia="zh-CN"/>
          </w:rPr>
          <w:t>九、台式离子风机项目风险管理</w:t>
        </w:r>
        <w:r>
          <w:tab/>
        </w:r>
        <w:r>
          <w:fldChar w:fldCharType="begin"/>
        </w:r>
        <w:r>
          <w:instrText xml:space="preserve"> PAGEREF _Toc11191 \h </w:instrText>
        </w:r>
        <w:r>
          <w:fldChar w:fldCharType="separate"/>
        </w:r>
        <w:r>
          <w:t>27</w:t>
        </w:r>
        <w:r>
          <w:fldChar w:fldCharType="end"/>
        </w:r>
      </w:hyperlink>
    </w:p>
    <w:p>
      <w:pPr>
        <w:pStyle w:val="TOC2"/>
        <w:tabs>
          <w:tab w:val="right" w:leader="dot" w:pos="8306"/>
        </w:tabs>
      </w:pPr>
      <w:hyperlink w:anchor="_Toc18374" w:history="1">
        <w:r>
          <w:rPr>
            <w:rFonts w:ascii="仿宋" w:eastAsia="仿宋" w:hAnsi="仿宋" w:cs="仿宋" w:hint="eastAsia"/>
            <w:lang w:eastAsia="zh-CN"/>
          </w:rPr>
          <w:t>(一)、风险识别与评估</w:t>
        </w:r>
        <w:r>
          <w:tab/>
        </w:r>
        <w:r>
          <w:fldChar w:fldCharType="begin"/>
        </w:r>
        <w:r>
          <w:instrText xml:space="preserve"> PAGEREF _Toc18374 \h </w:instrText>
        </w:r>
        <w:r>
          <w:fldChar w:fldCharType="separate"/>
        </w:r>
        <w:r>
          <w:t>27</w:t>
        </w:r>
        <w:r>
          <w:fldChar w:fldCharType="end"/>
        </w:r>
      </w:hyperlink>
    </w:p>
    <w:p>
      <w:pPr>
        <w:pStyle w:val="TOC2"/>
        <w:tabs>
          <w:tab w:val="right" w:leader="dot" w:pos="8306"/>
        </w:tabs>
      </w:pPr>
      <w:hyperlink w:anchor="_Toc14440" w:history="1">
        <w:r>
          <w:rPr>
            <w:rFonts w:ascii="仿宋" w:eastAsia="仿宋" w:hAnsi="仿宋" w:cs="仿宋" w:hint="eastAsia"/>
            <w:lang w:eastAsia="zh-CN"/>
          </w:rPr>
          <w:t>(二)、风险应对策略</w:t>
        </w:r>
        <w:r>
          <w:tab/>
        </w:r>
        <w:r>
          <w:fldChar w:fldCharType="begin"/>
        </w:r>
        <w:r>
          <w:instrText xml:space="preserve"> PAGEREF _Toc14440 \h </w:instrText>
        </w:r>
        <w:r>
          <w:fldChar w:fldCharType="separate"/>
        </w:r>
        <w:r>
          <w:t>28</w:t>
        </w:r>
        <w:r>
          <w:fldChar w:fldCharType="end"/>
        </w:r>
      </w:hyperlink>
    </w:p>
    <w:p>
      <w:pPr>
        <w:pStyle w:val="TOC2"/>
        <w:tabs>
          <w:tab w:val="right" w:leader="dot" w:pos="8306"/>
        </w:tabs>
      </w:pPr>
      <w:hyperlink w:anchor="_Toc31879" w:history="1">
        <w:r>
          <w:rPr>
            <w:rFonts w:ascii="仿宋" w:eastAsia="仿宋" w:hAnsi="仿宋" w:cs="仿宋" w:hint="eastAsia"/>
            <w:lang w:eastAsia="zh-CN"/>
          </w:rPr>
          <w:t>(三)、风险监控与控制</w:t>
        </w:r>
        <w:r>
          <w:tab/>
        </w:r>
        <w:r>
          <w:fldChar w:fldCharType="begin"/>
        </w:r>
        <w:r>
          <w:instrText xml:space="preserve"> PAGEREF _Toc31879 \h </w:instrText>
        </w:r>
        <w:r>
          <w:fldChar w:fldCharType="separate"/>
        </w:r>
        <w:r>
          <w:t>30</w:t>
        </w:r>
        <w:r>
          <w:fldChar w:fldCharType="end"/>
        </w:r>
      </w:hyperlink>
    </w:p>
    <w:p>
      <w:pPr>
        <w:pStyle w:val="TOC1"/>
        <w:tabs>
          <w:tab w:val="right" w:leader="dot" w:pos="8306"/>
        </w:tabs>
      </w:pPr>
      <w:hyperlink w:anchor="_Toc203" w:history="1">
        <w:r>
          <w:rPr>
            <w:rFonts w:ascii="仿宋" w:eastAsia="仿宋" w:hAnsi="仿宋" w:cs="仿宋" w:hint="eastAsia"/>
            <w:lang w:eastAsia="zh-CN"/>
          </w:rPr>
          <w:t>十、台式离子风机项目环境影响分析</w:t>
        </w:r>
        <w:r>
          <w:tab/>
        </w:r>
        <w:r>
          <w:fldChar w:fldCharType="begin"/>
        </w:r>
        <w:r>
          <w:instrText xml:space="preserve"> PAGEREF _Toc203 \h </w:instrText>
        </w:r>
        <w:r>
          <w:fldChar w:fldCharType="separate"/>
        </w:r>
        <w:r>
          <w:t>31</w:t>
        </w:r>
        <w:r>
          <w:fldChar w:fldCharType="end"/>
        </w:r>
      </w:hyperlink>
    </w:p>
    <w:p>
      <w:pPr>
        <w:pStyle w:val="TOC2"/>
        <w:tabs>
          <w:tab w:val="right" w:leader="dot" w:pos="8306"/>
        </w:tabs>
      </w:pPr>
      <w:hyperlink w:anchor="_Toc2570" w:history="1">
        <w:r>
          <w:rPr>
            <w:rFonts w:ascii="仿宋" w:eastAsia="仿宋" w:hAnsi="仿宋" w:cs="仿宋" w:hint="eastAsia"/>
            <w:lang w:eastAsia="zh-CN"/>
          </w:rPr>
          <w:t>(一)、建设区域环境质量现状</w:t>
        </w:r>
        <w:r>
          <w:tab/>
        </w:r>
        <w:r>
          <w:fldChar w:fldCharType="begin"/>
        </w:r>
        <w:r>
          <w:instrText xml:space="preserve"> PAGEREF _Toc2570 \h </w:instrText>
        </w:r>
        <w:r>
          <w:fldChar w:fldCharType="separate"/>
        </w:r>
        <w:r>
          <w:t>31</w:t>
        </w:r>
        <w:r>
          <w:fldChar w:fldCharType="end"/>
        </w:r>
      </w:hyperlink>
    </w:p>
    <w:p>
      <w:pPr>
        <w:pStyle w:val="TOC2"/>
        <w:tabs>
          <w:tab w:val="right" w:leader="dot" w:pos="8306"/>
        </w:tabs>
      </w:pPr>
      <w:hyperlink w:anchor="_Toc21593" w:history="1">
        <w:r>
          <w:rPr>
            <w:rFonts w:ascii="仿宋" w:eastAsia="仿宋" w:hAnsi="仿宋" w:cs="仿宋" w:hint="eastAsia"/>
            <w:lang w:eastAsia="zh-CN"/>
          </w:rPr>
          <w:t>(二)、建设期环境保护</w:t>
        </w:r>
        <w:r>
          <w:tab/>
        </w:r>
        <w:r>
          <w:fldChar w:fldCharType="begin"/>
        </w:r>
        <w:r>
          <w:instrText xml:space="preserve"> PAGEREF _Toc21593 \h </w:instrText>
        </w:r>
        <w:r>
          <w:fldChar w:fldCharType="separate"/>
        </w:r>
        <w:r>
          <w:t>33</w:t>
        </w:r>
        <w:r>
          <w:fldChar w:fldCharType="end"/>
        </w:r>
      </w:hyperlink>
    </w:p>
    <w:p>
      <w:pPr>
        <w:pStyle w:val="TOC2"/>
        <w:tabs>
          <w:tab w:val="right" w:leader="dot" w:pos="8306"/>
        </w:tabs>
      </w:pPr>
      <w:hyperlink w:anchor="_Toc2745" w:history="1">
        <w:r>
          <w:rPr>
            <w:rFonts w:ascii="仿宋" w:eastAsia="仿宋" w:hAnsi="仿宋" w:cs="仿宋" w:hint="eastAsia"/>
            <w:lang w:eastAsia="zh-CN"/>
          </w:rPr>
          <w:t>(三)、运营期环境保护</w:t>
        </w:r>
        <w:r>
          <w:tab/>
        </w:r>
        <w:r>
          <w:fldChar w:fldCharType="begin"/>
        </w:r>
        <w:r>
          <w:instrText xml:space="preserve"> PAGEREF _Toc2745 \h </w:instrText>
        </w:r>
        <w:r>
          <w:fldChar w:fldCharType="separate"/>
        </w:r>
        <w:r>
          <w:t>34</w:t>
        </w:r>
        <w:r>
          <w:fldChar w:fldCharType="end"/>
        </w:r>
      </w:hyperlink>
    </w:p>
    <w:p>
      <w:pPr>
        <w:pStyle w:val="TOC2"/>
        <w:tabs>
          <w:tab w:val="right" w:leader="dot" w:pos="8306"/>
        </w:tabs>
      </w:pPr>
      <w:hyperlink w:anchor="_Toc4447" w:history="1">
        <w:r>
          <w:rPr>
            <w:rFonts w:ascii="仿宋" w:eastAsia="仿宋" w:hAnsi="仿宋" w:cs="仿宋" w:hint="eastAsia"/>
            <w:lang w:eastAsia="zh-CN"/>
          </w:rPr>
          <w:t>(四)、台式离子风机项目建设对区域经济的影响</w:t>
        </w:r>
        <w:r>
          <w:tab/>
        </w:r>
        <w:r>
          <w:fldChar w:fldCharType="begin"/>
        </w:r>
        <w:r>
          <w:instrText xml:space="preserve"> PAGEREF _Toc4447 \h </w:instrText>
        </w:r>
        <w:r>
          <w:fldChar w:fldCharType="separate"/>
        </w:r>
        <w:r>
          <w:t>35</w:t>
        </w:r>
        <w:r>
          <w:fldChar w:fldCharType="end"/>
        </w:r>
      </w:hyperlink>
    </w:p>
    <w:p>
      <w:pPr>
        <w:pStyle w:val="TOC2"/>
        <w:tabs>
          <w:tab w:val="right" w:leader="dot" w:pos="8306"/>
        </w:tabs>
      </w:pPr>
      <w:hyperlink w:anchor="_Toc784" w:history="1">
        <w:r>
          <w:rPr>
            <w:rFonts w:ascii="仿宋" w:eastAsia="仿宋" w:hAnsi="仿宋" w:cs="仿宋" w:hint="eastAsia"/>
            <w:lang w:eastAsia="zh-CN"/>
          </w:rPr>
          <w:t>(五)、废弃物处理</w:t>
        </w:r>
        <w:r>
          <w:tab/>
        </w:r>
        <w:r>
          <w:fldChar w:fldCharType="begin"/>
        </w:r>
        <w:r>
          <w:instrText xml:space="preserve"> PAGEREF _Toc784 \h </w:instrText>
        </w:r>
        <w:r>
          <w:fldChar w:fldCharType="separate"/>
        </w:r>
        <w:r>
          <w:t>37</w:t>
        </w:r>
        <w:r>
          <w:fldChar w:fldCharType="end"/>
        </w:r>
      </w:hyperlink>
    </w:p>
    <w:p>
      <w:pPr>
        <w:pStyle w:val="TOC2"/>
        <w:tabs>
          <w:tab w:val="right" w:leader="dot" w:pos="8306"/>
        </w:tabs>
      </w:pPr>
      <w:hyperlink w:anchor="_Toc21567" w:history="1">
        <w:r>
          <w:rPr>
            <w:rFonts w:ascii="仿宋" w:eastAsia="仿宋" w:hAnsi="仿宋" w:cs="仿宋" w:hint="eastAsia"/>
            <w:lang w:eastAsia="zh-CN"/>
          </w:rPr>
          <w:t>(六)、特殊环境影响分析</w:t>
        </w:r>
        <w:r>
          <w:tab/>
        </w:r>
        <w:r>
          <w:fldChar w:fldCharType="begin"/>
        </w:r>
        <w:r>
          <w:instrText xml:space="preserve"> PAGEREF _Toc21567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5" w:history="1">
        <w:r>
          <w:rPr>
            <w:rFonts w:ascii="仿宋" w:eastAsia="仿宋" w:hAnsi="仿宋" w:cs="仿宋" w:hint="eastAsia"/>
            <w:lang w:eastAsia="zh-CN"/>
          </w:rPr>
          <w:t>(七)、清洁生产</w:t>
        </w:r>
        <w:r>
          <w:tab/>
        </w:r>
        <w:r>
          <w:fldChar w:fldCharType="begin"/>
        </w:r>
        <w:r>
          <w:instrText xml:space="preserve"> PAGEREF _Toc2135 \h </w:instrText>
        </w:r>
        <w:r>
          <w:fldChar w:fldCharType="separate"/>
        </w:r>
        <w:r>
          <w:t>40</w:t>
        </w:r>
        <w:r>
          <w:fldChar w:fldCharType="end"/>
        </w:r>
      </w:hyperlink>
    </w:p>
    <w:p>
      <w:pPr>
        <w:pStyle w:val="TOC2"/>
        <w:tabs>
          <w:tab w:val="right" w:leader="dot" w:pos="8306"/>
        </w:tabs>
      </w:pPr>
      <w:hyperlink w:anchor="_Toc26067" w:history="1">
        <w:r>
          <w:rPr>
            <w:rFonts w:ascii="仿宋" w:eastAsia="仿宋" w:hAnsi="仿宋" w:cs="仿宋" w:hint="eastAsia"/>
            <w:lang w:eastAsia="zh-CN"/>
          </w:rPr>
          <w:t>(八)、环境保护综合评价</w:t>
        </w:r>
        <w:r>
          <w:tab/>
        </w:r>
        <w:r>
          <w:fldChar w:fldCharType="begin"/>
        </w:r>
        <w:r>
          <w:instrText xml:space="preserve"> PAGEREF _Toc26067 \h </w:instrText>
        </w:r>
        <w:r>
          <w:fldChar w:fldCharType="separate"/>
        </w:r>
        <w:r>
          <w:t>41</w:t>
        </w:r>
        <w:r>
          <w:fldChar w:fldCharType="end"/>
        </w:r>
      </w:hyperlink>
    </w:p>
    <w:p>
      <w:pPr>
        <w:pStyle w:val="TOC1"/>
        <w:tabs>
          <w:tab w:val="right" w:leader="dot" w:pos="8306"/>
        </w:tabs>
      </w:pPr>
      <w:hyperlink w:anchor="_Toc19976" w:history="1">
        <w:r>
          <w:rPr>
            <w:rFonts w:ascii="仿宋" w:eastAsia="仿宋" w:hAnsi="仿宋" w:cs="仿宋" w:hint="eastAsia"/>
            <w:lang w:eastAsia="zh-CN"/>
          </w:rPr>
          <w:t>十一、台式离子风机项目人力资源管理</w:t>
        </w:r>
        <w:r>
          <w:tab/>
        </w:r>
        <w:r>
          <w:fldChar w:fldCharType="begin"/>
        </w:r>
        <w:r>
          <w:instrText xml:space="preserve"> PAGEREF _Toc19976 \h </w:instrText>
        </w:r>
        <w:r>
          <w:fldChar w:fldCharType="separate"/>
        </w:r>
        <w:r>
          <w:t>42</w:t>
        </w:r>
        <w:r>
          <w:fldChar w:fldCharType="end"/>
        </w:r>
      </w:hyperlink>
    </w:p>
    <w:p>
      <w:pPr>
        <w:pStyle w:val="TOC2"/>
        <w:tabs>
          <w:tab w:val="right" w:leader="dot" w:pos="8306"/>
        </w:tabs>
      </w:pPr>
      <w:hyperlink w:anchor="_Toc2465" w:history="1">
        <w:r>
          <w:rPr>
            <w:rFonts w:ascii="仿宋" w:eastAsia="仿宋" w:hAnsi="仿宋" w:cs="仿宋" w:hint="eastAsia"/>
            <w:lang w:eastAsia="zh-CN"/>
          </w:rPr>
          <w:t>(一)、建立健全的预算管理制度</w:t>
        </w:r>
        <w:r>
          <w:tab/>
        </w:r>
        <w:r>
          <w:fldChar w:fldCharType="begin"/>
        </w:r>
        <w:r>
          <w:instrText xml:space="preserve"> PAGEREF _Toc2465 \h </w:instrText>
        </w:r>
        <w:r>
          <w:fldChar w:fldCharType="separate"/>
        </w:r>
        <w:r>
          <w:t>42</w:t>
        </w:r>
        <w:r>
          <w:fldChar w:fldCharType="end"/>
        </w:r>
      </w:hyperlink>
    </w:p>
    <w:p>
      <w:pPr>
        <w:pStyle w:val="TOC2"/>
        <w:tabs>
          <w:tab w:val="right" w:leader="dot" w:pos="8306"/>
        </w:tabs>
      </w:pPr>
      <w:hyperlink w:anchor="_Toc22427" w:history="1">
        <w:r>
          <w:rPr>
            <w:rFonts w:ascii="仿宋" w:eastAsia="仿宋" w:hAnsi="仿宋" w:cs="仿宋" w:hint="eastAsia"/>
            <w:lang w:eastAsia="zh-CN"/>
          </w:rPr>
          <w:t>(二)、加强资金流动监控</w:t>
        </w:r>
        <w:r>
          <w:tab/>
        </w:r>
        <w:r>
          <w:fldChar w:fldCharType="begin"/>
        </w:r>
        <w:r>
          <w:instrText xml:space="preserve"> PAGEREF _Toc22427 \h </w:instrText>
        </w:r>
        <w:r>
          <w:fldChar w:fldCharType="separate"/>
        </w:r>
        <w:r>
          <w:t>44</w:t>
        </w:r>
        <w:r>
          <w:fldChar w:fldCharType="end"/>
        </w:r>
      </w:hyperlink>
    </w:p>
    <w:p>
      <w:pPr>
        <w:pStyle w:val="TOC2"/>
        <w:tabs>
          <w:tab w:val="right" w:leader="dot" w:pos="8306"/>
        </w:tabs>
      </w:pPr>
      <w:hyperlink w:anchor="_Toc4874" w:history="1">
        <w:r>
          <w:rPr>
            <w:rFonts w:ascii="仿宋" w:eastAsia="仿宋" w:hAnsi="仿宋" w:cs="仿宋" w:hint="eastAsia"/>
            <w:lang w:eastAsia="zh-CN"/>
          </w:rPr>
          <w:t>(三)、制定完善的风险控制机制</w:t>
        </w:r>
        <w:r>
          <w:tab/>
        </w:r>
        <w:r>
          <w:fldChar w:fldCharType="begin"/>
        </w:r>
        <w:r>
          <w:instrText xml:space="preserve"> PAGEREF _Toc4874 \h </w:instrText>
        </w:r>
        <w:r>
          <w:fldChar w:fldCharType="separate"/>
        </w:r>
        <w:r>
          <w:t>45</w:t>
        </w:r>
        <w:r>
          <w:fldChar w:fldCharType="end"/>
        </w:r>
      </w:hyperlink>
    </w:p>
    <w:p>
      <w:pPr>
        <w:pStyle w:val="TOC2"/>
        <w:tabs>
          <w:tab w:val="right" w:leader="dot" w:pos="8306"/>
        </w:tabs>
      </w:pPr>
      <w:hyperlink w:anchor="_Toc14742" w:history="1">
        <w:r>
          <w:rPr>
            <w:rFonts w:ascii="仿宋" w:eastAsia="仿宋" w:hAnsi="仿宋" w:cs="仿宋" w:hint="eastAsia"/>
            <w:lang w:eastAsia="zh-CN"/>
          </w:rPr>
          <w:t>(四)、优化成本管理</w:t>
        </w:r>
        <w:r>
          <w:tab/>
        </w:r>
        <w:r>
          <w:fldChar w:fldCharType="begin"/>
        </w:r>
        <w:r>
          <w:instrText xml:space="preserve"> PAGEREF _Toc14742 \h </w:instrText>
        </w:r>
        <w:r>
          <w:fldChar w:fldCharType="separate"/>
        </w:r>
        <w:r>
          <w:t>46</w:t>
        </w:r>
        <w:r>
          <w:fldChar w:fldCharType="end"/>
        </w:r>
      </w:hyperlink>
    </w:p>
    <w:p>
      <w:pPr>
        <w:pStyle w:val="TOC1"/>
        <w:tabs>
          <w:tab w:val="right" w:leader="dot" w:pos="8306"/>
        </w:tabs>
      </w:pPr>
      <w:hyperlink w:anchor="_Toc8346" w:history="1">
        <w:r>
          <w:rPr>
            <w:rFonts w:ascii="仿宋" w:eastAsia="仿宋" w:hAnsi="仿宋" w:cs="仿宋" w:hint="eastAsia"/>
            <w:lang w:eastAsia="zh-CN"/>
          </w:rPr>
          <w:t>十二、台式离子风机项目计划安排</w:t>
        </w:r>
        <w:r>
          <w:tab/>
        </w:r>
        <w:r>
          <w:fldChar w:fldCharType="begin"/>
        </w:r>
        <w:r>
          <w:instrText xml:space="preserve"> PAGEREF _Toc8346 \h </w:instrText>
        </w:r>
        <w:r>
          <w:fldChar w:fldCharType="separate"/>
        </w:r>
        <w:r>
          <w:t>48</w:t>
        </w:r>
        <w:r>
          <w:fldChar w:fldCharType="end"/>
        </w:r>
      </w:hyperlink>
    </w:p>
    <w:p>
      <w:pPr>
        <w:pStyle w:val="TOC2"/>
        <w:tabs>
          <w:tab w:val="right" w:leader="dot" w:pos="8306"/>
        </w:tabs>
      </w:pPr>
      <w:hyperlink w:anchor="_Toc27651" w:history="1">
        <w:r>
          <w:rPr>
            <w:rFonts w:ascii="仿宋" w:eastAsia="仿宋" w:hAnsi="仿宋" w:cs="仿宋" w:hint="eastAsia"/>
            <w:lang w:eastAsia="zh-CN"/>
          </w:rPr>
          <w:t>(一)、建设周期</w:t>
        </w:r>
        <w:r>
          <w:tab/>
        </w:r>
        <w:r>
          <w:fldChar w:fldCharType="begin"/>
        </w:r>
        <w:r>
          <w:instrText xml:space="preserve"> PAGEREF _Toc27651 \h </w:instrText>
        </w:r>
        <w:r>
          <w:fldChar w:fldCharType="separate"/>
        </w:r>
        <w:r>
          <w:t>48</w:t>
        </w:r>
        <w:r>
          <w:fldChar w:fldCharType="end"/>
        </w:r>
      </w:hyperlink>
    </w:p>
    <w:p>
      <w:pPr>
        <w:pStyle w:val="TOC2"/>
        <w:tabs>
          <w:tab w:val="right" w:leader="dot" w:pos="8306"/>
        </w:tabs>
      </w:pPr>
      <w:hyperlink w:anchor="_Toc5917" w:history="1">
        <w:r>
          <w:rPr>
            <w:rFonts w:ascii="仿宋" w:eastAsia="仿宋" w:hAnsi="仿宋" w:cs="仿宋" w:hint="eastAsia"/>
            <w:lang w:eastAsia="zh-CN"/>
          </w:rPr>
          <w:t>(二)、建设进度</w:t>
        </w:r>
        <w:r>
          <w:tab/>
        </w:r>
        <w:r>
          <w:fldChar w:fldCharType="begin"/>
        </w:r>
        <w:r>
          <w:instrText xml:space="preserve"> PAGEREF _Toc5917 \h </w:instrText>
        </w:r>
        <w:r>
          <w:fldChar w:fldCharType="separate"/>
        </w:r>
        <w:r>
          <w:t>48</w:t>
        </w:r>
        <w:r>
          <w:fldChar w:fldCharType="end"/>
        </w:r>
      </w:hyperlink>
    </w:p>
    <w:p>
      <w:pPr>
        <w:pStyle w:val="TOC2"/>
        <w:tabs>
          <w:tab w:val="right" w:leader="dot" w:pos="8306"/>
        </w:tabs>
      </w:pPr>
      <w:hyperlink w:anchor="_Toc448" w:history="1">
        <w:r>
          <w:rPr>
            <w:rFonts w:ascii="仿宋" w:eastAsia="仿宋" w:hAnsi="仿宋" w:cs="仿宋" w:hint="eastAsia"/>
            <w:lang w:eastAsia="zh-CN"/>
          </w:rPr>
          <w:t>(三)、进度安排注意事项</w:t>
        </w:r>
        <w:r>
          <w:tab/>
        </w:r>
        <w:r>
          <w:fldChar w:fldCharType="begin"/>
        </w:r>
        <w:r>
          <w:instrText xml:space="preserve"> PAGEREF _Toc448 \h </w:instrText>
        </w:r>
        <w:r>
          <w:fldChar w:fldCharType="separate"/>
        </w:r>
        <w:r>
          <w:t>49</w:t>
        </w:r>
        <w:r>
          <w:fldChar w:fldCharType="end"/>
        </w:r>
      </w:hyperlink>
    </w:p>
    <w:p>
      <w:pPr>
        <w:pStyle w:val="TOC2"/>
        <w:tabs>
          <w:tab w:val="right" w:leader="dot" w:pos="8306"/>
        </w:tabs>
      </w:pPr>
      <w:hyperlink w:anchor="_Toc558" w:history="1">
        <w:r>
          <w:rPr>
            <w:rFonts w:ascii="仿宋" w:eastAsia="仿宋" w:hAnsi="仿宋" w:cs="仿宋" w:hint="eastAsia"/>
            <w:lang w:eastAsia="zh-CN"/>
          </w:rPr>
          <w:t>(四)、人力资源配置</w:t>
        </w:r>
        <w:r>
          <w:tab/>
        </w:r>
        <w:r>
          <w:fldChar w:fldCharType="begin"/>
        </w:r>
        <w:r>
          <w:instrText xml:space="preserve"> PAGEREF _Toc558 \h </w:instrText>
        </w:r>
        <w:r>
          <w:fldChar w:fldCharType="separate"/>
        </w:r>
        <w:r>
          <w:t>51</w:t>
        </w:r>
        <w:r>
          <w:fldChar w:fldCharType="end"/>
        </w:r>
      </w:hyperlink>
    </w:p>
    <w:p>
      <w:pPr>
        <w:pStyle w:val="TOC1"/>
        <w:tabs>
          <w:tab w:val="right" w:leader="dot" w:pos="8306"/>
        </w:tabs>
      </w:pPr>
      <w:hyperlink w:anchor="_Toc29521" w:history="1">
        <w:r>
          <w:rPr>
            <w:rFonts w:ascii="仿宋" w:eastAsia="仿宋" w:hAnsi="仿宋" w:cs="仿宋" w:hint="eastAsia"/>
            <w:lang w:eastAsia="zh-CN"/>
          </w:rPr>
          <w:t>十三、台式离子风机项目工程方案分析</w:t>
        </w:r>
        <w:r>
          <w:tab/>
        </w:r>
        <w:r>
          <w:fldChar w:fldCharType="begin"/>
        </w:r>
        <w:r>
          <w:instrText xml:space="preserve"> PAGEREF _Toc29521 \h </w:instrText>
        </w:r>
        <w:r>
          <w:fldChar w:fldCharType="separate"/>
        </w:r>
        <w:r>
          <w:t>52</w:t>
        </w:r>
        <w:r>
          <w:fldChar w:fldCharType="end"/>
        </w:r>
      </w:hyperlink>
    </w:p>
    <w:p>
      <w:pPr>
        <w:pStyle w:val="TOC2"/>
        <w:tabs>
          <w:tab w:val="right" w:leader="dot" w:pos="8306"/>
        </w:tabs>
      </w:pPr>
      <w:hyperlink w:anchor="_Toc28241" w:history="1">
        <w:r>
          <w:rPr>
            <w:rFonts w:ascii="仿宋" w:eastAsia="仿宋" w:hAnsi="仿宋" w:cs="仿宋" w:hint="eastAsia"/>
            <w:lang w:eastAsia="zh-CN"/>
          </w:rPr>
          <w:t>(一)、建筑工程设计原则</w:t>
        </w:r>
        <w:r>
          <w:tab/>
        </w:r>
        <w:r>
          <w:fldChar w:fldCharType="begin"/>
        </w:r>
        <w:r>
          <w:instrText xml:space="preserve"> PAGEREF _Toc28241 \h </w:instrText>
        </w:r>
        <w:r>
          <w:fldChar w:fldCharType="separate"/>
        </w:r>
        <w:r>
          <w:t>52</w:t>
        </w:r>
        <w:r>
          <w:fldChar w:fldCharType="end"/>
        </w:r>
      </w:hyperlink>
    </w:p>
    <w:p>
      <w:pPr>
        <w:pStyle w:val="TOC2"/>
        <w:tabs>
          <w:tab w:val="right" w:leader="dot" w:pos="8306"/>
        </w:tabs>
      </w:pPr>
      <w:hyperlink w:anchor="_Toc24842" w:history="1">
        <w:r>
          <w:rPr>
            <w:rFonts w:ascii="仿宋" w:eastAsia="仿宋" w:hAnsi="仿宋" w:cs="仿宋" w:hint="eastAsia"/>
            <w:lang w:eastAsia="zh-CN"/>
          </w:rPr>
          <w:t>(二)、土建工程建设指标</w:t>
        </w:r>
        <w:r>
          <w:tab/>
        </w:r>
        <w:r>
          <w:fldChar w:fldCharType="begin"/>
        </w:r>
        <w:r>
          <w:instrText xml:space="preserve"> PAGEREF _Toc24842 \h </w:instrText>
        </w:r>
        <w:r>
          <w:fldChar w:fldCharType="separate"/>
        </w:r>
        <w:r>
          <w:t>55</w:t>
        </w:r>
        <w:r>
          <w:fldChar w:fldCharType="end"/>
        </w:r>
      </w:hyperlink>
    </w:p>
    <w:p>
      <w:pPr>
        <w:pStyle w:val="TOC1"/>
        <w:tabs>
          <w:tab w:val="right" w:leader="dot" w:pos="8306"/>
        </w:tabs>
      </w:pPr>
      <w:hyperlink w:anchor="_Toc12510" w:history="1">
        <w:r>
          <w:rPr>
            <w:rFonts w:ascii="仿宋" w:eastAsia="仿宋" w:hAnsi="仿宋" w:cs="仿宋" w:hint="eastAsia"/>
            <w:lang w:eastAsia="zh-CN"/>
          </w:rPr>
          <w:t>十四、台式离子风机项目治理与监督</w:t>
        </w:r>
        <w:r>
          <w:tab/>
        </w:r>
        <w:r>
          <w:fldChar w:fldCharType="begin"/>
        </w:r>
        <w:r>
          <w:instrText xml:space="preserve"> PAGEREF _Toc12510 \h </w:instrText>
        </w:r>
        <w:r>
          <w:fldChar w:fldCharType="separate"/>
        </w:r>
        <w:r>
          <w:t>57</w:t>
        </w:r>
        <w:r>
          <w:fldChar w:fldCharType="end"/>
        </w:r>
      </w:hyperlink>
    </w:p>
    <w:p>
      <w:pPr>
        <w:pStyle w:val="TOC2"/>
        <w:tabs>
          <w:tab w:val="right" w:leader="dot" w:pos="8306"/>
        </w:tabs>
      </w:pPr>
      <w:hyperlink w:anchor="_Toc4053" w:history="1">
        <w:r>
          <w:rPr>
            <w:rFonts w:ascii="仿宋" w:eastAsia="仿宋" w:hAnsi="仿宋" w:cs="仿宋" w:hint="eastAsia"/>
            <w:lang w:eastAsia="zh-CN"/>
          </w:rPr>
          <w:t>(一)、台式离子风机项目治理结构</w:t>
        </w:r>
        <w:r>
          <w:tab/>
        </w:r>
        <w:r>
          <w:fldChar w:fldCharType="begin"/>
        </w:r>
        <w:r>
          <w:instrText xml:space="preserve"> PAGEREF _Toc4053 \h </w:instrText>
        </w:r>
        <w:r>
          <w:fldChar w:fldCharType="separate"/>
        </w:r>
        <w:r>
          <w:t>57</w:t>
        </w:r>
        <w:r>
          <w:fldChar w:fldCharType="end"/>
        </w:r>
      </w:hyperlink>
    </w:p>
    <w:p>
      <w:pPr>
        <w:pStyle w:val="TOC2"/>
        <w:tabs>
          <w:tab w:val="right" w:leader="dot" w:pos="8306"/>
        </w:tabs>
      </w:pPr>
      <w:hyperlink w:anchor="_Toc29767" w:history="1">
        <w:r>
          <w:rPr>
            <w:rFonts w:ascii="仿宋" w:eastAsia="仿宋" w:hAnsi="仿宋" w:cs="仿宋" w:hint="eastAsia"/>
            <w:lang w:eastAsia="zh-CN"/>
          </w:rPr>
          <w:t>(二)、监督与审计</w:t>
        </w:r>
        <w:r>
          <w:tab/>
        </w:r>
        <w:r>
          <w:fldChar w:fldCharType="begin"/>
        </w:r>
        <w:r>
          <w:instrText xml:space="preserve"> PAGEREF _Toc29767 \h </w:instrText>
        </w:r>
        <w:r>
          <w:fldChar w:fldCharType="separate"/>
        </w:r>
        <w:r>
          <w:t>58</w:t>
        </w:r>
        <w:r>
          <w:fldChar w:fldCharType="end"/>
        </w:r>
      </w:hyperlink>
    </w:p>
    <w:p>
      <w:pPr>
        <w:pStyle w:val="TOC1"/>
        <w:tabs>
          <w:tab w:val="right" w:leader="dot" w:pos="8306"/>
        </w:tabs>
      </w:pPr>
      <w:hyperlink w:anchor="_Toc15583" w:history="1">
        <w:r>
          <w:rPr>
            <w:rFonts w:ascii="仿宋" w:eastAsia="仿宋" w:hAnsi="仿宋" w:cs="仿宋" w:hint="eastAsia"/>
            <w:lang w:eastAsia="zh-CN"/>
          </w:rPr>
          <w:t>十五、营销与推广策略</w:t>
        </w:r>
        <w:r>
          <w:tab/>
        </w:r>
        <w:r>
          <w:fldChar w:fldCharType="begin"/>
        </w:r>
        <w:r>
          <w:instrText xml:space="preserve"> PAGEREF _Toc15583 \h </w:instrText>
        </w:r>
        <w:r>
          <w:fldChar w:fldCharType="separate"/>
        </w:r>
        <w:r>
          <w:t>60</w:t>
        </w:r>
        <w:r>
          <w:fldChar w:fldCharType="end"/>
        </w:r>
      </w:hyperlink>
    </w:p>
    <w:p>
      <w:pPr>
        <w:pStyle w:val="TOC2"/>
        <w:tabs>
          <w:tab w:val="right" w:leader="dot" w:pos="8306"/>
        </w:tabs>
      </w:pPr>
      <w:hyperlink w:anchor="_Toc21370" w:history="1">
        <w:r>
          <w:rPr>
            <w:rFonts w:ascii="仿宋" w:eastAsia="仿宋" w:hAnsi="仿宋" w:cs="仿宋" w:hint="eastAsia"/>
            <w:lang w:eastAsia="zh-CN"/>
          </w:rPr>
          <w:t>(一)、产品/服务定位与特点</w:t>
        </w:r>
        <w:r>
          <w:tab/>
        </w:r>
        <w:r>
          <w:fldChar w:fldCharType="begin"/>
        </w:r>
        <w:r>
          <w:instrText xml:space="preserve"> PAGEREF _Toc21370 \h </w:instrText>
        </w:r>
        <w:r>
          <w:fldChar w:fldCharType="separate"/>
        </w:r>
        <w:r>
          <w:t>60</w:t>
        </w:r>
        <w:r>
          <w:fldChar w:fldCharType="end"/>
        </w:r>
      </w:hyperlink>
    </w:p>
    <w:p>
      <w:pPr>
        <w:pStyle w:val="TOC2"/>
        <w:tabs>
          <w:tab w:val="right" w:leader="dot" w:pos="8306"/>
        </w:tabs>
      </w:pPr>
      <w:hyperlink w:anchor="_Toc2030" w:history="1">
        <w:r>
          <w:rPr>
            <w:rFonts w:ascii="仿宋" w:eastAsia="仿宋" w:hAnsi="仿宋" w:cs="仿宋" w:hint="eastAsia"/>
            <w:lang w:eastAsia="zh-CN"/>
          </w:rPr>
          <w:t>(二)、市场定位与竞争分析</w:t>
        </w:r>
        <w:r>
          <w:tab/>
        </w:r>
        <w:r>
          <w:fldChar w:fldCharType="begin"/>
        </w:r>
        <w:r>
          <w:instrText xml:space="preserve"> PAGEREF _Toc2030 \h </w:instrText>
        </w:r>
        <w:r>
          <w:fldChar w:fldCharType="separate"/>
        </w:r>
        <w:r>
          <w:t>61</w:t>
        </w:r>
        <w:r>
          <w:fldChar w:fldCharType="end"/>
        </w:r>
      </w:hyperlink>
    </w:p>
    <w:p>
      <w:pPr>
        <w:pStyle w:val="TOC2"/>
        <w:tabs>
          <w:tab w:val="right" w:leader="dot" w:pos="8306"/>
        </w:tabs>
      </w:pPr>
      <w:hyperlink w:anchor="_Toc25971" w:history="1">
        <w:r>
          <w:rPr>
            <w:rFonts w:ascii="仿宋" w:eastAsia="仿宋" w:hAnsi="仿宋" w:cs="仿宋" w:hint="eastAsia"/>
            <w:lang w:eastAsia="zh-CN"/>
          </w:rPr>
          <w:t>(三)、营销渠道与策略</w:t>
        </w:r>
        <w:r>
          <w:tab/>
        </w:r>
        <w:r>
          <w:fldChar w:fldCharType="begin"/>
        </w:r>
        <w:r>
          <w:instrText xml:space="preserve"> PAGEREF _Toc25971 \h </w:instrText>
        </w:r>
        <w:r>
          <w:fldChar w:fldCharType="separate"/>
        </w:r>
        <w:r>
          <w:t>62</w:t>
        </w:r>
        <w:r>
          <w:fldChar w:fldCharType="end"/>
        </w:r>
      </w:hyperlink>
    </w:p>
    <w:p>
      <w:pPr>
        <w:pStyle w:val="TOC2"/>
        <w:tabs>
          <w:tab w:val="right" w:leader="dot" w:pos="8306"/>
        </w:tabs>
      </w:pPr>
      <w:hyperlink w:anchor="_Toc28979" w:history="1">
        <w:r>
          <w:rPr>
            <w:rFonts w:ascii="仿宋" w:eastAsia="仿宋" w:hAnsi="仿宋" w:cs="仿宋" w:hint="eastAsia"/>
            <w:lang w:eastAsia="zh-CN"/>
          </w:rPr>
          <w:t>(四)、推广与宣传活动</w:t>
        </w:r>
        <w:r>
          <w:tab/>
        </w:r>
        <w:r>
          <w:fldChar w:fldCharType="begin"/>
        </w:r>
        <w:r>
          <w:instrText xml:space="preserve"> PAGEREF _Toc28979 \h </w:instrText>
        </w:r>
        <w:r>
          <w:fldChar w:fldCharType="separate"/>
        </w:r>
        <w:r>
          <w:t>64</w:t>
        </w:r>
        <w:r>
          <w:fldChar w:fldCharType="end"/>
        </w:r>
      </w:hyperlink>
    </w:p>
    <w:p>
      <w:pPr>
        <w:pStyle w:val="TOC1"/>
        <w:tabs>
          <w:tab w:val="right" w:leader="dot" w:pos="8306"/>
        </w:tabs>
      </w:pPr>
      <w:hyperlink w:anchor="_Toc25143" w:history="1">
        <w:r>
          <w:rPr>
            <w:rFonts w:ascii="仿宋" w:eastAsia="仿宋" w:hAnsi="仿宋" w:cs="仿宋" w:hint="eastAsia"/>
            <w:lang w:eastAsia="zh-CN"/>
          </w:rPr>
          <w:t>十六、利益相关者分析与沟通计划</w:t>
        </w:r>
        <w:r>
          <w:tab/>
        </w:r>
        <w:r>
          <w:fldChar w:fldCharType="begin"/>
        </w:r>
        <w:r>
          <w:instrText xml:space="preserve"> PAGEREF _Toc25143 \h </w:instrText>
        </w:r>
        <w:r>
          <w:fldChar w:fldCharType="separate"/>
        </w:r>
        <w:r>
          <w:t>69</w:t>
        </w:r>
        <w:r>
          <w:fldChar w:fldCharType="end"/>
        </w:r>
      </w:hyperlink>
    </w:p>
    <w:p>
      <w:pPr>
        <w:pStyle w:val="TOC2"/>
        <w:tabs>
          <w:tab w:val="right" w:leader="dot" w:pos="8306"/>
        </w:tabs>
      </w:pPr>
      <w:hyperlink w:anchor="_Toc3791" w:history="1">
        <w:r>
          <w:rPr>
            <w:rFonts w:ascii="仿宋" w:eastAsia="仿宋" w:hAnsi="仿宋" w:cs="仿宋" w:hint="eastAsia"/>
            <w:lang w:eastAsia="zh-CN"/>
          </w:rPr>
          <w:t>(一)、利益相关者分析</w:t>
        </w:r>
        <w:r>
          <w:tab/>
        </w:r>
        <w:r>
          <w:fldChar w:fldCharType="begin"/>
        </w:r>
        <w:r>
          <w:instrText xml:space="preserve"> PAGEREF _Toc3791 \h </w:instrText>
        </w:r>
        <w:r>
          <w:fldChar w:fldCharType="separate"/>
        </w:r>
        <w:r>
          <w:t>69</w:t>
        </w:r>
        <w:r>
          <w:fldChar w:fldCharType="end"/>
        </w:r>
      </w:hyperlink>
    </w:p>
    <w:p>
      <w:pPr>
        <w:pStyle w:val="TOC2"/>
        <w:tabs>
          <w:tab w:val="right" w:leader="dot" w:pos="8306"/>
        </w:tabs>
      </w:pPr>
      <w:hyperlink w:anchor="_Toc5327" w:history="1">
        <w:r>
          <w:rPr>
            <w:rFonts w:ascii="仿宋" w:eastAsia="仿宋" w:hAnsi="仿宋" w:cs="仿宋" w:hint="eastAsia"/>
            <w:lang w:eastAsia="zh-CN"/>
          </w:rPr>
          <w:t>(二)、沟通计划</w:t>
        </w:r>
        <w:r>
          <w:tab/>
        </w:r>
        <w:r>
          <w:fldChar w:fldCharType="begin"/>
        </w:r>
        <w:r>
          <w:instrText xml:space="preserve"> PAGEREF _Toc5327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555"/>
      <w:r>
        <w:rPr>
          <w:rFonts w:ascii="仿宋" w:eastAsia="仿宋" w:hAnsi="仿宋" w:cs="仿宋" w:hint="eastAsia"/>
          <w:sz w:val="28"/>
          <w:lang w:eastAsia="zh-CN"/>
        </w:rPr>
        <w:t>一、台式离子风机项目建设单位说明</w:t>
      </w:r>
      <w:bookmarkEnd w:id="2"/>
    </w:p>
    <w:p>
      <w:pPr>
        <w:pStyle w:val="Heading2"/>
        <w:rPr>
          <w:rFonts w:ascii="仿宋" w:eastAsia="仿宋" w:hAnsi="仿宋" w:cs="仿宋" w:hint="eastAsia"/>
          <w:lang w:eastAsia="zh-CN"/>
        </w:rPr>
      </w:pPr>
      <w:bookmarkStart w:id="3" w:name="_Toc18258"/>
      <w:r>
        <w:rPr>
          <w:rFonts w:ascii="仿宋" w:eastAsia="仿宋" w:hAnsi="仿宋" w:cs="仿宋" w:hint="eastAsia"/>
          <w:lang w:eastAsia="zh-CN"/>
        </w:rPr>
        <w:t>(一)、台式离子风机项目承办单位基本情况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5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台式离子风机项目承办单位的XXXX，我们着眼于实现可持续的经济效益。通过技术创新和解决方案的提供，公司预计在台式离子风机项目执行期间将获得可观的收入增长。这一收入来源主要包括台式离子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同时，我们注重成本控制和效率提升，以确保台式离子风机项目的可持续盈利。透过精细的管理和资源优化，公司期望实现台式离子风机项目利润最大化。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台式离子风机项目实施进行全面的投资评估，包括台式离子风机项目启动阶段的资金投入和后续运营成本。通过对台式离子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台式离子风机项目实施过程中具备足够的资金流动性，公司将进行详尽的现金流分析。这包括资金需求的合理预测、台式离子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6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86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技术管理特点体现在其创新导向。通过引入最先进的技术趋势和解决方案，台式离子风机项目致力于提升科技含量、提高质量和效率水平。这意味着我们将采用最新的工具和方法，确保台式离子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台式离子风机项目技术管理的显著特征。通过整合不同领域的技术资源，我们实现了跨学科的协同工作。这有助于优化技术架构，提高整体效能。此外，整合性策略还促进了不同技术团队之间的紧密沟通和高效合作，确保台式离子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台式离子风机项目所采用的技术。通过不断优化技术方案，台式离子风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台式离子风机项目团队将在台式离子风机项目初期识别可能的技术风险，并采取相应的预防和应对措施。通过建立健全的风险评估机制，台式离子风机项目能够在实施过程中及时发现并解决潜在的技术问题，保障台式离子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台式离子风机项目中，技术将成为台式离子风机项目成功的有力支持。这一深度剖析揭示了技术管理在台式离子风机项目实施中的关键作用，为台式离子风机项目的技术基础奠定了坚实的基础。</w:t>
      </w:r>
    </w:p>
    <w:p>
      <w:pPr>
        <w:pStyle w:val="Heading2"/>
        <w:ind w:firstLine="560" w:firstLineChars="200"/>
        <w:rPr>
          <w:rFonts w:ascii="仿宋" w:eastAsia="仿宋" w:hAnsi="仿宋" w:cs="仿宋" w:hint="eastAsia"/>
          <w:sz w:val="28"/>
          <w:lang w:eastAsia="zh-CN"/>
        </w:rPr>
      </w:pPr>
      <w:bookmarkStart w:id="7" w:name="_Toc1005"/>
      <w:r>
        <w:rPr>
          <w:rFonts w:ascii="仿宋" w:eastAsia="仿宋" w:hAnsi="仿宋" w:cs="仿宋" w:hint="eastAsia"/>
          <w:sz w:val="28"/>
          <w:lang w:eastAsia="zh-CN"/>
        </w:rPr>
        <w:t>(二)、台式离子风机项目工艺技术设计方案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台式离子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台式离子风机项目将严格按照相关行业规范要求进行组织。通过有效控制产品质量，台式离子风机项目将致力于为顾客提供优质的台式离子风机项目产品和良好的服务。这体现了台式离子风机项目对于生产活动合规性和质量标准的高度重视，为台式离子风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台式离子风机项目注重生态效益和清洁生产原则。台式离子风机项目建设将紧密结合地方特色经济发展，与社会经济发展规划和区域环境保护规划方案相协调一致。通过与当地区域自然生态系统的结合，台式离子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台式离子风机项目产品具有多样化的客户需求和个性化的特点。因此，台式离子风机项目产品规格品种多样，且单批生产数量较小。为满足这一特点，台式离子风机项目承办单位将建设先进的柔性制造生产线。通过广泛应用柔性制造技术，台式离子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台式离子风机项目采用的技术具有较高的技术含量和自动化水平，处于国内先进水平。这一技术选用不仅体现了对生产效率、质量和环境友好性的高标准要求，同时为台式离子风机项目的可持续发展奠定了坚实的基础。</w:t>
      </w:r>
    </w:p>
    <w:p>
      <w:pPr>
        <w:pStyle w:val="Heading2"/>
        <w:ind w:firstLine="560" w:firstLineChars="200"/>
        <w:rPr>
          <w:rFonts w:ascii="仿宋" w:eastAsia="仿宋" w:hAnsi="仿宋" w:cs="仿宋" w:hint="eastAsia"/>
          <w:sz w:val="28"/>
          <w:lang w:eastAsia="zh-CN"/>
        </w:rPr>
      </w:pPr>
      <w:bookmarkStart w:id="8" w:name="_Toc2994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为确保台式离子风机项目的高效生产和技术实施，我们制定了一套精心设计的设备选型方案，以满足台式离子风机项目生产、质量和环保的要求。该方案的主要特点如下：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台式离子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针对台式离子风机项目产品的多样性和小批量生产的特点，我们将建设柔性制造生产线。通过在设备选型中考虑柔性制造技术，可以灵活应对不同产品规格和生产需求，实现生产线的高度灵活性和适应性。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317"/>
      <w:r>
        <w:rPr>
          <w:rFonts w:ascii="仿宋" w:eastAsia="仿宋" w:hAnsi="仿宋" w:cs="仿宋" w:hint="eastAsia"/>
          <w:sz w:val="28"/>
          <w:lang w:eastAsia="zh-CN"/>
        </w:rPr>
        <w:t>三、台式离子风机项目建设背景及必要性分析</w:t>
      </w:r>
      <w:bookmarkEnd w:id="9"/>
    </w:p>
    <w:p>
      <w:pPr>
        <w:pStyle w:val="Heading2"/>
        <w:rPr>
          <w:rFonts w:ascii="仿宋" w:eastAsia="仿宋" w:hAnsi="仿宋" w:cs="仿宋" w:hint="eastAsia"/>
          <w:lang w:eastAsia="zh-CN"/>
        </w:rPr>
      </w:pPr>
      <w:bookmarkStart w:id="10" w:name="_Toc28489"/>
      <w:r>
        <w:rPr>
          <w:rFonts w:ascii="仿宋" w:eastAsia="仿宋" w:hAnsi="仿宋" w:cs="仿宋" w:hint="eastAsia"/>
          <w:lang w:eastAsia="zh-CN"/>
        </w:rPr>
        <w:t>(一)、台式离子风机项目背景分析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台式离子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台式离子风机项目在这个潮流中的定位。同时，我们将关注行业内涌现的新兴机遇，以便台式离子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台式离子风机项目提供了强大的发展动力。我们将聚焦于行业内最新的技术发展趋势，包括但不限于人工智能、大数据分析、物联网等领域。通过深度的技术研究，我们将确保台式离子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台式离子风机项目发展的源泉。我们将投入更多的精力对市场需求进行深入剖析，超越表面的需求，深入挖掘潜在的市场痛点和机遇。通过对市场需求的细致了解，台式离子风机项目将更有针对性地设计解决方案，满足市场的多样化需求，从而更好地促进台式离子风机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台式离子风机项目战略至关重要。我们将对竞争态势进行更为深入的分析，包括但不限于市场份额、产品特点、客户满意度等多个维度。通过深度的竞争分析，台式离子风机项目将能够更准确地把握市场脉搏，制定具有竞争力的台式离子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台式离子风机项目的发展具有直接的影响。我们将进行更为全面的法规和政策分析，了解行业发展中的潜在法律风险和合规挑战。通过充分了解和遵守相关法规，台式离子风机项目将确保在法律框架内合法合规运营，为台式离子风机项目的稳健发展提供有力支持。</w:t>
      </w:r>
    </w:p>
    <w:p>
      <w:pPr>
        <w:pStyle w:val="Heading2"/>
        <w:ind w:firstLine="560" w:firstLineChars="200"/>
        <w:rPr>
          <w:rFonts w:ascii="仿宋" w:eastAsia="仿宋" w:hAnsi="仿宋" w:cs="仿宋" w:hint="eastAsia"/>
          <w:sz w:val="28"/>
          <w:lang w:eastAsia="zh-CN"/>
        </w:rPr>
      </w:pPr>
      <w:bookmarkStart w:id="11" w:name="_Toc16656"/>
      <w:r>
        <w:rPr>
          <w:rFonts w:ascii="仿宋" w:eastAsia="仿宋" w:hAnsi="仿宋" w:cs="仿宋" w:hint="eastAsia"/>
          <w:sz w:val="28"/>
          <w:lang w:eastAsia="zh-CN"/>
        </w:rPr>
        <w:t>(二)、台式离子风机项目建设必要性分析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建设的迫切性源于对行业发展趋势的深刻洞察。我们正处于一个行业变革的时代，科技创新、数字化转型成为企业发展的关键动力。台式离子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建设不仅仅是为了跟上潮流，更是为了通过技术创新推动企业的持续发展。通过引入先进的技术和解决方案，台式离子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台式离子风机项目的建设成为必然选择，通过提高产品质量、拓展服务领域，从而在竞争中获得更多的机会。台式离子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台式离子风机项目建设的必要性体现在对客户需求更精准的满足。通过台式离子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台式离子风机项目建设的背后是对企业持续创新的追求。只有通过不断创新，企业才能在竞争中立于不败之地。台式离子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868"/>
      <w:r>
        <w:rPr>
          <w:rFonts w:ascii="仿宋" w:eastAsia="仿宋" w:hAnsi="仿宋" w:cs="仿宋" w:hint="eastAsia"/>
          <w:sz w:val="28"/>
          <w:lang w:eastAsia="zh-CN"/>
        </w:rPr>
        <w:t>四、台式离子风机项目概论</w:t>
      </w:r>
      <w:bookmarkEnd w:id="12"/>
    </w:p>
    <w:p>
      <w:pPr>
        <w:pStyle w:val="Heading2"/>
        <w:rPr>
          <w:rFonts w:ascii="仿宋" w:eastAsia="仿宋" w:hAnsi="仿宋" w:cs="仿宋" w:hint="eastAsia"/>
          <w:lang w:eastAsia="zh-CN"/>
        </w:rPr>
      </w:pPr>
      <w:bookmarkStart w:id="13" w:name="_Toc16939"/>
      <w:r>
        <w:rPr>
          <w:rFonts w:ascii="仿宋" w:eastAsia="仿宋" w:hAnsi="仿宋" w:cs="仿宋" w:hint="eastAsia"/>
          <w:lang w:eastAsia="zh-CN"/>
        </w:rPr>
        <w:t>(一)、台式离子风机项目概况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起源追溯至对市场的深入洞察。市场的不断演变与变革为台式离子风机项目提供了难得的机遇。当前市场存在的需求缺口和变革的大环境共同构成了台式离子风机项目的背景。这个台式离子风机项目旨在充分利用市场机遇，填补行业中尚未满足的需求，为客户提供全新的解决方案。市场的变革和需求的增长使得这个台式离子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台式离子风机项目名称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正式命名为台式离子风机。这个名称不仅仅是一个标识，更代表了台式离子风机项目的核心理念和愿景。它蕴含着台式离子风机项目所要解决问题的关键字，具有强烈的表达和辨识度，为台式离子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台式离子风机项目目标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核心目标是提供一种全新、高效的解决方案，满足客户日益增长的需求。台式离子风机项目追求的不仅仅是满足市场需求，更是在市场中获得卓越的竞争优势。通过不断提升产品或服务的质量和创新水平，台式离子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台式离子风机项目范围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全面涵盖了产品研发、制造、市场推广和售后服务，确保从产品设计到最终用户体验的全方位关注。这一全面的台式离子风机项目范围是为了确保台式离子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台式离子风机项目时间表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台式离子风机项目计划在未来18个月内完成，包括研发、测试、市场试点和正式推出等不同阶段。这个时间表的合理设计是为了确保台式离子风机项目各个阶段的顺利推进，以便按时交付高质量的成果。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台式离子风机项目预算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总预算估算为XX百万美元，主要分配在研发、市场推广、人员培训和运营等方面。这一充足的预算为台式离子风机项目提供了充足的资源，确保台式离子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台式离子风机项目风险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可能面临的风险包括市场接受度低、技术难题、竞争激烈等。台式离子风机项目团队已经制定了相应的风险应对计划，通过前瞻性的风险管理，确保台式离子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台式离子风机项目团队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台式离子风机项目汇聚了一支经验丰富、多领域专业素养的核心团队，确保台式离子风机项目在各个方面都能拥有高水平的执行力。团队的协同作战是台式离子风机项目成功的关键因素之一。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台式离子风机项目背景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台式离子风机项目的背景根植于市场对更高效、创新产品的渴望，同时也受到科技发展对行业格局的深刻改变的影响。这为台式离子风机项目提供了广阔的发展空间和市场需求。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台式离子风机项目现状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截至目前，台式离子风机项目已完成市场调研和技术验证，取得了初步的成功。这为台式离子风机项目在未来的发展奠定了坚实的基础，为更远大的目标打下了坚实的基石。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998"/>
      <w:r>
        <w:rPr>
          <w:rFonts w:ascii="仿宋" w:eastAsia="仿宋" w:hAnsi="仿宋" w:cs="仿宋" w:hint="eastAsia"/>
          <w:sz w:val="28"/>
          <w:lang w:eastAsia="zh-CN"/>
        </w:rPr>
        <w:t>(二)、台式离子风机项目目标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keyword》台式离子风机项目首要业务目标是在市场中占据有利地位，实现产品/服务的成功推广和销售。通过不断提升产品质量、创新性，台式离子风机项目追求成为行业中的领导者，赢得更多客户的青睐。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在科技迅速发展的时代，台式离子风机项目着眼于技术创新。通过持续的研发和技术升级，台式离子风机项目旨在推出更具创新性的产品或服务，以满足市场对新鲜、先进解决方案的需求。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为了建立可持续的客户关系，台式离子风机项目设定了客户满意度目标。通过提供卓越的产品质量和优质的客户服务，台式离子风机项目追求赢得客户的信任和忠诚度，确保他们的满意度达到行业领先水平。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台式离子风机项目注重社会责任和可持续发展。通过实施环保、社会责任台式离子风机项目，台式离子风机项目致力于在经济发展的同时保护环境，促进社会公平，实现可持续经营。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台式离子风机项目的团队是实现目标的核心驱动力。因此，台式离子风机项目设定了团队发展目标，包括提升团队成员的专业技能、培养领导力，以及搭建协同高效的团队工作氛围。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981"/>
      <w:r>
        <w:rPr>
          <w:rFonts w:ascii="仿宋" w:eastAsia="仿宋" w:hAnsi="仿宋" w:cs="仿宋" w:hint="eastAsia"/>
          <w:sz w:val="28"/>
          <w:lang w:eastAsia="zh-CN"/>
        </w:rPr>
        <w:t>(三)、台式离子风机项目提出的理由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台式离子风机项目提出的理由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提出源于对市场机遇的深刻洞察。当前市场中存在的需求缺口和行业发展趋势表明，有巨大的商业机会等待被开发。通过准确捕捉市场机遇，台式离子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理念基于对技术创新的信仰。通过持续的研发和技术投入，台式离子风机项目有望推出更具创新性的产品或服务。在科技飞速发展的当下，台式离子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台式离子风机项目的提出是为了增强企业的行业竞争力。通过提升产品或服务的质量和独特性，台式离子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响应了消费者需求的变化。随着社会和科技的不断发展，消费者对产品和服务的需求也在发生变化。通过深入了解并及时回应消费者的新需求，台式离子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台式离子风机项目的提出是企业战略发展规划的一部分。在面对日益激烈的市场竞争和不断变化的商业环境中，台式离子风机项目作为企业战略的一环，旨在为企业开辟新的增长领域，巩固企业在行业中的地位。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提出不仅仅是基于商业考量，还注重社会责任。通过推出环保、社会责任等方面的台式离子风机项目，台式离子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台式离子风机项目的提出反映了对利益相关者期望的关注。包括客户、员工、投资者等利益相关者在企业发展中都有着各自的期望，台式离子风机项目力求在满足这些期望的同时，取得更大的共赢。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https://d.book118.com/497016104010006032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台式离子风机项目规划设计方案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5603F"/>
    <w:rsid w:val="4B456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1610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2024-01-16T09:12:00Z</dcterms:created>
  <dcterms:modified xsi:type="dcterms:W3CDTF">2024-01-16T09:12:45Z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459C4345232D4C8D8736016A544E595F_11</vt:lpwstr>
  </property>
  <property fmtid="{D5CDD505-2E9C-101B-9397-08002B2CF9AE}" pid="3" name="KSOProductBuildVer">
    <vt:lpwstr>2052-12.1.0.16120</vt:lpwstr>
  </property>
</Properties>
</file>