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铋相关公司员工职业道路规划与管理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3" w:history="1">
        <w:r>
          <w:rPr>
            <w:rFonts w:ascii="仿宋" w:eastAsia="仿宋" w:hAnsi="仿宋" w:cs="仿宋" w:hint="eastAsia"/>
            <w:lang w:eastAsia="zh-CN"/>
          </w:rPr>
          <w:t>概论</w:t>
        </w:r>
        <w:r>
          <w:tab/>
        </w:r>
        <w:r>
          <w:fldChar w:fldCharType="begin"/>
        </w:r>
        <w:r>
          <w:instrText xml:space="preserve"> PAGEREF _Toc32413 \h </w:instrText>
        </w:r>
        <w:r>
          <w:fldChar w:fldCharType="separate"/>
        </w:r>
        <w:r>
          <w:t>3</w:t>
        </w:r>
        <w:r>
          <w:fldChar w:fldCharType="end"/>
        </w:r>
      </w:hyperlink>
    </w:p>
    <w:p>
      <w:pPr>
        <w:pStyle w:val="TOC1"/>
        <w:tabs>
          <w:tab w:val="right" w:leader="dot" w:pos="8306"/>
        </w:tabs>
      </w:pPr>
      <w:hyperlink w:anchor="_Toc7681" w:history="1">
        <w:r>
          <w:rPr>
            <w:rFonts w:ascii="仿宋" w:eastAsia="仿宋" w:hAnsi="仿宋" w:cs="仿宋" w:hint="eastAsia"/>
            <w:lang w:eastAsia="zh-CN"/>
          </w:rPr>
          <w:t>一、第八章员工绩效管理</w:t>
        </w:r>
        <w:r>
          <w:tab/>
        </w:r>
        <w:r>
          <w:fldChar w:fldCharType="begin"/>
        </w:r>
        <w:r>
          <w:instrText xml:space="preserve"> PAGEREF _Toc7681 \h </w:instrText>
        </w:r>
        <w:r>
          <w:fldChar w:fldCharType="separate"/>
        </w:r>
        <w:r>
          <w:t>3</w:t>
        </w:r>
        <w:r>
          <w:fldChar w:fldCharType="end"/>
        </w:r>
      </w:hyperlink>
    </w:p>
    <w:p>
      <w:pPr>
        <w:pStyle w:val="TOC2"/>
        <w:tabs>
          <w:tab w:val="right" w:leader="dot" w:pos="8306"/>
        </w:tabs>
      </w:pPr>
      <w:hyperlink w:anchor="_Toc18956" w:history="1">
        <w:r>
          <w:rPr>
            <w:rFonts w:ascii="仿宋" w:eastAsia="仿宋" w:hAnsi="仿宋" w:cs="仿宋" w:hint="eastAsia"/>
            <w:lang w:eastAsia="zh-CN"/>
          </w:rPr>
          <w:t>(一)、绩效评估体系建立</w:t>
        </w:r>
        <w:r>
          <w:tab/>
        </w:r>
        <w:r>
          <w:fldChar w:fldCharType="begin"/>
        </w:r>
        <w:r>
          <w:instrText xml:space="preserve"> PAGEREF _Toc18956 \h </w:instrText>
        </w:r>
        <w:r>
          <w:fldChar w:fldCharType="separate"/>
        </w:r>
        <w:r>
          <w:t>3</w:t>
        </w:r>
        <w:r>
          <w:fldChar w:fldCharType="end"/>
        </w:r>
      </w:hyperlink>
    </w:p>
    <w:p>
      <w:pPr>
        <w:pStyle w:val="TOC2"/>
        <w:tabs>
          <w:tab w:val="right" w:leader="dot" w:pos="8306"/>
        </w:tabs>
      </w:pPr>
      <w:hyperlink w:anchor="_Toc1847" w:history="1">
        <w:r>
          <w:rPr>
            <w:rFonts w:ascii="仿宋" w:eastAsia="仿宋" w:hAnsi="仿宋" w:cs="仿宋" w:hint="eastAsia"/>
            <w:lang w:eastAsia="zh-CN"/>
          </w:rPr>
          <w:t>(二)、绩效考核与反馈</w:t>
        </w:r>
        <w:r>
          <w:tab/>
        </w:r>
        <w:r>
          <w:fldChar w:fldCharType="begin"/>
        </w:r>
        <w:r>
          <w:instrText xml:space="preserve"> PAGEREF _Toc1847 \h </w:instrText>
        </w:r>
        <w:r>
          <w:fldChar w:fldCharType="separate"/>
        </w:r>
        <w:r>
          <w:t>4</w:t>
        </w:r>
        <w:r>
          <w:fldChar w:fldCharType="end"/>
        </w:r>
      </w:hyperlink>
    </w:p>
    <w:p>
      <w:pPr>
        <w:pStyle w:val="TOC2"/>
        <w:tabs>
          <w:tab w:val="right" w:leader="dot" w:pos="8306"/>
        </w:tabs>
      </w:pPr>
      <w:hyperlink w:anchor="_Toc11270" w:history="1">
        <w:r>
          <w:rPr>
            <w:rFonts w:ascii="仿宋" w:eastAsia="仿宋" w:hAnsi="仿宋" w:cs="仿宋" w:hint="eastAsia"/>
            <w:lang w:eastAsia="zh-CN"/>
          </w:rPr>
          <w:t>(三)、激励与奖惩机制</w:t>
        </w:r>
        <w:r>
          <w:tab/>
        </w:r>
        <w:r>
          <w:fldChar w:fldCharType="begin"/>
        </w:r>
        <w:r>
          <w:instrText xml:space="preserve"> PAGEREF _Toc11270 \h </w:instrText>
        </w:r>
        <w:r>
          <w:fldChar w:fldCharType="separate"/>
        </w:r>
        <w:r>
          <w:t>4</w:t>
        </w:r>
        <w:r>
          <w:fldChar w:fldCharType="end"/>
        </w:r>
      </w:hyperlink>
    </w:p>
    <w:p>
      <w:pPr>
        <w:pStyle w:val="TOC1"/>
        <w:tabs>
          <w:tab w:val="right" w:leader="dot" w:pos="8306"/>
        </w:tabs>
      </w:pPr>
      <w:hyperlink w:anchor="_Toc2069" w:history="1">
        <w:r>
          <w:rPr>
            <w:rFonts w:ascii="仿宋" w:eastAsia="仿宋" w:hAnsi="仿宋" w:cs="仿宋" w:hint="eastAsia"/>
            <w:lang w:eastAsia="zh-CN"/>
          </w:rPr>
          <w:t>二、第七章员工培训与发展</w:t>
        </w:r>
        <w:r>
          <w:tab/>
        </w:r>
        <w:r>
          <w:fldChar w:fldCharType="begin"/>
        </w:r>
        <w:r>
          <w:instrText xml:space="preserve"> PAGEREF _Toc2069 \h </w:instrText>
        </w:r>
        <w:r>
          <w:fldChar w:fldCharType="separate"/>
        </w:r>
        <w:r>
          <w:t>5</w:t>
        </w:r>
        <w:r>
          <w:fldChar w:fldCharType="end"/>
        </w:r>
      </w:hyperlink>
    </w:p>
    <w:p>
      <w:pPr>
        <w:pStyle w:val="TOC2"/>
        <w:tabs>
          <w:tab w:val="right" w:leader="dot" w:pos="8306"/>
        </w:tabs>
      </w:pPr>
      <w:hyperlink w:anchor="_Toc13858" w:history="1">
        <w:r>
          <w:rPr>
            <w:rFonts w:ascii="仿宋" w:eastAsia="仿宋" w:hAnsi="仿宋" w:cs="仿宋" w:hint="eastAsia"/>
            <w:lang w:eastAsia="zh-CN"/>
          </w:rPr>
          <w:t>(一)、培训需求分析</w:t>
        </w:r>
        <w:r>
          <w:tab/>
        </w:r>
        <w:r>
          <w:fldChar w:fldCharType="begin"/>
        </w:r>
        <w:r>
          <w:instrText xml:space="preserve"> PAGEREF _Toc13858 \h </w:instrText>
        </w:r>
        <w:r>
          <w:fldChar w:fldCharType="separate"/>
        </w:r>
        <w:r>
          <w:t>5</w:t>
        </w:r>
        <w:r>
          <w:fldChar w:fldCharType="end"/>
        </w:r>
      </w:hyperlink>
    </w:p>
    <w:p>
      <w:pPr>
        <w:pStyle w:val="TOC2"/>
        <w:tabs>
          <w:tab w:val="right" w:leader="dot" w:pos="8306"/>
        </w:tabs>
      </w:pPr>
      <w:hyperlink w:anchor="_Toc16445" w:history="1">
        <w:r>
          <w:rPr>
            <w:rFonts w:ascii="仿宋" w:eastAsia="仿宋" w:hAnsi="仿宋" w:cs="仿宋" w:hint="eastAsia"/>
            <w:lang w:eastAsia="zh-CN"/>
          </w:rPr>
          <w:t>(二)、培训计划制定</w:t>
        </w:r>
        <w:r>
          <w:tab/>
        </w:r>
        <w:r>
          <w:fldChar w:fldCharType="begin"/>
        </w:r>
        <w:r>
          <w:instrText xml:space="preserve"> PAGEREF _Toc16445 \h </w:instrText>
        </w:r>
        <w:r>
          <w:fldChar w:fldCharType="separate"/>
        </w:r>
        <w:r>
          <w:t>6</w:t>
        </w:r>
        <w:r>
          <w:fldChar w:fldCharType="end"/>
        </w:r>
      </w:hyperlink>
    </w:p>
    <w:p>
      <w:pPr>
        <w:pStyle w:val="TOC2"/>
        <w:tabs>
          <w:tab w:val="right" w:leader="dot" w:pos="8306"/>
        </w:tabs>
      </w:pPr>
      <w:hyperlink w:anchor="_Toc5207" w:history="1">
        <w:r>
          <w:rPr>
            <w:rFonts w:ascii="仿宋" w:eastAsia="仿宋" w:hAnsi="仿宋" w:cs="仿宋" w:hint="eastAsia"/>
            <w:lang w:eastAsia="zh-CN"/>
          </w:rPr>
          <w:t>(三)、培训实施与评估</w:t>
        </w:r>
        <w:r>
          <w:tab/>
        </w:r>
        <w:r>
          <w:fldChar w:fldCharType="begin"/>
        </w:r>
        <w:r>
          <w:instrText xml:space="preserve"> PAGEREF _Toc5207 \h </w:instrText>
        </w:r>
        <w:r>
          <w:fldChar w:fldCharType="separate"/>
        </w:r>
        <w:r>
          <w:t>6</w:t>
        </w:r>
        <w:r>
          <w:fldChar w:fldCharType="end"/>
        </w:r>
      </w:hyperlink>
    </w:p>
    <w:p>
      <w:pPr>
        <w:pStyle w:val="TOC2"/>
        <w:tabs>
          <w:tab w:val="right" w:leader="dot" w:pos="8306"/>
        </w:tabs>
      </w:pPr>
      <w:hyperlink w:anchor="_Toc29498" w:history="1">
        <w:r>
          <w:rPr>
            <w:rFonts w:ascii="仿宋" w:eastAsia="仿宋" w:hAnsi="仿宋" w:cs="仿宋" w:hint="eastAsia"/>
            <w:lang w:eastAsia="zh-CN"/>
          </w:rPr>
          <w:t>(四)、持续学习与专业发展支持</w:t>
        </w:r>
        <w:r>
          <w:tab/>
        </w:r>
        <w:r>
          <w:fldChar w:fldCharType="begin"/>
        </w:r>
        <w:r>
          <w:instrText xml:space="preserve"> PAGEREF _Toc29498 \h </w:instrText>
        </w:r>
        <w:r>
          <w:fldChar w:fldCharType="separate"/>
        </w:r>
        <w:r>
          <w:t>8</w:t>
        </w:r>
        <w:r>
          <w:fldChar w:fldCharType="end"/>
        </w:r>
      </w:hyperlink>
    </w:p>
    <w:p>
      <w:pPr>
        <w:pStyle w:val="TOC1"/>
        <w:tabs>
          <w:tab w:val="right" w:leader="dot" w:pos="8306"/>
        </w:tabs>
      </w:pPr>
      <w:hyperlink w:anchor="_Toc28074" w:history="1">
        <w:r>
          <w:rPr>
            <w:rFonts w:ascii="仿宋" w:eastAsia="仿宋" w:hAnsi="仿宋" w:cs="仿宋" w:hint="eastAsia"/>
            <w:lang w:eastAsia="zh-CN"/>
          </w:rPr>
          <w:t>三、宏观环境分析</w:t>
        </w:r>
        <w:r>
          <w:tab/>
        </w:r>
        <w:r>
          <w:fldChar w:fldCharType="begin"/>
        </w:r>
        <w:r>
          <w:instrText xml:space="preserve"> PAGEREF _Toc28074 \h </w:instrText>
        </w:r>
        <w:r>
          <w:fldChar w:fldCharType="separate"/>
        </w:r>
        <w:r>
          <w:t>9</w:t>
        </w:r>
        <w:r>
          <w:fldChar w:fldCharType="end"/>
        </w:r>
      </w:hyperlink>
    </w:p>
    <w:p>
      <w:pPr>
        <w:pStyle w:val="TOC2"/>
        <w:tabs>
          <w:tab w:val="right" w:leader="dot" w:pos="8306"/>
        </w:tabs>
      </w:pPr>
      <w:hyperlink w:anchor="_Toc32513" w:history="1">
        <w:r>
          <w:rPr>
            <w:rFonts w:ascii="仿宋" w:eastAsia="仿宋" w:hAnsi="仿宋" w:cs="仿宋" w:hint="eastAsia"/>
            <w:lang w:eastAsia="zh-CN"/>
          </w:rPr>
          <w:t>(一)、宏观环境分析</w:t>
        </w:r>
        <w:r>
          <w:tab/>
        </w:r>
        <w:r>
          <w:fldChar w:fldCharType="begin"/>
        </w:r>
        <w:r>
          <w:instrText xml:space="preserve"> PAGEREF _Toc32513 \h </w:instrText>
        </w:r>
        <w:r>
          <w:fldChar w:fldCharType="separate"/>
        </w:r>
        <w:r>
          <w:t>9</w:t>
        </w:r>
        <w:r>
          <w:fldChar w:fldCharType="end"/>
        </w:r>
      </w:hyperlink>
    </w:p>
    <w:p>
      <w:pPr>
        <w:pStyle w:val="TOC1"/>
        <w:tabs>
          <w:tab w:val="right" w:leader="dot" w:pos="8306"/>
        </w:tabs>
      </w:pPr>
      <w:hyperlink w:anchor="_Toc14137" w:history="1">
        <w:r>
          <w:rPr>
            <w:rFonts w:ascii="仿宋" w:eastAsia="仿宋" w:hAnsi="仿宋" w:cs="仿宋" w:hint="eastAsia"/>
            <w:lang w:eastAsia="zh-CN"/>
          </w:rPr>
          <w:t>四、铋行业背景分析</w:t>
        </w:r>
        <w:r>
          <w:tab/>
        </w:r>
        <w:r>
          <w:fldChar w:fldCharType="begin"/>
        </w:r>
        <w:r>
          <w:instrText xml:space="preserve"> PAGEREF _Toc14137 \h </w:instrText>
        </w:r>
        <w:r>
          <w:fldChar w:fldCharType="separate"/>
        </w:r>
        <w:r>
          <w:t>10</w:t>
        </w:r>
        <w:r>
          <w:fldChar w:fldCharType="end"/>
        </w:r>
      </w:hyperlink>
    </w:p>
    <w:p>
      <w:pPr>
        <w:pStyle w:val="TOC2"/>
        <w:tabs>
          <w:tab w:val="right" w:leader="dot" w:pos="8306"/>
        </w:tabs>
      </w:pPr>
      <w:hyperlink w:anchor="_Toc16196" w:history="1">
        <w:r>
          <w:rPr>
            <w:rFonts w:ascii="仿宋" w:eastAsia="仿宋" w:hAnsi="仿宋" w:cs="仿宋" w:hint="eastAsia"/>
            <w:lang w:eastAsia="zh-CN"/>
          </w:rPr>
          <w:t>(一)、铋行业背景分析</w:t>
        </w:r>
        <w:r>
          <w:tab/>
        </w:r>
        <w:r>
          <w:fldChar w:fldCharType="begin"/>
        </w:r>
        <w:r>
          <w:instrText xml:space="preserve"> PAGEREF _Toc16196 \h </w:instrText>
        </w:r>
        <w:r>
          <w:fldChar w:fldCharType="separate"/>
        </w:r>
        <w:r>
          <w:t>10</w:t>
        </w:r>
        <w:r>
          <w:fldChar w:fldCharType="end"/>
        </w:r>
      </w:hyperlink>
    </w:p>
    <w:p>
      <w:pPr>
        <w:pStyle w:val="TOC1"/>
        <w:tabs>
          <w:tab w:val="right" w:leader="dot" w:pos="8306"/>
        </w:tabs>
      </w:pPr>
      <w:hyperlink w:anchor="_Toc29879" w:history="1">
        <w:r>
          <w:rPr>
            <w:rFonts w:ascii="仿宋" w:eastAsia="仿宋" w:hAnsi="仿宋" w:cs="仿宋" w:hint="eastAsia"/>
            <w:lang w:eastAsia="zh-CN"/>
          </w:rPr>
          <w:t>五、公司简介</w:t>
        </w:r>
        <w:r>
          <w:tab/>
        </w:r>
        <w:r>
          <w:fldChar w:fldCharType="begin"/>
        </w:r>
        <w:r>
          <w:instrText xml:space="preserve"> PAGEREF _Toc29879 \h </w:instrText>
        </w:r>
        <w:r>
          <w:fldChar w:fldCharType="separate"/>
        </w:r>
        <w:r>
          <w:t>12</w:t>
        </w:r>
        <w:r>
          <w:fldChar w:fldCharType="end"/>
        </w:r>
      </w:hyperlink>
    </w:p>
    <w:p>
      <w:pPr>
        <w:pStyle w:val="TOC2"/>
        <w:tabs>
          <w:tab w:val="right" w:leader="dot" w:pos="8306"/>
        </w:tabs>
      </w:pPr>
      <w:hyperlink w:anchor="_Toc3221" w:history="1">
        <w:r>
          <w:rPr>
            <w:rFonts w:ascii="仿宋" w:eastAsia="仿宋" w:hAnsi="仿宋" w:cs="仿宋" w:hint="eastAsia"/>
            <w:lang w:eastAsia="zh-CN"/>
          </w:rPr>
          <w:t>(一)、公司基本信息</w:t>
        </w:r>
        <w:r>
          <w:tab/>
        </w:r>
        <w:r>
          <w:fldChar w:fldCharType="begin"/>
        </w:r>
        <w:r>
          <w:instrText xml:space="preserve"> PAGEREF _Toc3221 \h </w:instrText>
        </w:r>
        <w:r>
          <w:fldChar w:fldCharType="separate"/>
        </w:r>
        <w:r>
          <w:t>12</w:t>
        </w:r>
        <w:r>
          <w:fldChar w:fldCharType="end"/>
        </w:r>
      </w:hyperlink>
    </w:p>
    <w:p>
      <w:pPr>
        <w:pStyle w:val="TOC2"/>
        <w:tabs>
          <w:tab w:val="right" w:leader="dot" w:pos="8306"/>
        </w:tabs>
      </w:pPr>
      <w:hyperlink w:anchor="_Toc31115" w:history="1">
        <w:r>
          <w:rPr>
            <w:rFonts w:ascii="仿宋" w:eastAsia="仿宋" w:hAnsi="仿宋" w:cs="仿宋" w:hint="eastAsia"/>
            <w:lang w:eastAsia="zh-CN"/>
          </w:rPr>
          <w:t>(二)、公司简介</w:t>
        </w:r>
        <w:r>
          <w:tab/>
        </w:r>
        <w:r>
          <w:fldChar w:fldCharType="begin"/>
        </w:r>
        <w:r>
          <w:instrText xml:space="preserve"> PAGEREF _Toc31115 \h </w:instrText>
        </w:r>
        <w:r>
          <w:fldChar w:fldCharType="separate"/>
        </w:r>
        <w:r>
          <w:t>13</w:t>
        </w:r>
        <w:r>
          <w:fldChar w:fldCharType="end"/>
        </w:r>
      </w:hyperlink>
    </w:p>
    <w:p>
      <w:pPr>
        <w:pStyle w:val="TOC2"/>
        <w:tabs>
          <w:tab w:val="right" w:leader="dot" w:pos="8306"/>
        </w:tabs>
      </w:pPr>
      <w:hyperlink w:anchor="_Toc15723" w:history="1">
        <w:r>
          <w:rPr>
            <w:rFonts w:ascii="仿宋" w:eastAsia="仿宋" w:hAnsi="仿宋" w:cs="仿宋" w:hint="eastAsia"/>
            <w:lang w:eastAsia="zh-CN"/>
          </w:rPr>
          <w:t>(三)、核心人员介绍</w:t>
        </w:r>
        <w:r>
          <w:tab/>
        </w:r>
        <w:r>
          <w:fldChar w:fldCharType="begin"/>
        </w:r>
        <w:r>
          <w:instrText xml:space="preserve"> PAGEREF _Toc15723 \h </w:instrText>
        </w:r>
        <w:r>
          <w:fldChar w:fldCharType="separate"/>
        </w:r>
        <w:r>
          <w:t>15</w:t>
        </w:r>
        <w:r>
          <w:fldChar w:fldCharType="end"/>
        </w:r>
      </w:hyperlink>
    </w:p>
    <w:p>
      <w:pPr>
        <w:pStyle w:val="TOC1"/>
        <w:tabs>
          <w:tab w:val="right" w:leader="dot" w:pos="8306"/>
        </w:tabs>
      </w:pPr>
      <w:hyperlink w:anchor="_Toc6198" w:history="1">
        <w:r>
          <w:rPr>
            <w:rFonts w:ascii="仿宋" w:eastAsia="仿宋" w:hAnsi="仿宋" w:cs="仿宋" w:hint="eastAsia"/>
            <w:lang w:eastAsia="zh-CN"/>
          </w:rPr>
          <w:t>六、第二十六章人才留存与流失管理</w:t>
        </w:r>
        <w:r>
          <w:tab/>
        </w:r>
        <w:r>
          <w:fldChar w:fldCharType="begin"/>
        </w:r>
        <w:r>
          <w:instrText xml:space="preserve"> PAGEREF _Toc6198 \h </w:instrText>
        </w:r>
        <w:r>
          <w:fldChar w:fldCharType="separate"/>
        </w:r>
        <w:r>
          <w:t>17</w:t>
        </w:r>
        <w:r>
          <w:fldChar w:fldCharType="end"/>
        </w:r>
      </w:hyperlink>
    </w:p>
    <w:p>
      <w:pPr>
        <w:pStyle w:val="TOC2"/>
        <w:tabs>
          <w:tab w:val="right" w:leader="dot" w:pos="8306"/>
        </w:tabs>
      </w:pPr>
      <w:hyperlink w:anchor="_Toc134" w:history="1">
        <w:r>
          <w:rPr>
            <w:rFonts w:ascii="仿宋" w:eastAsia="仿宋" w:hAnsi="仿宋" w:cs="仿宋" w:hint="eastAsia"/>
            <w:lang w:eastAsia="zh-CN"/>
          </w:rPr>
          <w:t>(一)、人才留存策略</w:t>
        </w:r>
        <w:r>
          <w:tab/>
        </w:r>
        <w:r>
          <w:fldChar w:fldCharType="begin"/>
        </w:r>
        <w:r>
          <w:instrText xml:space="preserve"> PAGEREF _Toc134 \h </w:instrText>
        </w:r>
        <w:r>
          <w:fldChar w:fldCharType="separate"/>
        </w:r>
        <w:r>
          <w:t>17</w:t>
        </w:r>
        <w:r>
          <w:fldChar w:fldCharType="end"/>
        </w:r>
      </w:hyperlink>
    </w:p>
    <w:p>
      <w:pPr>
        <w:pStyle w:val="TOC2"/>
        <w:tabs>
          <w:tab w:val="right" w:leader="dot" w:pos="8306"/>
        </w:tabs>
      </w:pPr>
      <w:hyperlink w:anchor="_Toc22961" w:history="1">
        <w:r>
          <w:rPr>
            <w:rFonts w:ascii="仿宋" w:eastAsia="仿宋" w:hAnsi="仿宋" w:cs="仿宋" w:hint="eastAsia"/>
            <w:lang w:eastAsia="zh-CN"/>
          </w:rPr>
          <w:t>(二)、人才流失分析与改进</w:t>
        </w:r>
        <w:r>
          <w:tab/>
        </w:r>
        <w:r>
          <w:fldChar w:fldCharType="begin"/>
        </w:r>
        <w:r>
          <w:instrText xml:space="preserve"> PAGEREF _Toc22961 \h </w:instrText>
        </w:r>
        <w:r>
          <w:fldChar w:fldCharType="separate"/>
        </w:r>
        <w:r>
          <w:t>17</w:t>
        </w:r>
        <w:r>
          <w:fldChar w:fldCharType="end"/>
        </w:r>
      </w:hyperlink>
    </w:p>
    <w:p>
      <w:pPr>
        <w:pStyle w:val="TOC2"/>
        <w:tabs>
          <w:tab w:val="right" w:leader="dot" w:pos="8306"/>
        </w:tabs>
      </w:pPr>
      <w:hyperlink w:anchor="_Toc25419" w:history="1">
        <w:r>
          <w:rPr>
            <w:rFonts w:ascii="仿宋" w:eastAsia="仿宋" w:hAnsi="仿宋" w:cs="仿宋" w:hint="eastAsia"/>
            <w:lang w:eastAsia="zh-CN"/>
          </w:rPr>
          <w:t>(三)、持续改进与未来展望</w:t>
        </w:r>
        <w:r>
          <w:tab/>
        </w:r>
        <w:r>
          <w:fldChar w:fldCharType="begin"/>
        </w:r>
        <w:r>
          <w:instrText xml:space="preserve"> PAGEREF _Toc25419 \h </w:instrText>
        </w:r>
        <w:r>
          <w:fldChar w:fldCharType="separate"/>
        </w:r>
        <w:r>
          <w:t>18</w:t>
        </w:r>
        <w:r>
          <w:fldChar w:fldCharType="end"/>
        </w:r>
      </w:hyperlink>
    </w:p>
    <w:p>
      <w:pPr>
        <w:pStyle w:val="TOC1"/>
        <w:tabs>
          <w:tab w:val="right" w:leader="dot" w:pos="8306"/>
        </w:tabs>
      </w:pPr>
      <w:hyperlink w:anchor="_Toc25819" w:history="1">
        <w:r>
          <w:rPr>
            <w:rFonts w:ascii="仿宋" w:eastAsia="仿宋" w:hAnsi="仿宋" w:cs="仿宋" w:hint="eastAsia"/>
            <w:lang w:eastAsia="zh-CN"/>
          </w:rPr>
          <w:t>七、员工家庭与工作平衡支持计划</w:t>
        </w:r>
        <w:r>
          <w:tab/>
        </w:r>
        <w:r>
          <w:fldChar w:fldCharType="begin"/>
        </w:r>
        <w:r>
          <w:instrText xml:space="preserve"> PAGEREF _Toc25819 \h </w:instrText>
        </w:r>
        <w:r>
          <w:fldChar w:fldCharType="separate"/>
        </w:r>
        <w:r>
          <w:t>18</w:t>
        </w:r>
        <w:r>
          <w:fldChar w:fldCharType="end"/>
        </w:r>
      </w:hyperlink>
    </w:p>
    <w:p>
      <w:pPr>
        <w:pStyle w:val="TOC2"/>
        <w:tabs>
          <w:tab w:val="right" w:leader="dot" w:pos="8306"/>
        </w:tabs>
      </w:pPr>
      <w:hyperlink w:anchor="_Toc11268" w:history="1">
        <w:r>
          <w:rPr>
            <w:rFonts w:ascii="仿宋" w:eastAsia="仿宋" w:hAnsi="仿宋" w:cs="仿宋" w:hint="eastAsia"/>
            <w:lang w:eastAsia="zh-CN"/>
          </w:rPr>
          <w:t>(一)、家庭与工作平衡的重要性分析</w:t>
        </w:r>
        <w:r>
          <w:tab/>
        </w:r>
        <w:r>
          <w:fldChar w:fldCharType="begin"/>
        </w:r>
        <w:r>
          <w:instrText xml:space="preserve"> PAGEREF _Toc11268 \h </w:instrText>
        </w:r>
        <w:r>
          <w:fldChar w:fldCharType="separate"/>
        </w:r>
        <w:r>
          <w:t>18</w:t>
        </w:r>
        <w:r>
          <w:fldChar w:fldCharType="end"/>
        </w:r>
      </w:hyperlink>
    </w:p>
    <w:p>
      <w:pPr>
        <w:pStyle w:val="TOC2"/>
        <w:tabs>
          <w:tab w:val="right" w:leader="dot" w:pos="8306"/>
        </w:tabs>
      </w:pPr>
      <w:hyperlink w:anchor="_Toc15919" w:history="1">
        <w:r>
          <w:rPr>
            <w:rFonts w:ascii="仿宋" w:eastAsia="仿宋" w:hAnsi="仿宋" w:cs="仿宋" w:hint="eastAsia"/>
            <w:lang w:eastAsia="zh-CN"/>
          </w:rPr>
          <w:t>(二)、支持计划的制定与实施步骤</w:t>
        </w:r>
        <w:r>
          <w:tab/>
        </w:r>
        <w:r>
          <w:fldChar w:fldCharType="begin"/>
        </w:r>
        <w:r>
          <w:instrText xml:space="preserve"> PAGEREF _Toc15919 \h </w:instrText>
        </w:r>
        <w:r>
          <w:fldChar w:fldCharType="separate"/>
        </w:r>
        <w:r>
          <w:t>19</w:t>
        </w:r>
        <w:r>
          <w:fldChar w:fldCharType="end"/>
        </w:r>
      </w:hyperlink>
    </w:p>
    <w:p>
      <w:pPr>
        <w:pStyle w:val="TOC2"/>
        <w:tabs>
          <w:tab w:val="right" w:leader="dot" w:pos="8306"/>
        </w:tabs>
      </w:pPr>
      <w:hyperlink w:anchor="_Toc12079" w:history="1">
        <w:r>
          <w:rPr>
            <w:rFonts w:ascii="仿宋" w:eastAsia="仿宋" w:hAnsi="仿宋" w:cs="仿宋" w:hint="eastAsia"/>
            <w:lang w:eastAsia="zh-CN"/>
          </w:rPr>
          <w:t>(三)、平衡效果的评估及调整优化</w:t>
        </w:r>
        <w:r>
          <w:tab/>
        </w:r>
        <w:r>
          <w:fldChar w:fldCharType="begin"/>
        </w:r>
        <w:r>
          <w:instrText xml:space="preserve"> PAGEREF _Toc12079 \h </w:instrText>
        </w:r>
        <w:r>
          <w:fldChar w:fldCharType="separate"/>
        </w:r>
        <w:r>
          <w:t>19</w:t>
        </w:r>
        <w:r>
          <w:fldChar w:fldCharType="end"/>
        </w:r>
      </w:hyperlink>
    </w:p>
    <w:p>
      <w:pPr>
        <w:pStyle w:val="TOC1"/>
        <w:tabs>
          <w:tab w:val="right" w:leader="dot" w:pos="8306"/>
        </w:tabs>
      </w:pPr>
      <w:hyperlink w:anchor="_Toc2651" w:history="1">
        <w:r>
          <w:rPr>
            <w:rFonts w:ascii="仿宋" w:eastAsia="仿宋" w:hAnsi="仿宋" w:cs="仿宋" w:hint="eastAsia"/>
            <w:lang w:eastAsia="zh-CN"/>
          </w:rPr>
          <w:t>八、第三十二章未来发展愿景</w:t>
        </w:r>
        <w:r>
          <w:tab/>
        </w:r>
        <w:r>
          <w:fldChar w:fldCharType="begin"/>
        </w:r>
        <w:r>
          <w:instrText xml:space="preserve"> PAGEREF _Toc2651 \h </w:instrText>
        </w:r>
        <w:r>
          <w:fldChar w:fldCharType="separate"/>
        </w:r>
        <w:r>
          <w:t>20</w:t>
        </w:r>
        <w:r>
          <w:fldChar w:fldCharType="end"/>
        </w:r>
      </w:hyperlink>
    </w:p>
    <w:p>
      <w:pPr>
        <w:pStyle w:val="TOC2"/>
        <w:tabs>
          <w:tab w:val="right" w:leader="dot" w:pos="8306"/>
        </w:tabs>
      </w:pPr>
      <w:hyperlink w:anchor="_Toc16450" w:history="1">
        <w:r>
          <w:rPr>
            <w:rFonts w:ascii="仿宋" w:eastAsia="仿宋" w:hAnsi="仿宋" w:cs="仿宋" w:hint="eastAsia"/>
            <w:lang w:eastAsia="zh-CN"/>
          </w:rPr>
          <w:t>(一)、员工职业生涯管理的未来趋势</w:t>
        </w:r>
        <w:r>
          <w:tab/>
        </w:r>
        <w:r>
          <w:fldChar w:fldCharType="begin"/>
        </w:r>
        <w:r>
          <w:instrText xml:space="preserve"> PAGEREF _Toc16450 \h </w:instrText>
        </w:r>
        <w:r>
          <w:fldChar w:fldCharType="separate"/>
        </w:r>
        <w:r>
          <w:t>20</w:t>
        </w:r>
        <w:r>
          <w:fldChar w:fldCharType="end"/>
        </w:r>
      </w:hyperlink>
    </w:p>
    <w:p>
      <w:pPr>
        <w:pStyle w:val="TOC2"/>
        <w:tabs>
          <w:tab w:val="right" w:leader="dot" w:pos="8306"/>
        </w:tabs>
      </w:pPr>
      <w:hyperlink w:anchor="_Toc4726" w:history="1">
        <w:r>
          <w:rPr>
            <w:rFonts w:ascii="仿宋" w:eastAsia="仿宋" w:hAnsi="仿宋" w:cs="仿宋" w:hint="eastAsia"/>
            <w:lang w:eastAsia="zh-CN"/>
          </w:rPr>
          <w:t>(二)、公司在员工发展中的未来愿景</w:t>
        </w:r>
        <w:r>
          <w:tab/>
        </w:r>
        <w:r>
          <w:fldChar w:fldCharType="begin"/>
        </w:r>
        <w:r>
          <w:instrText xml:space="preserve"> PAGEREF _Toc4726 \h </w:instrText>
        </w:r>
        <w:r>
          <w:fldChar w:fldCharType="separate"/>
        </w:r>
        <w:r>
          <w:t>20</w:t>
        </w:r>
        <w:r>
          <w:fldChar w:fldCharType="end"/>
        </w:r>
      </w:hyperlink>
    </w:p>
    <w:p>
      <w:pPr>
        <w:pStyle w:val="TOC1"/>
        <w:tabs>
          <w:tab w:val="right" w:leader="dot" w:pos="8306"/>
        </w:tabs>
      </w:pPr>
      <w:hyperlink w:anchor="_Toc8590" w:history="1">
        <w:r>
          <w:rPr>
            <w:rFonts w:ascii="仿宋" w:eastAsia="仿宋" w:hAnsi="仿宋" w:cs="仿宋" w:hint="eastAsia"/>
            <w:lang w:eastAsia="zh-CN"/>
          </w:rPr>
          <w:t>九、第三十八章员工社交媒体管理</w:t>
        </w:r>
        <w:r>
          <w:tab/>
        </w:r>
        <w:r>
          <w:fldChar w:fldCharType="begin"/>
        </w:r>
        <w:r>
          <w:instrText xml:space="preserve"> PAGEREF _Toc8590 \h </w:instrText>
        </w:r>
        <w:r>
          <w:fldChar w:fldCharType="separate"/>
        </w:r>
        <w:r>
          <w:t>21</w:t>
        </w:r>
        <w:r>
          <w:fldChar w:fldCharType="end"/>
        </w:r>
      </w:hyperlink>
    </w:p>
    <w:p>
      <w:pPr>
        <w:pStyle w:val="TOC2"/>
        <w:tabs>
          <w:tab w:val="right" w:leader="dot" w:pos="8306"/>
        </w:tabs>
      </w:pPr>
      <w:hyperlink w:anchor="_Toc32476" w:history="1">
        <w:r>
          <w:rPr>
            <w:rFonts w:ascii="仿宋" w:eastAsia="仿宋" w:hAnsi="仿宋" w:cs="仿宋" w:hint="eastAsia"/>
            <w:lang w:eastAsia="zh-CN"/>
          </w:rPr>
          <w:t>(一)、员工社交媒体政策</w:t>
        </w:r>
        <w:r>
          <w:tab/>
        </w:r>
        <w:r>
          <w:fldChar w:fldCharType="begin"/>
        </w:r>
        <w:r>
          <w:instrText xml:space="preserve"> PAGEREF _Toc32476 \h </w:instrText>
        </w:r>
        <w:r>
          <w:fldChar w:fldCharType="separate"/>
        </w:r>
        <w:r>
          <w:t>21</w:t>
        </w:r>
        <w:r>
          <w:fldChar w:fldCharType="end"/>
        </w:r>
      </w:hyperlink>
    </w:p>
    <w:p>
      <w:pPr>
        <w:pStyle w:val="TOC2"/>
        <w:tabs>
          <w:tab w:val="right" w:leader="dot" w:pos="8306"/>
        </w:tabs>
      </w:pPr>
      <w:hyperlink w:anchor="_Toc13344" w:history="1">
        <w:r>
          <w:rPr>
            <w:rFonts w:ascii="仿宋" w:eastAsia="仿宋" w:hAnsi="仿宋" w:cs="仿宋" w:hint="eastAsia"/>
            <w:lang w:eastAsia="zh-CN"/>
          </w:rPr>
          <w:t>(二)、个人品牌与公司形象的关联</w:t>
        </w:r>
        <w:r>
          <w:tab/>
        </w:r>
        <w:r>
          <w:fldChar w:fldCharType="begin"/>
        </w:r>
        <w:r>
          <w:instrText xml:space="preserve"> PAGEREF _Toc13344 \h </w:instrText>
        </w:r>
        <w:r>
          <w:fldChar w:fldCharType="separate"/>
        </w:r>
        <w:r>
          <w:t>22</w:t>
        </w:r>
        <w:r>
          <w:fldChar w:fldCharType="end"/>
        </w:r>
      </w:hyperlink>
    </w:p>
    <w:p>
      <w:pPr>
        <w:pStyle w:val="TOC2"/>
        <w:tabs>
          <w:tab w:val="right" w:leader="dot" w:pos="8306"/>
        </w:tabs>
      </w:pPr>
      <w:hyperlink w:anchor="_Toc9725" w:history="1">
        <w:r>
          <w:rPr>
            <w:rFonts w:ascii="仿宋" w:eastAsia="仿宋" w:hAnsi="仿宋" w:cs="仿宋" w:hint="eastAsia"/>
            <w:lang w:eastAsia="zh-CN"/>
          </w:rPr>
          <w:t>(三)、社交媒体使用准则</w:t>
        </w:r>
        <w:r>
          <w:tab/>
        </w:r>
        <w:r>
          <w:fldChar w:fldCharType="begin"/>
        </w:r>
        <w:r>
          <w:instrText xml:space="preserve"> PAGEREF _Toc9725 \h </w:instrText>
        </w:r>
        <w:r>
          <w:fldChar w:fldCharType="separate"/>
        </w:r>
        <w:r>
          <w:t>23</w:t>
        </w:r>
        <w:r>
          <w:fldChar w:fldCharType="end"/>
        </w:r>
      </w:hyperlink>
    </w:p>
    <w:p>
      <w:pPr>
        <w:pStyle w:val="TOC2"/>
        <w:tabs>
          <w:tab w:val="right" w:leader="dot" w:pos="8306"/>
        </w:tabs>
      </w:pPr>
      <w:hyperlink w:anchor="_Toc28630" w:history="1">
        <w:r>
          <w:rPr>
            <w:rFonts w:ascii="仿宋" w:eastAsia="仿宋" w:hAnsi="仿宋" w:cs="仿宋" w:hint="eastAsia"/>
            <w:lang w:eastAsia="zh-CN"/>
          </w:rPr>
          <w:t>(四)、公司与员工互动</w:t>
        </w:r>
        <w:r>
          <w:tab/>
        </w:r>
        <w:r>
          <w:fldChar w:fldCharType="begin"/>
        </w:r>
        <w:r>
          <w:instrText xml:space="preserve"> PAGEREF _Toc28630 \h </w:instrText>
        </w:r>
        <w:r>
          <w:fldChar w:fldCharType="separate"/>
        </w:r>
        <w:r>
          <w:t>26</w:t>
        </w:r>
        <w:r>
          <w:fldChar w:fldCharType="end"/>
        </w:r>
      </w:hyperlink>
    </w:p>
    <w:p>
      <w:pPr>
        <w:pStyle w:val="TOC2"/>
        <w:tabs>
          <w:tab w:val="right" w:leader="dot" w:pos="8306"/>
        </w:tabs>
      </w:pPr>
      <w:hyperlink w:anchor="_Toc30377" w:history="1">
        <w:r>
          <w:rPr>
            <w:rFonts w:ascii="仿宋" w:eastAsia="仿宋" w:hAnsi="仿宋" w:cs="仿宋" w:hint="eastAsia"/>
            <w:lang w:eastAsia="zh-CN"/>
          </w:rPr>
          <w:t>(五)、公司社交媒体账号管理</w:t>
        </w:r>
        <w:r>
          <w:tab/>
        </w:r>
        <w:r>
          <w:fldChar w:fldCharType="begin"/>
        </w:r>
        <w:r>
          <w:instrText xml:space="preserve"> PAGEREF _Toc30377 \h </w:instrText>
        </w:r>
        <w:r>
          <w:fldChar w:fldCharType="separate"/>
        </w:r>
        <w:r>
          <w:t>27</w:t>
        </w:r>
        <w:r>
          <w:fldChar w:fldCharType="end"/>
        </w:r>
      </w:hyperlink>
    </w:p>
    <w:p>
      <w:pPr>
        <w:pStyle w:val="TOC2"/>
        <w:tabs>
          <w:tab w:val="right" w:leader="dot" w:pos="8306"/>
        </w:tabs>
      </w:pPr>
      <w:hyperlink w:anchor="_Toc11528" w:history="1">
        <w:r>
          <w:rPr>
            <w:rFonts w:ascii="仿宋" w:eastAsia="仿宋" w:hAnsi="仿宋" w:cs="仿宋" w:hint="eastAsia"/>
            <w:lang w:eastAsia="zh-CN"/>
          </w:rPr>
          <w:t>(六)、职业发展机会的分享与推广</w:t>
        </w:r>
        <w:r>
          <w:tab/>
        </w:r>
        <w:r>
          <w:fldChar w:fldCharType="begin"/>
        </w:r>
        <w:r>
          <w:instrText xml:space="preserve"> PAGEREF _Toc11528 \h </w:instrText>
        </w:r>
        <w:r>
          <w:fldChar w:fldCharType="separate"/>
        </w:r>
        <w:r>
          <w:t>28</w:t>
        </w:r>
        <w:r>
          <w:fldChar w:fldCharType="end"/>
        </w:r>
      </w:hyperlink>
    </w:p>
    <w:p>
      <w:pPr>
        <w:pStyle w:val="TOC1"/>
        <w:tabs>
          <w:tab w:val="right" w:leader="dot" w:pos="8306"/>
        </w:tabs>
      </w:pPr>
      <w:hyperlink w:anchor="_Toc404" w:history="1">
        <w:r>
          <w:rPr>
            <w:rFonts w:ascii="仿宋" w:eastAsia="仿宋" w:hAnsi="仿宋" w:cs="仿宋" w:hint="eastAsia"/>
            <w:lang w:eastAsia="zh-CN"/>
          </w:rPr>
          <w:t>十、第二十八章公司与员工法律关系</w:t>
        </w:r>
        <w:r>
          <w:tab/>
        </w:r>
        <w:r>
          <w:fldChar w:fldCharType="begin"/>
        </w:r>
        <w:r>
          <w:instrText xml:space="preserve"> PAGEREF _Toc404 \h </w:instrText>
        </w:r>
        <w:r>
          <w:fldChar w:fldCharType="separate"/>
        </w:r>
        <w:r>
          <w:t>30</w:t>
        </w:r>
        <w:r>
          <w:fldChar w:fldCharType="end"/>
        </w:r>
      </w:hyperlink>
    </w:p>
    <w:p>
      <w:pPr>
        <w:pStyle w:val="TOC2"/>
        <w:tabs>
          <w:tab w:val="right" w:leader="dot" w:pos="8306"/>
        </w:tabs>
      </w:pPr>
      <w:hyperlink w:anchor="_Toc21609" w:history="1">
        <w:r>
          <w:rPr>
            <w:rFonts w:ascii="仿宋" w:eastAsia="仿宋" w:hAnsi="仿宋" w:cs="仿宋" w:hint="eastAsia"/>
            <w:lang w:eastAsia="zh-CN"/>
          </w:rPr>
          <w:t>(一)、劳动合同管理</w:t>
        </w:r>
        <w:r>
          <w:tab/>
        </w:r>
        <w:r>
          <w:fldChar w:fldCharType="begin"/>
        </w:r>
        <w:r>
          <w:instrText xml:space="preserve"> PAGEREF _Toc21609 \h </w:instrText>
        </w:r>
        <w:r>
          <w:fldChar w:fldCharType="separate"/>
        </w:r>
        <w:r>
          <w:t>30</w:t>
        </w:r>
        <w:r>
          <w:fldChar w:fldCharType="end"/>
        </w:r>
      </w:hyperlink>
    </w:p>
    <w:p>
      <w:pPr>
        <w:pStyle w:val="TOC2"/>
        <w:tabs>
          <w:tab w:val="right" w:leader="dot" w:pos="8306"/>
        </w:tabs>
      </w:pPr>
      <w:hyperlink w:anchor="_Toc1067" w:history="1">
        <w:r>
          <w:rPr>
            <w:rFonts w:ascii="仿宋" w:eastAsia="仿宋" w:hAnsi="仿宋" w:cs="仿宋" w:hint="eastAsia"/>
            <w:lang w:eastAsia="zh-CN"/>
          </w:rPr>
          <w:t>(二)、法定假期与劳动保障</w:t>
        </w:r>
        <w:r>
          <w:tab/>
        </w:r>
        <w:r>
          <w:fldChar w:fldCharType="begin"/>
        </w:r>
        <w:r>
          <w:instrText xml:space="preserve"> PAGEREF _Toc1067 \h </w:instrText>
        </w:r>
        <w:r>
          <w:fldChar w:fldCharType="separate"/>
        </w:r>
        <w:r>
          <w:t>30</w:t>
        </w:r>
        <w:r>
          <w:fldChar w:fldCharType="end"/>
        </w:r>
      </w:hyperlink>
    </w:p>
    <w:p>
      <w:pPr>
        <w:pStyle w:val="TOC2"/>
        <w:tabs>
          <w:tab w:val="right" w:leader="dot" w:pos="8306"/>
        </w:tabs>
      </w:pPr>
      <w:hyperlink w:anchor="_Toc28437" w:history="1">
        <w:r>
          <w:rPr>
            <w:rFonts w:ascii="仿宋" w:eastAsia="仿宋" w:hAnsi="仿宋" w:cs="仿宋" w:hint="eastAsia"/>
            <w:lang w:eastAsia="zh-CN"/>
          </w:rPr>
          <w:t>(三)、合规经营与风险防范</w:t>
        </w:r>
        <w:r>
          <w:tab/>
        </w:r>
        <w:r>
          <w:fldChar w:fldCharType="begin"/>
        </w:r>
        <w:r>
          <w:instrText xml:space="preserve"> PAGEREF _Toc28437 \h </w:instrText>
        </w:r>
        <w:r>
          <w:fldChar w:fldCharType="separate"/>
        </w:r>
        <w:r>
          <w:t>31</w:t>
        </w:r>
        <w:r>
          <w:fldChar w:fldCharType="end"/>
        </w:r>
      </w:hyperlink>
    </w:p>
    <w:p>
      <w:pPr>
        <w:pStyle w:val="TOC1"/>
        <w:tabs>
          <w:tab w:val="right" w:leader="dot" w:pos="8306"/>
        </w:tabs>
      </w:pPr>
      <w:hyperlink w:anchor="_Toc9974" w:history="1">
        <w:r>
          <w:rPr>
            <w:rFonts w:ascii="仿宋" w:eastAsia="仿宋" w:hAnsi="仿宋" w:cs="仿宋" w:hint="eastAsia"/>
            <w:lang w:eastAsia="zh-CN"/>
          </w:rPr>
          <w:t>十一、员工多元化与包容性管理</w:t>
        </w:r>
        <w:r>
          <w:tab/>
        </w:r>
        <w:r>
          <w:fldChar w:fldCharType="begin"/>
        </w:r>
        <w:r>
          <w:instrText xml:space="preserve"> PAGEREF _Toc9974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5" w:history="1">
        <w:r>
          <w:rPr>
            <w:rFonts w:ascii="仿宋" w:eastAsia="仿宋" w:hAnsi="仿宋" w:cs="仿宋" w:hint="eastAsia"/>
            <w:lang w:eastAsia="zh-CN"/>
          </w:rPr>
          <w:t>(一)、员工多元化的价值与挑战</w:t>
        </w:r>
        <w:r>
          <w:tab/>
        </w:r>
        <w:r>
          <w:fldChar w:fldCharType="begin"/>
        </w:r>
        <w:r>
          <w:instrText xml:space="preserve"> PAGEREF _Toc8165 \h </w:instrText>
        </w:r>
        <w:r>
          <w:fldChar w:fldCharType="separate"/>
        </w:r>
        <w:r>
          <w:t>32</w:t>
        </w:r>
        <w:r>
          <w:fldChar w:fldCharType="end"/>
        </w:r>
      </w:hyperlink>
    </w:p>
    <w:p>
      <w:pPr>
        <w:pStyle w:val="TOC2"/>
        <w:tabs>
          <w:tab w:val="right" w:leader="dot" w:pos="8306"/>
        </w:tabs>
      </w:pPr>
      <w:hyperlink w:anchor="_Toc29717" w:history="1">
        <w:r>
          <w:rPr>
            <w:rFonts w:ascii="仿宋" w:eastAsia="仿宋" w:hAnsi="仿宋" w:cs="仿宋" w:hint="eastAsia"/>
            <w:lang w:eastAsia="zh-CN"/>
          </w:rPr>
          <w:t>(二)、员工包容性政策与实践</w:t>
        </w:r>
        <w:r>
          <w:tab/>
        </w:r>
        <w:r>
          <w:fldChar w:fldCharType="begin"/>
        </w:r>
        <w:r>
          <w:instrText xml:space="preserve"> PAGEREF _Toc29717 \h </w:instrText>
        </w:r>
        <w:r>
          <w:fldChar w:fldCharType="separate"/>
        </w:r>
        <w:r>
          <w:t>33</w:t>
        </w:r>
        <w:r>
          <w:fldChar w:fldCharType="end"/>
        </w:r>
      </w:hyperlink>
    </w:p>
    <w:p>
      <w:pPr>
        <w:pStyle w:val="TOC2"/>
        <w:tabs>
          <w:tab w:val="right" w:leader="dot" w:pos="8306"/>
        </w:tabs>
      </w:pPr>
      <w:hyperlink w:anchor="_Toc6267" w:history="1">
        <w:r>
          <w:rPr>
            <w:rFonts w:ascii="仿宋" w:eastAsia="仿宋" w:hAnsi="仿宋" w:cs="仿宋" w:hint="eastAsia"/>
            <w:lang w:eastAsia="zh-CN"/>
          </w:rPr>
          <w:t>(三)、多元与包容性文化的培育与维护</w:t>
        </w:r>
        <w:r>
          <w:tab/>
        </w:r>
        <w:r>
          <w:fldChar w:fldCharType="begin"/>
        </w:r>
        <w:r>
          <w:instrText xml:space="preserve"> PAGEREF _Toc6267 \h </w:instrText>
        </w:r>
        <w:r>
          <w:fldChar w:fldCharType="separate"/>
        </w:r>
        <w:r>
          <w:t>34</w:t>
        </w:r>
        <w:r>
          <w:fldChar w:fldCharType="end"/>
        </w:r>
      </w:hyperlink>
    </w:p>
    <w:p>
      <w:pPr>
        <w:pStyle w:val="TOC1"/>
        <w:tabs>
          <w:tab w:val="right" w:leader="dot" w:pos="8306"/>
        </w:tabs>
      </w:pPr>
      <w:hyperlink w:anchor="_Toc28317" w:history="1">
        <w:r>
          <w:rPr>
            <w:rFonts w:ascii="仿宋" w:eastAsia="仿宋" w:hAnsi="仿宋" w:cs="仿宋" w:hint="eastAsia"/>
            <w:lang w:eastAsia="zh-CN"/>
          </w:rPr>
          <w:t>十二、员工满意度调查与提升策略</w:t>
        </w:r>
        <w:r>
          <w:tab/>
        </w:r>
        <w:r>
          <w:fldChar w:fldCharType="begin"/>
        </w:r>
        <w:r>
          <w:instrText xml:space="preserve"> PAGEREF _Toc28317 \h </w:instrText>
        </w:r>
        <w:r>
          <w:fldChar w:fldCharType="separate"/>
        </w:r>
        <w:r>
          <w:t>35</w:t>
        </w:r>
        <w:r>
          <w:fldChar w:fldCharType="end"/>
        </w:r>
      </w:hyperlink>
    </w:p>
    <w:p>
      <w:pPr>
        <w:pStyle w:val="TOC2"/>
        <w:tabs>
          <w:tab w:val="right" w:leader="dot" w:pos="8306"/>
        </w:tabs>
      </w:pPr>
      <w:hyperlink w:anchor="_Toc28585" w:history="1">
        <w:r>
          <w:rPr>
            <w:rFonts w:ascii="仿宋" w:eastAsia="仿宋" w:hAnsi="仿宋" w:cs="仿宋" w:hint="eastAsia"/>
            <w:lang w:eastAsia="zh-CN"/>
          </w:rPr>
          <w:t>(一)、满意度调查的设计与实施</w:t>
        </w:r>
        <w:r>
          <w:tab/>
        </w:r>
        <w:r>
          <w:fldChar w:fldCharType="begin"/>
        </w:r>
        <w:r>
          <w:instrText xml:space="preserve"> PAGEREF _Toc28585 \h </w:instrText>
        </w:r>
        <w:r>
          <w:fldChar w:fldCharType="separate"/>
        </w:r>
        <w:r>
          <w:t>35</w:t>
        </w:r>
        <w:r>
          <w:fldChar w:fldCharType="end"/>
        </w:r>
      </w:hyperlink>
    </w:p>
    <w:p>
      <w:pPr>
        <w:pStyle w:val="TOC2"/>
        <w:tabs>
          <w:tab w:val="right" w:leader="dot" w:pos="8306"/>
        </w:tabs>
      </w:pPr>
      <w:hyperlink w:anchor="_Toc14814" w:history="1">
        <w:r>
          <w:rPr>
            <w:rFonts w:ascii="仿宋" w:eastAsia="仿宋" w:hAnsi="仿宋" w:cs="仿宋" w:hint="eastAsia"/>
            <w:lang w:eastAsia="zh-CN"/>
          </w:rPr>
          <w:t>(二)、员工满意度的分析与解读</w:t>
        </w:r>
        <w:r>
          <w:tab/>
        </w:r>
        <w:r>
          <w:fldChar w:fldCharType="begin"/>
        </w:r>
        <w:r>
          <w:instrText xml:space="preserve"> PAGEREF _Toc14814 \h </w:instrText>
        </w:r>
        <w:r>
          <w:fldChar w:fldCharType="separate"/>
        </w:r>
        <w:r>
          <w:t>36</w:t>
        </w:r>
        <w:r>
          <w:fldChar w:fldCharType="end"/>
        </w:r>
      </w:hyperlink>
    </w:p>
    <w:p>
      <w:pPr>
        <w:pStyle w:val="TOC2"/>
        <w:tabs>
          <w:tab w:val="right" w:leader="dot" w:pos="8306"/>
        </w:tabs>
      </w:pPr>
      <w:hyperlink w:anchor="_Toc11299" w:history="1">
        <w:r>
          <w:rPr>
            <w:rFonts w:ascii="仿宋" w:eastAsia="仿宋" w:hAnsi="仿宋" w:cs="仿宋" w:hint="eastAsia"/>
            <w:lang w:eastAsia="zh-CN"/>
          </w:rPr>
          <w:t>(三)、提升员工满意度的措施与行动计划</w:t>
        </w:r>
        <w:r>
          <w:tab/>
        </w:r>
        <w:r>
          <w:fldChar w:fldCharType="begin"/>
        </w:r>
        <w:r>
          <w:instrText xml:space="preserve"> PAGEREF _Toc11299 \h </w:instrText>
        </w:r>
        <w:r>
          <w:fldChar w:fldCharType="separate"/>
        </w:r>
        <w:r>
          <w:t>38</w:t>
        </w:r>
        <w:r>
          <w:fldChar w:fldCharType="end"/>
        </w:r>
      </w:hyperlink>
    </w:p>
    <w:p>
      <w:pPr>
        <w:pStyle w:val="TOC1"/>
        <w:tabs>
          <w:tab w:val="right" w:leader="dot" w:pos="8306"/>
        </w:tabs>
      </w:pPr>
      <w:hyperlink w:anchor="_Toc30682" w:history="1">
        <w:r>
          <w:rPr>
            <w:rFonts w:ascii="仿宋" w:eastAsia="仿宋" w:hAnsi="仿宋" w:cs="仿宋" w:hint="eastAsia"/>
            <w:lang w:eastAsia="zh-CN"/>
          </w:rPr>
          <w:t>十三、员工职业发展教育与培训</w:t>
        </w:r>
        <w:r>
          <w:tab/>
        </w:r>
        <w:r>
          <w:fldChar w:fldCharType="begin"/>
        </w:r>
        <w:r>
          <w:instrText xml:space="preserve"> PAGEREF _Toc30682 \h </w:instrText>
        </w:r>
        <w:r>
          <w:fldChar w:fldCharType="separate"/>
        </w:r>
        <w:r>
          <w:t>39</w:t>
        </w:r>
        <w:r>
          <w:fldChar w:fldCharType="end"/>
        </w:r>
      </w:hyperlink>
    </w:p>
    <w:p>
      <w:pPr>
        <w:pStyle w:val="TOC2"/>
        <w:tabs>
          <w:tab w:val="right" w:leader="dot" w:pos="8306"/>
        </w:tabs>
      </w:pPr>
      <w:hyperlink w:anchor="_Toc11669" w:history="1">
        <w:r>
          <w:rPr>
            <w:rFonts w:ascii="仿宋" w:eastAsia="仿宋" w:hAnsi="仿宋" w:cs="仿宋" w:hint="eastAsia"/>
            <w:lang w:eastAsia="zh-CN"/>
          </w:rPr>
          <w:t>(一)、职业发展教育的目标与实施策略</w:t>
        </w:r>
        <w:r>
          <w:tab/>
        </w:r>
        <w:r>
          <w:fldChar w:fldCharType="begin"/>
        </w:r>
        <w:r>
          <w:instrText xml:space="preserve"> PAGEREF _Toc11669 \h </w:instrText>
        </w:r>
        <w:r>
          <w:fldChar w:fldCharType="separate"/>
        </w:r>
        <w:r>
          <w:t>39</w:t>
        </w:r>
        <w:r>
          <w:fldChar w:fldCharType="end"/>
        </w:r>
      </w:hyperlink>
    </w:p>
    <w:p>
      <w:pPr>
        <w:pStyle w:val="TOC2"/>
        <w:tabs>
          <w:tab w:val="right" w:leader="dot" w:pos="8306"/>
        </w:tabs>
      </w:pPr>
      <w:hyperlink w:anchor="_Toc116" w:history="1">
        <w:r>
          <w:rPr>
            <w:rFonts w:ascii="仿宋" w:eastAsia="仿宋" w:hAnsi="仿宋" w:cs="仿宋" w:hint="eastAsia"/>
            <w:lang w:eastAsia="zh-CN"/>
          </w:rPr>
          <w:t>(二)、培训计划的设计与实施步骤</w:t>
        </w:r>
        <w:r>
          <w:tab/>
        </w:r>
        <w:r>
          <w:fldChar w:fldCharType="begin"/>
        </w:r>
        <w:r>
          <w:instrText xml:space="preserve"> PAGEREF _Toc116 \h </w:instrText>
        </w:r>
        <w:r>
          <w:fldChar w:fldCharType="separate"/>
        </w:r>
        <w:r>
          <w:t>40</w:t>
        </w:r>
        <w:r>
          <w:fldChar w:fldCharType="end"/>
        </w:r>
      </w:hyperlink>
    </w:p>
    <w:p>
      <w:pPr>
        <w:pStyle w:val="TOC2"/>
        <w:tabs>
          <w:tab w:val="right" w:leader="dot" w:pos="8306"/>
        </w:tabs>
      </w:pPr>
      <w:hyperlink w:anchor="_Toc12181" w:history="1">
        <w:r>
          <w:rPr>
            <w:rFonts w:ascii="仿宋" w:eastAsia="仿宋" w:hAnsi="仿宋" w:cs="仿宋" w:hint="eastAsia"/>
            <w:lang w:eastAsia="zh-CN"/>
          </w:rPr>
          <w:t>(三)、培训效果的评估与反馈机制</w:t>
        </w:r>
        <w:r>
          <w:tab/>
        </w:r>
        <w:r>
          <w:fldChar w:fldCharType="begin"/>
        </w:r>
        <w:r>
          <w:instrText xml:space="preserve"> PAGEREF _Toc12181 \h </w:instrText>
        </w:r>
        <w:r>
          <w:fldChar w:fldCharType="separate"/>
        </w:r>
        <w:r>
          <w:t>41</w:t>
        </w:r>
        <w:r>
          <w:fldChar w:fldCharType="end"/>
        </w:r>
      </w:hyperlink>
    </w:p>
    <w:p>
      <w:pPr>
        <w:pStyle w:val="TOC1"/>
        <w:tabs>
          <w:tab w:val="right" w:leader="dot" w:pos="8306"/>
        </w:tabs>
      </w:pPr>
      <w:hyperlink w:anchor="_Toc24356" w:history="1">
        <w:r>
          <w:rPr>
            <w:rFonts w:ascii="仿宋" w:eastAsia="仿宋" w:hAnsi="仿宋" w:cs="仿宋" w:hint="eastAsia"/>
            <w:lang w:eastAsia="zh-CN"/>
          </w:rPr>
          <w:t>十四、员工晋升与职业发展通道</w:t>
        </w:r>
        <w:r>
          <w:tab/>
        </w:r>
        <w:r>
          <w:fldChar w:fldCharType="begin"/>
        </w:r>
        <w:r>
          <w:instrText xml:space="preserve"> PAGEREF _Toc24356 \h </w:instrText>
        </w:r>
        <w:r>
          <w:fldChar w:fldCharType="separate"/>
        </w:r>
        <w:r>
          <w:t>42</w:t>
        </w:r>
        <w:r>
          <w:fldChar w:fldCharType="end"/>
        </w:r>
      </w:hyperlink>
    </w:p>
    <w:p>
      <w:pPr>
        <w:pStyle w:val="TOC2"/>
        <w:tabs>
          <w:tab w:val="right" w:leader="dot" w:pos="8306"/>
        </w:tabs>
      </w:pPr>
      <w:hyperlink w:anchor="_Toc15632" w:history="1">
        <w:r>
          <w:rPr>
            <w:rFonts w:ascii="仿宋" w:eastAsia="仿宋" w:hAnsi="仿宋" w:cs="仿宋" w:hint="eastAsia"/>
            <w:lang w:eastAsia="zh-CN"/>
          </w:rPr>
          <w:t>(一)、晋升制度的设计与实施</w:t>
        </w:r>
        <w:r>
          <w:tab/>
        </w:r>
        <w:r>
          <w:fldChar w:fldCharType="begin"/>
        </w:r>
        <w:r>
          <w:instrText xml:space="preserve"> PAGEREF _Toc15632 \h </w:instrText>
        </w:r>
        <w:r>
          <w:fldChar w:fldCharType="separate"/>
        </w:r>
        <w:r>
          <w:t>42</w:t>
        </w:r>
        <w:r>
          <w:fldChar w:fldCharType="end"/>
        </w:r>
      </w:hyperlink>
    </w:p>
    <w:p>
      <w:pPr>
        <w:pStyle w:val="TOC2"/>
        <w:tabs>
          <w:tab w:val="right" w:leader="dot" w:pos="8306"/>
        </w:tabs>
      </w:pPr>
      <w:hyperlink w:anchor="_Toc13103" w:history="1">
        <w:r>
          <w:rPr>
            <w:rFonts w:ascii="仿宋" w:eastAsia="仿宋" w:hAnsi="仿宋" w:cs="仿宋" w:hint="eastAsia"/>
            <w:lang w:eastAsia="zh-CN"/>
          </w:rPr>
          <w:t>(二)、职业发展通道的建立与拓展</w:t>
        </w:r>
        <w:r>
          <w:tab/>
        </w:r>
        <w:r>
          <w:fldChar w:fldCharType="begin"/>
        </w:r>
        <w:r>
          <w:instrText xml:space="preserve"> PAGEREF _Toc13103 \h </w:instrText>
        </w:r>
        <w:r>
          <w:fldChar w:fldCharType="separate"/>
        </w:r>
        <w:r>
          <w:t>43</w:t>
        </w:r>
        <w:r>
          <w:fldChar w:fldCharType="end"/>
        </w:r>
      </w:hyperlink>
    </w:p>
    <w:p>
      <w:pPr>
        <w:pStyle w:val="TOC2"/>
        <w:tabs>
          <w:tab w:val="right" w:leader="dot" w:pos="8306"/>
        </w:tabs>
      </w:pPr>
      <w:hyperlink w:anchor="_Toc24603" w:history="1">
        <w:r>
          <w:rPr>
            <w:rFonts w:ascii="仿宋" w:eastAsia="仿宋" w:hAnsi="仿宋" w:cs="仿宋" w:hint="eastAsia"/>
            <w:lang w:eastAsia="zh-CN"/>
          </w:rPr>
          <w:t>(三)、晋升机会的公平与透明保障</w:t>
        </w:r>
        <w:r>
          <w:tab/>
        </w:r>
        <w:r>
          <w:fldChar w:fldCharType="begin"/>
        </w:r>
        <w:r>
          <w:instrText xml:space="preserve"> PAGEREF _Toc24603 \h </w:instrText>
        </w:r>
        <w:r>
          <w:fldChar w:fldCharType="separate"/>
        </w:r>
        <w:r>
          <w:t>45</w:t>
        </w:r>
        <w:r>
          <w:fldChar w:fldCharType="end"/>
        </w:r>
      </w:hyperlink>
    </w:p>
    <w:p>
      <w:pPr>
        <w:pStyle w:val="TOC1"/>
        <w:tabs>
          <w:tab w:val="right" w:leader="dot" w:pos="8306"/>
        </w:tabs>
      </w:pPr>
      <w:hyperlink w:anchor="_Toc11953" w:history="1">
        <w:r>
          <w:rPr>
            <w:rFonts w:ascii="仿宋" w:eastAsia="仿宋" w:hAnsi="仿宋" w:cs="仿宋" w:hint="eastAsia"/>
            <w:lang w:eastAsia="zh-CN"/>
          </w:rPr>
          <w:t>十五、第四十八章员工环保与可持续发展</w:t>
        </w:r>
        <w:r>
          <w:tab/>
        </w:r>
        <w:r>
          <w:fldChar w:fldCharType="begin"/>
        </w:r>
        <w:r>
          <w:instrText xml:space="preserve"> PAGEREF _Toc11953 \h </w:instrText>
        </w:r>
        <w:r>
          <w:fldChar w:fldCharType="separate"/>
        </w:r>
        <w:r>
          <w:t>46</w:t>
        </w:r>
        <w:r>
          <w:fldChar w:fldCharType="end"/>
        </w:r>
      </w:hyperlink>
    </w:p>
    <w:p>
      <w:pPr>
        <w:pStyle w:val="TOC2"/>
        <w:tabs>
          <w:tab w:val="right" w:leader="dot" w:pos="8306"/>
        </w:tabs>
      </w:pPr>
      <w:hyperlink w:anchor="_Toc31056" w:history="1">
        <w:r>
          <w:rPr>
            <w:rFonts w:ascii="仿宋" w:eastAsia="仿宋" w:hAnsi="仿宋" w:cs="仿宋" w:hint="eastAsia"/>
            <w:lang w:eastAsia="zh-CN"/>
          </w:rPr>
          <w:t>(一)、环保意识与培训</w:t>
        </w:r>
        <w:r>
          <w:tab/>
        </w:r>
        <w:r>
          <w:fldChar w:fldCharType="begin"/>
        </w:r>
        <w:r>
          <w:instrText xml:space="preserve"> PAGEREF _Toc31056 \h </w:instrText>
        </w:r>
        <w:r>
          <w:fldChar w:fldCharType="separate"/>
        </w:r>
        <w:r>
          <w:t>46</w:t>
        </w:r>
        <w:r>
          <w:fldChar w:fldCharType="end"/>
        </w:r>
      </w:hyperlink>
    </w:p>
    <w:p>
      <w:pPr>
        <w:pStyle w:val="TOC2"/>
        <w:tabs>
          <w:tab w:val="right" w:leader="dot" w:pos="8306"/>
        </w:tabs>
      </w:pPr>
      <w:hyperlink w:anchor="_Toc4867" w:history="1">
        <w:r>
          <w:rPr>
            <w:rFonts w:ascii="仿宋" w:eastAsia="仿宋" w:hAnsi="仿宋" w:cs="仿宋" w:hint="eastAsia"/>
            <w:lang w:eastAsia="zh-CN"/>
          </w:rPr>
          <w:t>(二)、公司环保文化的传播</w:t>
        </w:r>
        <w:r>
          <w:tab/>
        </w:r>
        <w:r>
          <w:fldChar w:fldCharType="begin"/>
        </w:r>
        <w:r>
          <w:instrText xml:space="preserve"> PAGEREF _Toc4867 \h </w:instrText>
        </w:r>
        <w:r>
          <w:fldChar w:fldCharType="separate"/>
        </w:r>
        <w:r>
          <w:t>47</w:t>
        </w:r>
        <w:r>
          <w:fldChar w:fldCharType="end"/>
        </w:r>
      </w:hyperlink>
    </w:p>
    <w:p>
      <w:pPr>
        <w:pStyle w:val="TOC2"/>
        <w:tabs>
          <w:tab w:val="right" w:leader="dot" w:pos="8306"/>
        </w:tabs>
      </w:pPr>
      <w:hyperlink w:anchor="_Toc17187" w:history="1">
        <w:r>
          <w:rPr>
            <w:rFonts w:ascii="仿宋" w:eastAsia="仿宋" w:hAnsi="仿宋" w:cs="仿宋" w:hint="eastAsia"/>
            <w:lang w:eastAsia="zh-CN"/>
          </w:rPr>
          <w:t>(三)、员工参与的环保培训</w:t>
        </w:r>
        <w:r>
          <w:tab/>
        </w:r>
        <w:r>
          <w:fldChar w:fldCharType="begin"/>
        </w:r>
        <w:r>
          <w:instrText xml:space="preserve"> PAGEREF _Toc17187 \h </w:instrText>
        </w:r>
        <w:r>
          <w:fldChar w:fldCharType="separate"/>
        </w:r>
        <w:r>
          <w:t>48</w:t>
        </w:r>
        <w:r>
          <w:fldChar w:fldCharType="end"/>
        </w:r>
      </w:hyperlink>
    </w:p>
    <w:p>
      <w:pPr>
        <w:pStyle w:val="TOC2"/>
        <w:tabs>
          <w:tab w:val="right" w:leader="dot" w:pos="8306"/>
        </w:tabs>
      </w:pPr>
      <w:hyperlink w:anchor="_Toc15683" w:history="1">
        <w:r>
          <w:rPr>
            <w:rFonts w:ascii="仿宋" w:eastAsia="仿宋" w:hAnsi="仿宋" w:cs="仿宋" w:hint="eastAsia"/>
            <w:lang w:eastAsia="zh-CN"/>
          </w:rPr>
          <w:t>(四)、可持续发展目标与实践</w:t>
        </w:r>
        <w:r>
          <w:tab/>
        </w:r>
        <w:r>
          <w:fldChar w:fldCharType="begin"/>
        </w:r>
        <w:r>
          <w:instrText xml:space="preserve"> PAGEREF _Toc15683 \h </w:instrText>
        </w:r>
        <w:r>
          <w:fldChar w:fldCharType="separate"/>
        </w:r>
        <w:r>
          <w:t>49</w:t>
        </w:r>
        <w:r>
          <w:fldChar w:fldCharType="end"/>
        </w:r>
      </w:hyperlink>
    </w:p>
    <w:p>
      <w:pPr>
        <w:pStyle w:val="TOC2"/>
        <w:tabs>
          <w:tab w:val="right" w:leader="dot" w:pos="8306"/>
        </w:tabs>
      </w:pPr>
      <w:hyperlink w:anchor="_Toc26838" w:history="1">
        <w:r>
          <w:rPr>
            <w:rFonts w:ascii="仿宋" w:eastAsia="仿宋" w:hAnsi="仿宋" w:cs="仿宋" w:hint="eastAsia"/>
            <w:lang w:eastAsia="zh-CN"/>
          </w:rPr>
          <w:t>(五)、员工参与可持续项目</w:t>
        </w:r>
        <w:r>
          <w:tab/>
        </w:r>
        <w:r>
          <w:fldChar w:fldCharType="begin"/>
        </w:r>
        <w:r>
          <w:instrText xml:space="preserve"> PAGEREF _Toc26838 \h </w:instrText>
        </w:r>
        <w:r>
          <w:fldChar w:fldCharType="separate"/>
        </w:r>
        <w:r>
          <w:t>50</w:t>
        </w:r>
        <w:r>
          <w:fldChar w:fldCharType="end"/>
        </w:r>
      </w:hyperlink>
    </w:p>
    <w:p>
      <w:pPr>
        <w:pStyle w:val="TOC2"/>
        <w:tabs>
          <w:tab w:val="right" w:leader="dot" w:pos="8306"/>
        </w:tabs>
      </w:pPr>
      <w:hyperlink w:anchor="_Toc11259" w:history="1">
        <w:r>
          <w:rPr>
            <w:rFonts w:ascii="仿宋" w:eastAsia="仿宋" w:hAnsi="仿宋" w:cs="仿宋" w:hint="eastAsia"/>
            <w:lang w:eastAsia="zh-CN"/>
          </w:rPr>
          <w:t>(六)、公司可持续发展的战略规划</w:t>
        </w:r>
        <w:r>
          <w:tab/>
        </w:r>
        <w:r>
          <w:fldChar w:fldCharType="begin"/>
        </w:r>
        <w:r>
          <w:instrText xml:space="preserve"> PAGEREF _Toc11259 \h </w:instrText>
        </w:r>
        <w:r>
          <w:fldChar w:fldCharType="separate"/>
        </w:r>
        <w:r>
          <w:t>51</w:t>
        </w:r>
        <w:r>
          <w:fldChar w:fldCharType="end"/>
        </w:r>
      </w:hyperlink>
    </w:p>
    <w:p>
      <w:pPr>
        <w:pStyle w:val="TOC1"/>
        <w:tabs>
          <w:tab w:val="right" w:leader="dot" w:pos="8306"/>
        </w:tabs>
      </w:pPr>
      <w:hyperlink w:anchor="_Toc5606" w:history="1">
        <w:r>
          <w:rPr>
            <w:rFonts w:ascii="仿宋" w:eastAsia="仿宋" w:hAnsi="仿宋" w:cs="仿宋" w:hint="eastAsia"/>
            <w:lang w:eastAsia="zh-CN"/>
          </w:rPr>
          <w:t>十六、员工离职率分析与降低措施</w:t>
        </w:r>
        <w:r>
          <w:tab/>
        </w:r>
        <w:r>
          <w:fldChar w:fldCharType="begin"/>
        </w:r>
        <w:r>
          <w:instrText xml:space="preserve"> PAGEREF _Toc5606 \h </w:instrText>
        </w:r>
        <w:r>
          <w:fldChar w:fldCharType="separate"/>
        </w:r>
        <w:r>
          <w:t>52</w:t>
        </w:r>
        <w:r>
          <w:fldChar w:fldCharType="end"/>
        </w:r>
      </w:hyperlink>
    </w:p>
    <w:p>
      <w:pPr>
        <w:pStyle w:val="TOC2"/>
        <w:tabs>
          <w:tab w:val="right" w:leader="dot" w:pos="8306"/>
        </w:tabs>
      </w:pPr>
      <w:hyperlink w:anchor="_Toc28485" w:history="1">
        <w:r>
          <w:rPr>
            <w:rFonts w:ascii="仿宋" w:eastAsia="仿宋" w:hAnsi="仿宋" w:cs="仿宋" w:hint="eastAsia"/>
            <w:lang w:eastAsia="zh-CN"/>
          </w:rPr>
          <w:t>(一)、离职率分析的方法与工具</w:t>
        </w:r>
        <w:r>
          <w:tab/>
        </w:r>
        <w:r>
          <w:fldChar w:fldCharType="begin"/>
        </w:r>
        <w:r>
          <w:instrText xml:space="preserve"> PAGEREF _Toc28485 \h </w:instrText>
        </w:r>
        <w:r>
          <w:fldChar w:fldCharType="separate"/>
        </w:r>
        <w:r>
          <w:t>52</w:t>
        </w:r>
        <w:r>
          <w:fldChar w:fldCharType="end"/>
        </w:r>
      </w:hyperlink>
    </w:p>
    <w:p>
      <w:pPr>
        <w:pStyle w:val="TOC2"/>
        <w:tabs>
          <w:tab w:val="right" w:leader="dot" w:pos="8306"/>
        </w:tabs>
      </w:pPr>
      <w:hyperlink w:anchor="_Toc18999" w:history="1">
        <w:r>
          <w:rPr>
            <w:rFonts w:ascii="仿宋" w:eastAsia="仿宋" w:hAnsi="仿宋" w:cs="仿宋" w:hint="eastAsia"/>
            <w:lang w:eastAsia="zh-CN"/>
          </w:rPr>
          <w:t>(二)、离职原因的调查与对策制定</w:t>
        </w:r>
        <w:r>
          <w:tab/>
        </w:r>
        <w:r>
          <w:fldChar w:fldCharType="begin"/>
        </w:r>
        <w:r>
          <w:instrText xml:space="preserve"> PAGEREF _Toc18999 \h </w:instrText>
        </w:r>
        <w:r>
          <w:fldChar w:fldCharType="separate"/>
        </w:r>
        <w:r>
          <w:t>53</w:t>
        </w:r>
        <w:r>
          <w:fldChar w:fldCharType="end"/>
        </w:r>
      </w:hyperlink>
    </w:p>
    <w:p>
      <w:pPr>
        <w:pStyle w:val="TOC2"/>
        <w:tabs>
          <w:tab w:val="right" w:leader="dot" w:pos="8306"/>
        </w:tabs>
      </w:pPr>
      <w:hyperlink w:anchor="_Toc16098" w:history="1">
        <w:r>
          <w:rPr>
            <w:rFonts w:ascii="仿宋" w:eastAsia="仿宋" w:hAnsi="仿宋" w:cs="仿宋" w:hint="eastAsia"/>
            <w:lang w:eastAsia="zh-CN"/>
          </w:rPr>
          <w:t>(三)、降低离职率的策略与实践</w:t>
        </w:r>
        <w:r>
          <w:tab/>
        </w:r>
        <w:r>
          <w:fldChar w:fldCharType="begin"/>
        </w:r>
        <w:r>
          <w:instrText xml:space="preserve"> PAGEREF _Toc16098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铋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768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895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84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1270"/>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069"/>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3858"/>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6445"/>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5207"/>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9498"/>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提供灵活的在线学习平台，使员工可以随时随地获取各类学习资源。这包括铋行业报告、网络课程、研讨会等，帮助员工自主学习和获取最新的专业知识。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鼓励并支持员工获取相关的专业认证，例如铋行业认可的证书或资格。组织可以提供学习资源、报名费用支持等，以激发员工的学习积极性。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定期组织专业培训活动，邀请铋行业专家或内外部讲师进行知识分享和培训。这有助于员工深入了解铋行业趋势，拓展视野，提高综合素质。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建立知识管理平台，鼓励员工分享经验、铋行业见解和学习心得。这有助于构建学习型组织，促使知识在团队内部流动和共享。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8074"/>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32513"/>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铋行业中具有重要意义。随着社会结构的变化，消费者对产品和服务的需求也发生了变化。当前，社会对可持续性和社会责任的关注不断增加，这对 铋行业提出了更高的要求。企业需要适应社会价值观的演变，关注社会趋势，以更好地满足市场需求。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经济因素对 铋行业的发展有着直接而深远的影响。全球经济的增长趋缓或复苏，通货膨胀率、利率、汇率等因素都可能对企业的成本和收入造成影响。在这个环境中，企业需要灵活应对经济波动，制定适应性强的经营策略。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铋行业的发展至关重要。政府政策的变化、国际关系的调整都可能对企业产生深刻的影响。特别是在 铋行业可能涉及到的领域，如法规、知识产权保护等，企业需要密切关注政治动态，及时调整战略。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铋行业的驱动力之一。新技术的引入可能改变铋行业格局，提高生产效率，创造新的商业机会。企业需要保持对技术趋势的敏感性，不断更新技术和提升创新能力，以保持竞争力。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铋行业的运营产生直接的约束和引导。合规性、知识产权的保护、劳动法规等都是企业必须遵循的法律框架。企业需要建立完善的法律团队，确保在法规范围内经营，降低法律风险。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铋行业需要更加重视环境因素。降低碳足迹、可持续生产、环保政策的遵守等都成为企业经营的重要考量。企业需要通过绿色技术和环保举措，积极履行社会责任。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14137"/>
      <w:r>
        <w:rPr>
          <w:rFonts w:ascii="仿宋" w:eastAsia="仿宋" w:hAnsi="仿宋" w:cs="仿宋" w:hint="eastAsia"/>
          <w:sz w:val="28"/>
          <w:lang w:eastAsia="zh-CN"/>
        </w:rPr>
        <w:t>四、铋行业背景分析</w:t>
      </w:r>
      <w:bookmarkEnd w:id="13"/>
    </w:p>
    <w:p>
      <w:pPr>
        <w:pStyle w:val="Heading2"/>
        <w:rPr>
          <w:rFonts w:ascii="仿宋" w:eastAsia="仿宋" w:hAnsi="仿宋" w:cs="仿宋" w:hint="eastAsia"/>
          <w:lang w:eastAsia="zh-CN"/>
        </w:rPr>
      </w:pPr>
      <w:bookmarkStart w:id="14" w:name="_Toc16196"/>
      <w:r>
        <w:rPr>
          <w:rFonts w:ascii="仿宋" w:eastAsia="仿宋" w:hAnsi="仿宋" w:cs="仿宋" w:hint="eastAsia"/>
          <w:lang w:eastAsia="zh-CN"/>
        </w:rPr>
        <w:t>(一)、铋行业背景分析</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铋行业是一个充满活力且不断演变的领域。近年来，该铋行业经历了显著的增长，这一增长主要受益于多方面的推动因素，尤其是技术创新和市场需求的持续增加。技术创新为铋行业带来了新的商业模式和解决方案，而不断增长的市场需求则推动了铋行业的整体扩张。这使得</w:t>
      </w:r>
      <w:r>
        <w:rPr>
          <w:rFonts w:ascii="仿宋" w:eastAsia="仿宋" w:hAnsi="仿宋" w:cs="仿宋" w:hint="eastAsia"/>
          <w:sz w:val="28"/>
          <w:lang w:eastAsia="zh-CN"/>
        </w:rPr>
        <w:t xml:space="preserve"> 铋行业成为当前经济中备受关注的一个重要组成部分。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铋行业的市场规模持续扩大，预计未来几年仍将保持良好的增长势头。这一趋势得益于多种因素，其中包括数字化转型、全球化市场和消费者需求的多样化。数字化转型推动了铋行业内各个环节的效率提升，全球化市场为企业提供了更广阔的业务机会，而消费者需求的多样化则促使铋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铋行业呈现激烈的竞争格局，主要由一些领先的企业主导市场。这些企业通常在创新、市场份额和客户忠诚度等方面表现出强大的竞争力。随着铋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铋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铋行业发展的关键因素之一。新技术的引入，如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铋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展望未来，铋行业仍然充满挑战和机遇。随着全球经济的发展和技术的不断进步，铋行业参与者将面临着更多的发展机会。然而，需要时刻保持敏锐的市场洞察，灵活调整战略，以适应变化中的环境。对于 铋行业的未来，持乐观但谨慎的态度，不断优化业务模式和提升核心竞争力是至关重要的。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29879"/>
      <w:r>
        <w:rPr>
          <w:rFonts w:ascii="仿宋" w:eastAsia="仿宋" w:hAnsi="仿宋" w:cs="仿宋" w:hint="eastAsia"/>
          <w:sz w:val="28"/>
          <w:lang w:eastAsia="zh-CN"/>
        </w:rPr>
        <w:t>五、公司简介</w:t>
      </w:r>
      <w:bookmarkEnd w:id="15"/>
    </w:p>
    <w:p>
      <w:pPr>
        <w:pStyle w:val="Heading2"/>
        <w:rPr>
          <w:rFonts w:ascii="仿宋" w:eastAsia="仿宋" w:hAnsi="仿宋" w:cs="仿宋" w:hint="eastAsia"/>
          <w:lang w:eastAsia="zh-CN"/>
        </w:rPr>
      </w:pPr>
      <w:bookmarkStart w:id="16" w:name="_Toc3221"/>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31115"/>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铋 项目公司是一家致力于 铋铋行业的公司，成立于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铋 项目公司的使命是 [公司使命]，旨在通过 [关键业务活动] 提升铋铋行业的整体水平。公司的愿景是 [公司愿景]，立志成为 铋 中的领军企业，引领铋行业未来的发展方向。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项目公司拥有一支充满活力、高度专业化的团队。团队成员具备丰富的铋行业经验和专业知识，致力于通过协同合作实现公司设定的战略目标。公司注重员工培训和发展，提供广阔的职业发展空间。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15723"/>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在市场拓展和品牌建设方面具有丰富经验，致力于提升公司在铋行业中的市场份额。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XXXX年XX月至今，加入公司担任技术总监，负责产品研发和创新项目管理。具备深厚的技术功底和团队领导能力，对铋行业技术发展有深刻见解。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6198"/>
      <w:r>
        <w:rPr>
          <w:rFonts w:ascii="仿宋" w:eastAsia="仿宋" w:hAnsi="仿宋" w:cs="仿宋" w:hint="eastAsia"/>
          <w:sz w:val="28"/>
          <w:lang w:eastAsia="zh-CN"/>
        </w:rPr>
        <w:t>六、第二十六章人才留存与流失管理</w:t>
      </w:r>
      <w:bookmarkEnd w:id="19"/>
    </w:p>
    <w:p>
      <w:pPr>
        <w:pStyle w:val="Heading2"/>
        <w:rPr>
          <w:rFonts w:ascii="仿宋" w:eastAsia="仿宋" w:hAnsi="仿宋" w:cs="仿宋" w:hint="eastAsia"/>
          <w:lang w:eastAsia="zh-CN"/>
        </w:rPr>
      </w:pPr>
      <w:bookmarkStart w:id="20" w:name="_Toc134"/>
      <w:r>
        <w:rPr>
          <w:rFonts w:ascii="仿宋" w:eastAsia="仿宋" w:hAnsi="仿宋" w:cs="仿宋" w:hint="eastAsia"/>
          <w:lang w:eastAsia="zh-CN"/>
        </w:rPr>
        <w:t>(一)、人才留存策略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1" w:name="_Toc22961"/>
      <w:r>
        <w:rPr>
          <w:rFonts w:ascii="仿宋" w:eastAsia="仿宋" w:hAnsi="仿宋" w:cs="仿宋" w:hint="eastAsia"/>
          <w:sz w:val="28"/>
          <w:lang w:eastAsia="zh-CN"/>
        </w:rPr>
        <w:t>(二)、人才流失分析与改进</w:t>
      </w:r>
      <w:bookmarkEnd w:id="2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2" w:name="_Toc25419"/>
      <w:r>
        <w:rPr>
          <w:rFonts w:ascii="仿宋" w:eastAsia="仿宋" w:hAnsi="仿宋" w:cs="仿宋" w:hint="eastAsia"/>
          <w:sz w:val="28"/>
          <w:lang w:eastAsia="zh-CN"/>
        </w:rPr>
        <w:t>(三)、持续改进与未来展望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铋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3" w:name="_Toc25819"/>
      <w:r>
        <w:rPr>
          <w:rFonts w:ascii="仿宋" w:eastAsia="仿宋" w:hAnsi="仿宋" w:cs="仿宋" w:hint="eastAsia"/>
          <w:sz w:val="28"/>
          <w:lang w:eastAsia="zh-CN"/>
        </w:rPr>
        <w:t>七、员工家庭与工作平衡支持计划</w:t>
      </w:r>
      <w:bookmarkEnd w:id="23"/>
    </w:p>
    <w:p>
      <w:pPr>
        <w:pStyle w:val="Heading2"/>
        <w:rPr>
          <w:rFonts w:ascii="仿宋" w:eastAsia="仿宋" w:hAnsi="仿宋" w:cs="仿宋" w:hint="eastAsia"/>
          <w:lang w:eastAsia="zh-CN"/>
        </w:rPr>
      </w:pPr>
      <w:bookmarkStart w:id="24" w:name="_Toc11268"/>
      <w:r>
        <w:rPr>
          <w:rFonts w:ascii="仿宋" w:eastAsia="仿宋" w:hAnsi="仿宋" w:cs="仿宋" w:hint="eastAsia"/>
          <w:lang w:eastAsia="zh-CN"/>
        </w:rPr>
        <w:t>(一)、家庭与工作平衡的重要性分析</w:t>
      </w:r>
      <w:bookmarkEnd w:id="2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5" w:name="_Toc15919"/>
      <w:r>
        <w:rPr>
          <w:rFonts w:ascii="仿宋" w:eastAsia="仿宋" w:hAnsi="仿宋" w:cs="仿宋" w:hint="eastAsia"/>
          <w:sz w:val="28"/>
          <w:lang w:eastAsia="zh-CN"/>
        </w:rPr>
        <w:t>(二)、支持计划的制定与实施步骤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6" w:name="_Toc12079"/>
      <w:r>
        <w:rPr>
          <w:rFonts w:ascii="仿宋" w:eastAsia="仿宋" w:hAnsi="仿宋" w:cs="仿宋" w:hint="eastAsia"/>
          <w:sz w:val="28"/>
          <w:lang w:eastAsia="zh-CN"/>
        </w:rPr>
        <w:t>(三)、平衡效果的评估及调整优化</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分析工作效能和生产力：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7" w:name="_Toc2651"/>
      <w:r>
        <w:rPr>
          <w:rFonts w:ascii="仿宋" w:eastAsia="仿宋" w:hAnsi="仿宋" w:cs="仿宋" w:hint="eastAsia"/>
          <w:sz w:val="28"/>
          <w:lang w:eastAsia="zh-CN"/>
        </w:rPr>
        <w:t>八、第三十二章未来发展愿景</w:t>
      </w:r>
      <w:bookmarkEnd w:id="27"/>
    </w:p>
    <w:p>
      <w:pPr>
        <w:pStyle w:val="Heading2"/>
        <w:rPr>
          <w:rFonts w:ascii="仿宋" w:eastAsia="仿宋" w:hAnsi="仿宋" w:cs="仿宋" w:hint="eastAsia"/>
          <w:lang w:eastAsia="zh-CN"/>
        </w:rPr>
      </w:pPr>
      <w:bookmarkStart w:id="28" w:name="_Toc16450"/>
      <w:r>
        <w:rPr>
          <w:rFonts w:ascii="仿宋" w:eastAsia="仿宋" w:hAnsi="仿宋" w:cs="仿宋" w:hint="eastAsia"/>
          <w:lang w:eastAsia="zh-CN"/>
        </w:rPr>
        <w:t>(一)、员工职业生涯管理的未来趋势</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9" w:name="_Toc4726"/>
      <w:r>
        <w:rPr>
          <w:rFonts w:ascii="仿宋" w:eastAsia="仿宋" w:hAnsi="仿宋" w:cs="仿宋" w:hint="eastAsia"/>
          <w:sz w:val="28"/>
          <w:lang w:eastAsia="zh-CN"/>
        </w:rPr>
        <w:t>(二)、公司在员工发展中的未来愿景</w:t>
      </w:r>
      <w:bookmarkEnd w:id="2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30" w:name="_Toc8590"/>
      <w:r>
        <w:rPr>
          <w:rFonts w:ascii="仿宋" w:eastAsia="仿宋" w:hAnsi="仿宋" w:cs="仿宋" w:hint="eastAsia"/>
          <w:sz w:val="28"/>
          <w:lang w:eastAsia="zh-CN"/>
        </w:rPr>
        <w:t>九、第三十八章员工社交媒体管理</w:t>
      </w:r>
      <w:bookmarkEnd w:id="30"/>
    </w:p>
    <w:p>
      <w:pPr>
        <w:pStyle w:val="Heading2"/>
        <w:rPr>
          <w:rFonts w:ascii="仿宋" w:eastAsia="仿宋" w:hAnsi="仿宋" w:cs="仿宋" w:hint="eastAsia"/>
          <w:lang w:eastAsia="zh-CN"/>
        </w:rPr>
      </w:pPr>
      <w:bookmarkStart w:id="31" w:name="_Toc32476"/>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2" w:name="_Toc13344"/>
      <w:r>
        <w:rPr>
          <w:rFonts w:ascii="仿宋" w:eastAsia="仿宋" w:hAnsi="仿宋" w:cs="仿宋" w:hint="eastAsia"/>
          <w:sz w:val="28"/>
          <w:lang w:eastAsia="zh-CN"/>
        </w:rPr>
        <w:t>(二)、个人品牌与公司形象的关联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公司鼓励员工合理利用社交媒体参与业内讨论、分享铋行业见解，并建议他们在个人品牌展示中展现积极向上的形象，有助于公司整体形象的提升。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3" w:name="_Toc9725"/>
      <w:r>
        <w:rPr>
          <w:rFonts w:ascii="仿宋" w:eastAsia="仿宋" w:hAnsi="仿宋" w:cs="仿宋" w:hint="eastAsia"/>
          <w:sz w:val="28"/>
          <w:lang w:eastAsia="zh-CN"/>
        </w:rPr>
        <w:t>(三)、社交媒体使用准则</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https://d.book118.com/497024143060006032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01AA7"/>
    <w:rsid w:val="3FE01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9702414306000603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2023-12-12T16:43:00Z</dcterms:created>
  <dcterms:modified xsi:type="dcterms:W3CDTF">2023-12-12T16:43:48Z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402E6CEA178748F4ABBF428445FFA1B3_11</vt:lpwstr>
  </property>
  <property fmtid="{D5CDD505-2E9C-101B-9397-08002B2CF9AE}" pid="3" name="KSOProductBuildVer">
    <vt:lpwstr>2052-12.1.0.15712</vt:lpwstr>
  </property>
</Properties>
</file>