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12382500</wp:posOffset>
            </wp:positionH>
            <wp:positionV relativeFrom="topMargin">
              <wp:posOffset>11925300</wp:posOffset>
            </wp:positionV>
            <wp:extent cx="317500" cy="393700"/>
            <wp:wrapNone/>
            <wp:docPr id="10026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6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—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学年第一学期期末教学质量检测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六年级数学试题（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GY</w:t>
      </w:r>
      <w:r>
        <w:rPr>
          <w:rFonts w:ascii="宋体" w:eastAsia="宋体" w:hAnsi="宋体" w:cs="宋体"/>
          <w:b/>
          <w:color w:val="auto"/>
          <w:sz w:val="32"/>
        </w:rPr>
        <w:t>）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本试卷共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页，试题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分（含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分卷面分），考试时间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90</w:t>
      </w:r>
      <w:r>
        <w:rPr>
          <w:rFonts w:ascii="宋体" w:eastAsia="宋体" w:hAnsi="宋体" w:cs="宋体"/>
          <w:b/>
          <w:color w:val="auto"/>
          <w:sz w:val="24"/>
        </w:rPr>
        <w:t>分钟，请认真作答规范书写。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一、认真填一填。（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19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  <w:rPr>
          <w:color w:val="000000"/>
        </w:rPr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“六(1)班的人数是六（2）班人数的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6" o:title="eqIda9b4a54bd0a036c8f79f155c36f51e13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”是把</w:t>
      </w:r>
      <w:r w:rsidRPr="00BE1BCD">
        <w:t>（   ）</w:t>
      </w:r>
      <w:r>
        <w:rPr>
          <w:rFonts w:ascii="宋体" w:eastAsia="宋体" w:hAnsi="宋体" w:cs="宋体"/>
          <w:color w:val="auto"/>
        </w:rPr>
        <w:t>看作整体“1”，如果六(2)班有42人，那两个班一共有</w:t>
      </w:r>
      <w:r w:rsidRPr="00BE1BCD">
        <w:t>（      ）</w:t>
      </w:r>
      <w:r>
        <w:rPr>
          <w:rFonts w:ascii="宋体" w:eastAsia="宋体" w:hAnsi="宋体" w:cs="宋体"/>
          <w:color w:val="auto"/>
        </w:rPr>
        <w:t>人．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六（2）班的人数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78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（    ）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09pt;height:33.05pt" o:oleicon="f" o:ole="">
            <v:imagedata r:id="rId8" o:title="eqId0da1ddb5203713a5654da8826efa3e1d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000000"/>
        </w:rPr>
        <w:t>（    ）∶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＝（    ）</w:t>
      </w:r>
      <w:r>
        <w:rPr>
          <w:rFonts w:ascii="Times New Roman" w:eastAsia="Times New Roman" w:hAnsi="Times New Roman" w:cs="Times New Roman"/>
          <w:color w:val="000000"/>
        </w:rPr>
        <w:t>%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18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75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小数化成分数，两位小数先化成分母为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的分数，再化简成最简分数；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分数的基本性质：分数的分子和分母同时乘或除以相同的数（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除外），分数的大小不变；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分数与比的关系：分子相当于比的前项，分母相当于比的后项，分数线相当于比号；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分数与除法的关系：分子相当于被除数，分母相当于除数，分数线相当于除号；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小数化成百分数，小数点向右移动两位，同时在数的后面添上百分号。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0.75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75%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∶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＝（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）∶（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）＝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∶</w:t>
      </w:r>
      <w:r>
        <w:rPr>
          <w:rFonts w:ascii="Times New Roman" w:eastAsia="Times New Roman" w:hAnsi="Times New Roman" w:cs="Times New Roman"/>
          <w:color w:val="000000"/>
        </w:rPr>
        <w:t>8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∶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9.75pt;height:9.75pt" o:oleicon="f" o:ole="">
            <v:imagedata r:id="rId10" o:title="eqId09052719a6d55df23d74d8e3956257ea"/>
          </v:shape>
          <o:OLEObject Type="Embed" ProgID="Equation.DSMT4" ShapeID="_x0000_i1027" DrawAspect="Content" ObjectID="_3" r:id="rId11"/>
        </w:objec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＝（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）∶（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）＝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∶</w:t>
      </w:r>
      <w:r>
        <w:rPr>
          <w:rFonts w:ascii="Times New Roman" w:eastAsia="Times New Roman" w:hAnsi="Times New Roman" w:cs="Times New Roman"/>
          <w:color w:val="000000"/>
        </w:rPr>
        <w:t>12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73.2pt;height:31.2pt" o:oleicon="f" o:ole="">
            <v:imagedata r:id="rId12" o:title="eqId27bcd54bdceca6cf01aa9c0c346d4223"/>
          </v:shape>
          <o:OLEObject Type="Embed" ProgID="Equation.DSMT4" ShapeID="_x0000_i1028" DrawAspect="Content" ObjectID="_4" r:id="rId1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故（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）÷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4.55pt;height:30.8pt" o:oleicon="f" o:ole="">
            <v:imagedata r:id="rId14" o:title="eqIda18fe89be865b2e3c4b12a2e2254b10c"/>
          </v:shape>
          <o:OLEObject Type="Embed" ProgID="Equation.DSMT4" ShapeID="_x0000_i1029" DrawAspect="Content" ObjectID="_5" r:id="rId15"/>
        </w:objec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0.75</w:t>
      </w:r>
      <w:r>
        <w:rPr>
          <w:rFonts w:ascii="宋体" w:eastAsia="宋体" w:hAnsi="宋体" w:cs="宋体"/>
          <w:color w:val="000000"/>
        </w:rPr>
        <w:t>＝（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）∶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＝（</w:t>
      </w:r>
      <w:r>
        <w:rPr>
          <w:rFonts w:ascii="Times New Roman" w:eastAsia="Times New Roman" w:hAnsi="Times New Roman" w:cs="Times New Roman"/>
          <w:color w:val="000000"/>
        </w:rPr>
        <w:t>75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%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本题考查小数、分数、百分数的互化，分数的基本性质，分数与比、除法的关系。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把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8pt;height:31pt" o:oleicon="f" o:ole="">
            <v:imagedata r:id="rId16" o:title="eqId1bba30830de2389b5ca8f33c5a0337d5"/>
          </v:shape>
          <o:OLEObject Type="Embed" ProgID="Equation.DSMT4" ShapeID="_x0000_i1030" DrawAspect="Content" ObjectID="_6" r:id="rId1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9.8pt;height:10.9pt" o:oleicon="f" o:ole="">
            <v:imagedata r:id="rId18" o:title="eqId70f5389990c3a0c5373f3bd9fb2454c9"/>
          </v:shape>
          <o:OLEObject Type="Embed" ProgID="Equation.DSMT4" ShapeID="_x0000_i1031" DrawAspect="Content" ObjectID="_7" r:id="rId1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31.2pt;height:13.8pt" o:oleicon="f" o:ole="">
            <v:imagedata r:id="rId20" o:title="eqId497ab3cb3a71ef0dfeef1d62ac0a7b48"/>
          </v:shape>
          <o:OLEObject Type="Embed" ProgID="Equation.DSMT4" ShapeID="_x0000_i1032" DrawAspect="Content" ObjectID="_8" r:id="rId2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0.75pt;height:14.25pt" o:oleicon="f" o:ole="">
            <v:imagedata r:id="rId22" o:title="eqId30dc2a4e6fe03df700825fde2caee238"/>
          </v:shape>
          <o:OLEObject Type="Embed" ProgID="Equation.DSMT4" ShapeID="_x0000_i1033" DrawAspect="Content" ObjectID="_9" r:id="rId23"/>
        </w:object>
      </w:r>
      <w:r>
        <w:rPr>
          <w:rFonts w:ascii="宋体" w:eastAsia="宋体" w:hAnsi="宋体" w:cs="宋体"/>
          <w:color w:val="000000"/>
        </w:rPr>
        <w:t>按照从小到大的顺序排列。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（        ）</w:t>
      </w:r>
      <w:r>
        <w:rPr>
          <w:rFonts w:ascii="宋体" w:eastAsia="宋体" w:hAnsi="宋体" w:cs="宋体"/>
          <w:color w:val="000000"/>
        </w:rPr>
        <w:t>＜</w:t>
      </w:r>
      <w:r>
        <w:rPr>
          <w:color w:val="000000"/>
        </w:rPr>
        <w:t>（        ）</w:t>
      </w:r>
      <w:r>
        <w:rPr>
          <w:rFonts w:ascii="宋体" w:eastAsia="宋体" w:hAnsi="宋体" w:cs="宋体"/>
          <w:color w:val="000000"/>
        </w:rPr>
        <w:t>＜</w:t>
      </w:r>
      <w:r>
        <w:rPr>
          <w:color w:val="000000"/>
        </w:rPr>
        <w:t>（        ）</w:t>
      </w:r>
      <w:r>
        <w:rPr>
          <w:rFonts w:ascii="宋体" w:eastAsia="宋体" w:hAnsi="宋体" w:cs="宋体"/>
          <w:color w:val="000000"/>
        </w:rPr>
        <w:t>＜</w:t>
      </w:r>
      <w:r>
        <w:rPr>
          <w:color w:val="000000"/>
        </w:rPr>
        <w:t>（        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Times New Roman" w:eastAsia="Times New Roman" w:hAnsi="Times New Roman" w:cs="Times New Roman"/>
          <w:color w:val="000000"/>
        </w:rPr>
        <w:t>3.104</w:t>
      </w:r>
      <w:r>
        <w:rPr>
          <w:color w:val="000000"/>
        </w:rPr>
        <w:t xml:space="preserve">    ②. </w:t>
      </w:r>
      <w:r>
        <w:rPr>
          <w:rFonts w:ascii="Times New Roman" w:eastAsia="Times New Roman" w:hAnsi="Times New Roman" w:cs="Times New Roman"/>
          <w:color w:val="000000"/>
        </w:rPr>
        <w:t>314%</w:t>
      </w:r>
      <w:r>
        <w:rPr>
          <w:color w:val="000000"/>
        </w:rPr>
        <w:t xml:space="preserve">    ③.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9.8pt;height:10.9pt" o:oleicon="f" o:ole="">
            <v:imagedata r:id="rId18" o:title="eqId70f5389990c3a0c5373f3bd9fb2454c9"/>
          </v:shape>
          <o:OLEObject Type="Embed" ProgID="Equation.DSMT4" ShapeID="_x0000_i1034" DrawAspect="Content" ObjectID="_10" r:id="rId24"/>
        </w:object>
      </w:r>
      <w:r>
        <w:rPr>
          <w:color w:val="000000"/>
        </w:rPr>
        <w:t xml:space="preserve">    ④.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8pt;height:31pt" o:oleicon="f" o:ole="">
            <v:imagedata r:id="rId16" o:title="eqId1bba30830de2389b5ca8f33c5a0337d5"/>
          </v:shape>
          <o:OLEObject Type="Embed" ProgID="Equation.DSMT4" ShapeID="_x0000_i1035" DrawAspect="Content" ObjectID="_11" r:id="rId2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将分数和百分数化成小数，</w:t>
      </w:r>
      <w:r>
        <w:rPr>
          <w:rFonts w:ascii="Times New Roman" w:eastAsia="Times New Roman" w:hAnsi="Times New Roman" w:cs="Times New Roman"/>
          <w:color w:val="000000"/>
        </w:rPr>
        <w:t>π</w: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color w:val="000000"/>
        </w:rPr>
        <w:t>3.1415926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3.1415927</w:t>
      </w:r>
      <w:r>
        <w:rPr>
          <w:rFonts w:ascii="宋体" w:eastAsia="宋体" w:hAnsi="宋体" w:cs="宋体"/>
          <w:color w:val="000000"/>
        </w:rPr>
        <w:t>之间，根据小数大小比较方法进行比较。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6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比较小数的大小：（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）看它们的整数部分，整数部分大的那个数就大；（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）整数部分相同的，十分位上的数大的那个数就大；十分位上的数也相同的，百分位上的数大的那个数就大，依次往右进行比较，直到比出大小为止。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分数化小数，直接用分子÷分母即可，百分数化小数，去掉百分号，小数点向左移动两位。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8pt;height:31pt" o:oleicon="f" o:ole="">
            <v:imagedata r:id="rId16" o:title="eqId1bba30830de2389b5ca8f33c5a0337d5"/>
          </v:shape>
          <o:OLEObject Type="Embed" ProgID="Equation.DSMT4" ShapeID="_x0000_i1036" DrawAspect="Content" ObjectID="_12" r:id="rId26"/>
        </w:objec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＋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＋</w:t>
      </w:r>
      <w:r>
        <w:rPr>
          <w:rFonts w:ascii="Times New Roman" w:eastAsia="Times New Roman" w:hAnsi="Times New Roman" w:cs="Times New Roman"/>
          <w:color w:val="000000"/>
        </w:rPr>
        <w:t>0.14286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3.14286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π</w:t>
      </w:r>
      <w:r>
        <w:rPr>
          <w:rFonts w:ascii="宋体" w:eastAsia="宋体" w:hAnsi="宋体" w:cs="宋体"/>
          <w:color w:val="000000"/>
        </w:rPr>
        <w:t>≈</w:t>
      </w:r>
      <w:r>
        <w:rPr>
          <w:rFonts w:ascii="Times New Roman" w:eastAsia="Times New Roman" w:hAnsi="Times New Roman" w:cs="Times New Roman"/>
          <w:color w:val="000000"/>
        </w:rPr>
        <w:t>3.14159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314%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3.14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3.104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314%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π</w:t>
      </w:r>
      <w:r>
        <w:rPr>
          <w:rFonts w:ascii="宋体" w:eastAsia="宋体" w:hAnsi="宋体" w:cs="宋体"/>
          <w:color w:val="000000"/>
        </w:rPr>
        <w:t>＜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8pt;height:31pt" o:oleicon="f" o:ole="">
            <v:imagedata r:id="rId16" o:title="eqId1bba30830de2389b5ca8f33c5a0337d5"/>
          </v:shape>
          <o:OLEObject Type="Embed" ProgID="Equation.DSMT4" ShapeID="_x0000_i1037" DrawAspect="Content" ObjectID="_13" r:id="rId27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一个两位小数精确到十分位后是</w:t>
      </w:r>
      <w:r>
        <w:rPr>
          <w:rFonts w:ascii="Times New Roman" w:eastAsia="Times New Roman" w:hAnsi="Times New Roman" w:cs="Times New Roman"/>
          <w:color w:val="000000"/>
        </w:rPr>
        <w:t>10.0</w:t>
      </w:r>
      <w:r>
        <w:rPr>
          <w:rFonts w:ascii="宋体" w:eastAsia="宋体" w:hAnsi="宋体" w:cs="宋体"/>
          <w:color w:val="000000"/>
        </w:rPr>
        <w:t>，在如图直线上标出这个两位小数可能的最大数与最小数。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4076700" cy="40957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见详解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要考虑</w:t>
      </w:r>
      <w:r>
        <w:rPr>
          <w:rFonts w:ascii="Times New Roman" w:eastAsia="Times New Roman" w:hAnsi="Times New Roman" w:cs="Times New Roman"/>
          <w:color w:val="000000"/>
        </w:rPr>
        <w:t>10.0</w:t>
      </w:r>
      <w:r>
        <w:rPr>
          <w:rFonts w:ascii="宋体" w:eastAsia="宋体" w:hAnsi="宋体" w:cs="宋体"/>
          <w:color w:val="000000"/>
        </w:rPr>
        <w:t>是一个两位小数的近似数，有两种情况：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“四舍”得到的</w:t>
      </w:r>
      <w:r>
        <w:rPr>
          <w:rFonts w:ascii="Times New Roman" w:eastAsia="Times New Roman" w:hAnsi="Times New Roman" w:cs="Times New Roman"/>
          <w:color w:val="000000"/>
        </w:rPr>
        <w:t>10.0</w:t>
      </w:r>
      <w:r>
        <w:rPr>
          <w:rFonts w:ascii="宋体" w:eastAsia="宋体" w:hAnsi="宋体" w:cs="宋体"/>
          <w:color w:val="000000"/>
        </w:rPr>
        <w:t>，有</w:t>
      </w:r>
      <w:r>
        <w:rPr>
          <w:rFonts w:ascii="Times New Roman" w:eastAsia="Times New Roman" w:hAnsi="Times New Roman" w:cs="Times New Roman"/>
          <w:color w:val="000000"/>
        </w:rPr>
        <w:t>10.01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10.02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10.03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10.04</w:t>
      </w:r>
      <w:r>
        <w:rPr>
          <w:rFonts w:ascii="宋体" w:eastAsia="宋体" w:hAnsi="宋体" w:cs="宋体"/>
          <w:color w:val="000000"/>
        </w:rPr>
        <w:t>，其中最大是</w:t>
      </w:r>
      <w:r>
        <w:rPr>
          <w:rFonts w:ascii="Times New Roman" w:eastAsia="Times New Roman" w:hAnsi="Times New Roman" w:cs="Times New Roman"/>
          <w:color w:val="000000"/>
        </w:rPr>
        <w:t>10.04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“五入”得到的</w:t>
      </w:r>
      <w:r>
        <w:rPr>
          <w:rFonts w:ascii="Times New Roman" w:eastAsia="Times New Roman" w:hAnsi="Times New Roman" w:cs="Times New Roman"/>
          <w:color w:val="000000"/>
        </w:rPr>
        <w:t>10.0</w:t>
      </w:r>
      <w:r>
        <w:rPr>
          <w:rFonts w:ascii="宋体" w:eastAsia="宋体" w:hAnsi="宋体" w:cs="宋体"/>
          <w:color w:val="000000"/>
        </w:rPr>
        <w:t>，有</w:t>
      </w:r>
      <w:r>
        <w:rPr>
          <w:rFonts w:ascii="Times New Roman" w:eastAsia="Times New Roman" w:hAnsi="Times New Roman" w:cs="Times New Roman"/>
          <w:color w:val="000000"/>
        </w:rPr>
        <w:t>9.95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9.96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9.97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9.98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9.99</w:t>
      </w:r>
      <w:r>
        <w:rPr>
          <w:rFonts w:ascii="宋体" w:eastAsia="宋体" w:hAnsi="宋体" w:cs="宋体"/>
          <w:color w:val="000000"/>
        </w:rPr>
        <w:t>，其中最小是</w:t>
      </w:r>
      <w:r>
        <w:rPr>
          <w:rFonts w:ascii="Times New Roman" w:eastAsia="Times New Roman" w:hAnsi="Times New Roman" w:cs="Times New Roman"/>
          <w:color w:val="000000"/>
        </w:rPr>
        <w:t>9.95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据此在直线上标出这个两位小数可能的最大数与最小数。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这个两位小数可能的最大数是</w:t>
      </w:r>
      <w:r>
        <w:rPr>
          <w:rFonts w:ascii="Times New Roman" w:eastAsia="Times New Roman" w:hAnsi="Times New Roman" w:cs="Times New Roman"/>
          <w:color w:val="000000"/>
        </w:rPr>
        <w:t>10.04</w:t>
      </w:r>
      <w:r>
        <w:rPr>
          <w:rFonts w:ascii="宋体" w:eastAsia="宋体" w:hAnsi="宋体" w:cs="宋体"/>
          <w:color w:val="000000"/>
        </w:rPr>
        <w:t>，最小数是</w:t>
      </w:r>
      <w:r>
        <w:rPr>
          <w:rFonts w:ascii="Times New Roman" w:eastAsia="Times New Roman" w:hAnsi="Times New Roman" w:cs="Times New Roman"/>
          <w:color w:val="000000"/>
        </w:rPr>
        <w:t>9.95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如图：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4219575" cy="58102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小亮练习投篮</w:t>
      </w:r>
      <w:r>
        <w:rPr>
          <w:rFonts w:ascii="Times New Roman" w:eastAsia="Times New Roman" w:hAnsi="Times New Roman" w:cs="Times New Roman"/>
          <w:color w:val="000000"/>
        </w:rPr>
        <w:t>160</w:t>
      </w:r>
      <w:r>
        <w:rPr>
          <w:rFonts w:ascii="宋体" w:eastAsia="宋体" w:hAnsi="宋体" w:cs="宋体"/>
          <w:color w:val="000000"/>
        </w:rPr>
        <w:t>次，命中率是</w:t>
      </w:r>
      <w:r>
        <w:rPr>
          <w:rFonts w:ascii="Times New Roman" w:eastAsia="Times New Roman" w:hAnsi="Times New Roman" w:cs="Times New Roman"/>
          <w:color w:val="000000"/>
        </w:rPr>
        <w:t>60%</w:t>
      </w:r>
      <w:r>
        <w:rPr>
          <w:rFonts w:ascii="宋体" w:eastAsia="宋体" w:hAnsi="宋体" w:cs="宋体"/>
          <w:color w:val="000000"/>
        </w:rPr>
        <w:t>，他有</w:t>
      </w:r>
      <w:r>
        <w:rPr>
          <w:color w:val="000000"/>
        </w:rPr>
        <w:t>_____</w:t>
      </w:r>
      <w:r>
        <w:rPr>
          <w:rFonts w:ascii="宋体" w:eastAsia="宋体" w:hAnsi="宋体" w:cs="宋体"/>
          <w:color w:val="000000"/>
        </w:rPr>
        <w:t>次没有命中。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64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命中率是指命中次数占总次数的百分比，把投篮总次数看成单位“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”，用总次数乘命中率就是命中的数量，进而求出没有命中的数量。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160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>160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60%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160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>96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64</w:t>
      </w:r>
      <w:r>
        <w:rPr>
          <w:rFonts w:ascii="宋体" w:eastAsia="宋体" w:hAnsi="宋体" w:cs="宋体"/>
          <w:color w:val="000000"/>
        </w:rPr>
        <w:t>（次）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7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他有</w:t>
      </w:r>
      <w:r>
        <w:rPr>
          <w:rFonts w:ascii="Times New Roman" w:eastAsia="Times New Roman" w:hAnsi="Times New Roman" w:cs="Times New Roman"/>
          <w:color w:val="000000"/>
        </w:rPr>
        <w:t xml:space="preserve"> 64</w:t>
      </w:r>
      <w:r>
        <w:rPr>
          <w:rFonts w:ascii="宋体" w:eastAsia="宋体" w:hAnsi="宋体" w:cs="宋体"/>
          <w:color w:val="000000"/>
        </w:rPr>
        <w:t>次没投中。</w:t>
      </w: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如图：那么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4.15pt;height:27.85pt" o:oleicon="f" o:ole="">
            <v:imagedata r:id="rId30" o:title="eqId53f3c9b8ef8ee06dc335e5dffa45931c"/>
          </v:shape>
          <o:OLEObject Type="Embed" ProgID="Equation.DSMT4" ShapeID="_x0000_i1038" DrawAspect="Content" ObjectID="_14" r:id="rId31"/>
        </w:objec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 xml:space="preserve">A </w:t>
      </w:r>
      <w:r>
        <w:rPr>
          <w:color w:val="000000"/>
        </w:rPr>
        <w:t>（        ）</w:t>
      </w:r>
      <w:r>
        <w:rPr>
          <w:rFonts w:ascii="Times New Roman" w:eastAsia="Times New Roman" w:hAnsi="Times New Roman" w:cs="Times New Roman"/>
          <w:color w:val="000000"/>
        </w:rPr>
        <w:t xml:space="preserve"> A</w:t>
      </w:r>
      <w:r>
        <w:rPr>
          <w:rFonts w:ascii="宋体" w:eastAsia="宋体" w:hAnsi="宋体" w:cs="宋体"/>
          <w:color w:val="000000"/>
        </w:rPr>
        <w:t>÷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4.15pt;height:27.85pt" o:oleicon="f" o:ole="">
            <v:imagedata r:id="rId30" o:title="eqId53f3c9b8ef8ee06dc335e5dffa45931c"/>
          </v:shape>
          <o:OLEObject Type="Embed" ProgID="Equation.DSMT4" ShapeID="_x0000_i1039" DrawAspect="Content" ObjectID="_15" r:id="rId32"/>
        </w:object>
      </w:r>
      <w:r>
        <w:rPr>
          <w:rFonts w:ascii="宋体" w:eastAsia="宋体" w:hAnsi="宋体" w:cs="宋体"/>
          <w:color w:val="000000"/>
        </w:rPr>
        <w:t>。（填＞、＜或＝）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219325" cy="42862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＞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观察发现，点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～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之间，据此可以设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1.75pt;height:30.45pt" o:oleicon="f" o:ole="">
            <v:imagedata r:id="rId34" o:title="eqId8b2a698891d42c70b597f0da4f215f09"/>
          </v:shape>
          <o:OLEObject Type="Embed" ProgID="Equation.DSMT4" ShapeID="_x0000_i1040" DrawAspect="Content" ObjectID="_16" r:id="rId35"/>
        </w:object>
      </w:r>
      <w:r>
        <w:rPr>
          <w:rFonts w:ascii="宋体" w:eastAsia="宋体" w:hAnsi="宋体" w:cs="宋体"/>
          <w:color w:val="000000"/>
        </w:rPr>
        <w:t>；然后把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的值代入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4.15pt;height:27.85pt" o:oleicon="f" o:ole="">
            <v:imagedata r:id="rId30" o:title="eqId53f3c9b8ef8ee06dc335e5dffa45931c"/>
          </v:shape>
          <o:OLEObject Type="Embed" ProgID="Equation.DSMT4" ShapeID="_x0000_i1041" DrawAspect="Content" ObjectID="_17" r:id="rId36"/>
        </w:objec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÷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4.15pt;height:27.85pt" o:oleicon="f" o:ole="">
            <v:imagedata r:id="rId30" o:title="eqId53f3c9b8ef8ee06dc335e5dffa45931c"/>
          </v:shape>
          <o:OLEObject Type="Embed" ProgID="Equation.DSMT4" ShapeID="_x0000_i1042" DrawAspect="Content" ObjectID="_18" r:id="rId37"/>
        </w:object>
      </w:r>
      <w:r>
        <w:rPr>
          <w:rFonts w:ascii="宋体" w:eastAsia="宋体" w:hAnsi="宋体" w:cs="宋体"/>
          <w:color w:val="000000"/>
        </w:rPr>
        <w:t>，分别计算出得数，再比较大小，得出结论。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假分数≥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，真分数＜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，则假分数＞真分数。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1.75pt;height:30.45pt" o:oleicon="f" o:ole="">
            <v:imagedata r:id="rId34" o:title="eqId8b2a698891d42c70b597f0da4f215f09"/>
          </v:shape>
          <o:OLEObject Type="Embed" ProgID="Equation.DSMT4" ShapeID="_x0000_i1043" DrawAspect="Content" ObjectID="_19" r:id="rId38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4.15pt;height:27.85pt" o:oleicon="f" o:ole="">
            <v:imagedata r:id="rId30" o:title="eqId53f3c9b8ef8ee06dc335e5dffa45931c"/>
          </v:shape>
          <o:OLEObject Type="Embed" ProgID="Equation.DSMT4" ShapeID="_x0000_i1044" DrawAspect="Content" ObjectID="_20" r:id="rId39"/>
        </w:objec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4.15pt;height:27.85pt" o:oleicon="f" o:ole="">
            <v:imagedata r:id="rId30" o:title="eqId53f3c9b8ef8ee06dc335e5dffa45931c"/>
          </v:shape>
          <o:OLEObject Type="Embed" ProgID="Equation.DSMT4" ShapeID="_x0000_i1045" DrawAspect="Content" ObjectID="_21" r:id="rId40"/>
        </w:object>
      </w:r>
      <w:r>
        <w:rPr>
          <w:rFonts w:ascii="宋体" w:eastAsia="宋体" w:hAnsi="宋体" w:cs="宋体"/>
          <w:color w:val="000000"/>
        </w:rPr>
        <w:t>÷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1.75pt;height:30.45pt" o:oleicon="f" o:ole="">
            <v:imagedata r:id="rId34" o:title="eqId8b2a698891d42c70b597f0da4f215f09"/>
          </v:shape>
          <o:OLEObject Type="Embed" ProgID="Equation.DSMT4" ShapeID="_x0000_i1046" DrawAspect="Content" ObjectID="_22" r:id="rId41"/>
        </w:objec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4.15pt;height:27.85pt" o:oleicon="f" o:ole="">
            <v:imagedata r:id="rId30" o:title="eqId53f3c9b8ef8ee06dc335e5dffa45931c"/>
          </v:shape>
          <o:OLEObject Type="Embed" ProgID="Equation.DSMT4" ShapeID="_x0000_i1047" DrawAspect="Content" ObjectID="_23" r:id="rId42"/>
        </w:object>
      </w:r>
      <w:r>
        <w:rPr>
          <w:rFonts w:ascii="宋体" w:eastAsia="宋体" w:hAnsi="宋体" w:cs="宋体"/>
          <w:color w:val="000000"/>
        </w:rPr>
        <w:t>×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2pt;height:31.2pt" o:oleicon="f" o:ole="">
            <v:imagedata r:id="rId43" o:title="eqIdd599cb4a589f90b0205f24c2e1fa021e"/>
          </v:shape>
          <o:OLEObject Type="Embed" ProgID="Equation.DSMT4" ShapeID="_x0000_i1048" DrawAspect="Content" ObjectID="_24" r:id="rId44"/>
        </w:objec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5.6pt;height:30.6pt;mso-position-horizontal-relative:page;mso-position-vertical-relative:page" o:oleicon="f" o:ole="">
            <v:imagedata r:id="rId45" o:title="eqIdd22d32183effc514827b7d0ee2f3e4dd"/>
          </v:shape>
          <o:OLEObject Type="Embed" ProgID="Equation.DSMT4" ShapeID="_x0000_i1049" DrawAspect="Content" ObjectID="_25" r:id="rId4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5.6pt;height:30.6pt;mso-position-horizontal-relative:page;mso-position-vertical-relative:page" o:oleicon="f" o:ole="">
            <v:imagedata r:id="rId45" o:title="eqIdd22d32183effc514827b7d0ee2f3e4dd"/>
          </v:shape>
          <o:OLEObject Type="Embed" ProgID="Equation.DSMT4" ShapeID="_x0000_i1050" DrawAspect="Content" ObjectID="_26" r:id="rId47"/>
        </w:objec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÷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4.15pt;height:27.85pt" o:oleicon="f" o:ole="">
            <v:imagedata r:id="rId30" o:title="eqId53f3c9b8ef8ee06dc335e5dffa45931c"/>
          </v:shape>
          <o:OLEObject Type="Embed" ProgID="Equation.DSMT4" ShapeID="_x0000_i1051" DrawAspect="Content" ObjectID="_27" r:id="rId48"/>
        </w:objec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1.75pt;height:30.45pt" o:oleicon="f" o:ole="">
            <v:imagedata r:id="rId34" o:title="eqId8b2a698891d42c70b597f0da4f215f09"/>
          </v:shape>
          <o:OLEObject Type="Embed" ProgID="Equation.DSMT4" ShapeID="_x0000_i1052" DrawAspect="Content" ObjectID="_28" r:id="rId49"/>
        </w:object>
      </w:r>
      <w:r>
        <w:rPr>
          <w:rFonts w:ascii="宋体" w:eastAsia="宋体" w:hAnsi="宋体" w:cs="宋体"/>
          <w:color w:val="000000"/>
        </w:rPr>
        <w:t>÷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4.15pt;height:27.85pt" o:oleicon="f" o:ole="">
            <v:imagedata r:id="rId30" o:title="eqId53f3c9b8ef8ee06dc335e5dffa45931c"/>
          </v:shape>
          <o:OLEObject Type="Embed" ProgID="Equation.DSMT4" ShapeID="_x0000_i1053" DrawAspect="Content" ObjectID="_29" r:id="rId50"/>
        </w:objec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1.75pt;height:30.45pt" o:oleicon="f" o:ole="">
            <v:imagedata r:id="rId34" o:title="eqId8b2a698891d42c70b597f0da4f215f09"/>
          </v:shape>
          <o:OLEObject Type="Embed" ProgID="Equation.DSMT4" ShapeID="_x0000_i1054" DrawAspect="Content" ObjectID="_30" r:id="rId51"/>
        </w:object>
      </w:r>
      <w:r>
        <w:rPr>
          <w:rFonts w:ascii="宋体" w:eastAsia="宋体" w:hAnsi="宋体" w:cs="宋体"/>
          <w:color w:val="000000"/>
        </w:rPr>
        <w:t>×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5.75pt;height:31.5pt" o:oleicon="f" o:ole="">
            <v:imagedata r:id="rId52" o:title="eqIdf558992e649b93ee36f37513781311a8"/>
          </v:shape>
          <o:OLEObject Type="Embed" ProgID="Equation.DSMT4" ShapeID="_x0000_i1055" DrawAspect="Content" ObjectID="_31" r:id="rId53"/>
        </w:objec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8pt;height:30.75pt" o:oleicon="f" o:ole="">
            <v:imagedata r:id="rId54" o:title="eqIdbb94577aa59fe6b2045a8d8362d5fca7"/>
          </v:shape>
          <o:OLEObject Type="Embed" ProgID="Equation.DSMT4" ShapeID="_x0000_i1056" DrawAspect="Content" ObjectID="_32" r:id="rId5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8pt;height:30.75pt" o:oleicon="f" o:ole="">
            <v:imagedata r:id="rId54" o:title="eqIdbb94577aa59fe6b2045a8d8362d5fca7"/>
          </v:shape>
          <o:OLEObject Type="Embed" ProgID="Equation.DSMT4" ShapeID="_x0000_i1057" DrawAspect="Content" ObjectID="_33" r:id="rId56"/>
        </w:objec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5.6pt;height:30.6pt;mso-position-horizontal-relative:page;mso-position-vertical-relative:page" o:oleicon="f" o:ole="">
            <v:imagedata r:id="rId45" o:title="eqIdd22d32183effc514827b7d0ee2f3e4dd"/>
          </v:shape>
          <o:OLEObject Type="Embed" ProgID="Equation.DSMT4" ShapeID="_x0000_i1058" DrawAspect="Content" ObjectID="_34" r:id="rId57"/>
        </w:object>
      </w:r>
      <w:r>
        <w:rPr>
          <w:rFonts w:ascii="宋体" w:eastAsia="宋体" w:hAnsi="宋体" w:cs="宋体"/>
          <w:color w:val="000000"/>
        </w:rPr>
        <w:t>＞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18pt;height:30.75pt" o:oleicon="f" o:ole="">
            <v:imagedata r:id="rId54" o:title="eqIdbb94577aa59fe6b2045a8d8362d5fca7"/>
          </v:shape>
          <o:OLEObject Type="Embed" ProgID="Equation.DSMT4" ShapeID="_x0000_i1059" DrawAspect="Content" ObjectID="_35" r:id="rId5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所以，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4.15pt;height:27.85pt" o:oleicon="f" o:ole="">
            <v:imagedata r:id="rId30" o:title="eqId53f3c9b8ef8ee06dc335e5dffa45931c"/>
          </v:shape>
          <o:OLEObject Type="Embed" ProgID="Equation.DSMT4" ShapeID="_x0000_i1060" DrawAspect="Content" ObjectID="_36" r:id="rId59"/>
        </w:objec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color w:val="000000"/>
        </w:rPr>
        <w:t xml:space="preserve"> A</w:t>
      </w:r>
      <w:r>
        <w:rPr>
          <w:rFonts w:ascii="宋体" w:eastAsia="宋体" w:hAnsi="宋体" w:cs="宋体"/>
          <w:color w:val="000000"/>
        </w:rPr>
        <w:t>÷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4.15pt;height:27.85pt" o:oleicon="f" o:ole="">
            <v:imagedata r:id="rId30" o:title="eqId53f3c9b8ef8ee06dc335e5dffa45931c"/>
          </v:shape>
          <o:OLEObject Type="Embed" ProgID="Equation.DSMT4" ShapeID="_x0000_i1061" DrawAspect="Content" ObjectID="_37" r:id="rId60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一辆小轿车每行驶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千米耗油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61" o:title="eqId7294f5ae2a24ff42e84cd9773b2a7287"/>
          </v:shape>
          <o:OLEObject Type="Embed" ProgID="Equation.DSMT4" ShapeID="_x0000_i1062" DrawAspect="Content" ObjectID="_38" r:id="rId62"/>
        </w:objec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，平均每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汽油可以行驶</w:t>
      </w:r>
      <w:r>
        <w:rPr>
          <w:color w:val="000000"/>
        </w:rPr>
        <w:t>（        ）</w:t>
      </w:r>
      <w:r>
        <w:rPr>
          <w:rFonts w:ascii="宋体" w:eastAsia="宋体" w:hAnsi="宋体" w:cs="宋体"/>
          <w:color w:val="000000"/>
        </w:rPr>
        <w:t>千米，行驶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千米要耗油</w:t>
      </w:r>
      <w:r>
        <w:rPr>
          <w:color w:val="000000"/>
        </w:rPr>
        <w:t>（        ）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5.75pt;height:30.75pt" o:oleicon="f" o:ole="">
            <v:imagedata r:id="rId63" o:title="eqId7163395f9aaa29be7f6b3106ba48b744"/>
          </v:shape>
          <o:OLEObject Type="Embed" ProgID="Equation.DSMT4" ShapeID="_x0000_i1063" DrawAspect="Content" ObjectID="_39" r:id="rId64"/>
        </w:object>
      </w:r>
      <w:r>
        <w:rPr>
          <w:color w:val="000000"/>
        </w:rPr>
        <w:t xml:space="preserve">    ②. 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5.75pt;height:30.75pt" o:oleicon="f" o:ole="">
            <v:imagedata r:id="rId65" o:title="eqIdbe3212a0536b9cf44a8ed465174bded6"/>
          </v:shape>
          <o:OLEObject Type="Embed" ProgID="Equation.DSMT4" ShapeID="_x0000_i1064" DrawAspect="Content" ObjectID="_40" r:id="rId6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求平均每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汽油可以行驶多少千米，用行驶的路程除以耗油量即可；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求行驶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千米要耗油多少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，用耗油量除以行驶的路程即可。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÷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61" o:title="eqId7294f5ae2a24ff42e84cd9773b2a7287"/>
          </v:shape>
          <o:OLEObject Type="Embed" ProgID="Equation.DSMT4" ShapeID="_x0000_i1065" DrawAspect="Content" ObjectID="_41" r:id="rId6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×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1.9pt;height:30.55pt" o:oleicon="f" o:ole="">
            <v:imagedata r:id="rId68" o:title="eqIdd59ab85c075a09d55d69e159e4abb268"/>
          </v:shape>
          <o:OLEObject Type="Embed" ProgID="Equation.DSMT4" ShapeID="_x0000_i1066" DrawAspect="Content" ObjectID="_42" r:id="rId6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5.75pt;height:30.75pt" o:oleicon="f" o:ole="">
            <v:imagedata r:id="rId63" o:title="eqId7163395f9aaa29be7f6b3106ba48b744"/>
          </v:shape>
          <o:OLEObject Type="Embed" ProgID="Equation.DSMT4" ShapeID="_x0000_i1067" DrawAspect="Content" ObjectID="_43" r:id="rId70"/>
        </w:object>
      </w:r>
      <w:r>
        <w:rPr>
          <w:rFonts w:ascii="宋体" w:eastAsia="宋体" w:hAnsi="宋体" w:cs="宋体"/>
          <w:color w:val="000000"/>
        </w:rPr>
        <w:t>（千米）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61" o:title="eqId7294f5ae2a24ff42e84cd9773b2a7287"/>
          </v:shape>
          <o:OLEObject Type="Embed" ProgID="Equation.DSMT4" ShapeID="_x0000_i1068" DrawAspect="Content" ObjectID="_44" r:id="rId71"/>
        </w:objec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6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61" o:title="eqId7294f5ae2a24ff42e84cd9773b2a7287"/>
          </v:shape>
          <o:OLEObject Type="Embed" ProgID="Equation.DSMT4" ShapeID="_x0000_i1069" DrawAspect="Content" ObjectID="_45" r:id="rId72"/>
        </w:object>
      </w:r>
      <w:r>
        <w:rPr>
          <w:rFonts w:ascii="宋体" w:eastAsia="宋体" w:hAnsi="宋体" w:cs="宋体"/>
          <w:color w:val="000000"/>
        </w:rPr>
        <w:t>×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1pt;height:31pt" o:oleicon="f" o:ole="">
            <v:imagedata r:id="rId73" o:title="eqId5e6486784415f3537c9a13556c05d893"/>
          </v:shape>
          <o:OLEObject Type="Embed" ProgID="Equation.DSMT4" ShapeID="_x0000_i1070" DrawAspect="Content" ObjectID="_46" r:id="rId7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5.75pt;height:30.75pt" o:oleicon="f" o:ole="">
            <v:imagedata r:id="rId65" o:title="eqIdbe3212a0536b9cf44a8ed465174bded6"/>
          </v:shape>
          <o:OLEObject Type="Embed" ProgID="Equation.DSMT4" ShapeID="_x0000_i1071" DrawAspect="Content" ObjectID="_47" r:id="rId75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8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平均每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汽油可以行驶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5.75pt;height:30.75pt" o:oleicon="f" o:ole="">
            <v:imagedata r:id="rId63" o:title="eqId7163395f9aaa29be7f6b3106ba48b744"/>
          </v:shape>
          <o:OLEObject Type="Embed" ProgID="Equation.DSMT4" ShapeID="_x0000_i1072" DrawAspect="Content" ObjectID="_48" r:id="rId76"/>
        </w:object>
      </w:r>
      <w:r>
        <w:rPr>
          <w:rFonts w:ascii="宋体" w:eastAsia="宋体" w:hAnsi="宋体" w:cs="宋体"/>
          <w:color w:val="000000"/>
        </w:rPr>
        <w:t>千米，行驶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千米要耗油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5.75pt;height:30.75pt" o:oleicon="f" o:ole="">
            <v:imagedata r:id="rId65" o:title="eqIdbe3212a0536b9cf44a8ed465174bded6"/>
          </v:shape>
          <o:OLEObject Type="Embed" ProgID="Equation.DSMT4" ShapeID="_x0000_i1073" DrawAspect="Content" ObjectID="_49" r:id="rId77"/>
        </w:objec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。</w:t>
      </w: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一件商品降价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元，现价是</w:t>
      </w:r>
      <w:r>
        <w:rPr>
          <w:rFonts w:ascii="Times New Roman" w:eastAsia="Times New Roman" w:hAnsi="Times New Roman" w:cs="Times New Roman"/>
          <w:color w:val="000000"/>
        </w:rPr>
        <w:t>80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元，降价幅度是</w:t>
      </w:r>
      <w:r>
        <w:rPr>
          <w:color w:val="000000"/>
        </w:rPr>
        <w:t>（        ）</w:t>
      </w:r>
      <w:r>
        <w:rPr>
          <w:rFonts w:ascii="Times New Roman" w:eastAsia="Times New Roman" w:hAnsi="Times New Roman" w:cs="Times New Roman"/>
          <w:color w:val="000000"/>
        </w:rPr>
        <w:t>%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20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原价＝现价＋降价，降价幅度＝降价÷原价×</w:t>
      </w:r>
      <w:r>
        <w:rPr>
          <w:rFonts w:ascii="Times New Roman" w:eastAsia="Times New Roman" w:hAnsi="Times New Roman" w:cs="Times New Roman"/>
          <w:color w:val="000000"/>
        </w:rPr>
        <w:t>100%</w:t>
      </w:r>
      <w:r>
        <w:rPr>
          <w:rFonts w:ascii="宋体" w:eastAsia="宋体" w:hAnsi="宋体" w:cs="宋体"/>
          <w:color w:val="000000"/>
        </w:rPr>
        <w:t>，据此解答。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÷（</w:t>
      </w:r>
      <w:r>
        <w:rPr>
          <w:rFonts w:ascii="Times New Roman" w:eastAsia="Times New Roman" w:hAnsi="Times New Roman" w:cs="Times New Roman"/>
          <w:color w:val="000000"/>
        </w:rPr>
        <w:t>80</w:t>
      </w:r>
      <w:r>
        <w:rPr>
          <w:rFonts w:ascii="宋体" w:eastAsia="宋体" w:hAnsi="宋体" w:cs="宋体"/>
          <w:color w:val="000000"/>
        </w:rPr>
        <w:t>＋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）×</w:t>
      </w:r>
      <w:r>
        <w:rPr>
          <w:rFonts w:ascii="Times New Roman" w:eastAsia="Times New Roman" w:hAnsi="Times New Roman" w:cs="Times New Roman"/>
          <w:color w:val="000000"/>
        </w:rPr>
        <w:t>100%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100%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0.2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100%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20%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降价幅度是</w:t>
      </w:r>
      <w:r>
        <w:rPr>
          <w:rFonts w:ascii="Times New Roman" w:eastAsia="Times New Roman" w:hAnsi="Times New Roman" w:cs="Times New Roman"/>
          <w:color w:val="000000"/>
        </w:rPr>
        <w:t>20%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本题考查用百分数解决，求一个数比另一个数少（多）百分之几的问题。实际生活中用“增加百分之几”“减少百分之几”“节约百分之几”……表示增加、减少的幅度。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根据图中的规律，在括号里填上相应的分数。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4162425" cy="97155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7.2pt;height:31.15pt" o:oleicon="f" o:ole="">
            <v:imagedata r:id="rId79" o:title="eqIdaa1c7c6433b96b84fb0d6d4dfb5a66e2"/>
          </v:shape>
          <o:OLEObject Type="Embed" ProgID="Equation.DSMT4" ShapeID="_x0000_i1074" DrawAspect="Content" ObjectID="_50" r:id="rId80"/>
        </w:object>
      </w:r>
      <w:r>
        <w:rPr>
          <w:rFonts w:ascii="宋体" w:eastAsia="宋体" w:hAnsi="宋体" w:cs="宋体"/>
          <w:color w:val="000000"/>
        </w:rPr>
        <w:t>；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32.65pt;height:31pt" o:oleicon="f" o:ole="">
            <v:imagedata r:id="rId81" o:title="eqId4157ab4d6bd38d53896436704ae09de7"/>
          </v:shape>
          <o:OLEObject Type="Embed" ProgID="Equation.DSMT4" ShapeID="_x0000_i1075" DrawAspect="Content" ObjectID="_51" r:id="rId8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观察图形发现：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层对应的分母是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层对应的分母是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层对应的分母是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……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由此得出分母的规律：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层对应的分母是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层对应的分子是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层对应的分子是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层对应的分子是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……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由此得出分子的规律：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层对应的分子是（</w:t>
      </w:r>
      <w:r>
        <w:rPr>
          <w:rFonts w:ascii="Times New Roman" w:eastAsia="Times New Roman" w:hAnsi="Times New Roman" w:cs="Times New Roman"/>
          <w:color w:val="000000"/>
        </w:rPr>
        <w:t>2n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）；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9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据此规律解答。</w:t>
      </w: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规律：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层对应的分数是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32.65pt;height:31pt" o:oleicon="f" o:ole="">
            <v:imagedata r:id="rId81" o:title="eqId4157ab4d6bd38d53896436704ae09de7"/>
          </v:shape>
          <o:OLEObject Type="Embed" ProgID="Equation.DSMT4" ShapeID="_x0000_i1076" DrawAspect="Content" ObjectID="_52" r:id="rId83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时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32.65pt;height:31pt" o:oleicon="f" o:ole="">
            <v:imagedata r:id="rId81" o:title="eqId4157ab4d6bd38d53896436704ae09de7"/>
          </v:shape>
          <o:OLEObject Type="Embed" ProgID="Equation.DSMT4" ShapeID="_x0000_i1077" DrawAspect="Content" ObjectID="_53" r:id="rId84"/>
        </w:objec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41.25pt;height:30.75pt" o:oleicon="f" o:ole="">
            <v:imagedata r:id="rId85" o:title="eqId842477d2dddc393f291f946b3b87a450"/>
          </v:shape>
          <o:OLEObject Type="Embed" ProgID="Equation.DSMT4" ShapeID="_x0000_i1078" DrawAspect="Content" ObjectID="_54" r:id="rId86"/>
        </w:objec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7.2pt;height:31.15pt" o:oleicon="f" o:ole="">
            <v:imagedata r:id="rId79" o:title="eqIdaa1c7c6433b96b84fb0d6d4dfb5a66e2"/>
          </v:shape>
          <o:OLEObject Type="Embed" ProgID="Equation.DSMT4" ShapeID="_x0000_i1079" DrawAspect="Content" ObjectID="_55" r:id="rId87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如图：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4286250" cy="1200150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通过数与形的结合，从已知的图形或数据中找到规律，并按规律解题。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二、是非辨一辨。（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吨棉花的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89" o:title="eqId56d266a04f3dc7483eddbc26c5e487db"/>
          </v:shape>
          <o:OLEObject Type="Embed" ProgID="Equation.DSMT4" ShapeID="_x0000_i1080" DrawAspect="Content" ObjectID="_56" r:id="rId90"/>
        </w:objec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吨铁的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61" o:title="eqId7294f5ae2a24ff42e84cd9773b2a7287"/>
          </v:shape>
          <o:OLEObject Type="Embed" ProgID="Equation.DSMT4" ShapeID="_x0000_i1081" DrawAspect="Content" ObjectID="_57" r:id="rId91"/>
        </w:object>
      </w:r>
      <w:r>
        <w:rPr>
          <w:rFonts w:ascii="宋体" w:eastAsia="宋体" w:hAnsi="宋体" w:cs="宋体"/>
          <w:color w:val="000000"/>
        </w:rPr>
        <w:t>一样重。</w:t>
      </w:r>
      <w:r>
        <w:rPr>
          <w:color w:val="000000"/>
        </w:rPr>
        <w:t>（        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×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先根据求一个数的几分之几是多少，用乘法计算，分别求出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吨棉花的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89" o:title="eqId56d266a04f3dc7483eddbc26c5e487db"/>
          </v:shape>
          <o:OLEObject Type="Embed" ProgID="Equation.DSMT4" ShapeID="_x0000_i1082" DrawAspect="Content" ObjectID="_58" r:id="rId92"/>
        </w:object>
      </w:r>
      <w:r>
        <w:rPr>
          <w:rFonts w:ascii="宋体" w:eastAsia="宋体" w:hAnsi="宋体" w:cs="宋体"/>
          <w:color w:val="000000"/>
        </w:rPr>
        <w:t>是多少吨、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吨铁的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61" o:title="eqId7294f5ae2a24ff42e84cd9773b2a7287"/>
          </v:shape>
          <o:OLEObject Type="Embed" ProgID="Equation.DSMT4" ShapeID="_x0000_i1083" DrawAspect="Content" ObjectID="_59" r:id="rId93"/>
        </w:object>
      </w:r>
      <w:r>
        <w:rPr>
          <w:rFonts w:ascii="宋体" w:eastAsia="宋体" w:hAnsi="宋体" w:cs="宋体"/>
          <w:color w:val="000000"/>
        </w:rPr>
        <w:t>是多少吨，再比较，得出结论。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×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89" o:title="eqId56d266a04f3dc7483eddbc26c5e487db"/>
          </v:shape>
          <o:OLEObject Type="Embed" ProgID="Equation.DSMT4" ShapeID="_x0000_i1084" DrawAspect="Content" ObjectID="_60" r:id="rId94"/>
        </w:objec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1.9pt;height:30.55pt" o:oleicon="f" o:ole="">
            <v:imagedata r:id="rId68" o:title="eqIdd59ab85c075a09d55d69e159e4abb268"/>
          </v:shape>
          <o:OLEObject Type="Embed" ProgID="Equation.DSMT4" ShapeID="_x0000_i1085" DrawAspect="Content" ObjectID="_61" r:id="rId95"/>
        </w:object>
      </w:r>
      <w:r>
        <w:rPr>
          <w:rFonts w:ascii="宋体" w:eastAsia="宋体" w:hAnsi="宋体" w:cs="宋体"/>
          <w:color w:val="000000"/>
        </w:rPr>
        <w:t>（吨）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×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61" o:title="eqId7294f5ae2a24ff42e84cd9773b2a7287"/>
          </v:shape>
          <o:OLEObject Type="Embed" ProgID="Equation.DSMT4" ShapeID="_x0000_i1086" DrawAspect="Content" ObjectID="_62" r:id="rId96"/>
        </w:objec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61" o:title="eqId7294f5ae2a24ff42e84cd9773b2a7287"/>
          </v:shape>
          <o:OLEObject Type="Embed" ProgID="Equation.DSMT4" ShapeID="_x0000_i1087" DrawAspect="Content" ObjectID="_63" r:id="rId97"/>
        </w:object>
      </w:r>
      <w:r>
        <w:rPr>
          <w:rFonts w:ascii="宋体" w:eastAsia="宋体" w:hAnsi="宋体" w:cs="宋体"/>
          <w:color w:val="000000"/>
        </w:rPr>
        <w:t>（吨）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1.9pt;height:30.55pt" o:oleicon="f" o:ole="">
            <v:imagedata r:id="rId68" o:title="eqIdd59ab85c075a09d55d69e159e4abb268"/>
          </v:shape>
          <o:OLEObject Type="Embed" ProgID="Equation.DSMT4" ShapeID="_x0000_i1088" DrawAspect="Content" ObjectID="_64" r:id="rId98"/>
        </w:object>
      </w:r>
      <w:r>
        <w:rPr>
          <w:rFonts w:ascii="宋体" w:eastAsia="宋体" w:hAnsi="宋体" w:cs="宋体"/>
          <w:color w:val="000000"/>
        </w:rPr>
        <w:t>＞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61" o:title="eqId7294f5ae2a24ff42e84cd9773b2a7287"/>
          </v:shape>
          <o:OLEObject Type="Embed" ProgID="Equation.DSMT4" ShapeID="_x0000_i1089" DrawAspect="Content" ObjectID="_65" r:id="rId9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所以，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吨棉花的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89" o:title="eqId56d266a04f3dc7483eddbc26c5e487db"/>
          </v:shape>
          <o:OLEObject Type="Embed" ProgID="Equation.DSMT4" ShapeID="_x0000_i1090" DrawAspect="Content" ObjectID="_66" r:id="rId100"/>
        </w:objec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吨铁的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61" o:title="eqId7294f5ae2a24ff42e84cd9773b2a7287"/>
          </v:shape>
          <o:OLEObject Type="Embed" ProgID="Equation.DSMT4" ShapeID="_x0000_i1091" DrawAspect="Content" ObjectID="_67" r:id="rId101"/>
        </w:object>
      </w:r>
      <w:r>
        <w:rPr>
          <w:rFonts w:ascii="宋体" w:eastAsia="宋体" w:hAnsi="宋体" w:cs="宋体"/>
          <w:color w:val="000000"/>
        </w:rPr>
        <w:t>不一样重。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原题说法错误。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故答案为：×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一个圆越大，其周长与直径的比值就越大。</w:t>
      </w:r>
      <w:r>
        <w:rPr>
          <w:color w:val="000000"/>
        </w:rPr>
        <w:t>（        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×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根据圆的周长公式：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1.5pt;height:11.5pt" o:oleicon="f" o:ole="">
            <v:imagedata r:id="rId102" o:title="eqId86ebba6ed1add0fe647c0226614b9290"/>
          </v:shape>
          <o:OLEObject Type="Embed" ProgID="Equation.DSMT4" ShapeID="_x0000_i1092" DrawAspect="Content" ObjectID="_68" r:id="rId103"/>
        </w:objec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，由此可得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∶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11.5pt;height:11.5pt" o:oleicon="f" o:ole="">
            <v:imagedata r:id="rId102" o:title="eqId86ebba6ed1add0fe647c0226614b9290"/>
          </v:shape>
          <o:OLEObject Type="Embed" ProgID="Equation.DSMT4" ShapeID="_x0000_i1093" DrawAspect="Content" ObjectID="_69" r:id="rId104"/>
        </w:object>
      </w:r>
      <w:r>
        <w:rPr>
          <w:rFonts w:ascii="宋体" w:eastAsia="宋体" w:hAnsi="宋体" w:cs="宋体"/>
          <w:color w:val="000000"/>
        </w:rPr>
        <w:t>，也就是周长和直径的比值是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1.5pt;height:11.5pt" o:oleicon="f" o:ole="">
            <v:imagedata r:id="rId102" o:title="eqId86ebba6ed1add0fe647c0226614b9290"/>
          </v:shape>
          <o:OLEObject Type="Embed" ProgID="Equation.DSMT4" ShapeID="_x0000_i1094" DrawAspect="Content" ObjectID="_70" r:id="rId10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1.5pt;height:11.5pt" o:oleicon="f" o:ole="">
            <v:imagedata r:id="rId102" o:title="eqId86ebba6ed1add0fe647c0226614b9290"/>
          </v:shape>
          <o:OLEObject Type="Embed" ProgID="Equation.DSMT4" ShapeID="_x0000_i1095" DrawAspect="Content" ObjectID="_71" r:id="rId106"/>
        </w:object>
      </w:r>
      <w:r>
        <w:rPr>
          <w:rFonts w:ascii="宋体" w:eastAsia="宋体" w:hAnsi="宋体" w:cs="宋体"/>
          <w:color w:val="000000"/>
        </w:rPr>
        <w:t>是一个固定的数，我们称它为圆周率，据此答题即可。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周长∶直径＝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11.5pt;height:11.5pt" o:oleicon="f" o:ole="">
            <v:imagedata r:id="rId102" o:title="eqId86ebba6ed1add0fe647c0226614b9290"/>
          </v:shape>
          <o:OLEObject Type="Embed" ProgID="Equation.DSMT4" ShapeID="_x0000_i1096" DrawAspect="Content" ObjectID="_72" r:id="rId107"/>
        </w:object>
      </w:r>
      <w:r>
        <w:rPr>
          <w:rFonts w:ascii="宋体" w:eastAsia="宋体" w:hAnsi="宋体" w:cs="宋体"/>
          <w:color w:val="000000"/>
        </w:rPr>
        <w:t>（一定），所以周长与直径的比值是一定的，不随圆的大小而改变。</w:t>
      </w:r>
      <w:r>
        <w:rPr>
          <w:rFonts w:ascii="宋体" w:eastAsia="宋体" w:hAnsi="宋体" w:cs="宋体"/>
          <w:color w:val="000000"/>
        </w:rPr>
        <w:t>故答案为：×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一个等腰三角形三条边长度比是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35.25pt;height:14.25pt" o:oleicon="f" o:ole="">
            <v:imagedata r:id="rId108" o:title="eqId19c3a4e1902fc88f849e16e6668e6c86"/>
          </v:shape>
          <o:OLEObject Type="Embed" ProgID="Equation.DSMT4" ShapeID="_x0000_i1097" DrawAspect="Content" ObjectID="_73" r:id="rId109"/>
        </w:object>
      </w:r>
      <w:r>
        <w:rPr>
          <w:rFonts w:ascii="宋体" w:eastAsia="宋体" w:hAnsi="宋体" w:cs="宋体"/>
          <w:color w:val="000000"/>
        </w:rPr>
        <w:t>。</w:t>
      </w:r>
      <w:r>
        <w:rPr>
          <w:color w:val="000000"/>
        </w:rPr>
        <w:t>（        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×</w:t>
      </w:r>
      <w:r>
        <w:rPr>
          <w:color w:val="2E75B6"/>
        </w:rPr>
        <w:t>【解析】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https://d.book118.com/497025101143006044</w:t>
        </w:r>
      </w:hyperlink>
    </w:p>
    <w:p>
      <w:pPr>
        <w:spacing w:line="360" w:lineRule="auto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4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66.bin" /><Relationship Id="rId101" Type="http://schemas.openxmlformats.org/officeDocument/2006/relationships/oleObject" Target="embeddings/oleObject67.bin" /><Relationship Id="rId102" Type="http://schemas.openxmlformats.org/officeDocument/2006/relationships/image" Target="media/image31.wmf" /><Relationship Id="rId103" Type="http://schemas.openxmlformats.org/officeDocument/2006/relationships/oleObject" Target="embeddings/oleObject68.bin" /><Relationship Id="rId104" Type="http://schemas.openxmlformats.org/officeDocument/2006/relationships/oleObject" Target="embeddings/oleObject69.bin" /><Relationship Id="rId105" Type="http://schemas.openxmlformats.org/officeDocument/2006/relationships/oleObject" Target="embeddings/oleObject70.bin" /><Relationship Id="rId106" Type="http://schemas.openxmlformats.org/officeDocument/2006/relationships/oleObject" Target="embeddings/oleObject71.bin" /><Relationship Id="rId107" Type="http://schemas.openxmlformats.org/officeDocument/2006/relationships/oleObject" Target="embeddings/oleObject72.bin" /><Relationship Id="rId108" Type="http://schemas.openxmlformats.org/officeDocument/2006/relationships/image" Target="media/image32.wmf" /><Relationship Id="rId109" Type="http://schemas.openxmlformats.org/officeDocument/2006/relationships/oleObject" Target="embeddings/oleObject73.bin" /><Relationship Id="rId11" Type="http://schemas.openxmlformats.org/officeDocument/2006/relationships/oleObject" Target="embeddings/oleObject3.bin" /><Relationship Id="rId110" Type="http://schemas.openxmlformats.org/officeDocument/2006/relationships/hyperlink" Target="https://d.book118.com/497025101143006044" TargetMode="External" /><Relationship Id="rId111" Type="http://schemas.openxmlformats.org/officeDocument/2006/relationships/theme" Target="theme/theme1.xml" /><Relationship Id="rId112" Type="http://schemas.openxmlformats.org/officeDocument/2006/relationships/numbering" Target="numbering.xml" /><Relationship Id="rId113" Type="http://schemas.openxmlformats.org/officeDocument/2006/relationships/styles" Target="styles.xml" /><Relationship Id="rId12" Type="http://schemas.openxmlformats.org/officeDocument/2006/relationships/image" Target="media/image5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6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oleObject" Target="embeddings/oleObject10.bin" /><Relationship Id="rId25" Type="http://schemas.openxmlformats.org/officeDocument/2006/relationships/oleObject" Target="embeddings/oleObject11.bin" /><Relationship Id="rId26" Type="http://schemas.openxmlformats.org/officeDocument/2006/relationships/oleObject" Target="embeddings/oleObject12.bin" /><Relationship Id="rId27" Type="http://schemas.openxmlformats.org/officeDocument/2006/relationships/oleObject" Target="embeddings/oleObject13.bin" /><Relationship Id="rId28" Type="http://schemas.openxmlformats.org/officeDocument/2006/relationships/image" Target="media/image11.png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4.bin" /><Relationship Id="rId32" Type="http://schemas.openxmlformats.org/officeDocument/2006/relationships/oleObject" Target="embeddings/oleObject15.bin" /><Relationship Id="rId33" Type="http://schemas.openxmlformats.org/officeDocument/2006/relationships/image" Target="media/image14.png" /><Relationship Id="rId34" Type="http://schemas.openxmlformats.org/officeDocument/2006/relationships/image" Target="media/image15.wmf" /><Relationship Id="rId35" Type="http://schemas.openxmlformats.org/officeDocument/2006/relationships/oleObject" Target="embeddings/oleObject16.bin" /><Relationship Id="rId36" Type="http://schemas.openxmlformats.org/officeDocument/2006/relationships/oleObject" Target="embeddings/oleObject17.bin" /><Relationship Id="rId37" Type="http://schemas.openxmlformats.org/officeDocument/2006/relationships/oleObject" Target="embeddings/oleObject18.bin" /><Relationship Id="rId38" Type="http://schemas.openxmlformats.org/officeDocument/2006/relationships/oleObject" Target="embeddings/oleObject19.bin" /><Relationship Id="rId39" Type="http://schemas.openxmlformats.org/officeDocument/2006/relationships/oleObject" Target="embeddings/oleObject20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1.bin" /><Relationship Id="rId41" Type="http://schemas.openxmlformats.org/officeDocument/2006/relationships/oleObject" Target="embeddings/oleObject22.bin" /><Relationship Id="rId42" Type="http://schemas.openxmlformats.org/officeDocument/2006/relationships/oleObject" Target="embeddings/oleObject23.bin" /><Relationship Id="rId43" Type="http://schemas.openxmlformats.org/officeDocument/2006/relationships/image" Target="media/image16.wmf" /><Relationship Id="rId44" Type="http://schemas.openxmlformats.org/officeDocument/2006/relationships/oleObject" Target="embeddings/oleObject24.bin" /><Relationship Id="rId45" Type="http://schemas.openxmlformats.org/officeDocument/2006/relationships/image" Target="media/image17.wmf" /><Relationship Id="rId46" Type="http://schemas.openxmlformats.org/officeDocument/2006/relationships/oleObject" Target="embeddings/oleObject25.bin" /><Relationship Id="rId47" Type="http://schemas.openxmlformats.org/officeDocument/2006/relationships/oleObject" Target="embeddings/oleObject26.bin" /><Relationship Id="rId48" Type="http://schemas.openxmlformats.org/officeDocument/2006/relationships/oleObject" Target="embeddings/oleObject27.bin" /><Relationship Id="rId49" Type="http://schemas.openxmlformats.org/officeDocument/2006/relationships/oleObject" Target="embeddings/oleObject28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9.bin" /><Relationship Id="rId51" Type="http://schemas.openxmlformats.org/officeDocument/2006/relationships/oleObject" Target="embeddings/oleObject30.bin" /><Relationship Id="rId52" Type="http://schemas.openxmlformats.org/officeDocument/2006/relationships/image" Target="media/image18.wmf" /><Relationship Id="rId53" Type="http://schemas.openxmlformats.org/officeDocument/2006/relationships/oleObject" Target="embeddings/oleObject31.bin" /><Relationship Id="rId54" Type="http://schemas.openxmlformats.org/officeDocument/2006/relationships/image" Target="media/image19.wmf" /><Relationship Id="rId55" Type="http://schemas.openxmlformats.org/officeDocument/2006/relationships/oleObject" Target="embeddings/oleObject32.bin" /><Relationship Id="rId56" Type="http://schemas.openxmlformats.org/officeDocument/2006/relationships/oleObject" Target="embeddings/oleObject33.bin" /><Relationship Id="rId57" Type="http://schemas.openxmlformats.org/officeDocument/2006/relationships/oleObject" Target="embeddings/oleObject34.bin" /><Relationship Id="rId58" Type="http://schemas.openxmlformats.org/officeDocument/2006/relationships/oleObject" Target="embeddings/oleObject35.bin" /><Relationship Id="rId59" Type="http://schemas.openxmlformats.org/officeDocument/2006/relationships/oleObject" Target="embeddings/oleObject36.bin" /><Relationship Id="rId6" Type="http://schemas.openxmlformats.org/officeDocument/2006/relationships/image" Target="media/image2.wmf" /><Relationship Id="rId60" Type="http://schemas.openxmlformats.org/officeDocument/2006/relationships/oleObject" Target="embeddings/oleObject37.bin" /><Relationship Id="rId61" Type="http://schemas.openxmlformats.org/officeDocument/2006/relationships/image" Target="media/image20.wmf" /><Relationship Id="rId62" Type="http://schemas.openxmlformats.org/officeDocument/2006/relationships/oleObject" Target="embeddings/oleObject38.bin" /><Relationship Id="rId63" Type="http://schemas.openxmlformats.org/officeDocument/2006/relationships/image" Target="media/image21.wmf" /><Relationship Id="rId64" Type="http://schemas.openxmlformats.org/officeDocument/2006/relationships/oleObject" Target="embeddings/oleObject39.bin" /><Relationship Id="rId65" Type="http://schemas.openxmlformats.org/officeDocument/2006/relationships/image" Target="media/image22.wmf" /><Relationship Id="rId66" Type="http://schemas.openxmlformats.org/officeDocument/2006/relationships/oleObject" Target="embeddings/oleObject40.bin" /><Relationship Id="rId67" Type="http://schemas.openxmlformats.org/officeDocument/2006/relationships/oleObject" Target="embeddings/oleObject41.bin" /><Relationship Id="rId68" Type="http://schemas.openxmlformats.org/officeDocument/2006/relationships/image" Target="media/image23.wmf" /><Relationship Id="rId69" Type="http://schemas.openxmlformats.org/officeDocument/2006/relationships/oleObject" Target="embeddings/oleObject42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43.bin" /><Relationship Id="rId71" Type="http://schemas.openxmlformats.org/officeDocument/2006/relationships/oleObject" Target="embeddings/oleObject44.bin" /><Relationship Id="rId72" Type="http://schemas.openxmlformats.org/officeDocument/2006/relationships/oleObject" Target="embeddings/oleObject45.bin" /><Relationship Id="rId73" Type="http://schemas.openxmlformats.org/officeDocument/2006/relationships/image" Target="media/image24.wmf" /><Relationship Id="rId74" Type="http://schemas.openxmlformats.org/officeDocument/2006/relationships/oleObject" Target="embeddings/oleObject46.bin" /><Relationship Id="rId75" Type="http://schemas.openxmlformats.org/officeDocument/2006/relationships/oleObject" Target="embeddings/oleObject47.bin" /><Relationship Id="rId76" Type="http://schemas.openxmlformats.org/officeDocument/2006/relationships/oleObject" Target="embeddings/oleObject48.bin" /><Relationship Id="rId77" Type="http://schemas.openxmlformats.org/officeDocument/2006/relationships/oleObject" Target="embeddings/oleObject49.bin" /><Relationship Id="rId78" Type="http://schemas.openxmlformats.org/officeDocument/2006/relationships/image" Target="media/image25.png" /><Relationship Id="rId79" Type="http://schemas.openxmlformats.org/officeDocument/2006/relationships/image" Target="media/image26.wmf" /><Relationship Id="rId8" Type="http://schemas.openxmlformats.org/officeDocument/2006/relationships/image" Target="media/image3.wmf" /><Relationship Id="rId80" Type="http://schemas.openxmlformats.org/officeDocument/2006/relationships/oleObject" Target="embeddings/oleObject50.bin" /><Relationship Id="rId81" Type="http://schemas.openxmlformats.org/officeDocument/2006/relationships/image" Target="media/image27.wmf" /><Relationship Id="rId82" Type="http://schemas.openxmlformats.org/officeDocument/2006/relationships/oleObject" Target="embeddings/oleObject51.bin" /><Relationship Id="rId83" Type="http://schemas.openxmlformats.org/officeDocument/2006/relationships/oleObject" Target="embeddings/oleObject52.bin" /><Relationship Id="rId84" Type="http://schemas.openxmlformats.org/officeDocument/2006/relationships/oleObject" Target="embeddings/oleObject53.bin" /><Relationship Id="rId85" Type="http://schemas.openxmlformats.org/officeDocument/2006/relationships/image" Target="media/image28.wmf" /><Relationship Id="rId86" Type="http://schemas.openxmlformats.org/officeDocument/2006/relationships/oleObject" Target="embeddings/oleObject54.bin" /><Relationship Id="rId87" Type="http://schemas.openxmlformats.org/officeDocument/2006/relationships/oleObject" Target="embeddings/oleObject55.bin" /><Relationship Id="rId88" Type="http://schemas.openxmlformats.org/officeDocument/2006/relationships/image" Target="media/image29.png" /><Relationship Id="rId89" Type="http://schemas.openxmlformats.org/officeDocument/2006/relationships/image" Target="media/image30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56.bin" /><Relationship Id="rId91" Type="http://schemas.openxmlformats.org/officeDocument/2006/relationships/oleObject" Target="embeddings/oleObject57.bin" /><Relationship Id="rId92" Type="http://schemas.openxmlformats.org/officeDocument/2006/relationships/oleObject" Target="embeddings/oleObject58.bin" /><Relationship Id="rId93" Type="http://schemas.openxmlformats.org/officeDocument/2006/relationships/oleObject" Target="embeddings/oleObject59.bin" /><Relationship Id="rId94" Type="http://schemas.openxmlformats.org/officeDocument/2006/relationships/oleObject" Target="embeddings/oleObject60.bin" /><Relationship Id="rId95" Type="http://schemas.openxmlformats.org/officeDocument/2006/relationships/oleObject" Target="embeddings/oleObject61.bin" /><Relationship Id="rId96" Type="http://schemas.openxmlformats.org/officeDocument/2006/relationships/oleObject" Target="embeddings/oleObject62.bin" /><Relationship Id="rId97" Type="http://schemas.openxmlformats.org/officeDocument/2006/relationships/oleObject" Target="embeddings/oleObject63.bin" /><Relationship Id="rId98" Type="http://schemas.openxmlformats.org/officeDocument/2006/relationships/oleObject" Target="embeddings/oleObject64.bin" /><Relationship Id="rId99" Type="http://schemas.openxmlformats.org/officeDocument/2006/relationships/oleObject" Target="embeddings/oleObject65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3436441000247296</dc:description>
  <cp:lastModifiedBy>学科网试题生产平台</cp:lastModifiedBy>
  <cp:revision>8</cp:revision>
  <dcterms:created xsi:type="dcterms:W3CDTF">2024-02-26T09:42:07Z</dcterms:created>
  <dcterms:modified xsi:type="dcterms:W3CDTF">2024-02-26T09:42:07Z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