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96" w:history="1">
        <w:r>
          <w:rPr>
            <w:rFonts w:ascii="仿宋" w:eastAsia="仿宋" w:hAnsi="仿宋" w:cs="仿宋" w:hint="eastAsia"/>
            <w:lang w:eastAsia="zh-CN"/>
          </w:rPr>
          <w:t>前言</w:t>
        </w:r>
        <w:r>
          <w:tab/>
        </w:r>
        <w:r>
          <w:fldChar w:fldCharType="begin"/>
        </w:r>
        <w:r>
          <w:instrText xml:space="preserve"> PAGEREF _Toc24596 \h </w:instrText>
        </w:r>
        <w:r>
          <w:fldChar w:fldCharType="separate"/>
        </w:r>
        <w:r>
          <w:t>3</w:t>
        </w:r>
        <w:r>
          <w:fldChar w:fldCharType="end"/>
        </w:r>
      </w:hyperlink>
    </w:p>
    <w:p>
      <w:pPr>
        <w:pStyle w:val="TOC1"/>
        <w:tabs>
          <w:tab w:val="right" w:leader="dot" w:pos="8306"/>
        </w:tabs>
      </w:pPr>
      <w:hyperlink w:anchor="_Toc20322" w:history="1">
        <w:r>
          <w:rPr>
            <w:rFonts w:ascii="仿宋" w:eastAsia="仿宋" w:hAnsi="仿宋" w:cs="仿宋" w:hint="eastAsia"/>
            <w:lang w:eastAsia="zh-CN"/>
          </w:rPr>
          <w:t>一、市场分析、调研</w:t>
        </w:r>
        <w:r>
          <w:tab/>
        </w:r>
        <w:r>
          <w:fldChar w:fldCharType="begin"/>
        </w:r>
        <w:r>
          <w:instrText xml:space="preserve"> PAGEREF _Toc20322 \h </w:instrText>
        </w:r>
        <w:r>
          <w:fldChar w:fldCharType="separate"/>
        </w:r>
        <w:r>
          <w:t>3</w:t>
        </w:r>
        <w:r>
          <w:fldChar w:fldCharType="end"/>
        </w:r>
      </w:hyperlink>
    </w:p>
    <w:p>
      <w:pPr>
        <w:pStyle w:val="TOC2"/>
        <w:tabs>
          <w:tab w:val="right" w:leader="dot" w:pos="8306"/>
        </w:tabs>
      </w:pPr>
      <w:hyperlink w:anchor="_Toc14906" w:history="1">
        <w:r>
          <w:rPr>
            <w:rFonts w:ascii="仿宋" w:eastAsia="仿宋" w:hAnsi="仿宋" w:cs="仿宋" w:hint="eastAsia"/>
            <w:lang w:eastAsia="zh-CN"/>
          </w:rPr>
          <w:t>(一)、铬矿行业分析</w:t>
        </w:r>
        <w:r>
          <w:tab/>
        </w:r>
        <w:r>
          <w:fldChar w:fldCharType="begin"/>
        </w:r>
        <w:r>
          <w:instrText xml:space="preserve"> PAGEREF _Toc14906 \h </w:instrText>
        </w:r>
        <w:r>
          <w:fldChar w:fldCharType="separate"/>
        </w:r>
        <w:r>
          <w:t>3</w:t>
        </w:r>
        <w:r>
          <w:fldChar w:fldCharType="end"/>
        </w:r>
      </w:hyperlink>
    </w:p>
    <w:p>
      <w:pPr>
        <w:pStyle w:val="TOC2"/>
        <w:tabs>
          <w:tab w:val="right" w:leader="dot" w:pos="8306"/>
        </w:tabs>
      </w:pPr>
      <w:hyperlink w:anchor="_Toc6361" w:history="1">
        <w:r>
          <w:rPr>
            <w:rFonts w:ascii="仿宋" w:eastAsia="仿宋" w:hAnsi="仿宋" w:cs="仿宋" w:hint="eastAsia"/>
            <w:lang w:eastAsia="zh-CN"/>
          </w:rPr>
          <w:t>(二)、铬矿市场分析预测</w:t>
        </w:r>
        <w:r>
          <w:tab/>
        </w:r>
        <w:r>
          <w:fldChar w:fldCharType="begin"/>
        </w:r>
        <w:r>
          <w:instrText xml:space="preserve"> PAGEREF _Toc6361 \h </w:instrText>
        </w:r>
        <w:r>
          <w:fldChar w:fldCharType="separate"/>
        </w:r>
        <w:r>
          <w:t>4</w:t>
        </w:r>
        <w:r>
          <w:fldChar w:fldCharType="end"/>
        </w:r>
      </w:hyperlink>
    </w:p>
    <w:p>
      <w:pPr>
        <w:pStyle w:val="TOC1"/>
        <w:tabs>
          <w:tab w:val="right" w:leader="dot" w:pos="8306"/>
        </w:tabs>
      </w:pPr>
      <w:hyperlink w:anchor="_Toc828" w:history="1">
        <w:r>
          <w:rPr>
            <w:rFonts w:ascii="仿宋" w:eastAsia="仿宋" w:hAnsi="仿宋" w:cs="仿宋" w:hint="eastAsia"/>
            <w:lang w:eastAsia="zh-CN"/>
          </w:rPr>
          <w:t>二、工艺说明</w:t>
        </w:r>
        <w:r>
          <w:tab/>
        </w:r>
        <w:r>
          <w:fldChar w:fldCharType="begin"/>
        </w:r>
        <w:r>
          <w:instrText xml:space="preserve"> PAGEREF _Toc828 \h </w:instrText>
        </w:r>
        <w:r>
          <w:fldChar w:fldCharType="separate"/>
        </w:r>
        <w:r>
          <w:t>4</w:t>
        </w:r>
        <w:r>
          <w:fldChar w:fldCharType="end"/>
        </w:r>
      </w:hyperlink>
    </w:p>
    <w:p>
      <w:pPr>
        <w:pStyle w:val="TOC2"/>
        <w:tabs>
          <w:tab w:val="right" w:leader="dot" w:pos="8306"/>
        </w:tabs>
      </w:pPr>
      <w:hyperlink w:anchor="_Toc17986" w:history="1">
        <w:r>
          <w:rPr>
            <w:rFonts w:ascii="仿宋" w:eastAsia="仿宋" w:hAnsi="仿宋" w:cs="仿宋" w:hint="eastAsia"/>
            <w:lang w:eastAsia="zh-CN"/>
          </w:rPr>
          <w:t>(一)、技术管理特点</w:t>
        </w:r>
        <w:r>
          <w:tab/>
        </w:r>
        <w:r>
          <w:fldChar w:fldCharType="begin"/>
        </w:r>
        <w:r>
          <w:instrText xml:space="preserve"> PAGEREF _Toc17986 \h </w:instrText>
        </w:r>
        <w:r>
          <w:fldChar w:fldCharType="separate"/>
        </w:r>
        <w:r>
          <w:t>4</w:t>
        </w:r>
        <w:r>
          <w:fldChar w:fldCharType="end"/>
        </w:r>
      </w:hyperlink>
    </w:p>
    <w:p>
      <w:pPr>
        <w:pStyle w:val="TOC2"/>
        <w:tabs>
          <w:tab w:val="right" w:leader="dot" w:pos="8306"/>
        </w:tabs>
      </w:pPr>
      <w:hyperlink w:anchor="_Toc30675" w:history="1">
        <w:r>
          <w:rPr>
            <w:rFonts w:ascii="仿宋" w:eastAsia="仿宋" w:hAnsi="仿宋" w:cs="仿宋" w:hint="eastAsia"/>
            <w:lang w:eastAsia="zh-CN"/>
          </w:rPr>
          <w:t>(二)、铬矿项目工艺技术设计方案</w:t>
        </w:r>
        <w:r>
          <w:tab/>
        </w:r>
        <w:r>
          <w:fldChar w:fldCharType="begin"/>
        </w:r>
        <w:r>
          <w:instrText xml:space="preserve"> PAGEREF _Toc30675 \h </w:instrText>
        </w:r>
        <w:r>
          <w:fldChar w:fldCharType="separate"/>
        </w:r>
        <w:r>
          <w:t>5</w:t>
        </w:r>
        <w:r>
          <w:fldChar w:fldCharType="end"/>
        </w:r>
      </w:hyperlink>
    </w:p>
    <w:p>
      <w:pPr>
        <w:pStyle w:val="TOC2"/>
        <w:tabs>
          <w:tab w:val="right" w:leader="dot" w:pos="8306"/>
        </w:tabs>
      </w:pPr>
      <w:hyperlink w:anchor="_Toc12194" w:history="1">
        <w:r>
          <w:rPr>
            <w:rFonts w:ascii="仿宋" w:eastAsia="仿宋" w:hAnsi="仿宋" w:cs="仿宋" w:hint="eastAsia"/>
            <w:lang w:eastAsia="zh-CN"/>
          </w:rPr>
          <w:t>(三)、设备选型方案</w:t>
        </w:r>
        <w:r>
          <w:tab/>
        </w:r>
        <w:r>
          <w:fldChar w:fldCharType="begin"/>
        </w:r>
        <w:r>
          <w:instrText xml:space="preserve"> PAGEREF _Toc12194 \h </w:instrText>
        </w:r>
        <w:r>
          <w:fldChar w:fldCharType="separate"/>
        </w:r>
        <w:r>
          <w:t>7</w:t>
        </w:r>
        <w:r>
          <w:fldChar w:fldCharType="end"/>
        </w:r>
      </w:hyperlink>
    </w:p>
    <w:p>
      <w:pPr>
        <w:pStyle w:val="TOC1"/>
        <w:tabs>
          <w:tab w:val="right" w:leader="dot" w:pos="8306"/>
        </w:tabs>
      </w:pPr>
      <w:hyperlink w:anchor="_Toc11614" w:history="1">
        <w:r>
          <w:rPr>
            <w:rFonts w:ascii="仿宋" w:eastAsia="仿宋" w:hAnsi="仿宋" w:cs="仿宋" w:hint="eastAsia"/>
            <w:lang w:eastAsia="zh-CN"/>
          </w:rPr>
          <w:t>三、铬矿项目建设背景及必要性分析</w:t>
        </w:r>
        <w:r>
          <w:tab/>
        </w:r>
        <w:r>
          <w:fldChar w:fldCharType="begin"/>
        </w:r>
        <w:r>
          <w:instrText xml:space="preserve"> PAGEREF _Toc11614 \h </w:instrText>
        </w:r>
        <w:r>
          <w:fldChar w:fldCharType="separate"/>
        </w:r>
        <w:r>
          <w:t>8</w:t>
        </w:r>
        <w:r>
          <w:fldChar w:fldCharType="end"/>
        </w:r>
      </w:hyperlink>
    </w:p>
    <w:p>
      <w:pPr>
        <w:pStyle w:val="TOC2"/>
        <w:tabs>
          <w:tab w:val="right" w:leader="dot" w:pos="8306"/>
        </w:tabs>
      </w:pPr>
      <w:hyperlink w:anchor="_Toc25763" w:history="1">
        <w:r>
          <w:rPr>
            <w:rFonts w:ascii="仿宋" w:eastAsia="仿宋" w:hAnsi="仿宋" w:cs="仿宋" w:hint="eastAsia"/>
            <w:lang w:eastAsia="zh-CN"/>
          </w:rPr>
          <w:t>(一)、铬矿项目背景分析</w:t>
        </w:r>
        <w:r>
          <w:tab/>
        </w:r>
        <w:r>
          <w:fldChar w:fldCharType="begin"/>
        </w:r>
        <w:r>
          <w:instrText xml:space="preserve"> PAGEREF _Toc25763 \h </w:instrText>
        </w:r>
        <w:r>
          <w:fldChar w:fldCharType="separate"/>
        </w:r>
        <w:r>
          <w:t>8</w:t>
        </w:r>
        <w:r>
          <w:fldChar w:fldCharType="end"/>
        </w:r>
      </w:hyperlink>
    </w:p>
    <w:p>
      <w:pPr>
        <w:pStyle w:val="TOC2"/>
        <w:tabs>
          <w:tab w:val="right" w:leader="dot" w:pos="8306"/>
        </w:tabs>
      </w:pPr>
      <w:hyperlink w:anchor="_Toc3477" w:history="1">
        <w:r>
          <w:rPr>
            <w:rFonts w:ascii="仿宋" w:eastAsia="仿宋" w:hAnsi="仿宋" w:cs="仿宋" w:hint="eastAsia"/>
            <w:lang w:eastAsia="zh-CN"/>
          </w:rPr>
          <w:t>(二)、铬矿项目建设必要性分析</w:t>
        </w:r>
        <w:r>
          <w:tab/>
        </w:r>
        <w:r>
          <w:fldChar w:fldCharType="begin"/>
        </w:r>
        <w:r>
          <w:instrText xml:space="preserve"> PAGEREF _Toc3477 \h </w:instrText>
        </w:r>
        <w:r>
          <w:fldChar w:fldCharType="separate"/>
        </w:r>
        <w:r>
          <w:t>10</w:t>
        </w:r>
        <w:r>
          <w:fldChar w:fldCharType="end"/>
        </w:r>
      </w:hyperlink>
    </w:p>
    <w:p>
      <w:pPr>
        <w:pStyle w:val="TOC1"/>
        <w:tabs>
          <w:tab w:val="right" w:leader="dot" w:pos="8306"/>
        </w:tabs>
      </w:pPr>
      <w:hyperlink w:anchor="_Toc17901" w:history="1">
        <w:r>
          <w:rPr>
            <w:rFonts w:ascii="仿宋" w:eastAsia="仿宋" w:hAnsi="仿宋" w:cs="仿宋" w:hint="eastAsia"/>
            <w:lang w:eastAsia="zh-CN"/>
          </w:rPr>
          <w:t>四、铬矿项目可持续发展</w:t>
        </w:r>
        <w:r>
          <w:tab/>
        </w:r>
        <w:r>
          <w:fldChar w:fldCharType="begin"/>
        </w:r>
        <w:r>
          <w:instrText xml:space="preserve"> PAGEREF _Toc17901 \h </w:instrText>
        </w:r>
        <w:r>
          <w:fldChar w:fldCharType="separate"/>
        </w:r>
        <w:r>
          <w:t>11</w:t>
        </w:r>
        <w:r>
          <w:fldChar w:fldCharType="end"/>
        </w:r>
      </w:hyperlink>
    </w:p>
    <w:p>
      <w:pPr>
        <w:pStyle w:val="TOC2"/>
        <w:tabs>
          <w:tab w:val="right" w:leader="dot" w:pos="8306"/>
        </w:tabs>
      </w:pPr>
      <w:hyperlink w:anchor="_Toc25872" w:history="1">
        <w:r>
          <w:rPr>
            <w:rFonts w:ascii="仿宋" w:eastAsia="仿宋" w:hAnsi="仿宋" w:cs="仿宋" w:hint="eastAsia"/>
            <w:lang w:eastAsia="zh-CN"/>
          </w:rPr>
          <w:t>(一)、可持续战略与实践</w:t>
        </w:r>
        <w:r>
          <w:tab/>
        </w:r>
        <w:r>
          <w:fldChar w:fldCharType="begin"/>
        </w:r>
        <w:r>
          <w:instrText xml:space="preserve"> PAGEREF _Toc25872 \h </w:instrText>
        </w:r>
        <w:r>
          <w:fldChar w:fldCharType="separate"/>
        </w:r>
        <w:r>
          <w:t>11</w:t>
        </w:r>
        <w:r>
          <w:fldChar w:fldCharType="end"/>
        </w:r>
      </w:hyperlink>
    </w:p>
    <w:p>
      <w:pPr>
        <w:pStyle w:val="TOC2"/>
        <w:tabs>
          <w:tab w:val="right" w:leader="dot" w:pos="8306"/>
        </w:tabs>
      </w:pPr>
      <w:hyperlink w:anchor="_Toc18969" w:history="1">
        <w:r>
          <w:rPr>
            <w:rFonts w:ascii="仿宋" w:eastAsia="仿宋" w:hAnsi="仿宋" w:cs="仿宋" w:hint="eastAsia"/>
            <w:lang w:eastAsia="zh-CN"/>
          </w:rPr>
          <w:t>(二)、环保与社会责任</w:t>
        </w:r>
        <w:r>
          <w:tab/>
        </w:r>
        <w:r>
          <w:fldChar w:fldCharType="begin"/>
        </w:r>
        <w:r>
          <w:instrText xml:space="preserve"> PAGEREF _Toc18969 \h </w:instrText>
        </w:r>
        <w:r>
          <w:fldChar w:fldCharType="separate"/>
        </w:r>
        <w:r>
          <w:t>12</w:t>
        </w:r>
        <w:r>
          <w:fldChar w:fldCharType="end"/>
        </w:r>
      </w:hyperlink>
    </w:p>
    <w:p>
      <w:pPr>
        <w:pStyle w:val="TOC1"/>
        <w:tabs>
          <w:tab w:val="right" w:leader="dot" w:pos="8306"/>
        </w:tabs>
      </w:pPr>
      <w:hyperlink w:anchor="_Toc17111" w:history="1">
        <w:r>
          <w:rPr>
            <w:rFonts w:ascii="仿宋" w:eastAsia="仿宋" w:hAnsi="仿宋" w:cs="仿宋" w:hint="eastAsia"/>
            <w:lang w:eastAsia="zh-CN"/>
          </w:rPr>
          <w:t>五、铬矿项目土建工程</w:t>
        </w:r>
        <w:r>
          <w:tab/>
        </w:r>
        <w:r>
          <w:fldChar w:fldCharType="begin"/>
        </w:r>
        <w:r>
          <w:instrText xml:space="preserve"> PAGEREF _Toc17111 \h </w:instrText>
        </w:r>
        <w:r>
          <w:fldChar w:fldCharType="separate"/>
        </w:r>
        <w:r>
          <w:t>12</w:t>
        </w:r>
        <w:r>
          <w:fldChar w:fldCharType="end"/>
        </w:r>
      </w:hyperlink>
    </w:p>
    <w:p>
      <w:pPr>
        <w:pStyle w:val="TOC2"/>
        <w:tabs>
          <w:tab w:val="right" w:leader="dot" w:pos="8306"/>
        </w:tabs>
      </w:pPr>
      <w:hyperlink w:anchor="_Toc21374" w:history="1">
        <w:r>
          <w:rPr>
            <w:rFonts w:ascii="仿宋" w:eastAsia="仿宋" w:hAnsi="仿宋" w:cs="仿宋" w:hint="eastAsia"/>
            <w:lang w:eastAsia="zh-CN"/>
          </w:rPr>
          <w:t>(一)、建筑工程设计原则</w:t>
        </w:r>
        <w:r>
          <w:tab/>
        </w:r>
        <w:r>
          <w:fldChar w:fldCharType="begin"/>
        </w:r>
        <w:r>
          <w:instrText xml:space="preserve"> PAGEREF _Toc21374 \h </w:instrText>
        </w:r>
        <w:r>
          <w:fldChar w:fldCharType="separate"/>
        </w:r>
        <w:r>
          <w:t>12</w:t>
        </w:r>
        <w:r>
          <w:fldChar w:fldCharType="end"/>
        </w:r>
      </w:hyperlink>
    </w:p>
    <w:p>
      <w:pPr>
        <w:pStyle w:val="TOC2"/>
        <w:tabs>
          <w:tab w:val="right" w:leader="dot" w:pos="8306"/>
        </w:tabs>
      </w:pPr>
      <w:hyperlink w:anchor="_Toc6547" w:history="1">
        <w:r>
          <w:rPr>
            <w:rFonts w:ascii="仿宋" w:eastAsia="仿宋" w:hAnsi="仿宋" w:cs="仿宋" w:hint="eastAsia"/>
            <w:lang w:eastAsia="zh-CN"/>
          </w:rPr>
          <w:t>(二)、土建工程设计年限及安全等级</w:t>
        </w:r>
        <w:r>
          <w:tab/>
        </w:r>
        <w:r>
          <w:fldChar w:fldCharType="begin"/>
        </w:r>
        <w:r>
          <w:instrText xml:space="preserve"> PAGEREF _Toc6547 \h </w:instrText>
        </w:r>
        <w:r>
          <w:fldChar w:fldCharType="separate"/>
        </w:r>
        <w:r>
          <w:t>14</w:t>
        </w:r>
        <w:r>
          <w:fldChar w:fldCharType="end"/>
        </w:r>
      </w:hyperlink>
    </w:p>
    <w:p>
      <w:pPr>
        <w:pStyle w:val="TOC2"/>
        <w:tabs>
          <w:tab w:val="right" w:leader="dot" w:pos="8306"/>
        </w:tabs>
      </w:pPr>
      <w:hyperlink w:anchor="_Toc25898" w:history="1">
        <w:r>
          <w:rPr>
            <w:rFonts w:ascii="仿宋" w:eastAsia="仿宋" w:hAnsi="仿宋" w:cs="仿宋" w:hint="eastAsia"/>
            <w:lang w:eastAsia="zh-CN"/>
          </w:rPr>
          <w:t>(三)、建筑工程设计总体要求</w:t>
        </w:r>
        <w:r>
          <w:tab/>
        </w:r>
        <w:r>
          <w:fldChar w:fldCharType="begin"/>
        </w:r>
        <w:r>
          <w:instrText xml:space="preserve"> PAGEREF _Toc25898 \h </w:instrText>
        </w:r>
        <w:r>
          <w:fldChar w:fldCharType="separate"/>
        </w:r>
        <w:r>
          <w:t>15</w:t>
        </w:r>
        <w:r>
          <w:fldChar w:fldCharType="end"/>
        </w:r>
      </w:hyperlink>
    </w:p>
    <w:p>
      <w:pPr>
        <w:pStyle w:val="TOC2"/>
        <w:tabs>
          <w:tab w:val="right" w:leader="dot" w:pos="8306"/>
        </w:tabs>
      </w:pPr>
      <w:hyperlink w:anchor="_Toc22292" w:history="1">
        <w:r>
          <w:rPr>
            <w:rFonts w:ascii="仿宋" w:eastAsia="仿宋" w:hAnsi="仿宋" w:cs="仿宋" w:hint="eastAsia"/>
            <w:lang w:eastAsia="zh-CN"/>
          </w:rPr>
          <w:t>(四)、土建工程建设指标</w:t>
        </w:r>
        <w:r>
          <w:tab/>
        </w:r>
        <w:r>
          <w:fldChar w:fldCharType="begin"/>
        </w:r>
        <w:r>
          <w:instrText xml:space="preserve"> PAGEREF _Toc22292 \h </w:instrText>
        </w:r>
        <w:r>
          <w:fldChar w:fldCharType="separate"/>
        </w:r>
        <w:r>
          <w:t>15</w:t>
        </w:r>
        <w:r>
          <w:fldChar w:fldCharType="end"/>
        </w:r>
      </w:hyperlink>
    </w:p>
    <w:p>
      <w:pPr>
        <w:pStyle w:val="TOC1"/>
        <w:tabs>
          <w:tab w:val="right" w:leader="dot" w:pos="8306"/>
        </w:tabs>
      </w:pPr>
      <w:hyperlink w:anchor="_Toc14521" w:history="1">
        <w:r>
          <w:rPr>
            <w:rFonts w:ascii="仿宋" w:eastAsia="仿宋" w:hAnsi="仿宋" w:cs="仿宋" w:hint="eastAsia"/>
            <w:lang w:eastAsia="zh-CN"/>
          </w:rPr>
          <w:t>六、铬矿项目概论</w:t>
        </w:r>
        <w:r>
          <w:tab/>
        </w:r>
        <w:r>
          <w:fldChar w:fldCharType="begin"/>
        </w:r>
        <w:r>
          <w:instrText xml:space="preserve"> PAGEREF _Toc14521 \h </w:instrText>
        </w:r>
        <w:r>
          <w:fldChar w:fldCharType="separate"/>
        </w:r>
        <w:r>
          <w:t>16</w:t>
        </w:r>
        <w:r>
          <w:fldChar w:fldCharType="end"/>
        </w:r>
      </w:hyperlink>
    </w:p>
    <w:p>
      <w:pPr>
        <w:pStyle w:val="TOC2"/>
        <w:tabs>
          <w:tab w:val="right" w:leader="dot" w:pos="8306"/>
        </w:tabs>
      </w:pPr>
      <w:hyperlink w:anchor="_Toc3405" w:history="1">
        <w:r>
          <w:rPr>
            <w:rFonts w:ascii="仿宋" w:eastAsia="仿宋" w:hAnsi="仿宋" w:cs="仿宋" w:hint="eastAsia"/>
            <w:lang w:eastAsia="zh-CN"/>
          </w:rPr>
          <w:t>(一)、铬矿项目概况</w:t>
        </w:r>
        <w:r>
          <w:tab/>
        </w:r>
        <w:r>
          <w:fldChar w:fldCharType="begin"/>
        </w:r>
        <w:r>
          <w:instrText xml:space="preserve"> PAGEREF _Toc3405 \h </w:instrText>
        </w:r>
        <w:r>
          <w:fldChar w:fldCharType="separate"/>
        </w:r>
        <w:r>
          <w:t>16</w:t>
        </w:r>
        <w:r>
          <w:fldChar w:fldCharType="end"/>
        </w:r>
      </w:hyperlink>
    </w:p>
    <w:p>
      <w:pPr>
        <w:pStyle w:val="TOC2"/>
        <w:tabs>
          <w:tab w:val="right" w:leader="dot" w:pos="8306"/>
        </w:tabs>
      </w:pPr>
      <w:hyperlink w:anchor="_Toc1015" w:history="1">
        <w:r>
          <w:rPr>
            <w:rFonts w:ascii="仿宋" w:eastAsia="仿宋" w:hAnsi="仿宋" w:cs="仿宋" w:hint="eastAsia"/>
            <w:lang w:eastAsia="zh-CN"/>
          </w:rPr>
          <w:t>(二)、铬矿项目目标</w:t>
        </w:r>
        <w:r>
          <w:tab/>
        </w:r>
        <w:r>
          <w:fldChar w:fldCharType="begin"/>
        </w:r>
        <w:r>
          <w:instrText xml:space="preserve"> PAGEREF _Toc1015 \h </w:instrText>
        </w:r>
        <w:r>
          <w:fldChar w:fldCharType="separate"/>
        </w:r>
        <w:r>
          <w:t>18</w:t>
        </w:r>
        <w:r>
          <w:fldChar w:fldCharType="end"/>
        </w:r>
      </w:hyperlink>
    </w:p>
    <w:p>
      <w:pPr>
        <w:pStyle w:val="TOC2"/>
        <w:tabs>
          <w:tab w:val="right" w:leader="dot" w:pos="8306"/>
        </w:tabs>
      </w:pPr>
      <w:hyperlink w:anchor="_Toc24569" w:history="1">
        <w:r>
          <w:rPr>
            <w:rFonts w:ascii="仿宋" w:eastAsia="仿宋" w:hAnsi="仿宋" w:cs="仿宋" w:hint="eastAsia"/>
            <w:lang w:eastAsia="zh-CN"/>
          </w:rPr>
          <w:t>(三)、铬矿项目提出的理由</w:t>
        </w:r>
        <w:r>
          <w:tab/>
        </w:r>
        <w:r>
          <w:fldChar w:fldCharType="begin"/>
        </w:r>
        <w:r>
          <w:instrText xml:space="preserve"> PAGEREF _Toc24569 \h </w:instrText>
        </w:r>
        <w:r>
          <w:fldChar w:fldCharType="separate"/>
        </w:r>
        <w:r>
          <w:t>19</w:t>
        </w:r>
        <w:r>
          <w:fldChar w:fldCharType="end"/>
        </w:r>
      </w:hyperlink>
    </w:p>
    <w:p>
      <w:pPr>
        <w:pStyle w:val="TOC2"/>
        <w:tabs>
          <w:tab w:val="right" w:leader="dot" w:pos="8306"/>
        </w:tabs>
      </w:pPr>
      <w:hyperlink w:anchor="_Toc29797" w:history="1">
        <w:r>
          <w:rPr>
            <w:rFonts w:ascii="仿宋" w:eastAsia="仿宋" w:hAnsi="仿宋" w:cs="仿宋" w:hint="eastAsia"/>
            <w:lang w:eastAsia="zh-CN"/>
          </w:rPr>
          <w:t>(四)、铬矿项目意义</w:t>
        </w:r>
        <w:r>
          <w:tab/>
        </w:r>
        <w:r>
          <w:fldChar w:fldCharType="begin"/>
        </w:r>
        <w:r>
          <w:instrText xml:space="preserve"> PAGEREF _Toc29797 \h </w:instrText>
        </w:r>
        <w:r>
          <w:fldChar w:fldCharType="separate"/>
        </w:r>
        <w:r>
          <w:t>20</w:t>
        </w:r>
        <w:r>
          <w:fldChar w:fldCharType="end"/>
        </w:r>
      </w:hyperlink>
    </w:p>
    <w:p>
      <w:pPr>
        <w:pStyle w:val="TOC2"/>
        <w:tabs>
          <w:tab w:val="right" w:leader="dot" w:pos="8306"/>
        </w:tabs>
      </w:pPr>
      <w:hyperlink w:anchor="_Toc17529" w:history="1">
        <w:r>
          <w:rPr>
            <w:rFonts w:ascii="仿宋" w:eastAsia="仿宋" w:hAnsi="仿宋" w:cs="仿宋" w:hint="eastAsia"/>
            <w:lang w:eastAsia="zh-CN"/>
          </w:rPr>
          <w:t>(五)、铬矿项目背景</w:t>
        </w:r>
        <w:r>
          <w:tab/>
        </w:r>
        <w:r>
          <w:fldChar w:fldCharType="begin"/>
        </w:r>
        <w:r>
          <w:instrText xml:space="preserve"> PAGEREF _Toc17529 \h </w:instrText>
        </w:r>
        <w:r>
          <w:fldChar w:fldCharType="separate"/>
        </w:r>
        <w:r>
          <w:t>21</w:t>
        </w:r>
        <w:r>
          <w:fldChar w:fldCharType="end"/>
        </w:r>
      </w:hyperlink>
    </w:p>
    <w:p>
      <w:pPr>
        <w:pStyle w:val="TOC1"/>
        <w:tabs>
          <w:tab w:val="right" w:leader="dot" w:pos="8306"/>
        </w:tabs>
      </w:pPr>
      <w:hyperlink w:anchor="_Toc22559" w:history="1">
        <w:r>
          <w:rPr>
            <w:rFonts w:ascii="仿宋" w:eastAsia="仿宋" w:hAnsi="仿宋" w:cs="仿宋" w:hint="eastAsia"/>
            <w:lang w:eastAsia="zh-CN"/>
          </w:rPr>
          <w:t>七、铬矿项目经营效益</w:t>
        </w:r>
        <w:r>
          <w:tab/>
        </w:r>
        <w:r>
          <w:fldChar w:fldCharType="begin"/>
        </w:r>
        <w:r>
          <w:instrText xml:space="preserve"> PAGEREF _Toc22559 \h </w:instrText>
        </w:r>
        <w:r>
          <w:fldChar w:fldCharType="separate"/>
        </w:r>
        <w:r>
          <w:t>22</w:t>
        </w:r>
        <w:r>
          <w:fldChar w:fldCharType="end"/>
        </w:r>
      </w:hyperlink>
    </w:p>
    <w:p>
      <w:pPr>
        <w:pStyle w:val="TOC2"/>
        <w:tabs>
          <w:tab w:val="right" w:leader="dot" w:pos="8306"/>
        </w:tabs>
      </w:pPr>
      <w:hyperlink w:anchor="_Toc19899" w:history="1">
        <w:r>
          <w:rPr>
            <w:rFonts w:ascii="仿宋" w:eastAsia="仿宋" w:hAnsi="仿宋" w:cs="仿宋" w:hint="eastAsia"/>
            <w:lang w:eastAsia="zh-CN"/>
          </w:rPr>
          <w:t>(一)、经济评价财务测算</w:t>
        </w:r>
        <w:r>
          <w:tab/>
        </w:r>
        <w:r>
          <w:fldChar w:fldCharType="begin"/>
        </w:r>
        <w:r>
          <w:instrText xml:space="preserve"> PAGEREF _Toc19899 \h </w:instrText>
        </w:r>
        <w:r>
          <w:fldChar w:fldCharType="separate"/>
        </w:r>
        <w:r>
          <w:t>22</w:t>
        </w:r>
        <w:r>
          <w:fldChar w:fldCharType="end"/>
        </w:r>
      </w:hyperlink>
    </w:p>
    <w:p>
      <w:pPr>
        <w:pStyle w:val="TOC2"/>
        <w:tabs>
          <w:tab w:val="right" w:leader="dot" w:pos="8306"/>
        </w:tabs>
      </w:pPr>
      <w:hyperlink w:anchor="_Toc26289" w:history="1">
        <w:r>
          <w:rPr>
            <w:rFonts w:ascii="仿宋" w:eastAsia="仿宋" w:hAnsi="仿宋" w:cs="仿宋" w:hint="eastAsia"/>
            <w:lang w:eastAsia="zh-CN"/>
          </w:rPr>
          <w:t>(二)、铬矿项目盈利能力分析</w:t>
        </w:r>
        <w:r>
          <w:tab/>
        </w:r>
        <w:r>
          <w:fldChar w:fldCharType="begin"/>
        </w:r>
        <w:r>
          <w:instrText xml:space="preserve"> PAGEREF _Toc26289 \h </w:instrText>
        </w:r>
        <w:r>
          <w:fldChar w:fldCharType="separate"/>
        </w:r>
        <w:r>
          <w:t>23</w:t>
        </w:r>
        <w:r>
          <w:fldChar w:fldCharType="end"/>
        </w:r>
      </w:hyperlink>
    </w:p>
    <w:p>
      <w:pPr>
        <w:pStyle w:val="TOC1"/>
        <w:tabs>
          <w:tab w:val="right" w:leader="dot" w:pos="8306"/>
        </w:tabs>
      </w:pPr>
      <w:hyperlink w:anchor="_Toc19486" w:history="1">
        <w:r>
          <w:rPr>
            <w:rFonts w:ascii="仿宋" w:eastAsia="仿宋" w:hAnsi="仿宋" w:cs="仿宋" w:hint="eastAsia"/>
            <w:lang w:eastAsia="zh-CN"/>
          </w:rPr>
          <w:t>八、铬矿项目风险管理</w:t>
        </w:r>
        <w:r>
          <w:tab/>
        </w:r>
        <w:r>
          <w:fldChar w:fldCharType="begin"/>
        </w:r>
        <w:r>
          <w:instrText xml:space="preserve"> PAGEREF _Toc19486 \h </w:instrText>
        </w:r>
        <w:r>
          <w:fldChar w:fldCharType="separate"/>
        </w:r>
        <w:r>
          <w:t>24</w:t>
        </w:r>
        <w:r>
          <w:fldChar w:fldCharType="end"/>
        </w:r>
      </w:hyperlink>
    </w:p>
    <w:p>
      <w:pPr>
        <w:pStyle w:val="TOC2"/>
        <w:tabs>
          <w:tab w:val="right" w:leader="dot" w:pos="8306"/>
        </w:tabs>
      </w:pPr>
      <w:hyperlink w:anchor="_Toc29152" w:history="1">
        <w:r>
          <w:rPr>
            <w:rFonts w:ascii="仿宋" w:eastAsia="仿宋" w:hAnsi="仿宋" w:cs="仿宋" w:hint="eastAsia"/>
            <w:lang w:eastAsia="zh-CN"/>
          </w:rPr>
          <w:t>(一)、风险识别与评估</w:t>
        </w:r>
        <w:r>
          <w:tab/>
        </w:r>
        <w:r>
          <w:fldChar w:fldCharType="begin"/>
        </w:r>
        <w:r>
          <w:instrText xml:space="preserve"> PAGEREF _Toc29152 \h </w:instrText>
        </w:r>
        <w:r>
          <w:fldChar w:fldCharType="separate"/>
        </w:r>
        <w:r>
          <w:t>24</w:t>
        </w:r>
        <w:r>
          <w:fldChar w:fldCharType="end"/>
        </w:r>
      </w:hyperlink>
    </w:p>
    <w:p>
      <w:pPr>
        <w:pStyle w:val="TOC2"/>
        <w:tabs>
          <w:tab w:val="right" w:leader="dot" w:pos="8306"/>
        </w:tabs>
      </w:pPr>
      <w:hyperlink w:anchor="_Toc2478" w:history="1">
        <w:r>
          <w:rPr>
            <w:rFonts w:ascii="仿宋" w:eastAsia="仿宋" w:hAnsi="仿宋" w:cs="仿宋" w:hint="eastAsia"/>
            <w:lang w:eastAsia="zh-CN"/>
          </w:rPr>
          <w:t>(二)、风险应对策略</w:t>
        </w:r>
        <w:r>
          <w:tab/>
        </w:r>
        <w:r>
          <w:fldChar w:fldCharType="begin"/>
        </w:r>
        <w:r>
          <w:instrText xml:space="preserve"> PAGEREF _Toc2478 \h </w:instrText>
        </w:r>
        <w:r>
          <w:fldChar w:fldCharType="separate"/>
        </w:r>
        <w:r>
          <w:t>25</w:t>
        </w:r>
        <w:r>
          <w:fldChar w:fldCharType="end"/>
        </w:r>
      </w:hyperlink>
    </w:p>
    <w:p>
      <w:pPr>
        <w:pStyle w:val="TOC2"/>
        <w:tabs>
          <w:tab w:val="right" w:leader="dot" w:pos="8306"/>
        </w:tabs>
      </w:pPr>
      <w:hyperlink w:anchor="_Toc17780" w:history="1">
        <w:r>
          <w:rPr>
            <w:rFonts w:ascii="仿宋" w:eastAsia="仿宋" w:hAnsi="仿宋" w:cs="仿宋" w:hint="eastAsia"/>
            <w:lang w:eastAsia="zh-CN"/>
          </w:rPr>
          <w:t>(三)、风险监控与控制</w:t>
        </w:r>
        <w:r>
          <w:tab/>
        </w:r>
        <w:r>
          <w:fldChar w:fldCharType="begin"/>
        </w:r>
        <w:r>
          <w:instrText xml:space="preserve"> PAGEREF _Toc17780 \h </w:instrText>
        </w:r>
        <w:r>
          <w:fldChar w:fldCharType="separate"/>
        </w:r>
        <w:r>
          <w:t>27</w:t>
        </w:r>
        <w:r>
          <w:fldChar w:fldCharType="end"/>
        </w:r>
      </w:hyperlink>
    </w:p>
    <w:p>
      <w:pPr>
        <w:pStyle w:val="TOC1"/>
        <w:tabs>
          <w:tab w:val="right" w:leader="dot" w:pos="8306"/>
        </w:tabs>
      </w:pPr>
      <w:hyperlink w:anchor="_Toc27965" w:history="1">
        <w:r>
          <w:rPr>
            <w:rFonts w:ascii="仿宋" w:eastAsia="仿宋" w:hAnsi="仿宋" w:cs="仿宋" w:hint="eastAsia"/>
            <w:lang w:eastAsia="zh-CN"/>
          </w:rPr>
          <w:t>九、铬矿项目创新与研发</w:t>
        </w:r>
        <w:r>
          <w:tab/>
        </w:r>
        <w:r>
          <w:fldChar w:fldCharType="begin"/>
        </w:r>
        <w:r>
          <w:instrText xml:space="preserve"> PAGEREF _Toc27965 \h </w:instrText>
        </w:r>
        <w:r>
          <w:fldChar w:fldCharType="separate"/>
        </w:r>
        <w:r>
          <w:t>28</w:t>
        </w:r>
        <w:r>
          <w:fldChar w:fldCharType="end"/>
        </w:r>
      </w:hyperlink>
    </w:p>
    <w:p>
      <w:pPr>
        <w:pStyle w:val="TOC2"/>
        <w:tabs>
          <w:tab w:val="right" w:leader="dot" w:pos="8306"/>
        </w:tabs>
      </w:pPr>
      <w:hyperlink w:anchor="_Toc30335" w:history="1">
        <w:r>
          <w:rPr>
            <w:rFonts w:ascii="仿宋" w:eastAsia="仿宋" w:hAnsi="仿宋" w:cs="仿宋" w:hint="eastAsia"/>
            <w:lang w:eastAsia="zh-CN"/>
          </w:rPr>
          <w:t>(一)、创新策略与方向</w:t>
        </w:r>
        <w:r>
          <w:tab/>
        </w:r>
        <w:r>
          <w:fldChar w:fldCharType="begin"/>
        </w:r>
        <w:r>
          <w:instrText xml:space="preserve"> PAGEREF _Toc30335 \h </w:instrText>
        </w:r>
        <w:r>
          <w:fldChar w:fldCharType="separate"/>
        </w:r>
        <w:r>
          <w:t>28</w:t>
        </w:r>
        <w:r>
          <w:fldChar w:fldCharType="end"/>
        </w:r>
      </w:hyperlink>
    </w:p>
    <w:p>
      <w:pPr>
        <w:pStyle w:val="TOC2"/>
        <w:tabs>
          <w:tab w:val="right" w:leader="dot" w:pos="8306"/>
        </w:tabs>
      </w:pPr>
      <w:hyperlink w:anchor="_Toc25364" w:history="1">
        <w:r>
          <w:rPr>
            <w:rFonts w:ascii="仿宋" w:eastAsia="仿宋" w:hAnsi="仿宋" w:cs="仿宋" w:hint="eastAsia"/>
            <w:lang w:eastAsia="zh-CN"/>
          </w:rPr>
          <w:t>(二)、研发规划与投入</w:t>
        </w:r>
        <w:r>
          <w:tab/>
        </w:r>
        <w:r>
          <w:fldChar w:fldCharType="begin"/>
        </w:r>
        <w:r>
          <w:instrText xml:space="preserve"> PAGEREF _Toc25364 \h </w:instrText>
        </w:r>
        <w:r>
          <w:fldChar w:fldCharType="separate"/>
        </w:r>
        <w:r>
          <w:t>29</w:t>
        </w:r>
        <w:r>
          <w:fldChar w:fldCharType="end"/>
        </w:r>
      </w:hyperlink>
    </w:p>
    <w:p>
      <w:pPr>
        <w:pStyle w:val="TOC1"/>
        <w:tabs>
          <w:tab w:val="right" w:leader="dot" w:pos="8306"/>
        </w:tabs>
      </w:pPr>
      <w:hyperlink w:anchor="_Toc9657" w:history="1">
        <w:r>
          <w:rPr>
            <w:rFonts w:ascii="仿宋" w:eastAsia="仿宋" w:hAnsi="仿宋" w:cs="仿宋" w:hint="eastAsia"/>
            <w:lang w:eastAsia="zh-CN"/>
          </w:rPr>
          <w:t>十、铬矿项目环境影响分析</w:t>
        </w:r>
        <w:r>
          <w:tab/>
        </w:r>
        <w:r>
          <w:fldChar w:fldCharType="begin"/>
        </w:r>
        <w:r>
          <w:instrText xml:space="preserve"> PAGEREF _Toc9657 \h </w:instrText>
        </w:r>
        <w:r>
          <w:fldChar w:fldCharType="separate"/>
        </w:r>
        <w:r>
          <w:t>31</w:t>
        </w:r>
        <w:r>
          <w:fldChar w:fldCharType="end"/>
        </w:r>
      </w:hyperlink>
    </w:p>
    <w:p>
      <w:pPr>
        <w:pStyle w:val="TOC2"/>
        <w:tabs>
          <w:tab w:val="right" w:leader="dot" w:pos="8306"/>
        </w:tabs>
      </w:pPr>
      <w:hyperlink w:anchor="_Toc8271" w:history="1">
        <w:r>
          <w:rPr>
            <w:rFonts w:ascii="仿宋" w:eastAsia="仿宋" w:hAnsi="仿宋" w:cs="仿宋" w:hint="eastAsia"/>
            <w:lang w:eastAsia="zh-CN"/>
          </w:rPr>
          <w:t>(一)、建设区域环境质量现状</w:t>
        </w:r>
        <w:r>
          <w:tab/>
        </w:r>
        <w:r>
          <w:fldChar w:fldCharType="begin"/>
        </w:r>
        <w:r>
          <w:instrText xml:space="preserve"> PAGEREF _Toc8271 \h </w:instrText>
        </w:r>
        <w:r>
          <w:fldChar w:fldCharType="separate"/>
        </w:r>
        <w:r>
          <w:t>31</w:t>
        </w:r>
        <w:r>
          <w:fldChar w:fldCharType="end"/>
        </w:r>
      </w:hyperlink>
    </w:p>
    <w:p>
      <w:pPr>
        <w:pStyle w:val="TOC2"/>
        <w:tabs>
          <w:tab w:val="right" w:leader="dot" w:pos="8306"/>
        </w:tabs>
      </w:pPr>
      <w:hyperlink w:anchor="_Toc5610" w:history="1">
        <w:r>
          <w:rPr>
            <w:rFonts w:ascii="仿宋" w:eastAsia="仿宋" w:hAnsi="仿宋" w:cs="仿宋" w:hint="eastAsia"/>
            <w:lang w:eastAsia="zh-CN"/>
          </w:rPr>
          <w:t>(二)、建设期环境保护</w:t>
        </w:r>
        <w:r>
          <w:tab/>
        </w:r>
        <w:r>
          <w:fldChar w:fldCharType="begin"/>
        </w:r>
        <w:r>
          <w:instrText xml:space="preserve"> PAGEREF _Toc5610 \h </w:instrText>
        </w:r>
        <w:r>
          <w:fldChar w:fldCharType="separate"/>
        </w:r>
        <w:r>
          <w:t>32</w:t>
        </w:r>
        <w:r>
          <w:fldChar w:fldCharType="end"/>
        </w:r>
      </w:hyperlink>
    </w:p>
    <w:p>
      <w:pPr>
        <w:pStyle w:val="TOC2"/>
        <w:tabs>
          <w:tab w:val="right" w:leader="dot" w:pos="8306"/>
        </w:tabs>
      </w:pPr>
      <w:hyperlink w:anchor="_Toc15922" w:history="1">
        <w:r>
          <w:rPr>
            <w:rFonts w:ascii="仿宋" w:eastAsia="仿宋" w:hAnsi="仿宋" w:cs="仿宋" w:hint="eastAsia"/>
            <w:lang w:eastAsia="zh-CN"/>
          </w:rPr>
          <w:t>(三)、运营期环境保护</w:t>
        </w:r>
        <w:r>
          <w:tab/>
        </w:r>
        <w:r>
          <w:fldChar w:fldCharType="begin"/>
        </w:r>
        <w:r>
          <w:instrText xml:space="preserve"> PAGEREF _Toc15922 \h </w:instrText>
        </w:r>
        <w:r>
          <w:fldChar w:fldCharType="separate"/>
        </w:r>
        <w:r>
          <w:t>34</w:t>
        </w:r>
        <w:r>
          <w:fldChar w:fldCharType="end"/>
        </w:r>
      </w:hyperlink>
    </w:p>
    <w:p>
      <w:pPr>
        <w:pStyle w:val="TOC2"/>
        <w:tabs>
          <w:tab w:val="right" w:leader="dot" w:pos="8306"/>
        </w:tabs>
      </w:pPr>
      <w:hyperlink w:anchor="_Toc15995" w:history="1">
        <w:r>
          <w:rPr>
            <w:rFonts w:ascii="仿宋" w:eastAsia="仿宋" w:hAnsi="仿宋" w:cs="仿宋" w:hint="eastAsia"/>
            <w:lang w:eastAsia="zh-CN"/>
          </w:rPr>
          <w:t>(四)、铬矿项目建设对区域经济的影响</w:t>
        </w:r>
        <w:r>
          <w:tab/>
        </w:r>
        <w:r>
          <w:fldChar w:fldCharType="begin"/>
        </w:r>
        <w:r>
          <w:instrText xml:space="preserve"> PAGEREF _Toc15995 \h </w:instrText>
        </w:r>
        <w:r>
          <w:fldChar w:fldCharType="separate"/>
        </w:r>
        <w:r>
          <w:t>35</w:t>
        </w:r>
        <w:r>
          <w:fldChar w:fldCharType="end"/>
        </w:r>
      </w:hyperlink>
    </w:p>
    <w:p>
      <w:pPr>
        <w:pStyle w:val="TOC2"/>
        <w:tabs>
          <w:tab w:val="right" w:leader="dot" w:pos="8306"/>
        </w:tabs>
      </w:pPr>
      <w:hyperlink w:anchor="_Toc21743" w:history="1">
        <w:r>
          <w:rPr>
            <w:rFonts w:ascii="仿宋" w:eastAsia="仿宋" w:hAnsi="仿宋" w:cs="仿宋" w:hint="eastAsia"/>
            <w:lang w:eastAsia="zh-CN"/>
          </w:rPr>
          <w:t>(五)、废弃物处理</w:t>
        </w:r>
        <w:r>
          <w:tab/>
        </w:r>
        <w:r>
          <w:fldChar w:fldCharType="begin"/>
        </w:r>
        <w:r>
          <w:instrText xml:space="preserve"> PAGEREF _Toc21743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5" w:history="1">
        <w:r>
          <w:rPr>
            <w:rFonts w:ascii="仿宋" w:eastAsia="仿宋" w:hAnsi="仿宋" w:cs="仿宋" w:hint="eastAsia"/>
            <w:lang w:eastAsia="zh-CN"/>
          </w:rPr>
          <w:t>(六)、特殊环境影响分析</w:t>
        </w:r>
        <w:r>
          <w:tab/>
        </w:r>
        <w:r>
          <w:fldChar w:fldCharType="begin"/>
        </w:r>
        <w:r>
          <w:instrText xml:space="preserve"> PAGEREF _Toc925 \h </w:instrText>
        </w:r>
        <w:r>
          <w:fldChar w:fldCharType="separate"/>
        </w:r>
        <w:r>
          <w:t>38</w:t>
        </w:r>
        <w:r>
          <w:fldChar w:fldCharType="end"/>
        </w:r>
      </w:hyperlink>
    </w:p>
    <w:p>
      <w:pPr>
        <w:pStyle w:val="TOC2"/>
        <w:tabs>
          <w:tab w:val="right" w:leader="dot" w:pos="8306"/>
        </w:tabs>
      </w:pPr>
      <w:hyperlink w:anchor="_Toc14762" w:history="1">
        <w:r>
          <w:rPr>
            <w:rFonts w:ascii="仿宋" w:eastAsia="仿宋" w:hAnsi="仿宋" w:cs="仿宋" w:hint="eastAsia"/>
            <w:lang w:eastAsia="zh-CN"/>
          </w:rPr>
          <w:t>(七)、清洁生产</w:t>
        </w:r>
        <w:r>
          <w:tab/>
        </w:r>
        <w:r>
          <w:fldChar w:fldCharType="begin"/>
        </w:r>
        <w:r>
          <w:instrText xml:space="preserve"> PAGEREF _Toc14762 \h </w:instrText>
        </w:r>
        <w:r>
          <w:fldChar w:fldCharType="separate"/>
        </w:r>
        <w:r>
          <w:t>39</w:t>
        </w:r>
        <w:r>
          <w:fldChar w:fldCharType="end"/>
        </w:r>
      </w:hyperlink>
    </w:p>
    <w:p>
      <w:pPr>
        <w:pStyle w:val="TOC2"/>
        <w:tabs>
          <w:tab w:val="right" w:leader="dot" w:pos="8306"/>
        </w:tabs>
      </w:pPr>
      <w:hyperlink w:anchor="_Toc18605" w:history="1">
        <w:r>
          <w:rPr>
            <w:rFonts w:ascii="仿宋" w:eastAsia="仿宋" w:hAnsi="仿宋" w:cs="仿宋" w:hint="eastAsia"/>
            <w:lang w:eastAsia="zh-CN"/>
          </w:rPr>
          <w:t>(八)、环境保护综合评价</w:t>
        </w:r>
        <w:r>
          <w:tab/>
        </w:r>
        <w:r>
          <w:fldChar w:fldCharType="begin"/>
        </w:r>
        <w:r>
          <w:instrText xml:space="preserve"> PAGEREF _Toc18605 \h </w:instrText>
        </w:r>
        <w:r>
          <w:fldChar w:fldCharType="separate"/>
        </w:r>
        <w:r>
          <w:t>40</w:t>
        </w:r>
        <w:r>
          <w:fldChar w:fldCharType="end"/>
        </w:r>
      </w:hyperlink>
    </w:p>
    <w:p>
      <w:pPr>
        <w:pStyle w:val="TOC1"/>
        <w:tabs>
          <w:tab w:val="right" w:leader="dot" w:pos="8306"/>
        </w:tabs>
      </w:pPr>
      <w:hyperlink w:anchor="_Toc25043" w:history="1">
        <w:r>
          <w:rPr>
            <w:rFonts w:ascii="仿宋" w:eastAsia="仿宋" w:hAnsi="仿宋" w:cs="仿宋" w:hint="eastAsia"/>
            <w:lang w:eastAsia="zh-CN"/>
          </w:rPr>
          <w:t>十一、生产安全保护</w:t>
        </w:r>
        <w:r>
          <w:tab/>
        </w:r>
        <w:r>
          <w:fldChar w:fldCharType="begin"/>
        </w:r>
        <w:r>
          <w:instrText xml:space="preserve"> PAGEREF _Toc25043 \h </w:instrText>
        </w:r>
        <w:r>
          <w:fldChar w:fldCharType="separate"/>
        </w:r>
        <w:r>
          <w:t>41</w:t>
        </w:r>
        <w:r>
          <w:fldChar w:fldCharType="end"/>
        </w:r>
      </w:hyperlink>
    </w:p>
    <w:p>
      <w:pPr>
        <w:pStyle w:val="TOC2"/>
        <w:tabs>
          <w:tab w:val="right" w:leader="dot" w:pos="8306"/>
        </w:tabs>
      </w:pPr>
      <w:hyperlink w:anchor="_Toc30402" w:history="1">
        <w:r>
          <w:rPr>
            <w:rFonts w:ascii="仿宋" w:eastAsia="仿宋" w:hAnsi="仿宋" w:cs="仿宋" w:hint="eastAsia"/>
            <w:lang w:eastAsia="zh-CN"/>
          </w:rPr>
          <w:t>(一)、消防安全</w:t>
        </w:r>
        <w:r>
          <w:tab/>
        </w:r>
        <w:r>
          <w:fldChar w:fldCharType="begin"/>
        </w:r>
        <w:r>
          <w:instrText xml:space="preserve"> PAGEREF _Toc30402 \h </w:instrText>
        </w:r>
        <w:r>
          <w:fldChar w:fldCharType="separate"/>
        </w:r>
        <w:r>
          <w:t>41</w:t>
        </w:r>
        <w:r>
          <w:fldChar w:fldCharType="end"/>
        </w:r>
      </w:hyperlink>
    </w:p>
    <w:p>
      <w:pPr>
        <w:pStyle w:val="TOC2"/>
        <w:tabs>
          <w:tab w:val="right" w:leader="dot" w:pos="8306"/>
        </w:tabs>
      </w:pPr>
      <w:hyperlink w:anchor="_Toc15876" w:history="1">
        <w:r>
          <w:rPr>
            <w:rFonts w:ascii="仿宋" w:eastAsia="仿宋" w:hAnsi="仿宋" w:cs="仿宋" w:hint="eastAsia"/>
            <w:lang w:eastAsia="zh-CN"/>
          </w:rPr>
          <w:t>(二)、防火防爆总图布置措施</w:t>
        </w:r>
        <w:r>
          <w:tab/>
        </w:r>
        <w:r>
          <w:fldChar w:fldCharType="begin"/>
        </w:r>
        <w:r>
          <w:instrText xml:space="preserve"> PAGEREF _Toc15876 \h </w:instrText>
        </w:r>
        <w:r>
          <w:fldChar w:fldCharType="separate"/>
        </w:r>
        <w:r>
          <w:t>43</w:t>
        </w:r>
        <w:r>
          <w:fldChar w:fldCharType="end"/>
        </w:r>
      </w:hyperlink>
    </w:p>
    <w:p>
      <w:pPr>
        <w:pStyle w:val="TOC2"/>
        <w:tabs>
          <w:tab w:val="right" w:leader="dot" w:pos="8306"/>
        </w:tabs>
      </w:pPr>
      <w:hyperlink w:anchor="_Toc8318" w:history="1">
        <w:r>
          <w:rPr>
            <w:rFonts w:ascii="仿宋" w:eastAsia="仿宋" w:hAnsi="仿宋" w:cs="仿宋" w:hint="eastAsia"/>
            <w:lang w:eastAsia="zh-CN"/>
          </w:rPr>
          <w:t>(三)、自然灾害防范措施</w:t>
        </w:r>
        <w:r>
          <w:tab/>
        </w:r>
        <w:r>
          <w:fldChar w:fldCharType="begin"/>
        </w:r>
        <w:r>
          <w:instrText xml:space="preserve"> PAGEREF _Toc8318 \h </w:instrText>
        </w:r>
        <w:r>
          <w:fldChar w:fldCharType="separate"/>
        </w:r>
        <w:r>
          <w:t>43</w:t>
        </w:r>
        <w:r>
          <w:fldChar w:fldCharType="end"/>
        </w:r>
      </w:hyperlink>
    </w:p>
    <w:p>
      <w:pPr>
        <w:pStyle w:val="TOC2"/>
        <w:tabs>
          <w:tab w:val="right" w:leader="dot" w:pos="8306"/>
        </w:tabs>
      </w:pPr>
      <w:hyperlink w:anchor="_Toc12544" w:history="1">
        <w:r>
          <w:rPr>
            <w:rFonts w:ascii="仿宋" w:eastAsia="仿宋" w:hAnsi="仿宋" w:cs="仿宋" w:hint="eastAsia"/>
            <w:lang w:eastAsia="zh-CN"/>
          </w:rPr>
          <w:t>(四)、安全色及安全标志使用要求</w:t>
        </w:r>
        <w:r>
          <w:tab/>
        </w:r>
        <w:r>
          <w:fldChar w:fldCharType="begin"/>
        </w:r>
        <w:r>
          <w:instrText xml:space="preserve"> PAGEREF _Toc12544 \h </w:instrText>
        </w:r>
        <w:r>
          <w:fldChar w:fldCharType="separate"/>
        </w:r>
        <w:r>
          <w:t>44</w:t>
        </w:r>
        <w:r>
          <w:fldChar w:fldCharType="end"/>
        </w:r>
      </w:hyperlink>
    </w:p>
    <w:p>
      <w:pPr>
        <w:pStyle w:val="TOC2"/>
        <w:tabs>
          <w:tab w:val="right" w:leader="dot" w:pos="8306"/>
        </w:tabs>
      </w:pPr>
      <w:hyperlink w:anchor="_Toc30108" w:history="1">
        <w:r>
          <w:rPr>
            <w:rFonts w:ascii="仿宋" w:eastAsia="仿宋" w:hAnsi="仿宋" w:cs="仿宋" w:hint="eastAsia"/>
            <w:lang w:eastAsia="zh-CN"/>
          </w:rPr>
          <w:t>(五)、防尘防毒措施</w:t>
        </w:r>
        <w:r>
          <w:tab/>
        </w:r>
        <w:r>
          <w:fldChar w:fldCharType="begin"/>
        </w:r>
        <w:r>
          <w:instrText xml:space="preserve"> PAGEREF _Toc30108 \h </w:instrText>
        </w:r>
        <w:r>
          <w:fldChar w:fldCharType="separate"/>
        </w:r>
        <w:r>
          <w:t>45</w:t>
        </w:r>
        <w:r>
          <w:fldChar w:fldCharType="end"/>
        </w:r>
      </w:hyperlink>
    </w:p>
    <w:p>
      <w:pPr>
        <w:pStyle w:val="TOC2"/>
        <w:tabs>
          <w:tab w:val="right" w:leader="dot" w:pos="8306"/>
        </w:tabs>
      </w:pPr>
      <w:hyperlink w:anchor="_Toc11150" w:history="1">
        <w:r>
          <w:rPr>
            <w:rFonts w:ascii="仿宋" w:eastAsia="仿宋" w:hAnsi="仿宋" w:cs="仿宋" w:hint="eastAsia"/>
            <w:lang w:eastAsia="zh-CN"/>
          </w:rPr>
          <w:t>(六)、防静电、触电防护及防雷措施</w:t>
        </w:r>
        <w:r>
          <w:tab/>
        </w:r>
        <w:r>
          <w:fldChar w:fldCharType="begin"/>
        </w:r>
        <w:r>
          <w:instrText xml:space="preserve"> PAGEREF _Toc11150 \h </w:instrText>
        </w:r>
        <w:r>
          <w:fldChar w:fldCharType="separate"/>
        </w:r>
        <w:r>
          <w:t>46</w:t>
        </w:r>
        <w:r>
          <w:fldChar w:fldCharType="end"/>
        </w:r>
      </w:hyperlink>
    </w:p>
    <w:p>
      <w:pPr>
        <w:pStyle w:val="TOC2"/>
        <w:tabs>
          <w:tab w:val="right" w:leader="dot" w:pos="8306"/>
        </w:tabs>
      </w:pPr>
      <w:hyperlink w:anchor="_Toc3034" w:history="1">
        <w:r>
          <w:rPr>
            <w:rFonts w:ascii="仿宋" w:eastAsia="仿宋" w:hAnsi="仿宋" w:cs="仿宋" w:hint="eastAsia"/>
            <w:lang w:eastAsia="zh-CN"/>
          </w:rPr>
          <w:t>(七)、机械设备安全保障措施</w:t>
        </w:r>
        <w:r>
          <w:tab/>
        </w:r>
        <w:r>
          <w:fldChar w:fldCharType="begin"/>
        </w:r>
        <w:r>
          <w:instrText xml:space="preserve"> PAGEREF _Toc3034 \h </w:instrText>
        </w:r>
        <w:r>
          <w:fldChar w:fldCharType="separate"/>
        </w:r>
        <w:r>
          <w:t>47</w:t>
        </w:r>
        <w:r>
          <w:fldChar w:fldCharType="end"/>
        </w:r>
      </w:hyperlink>
    </w:p>
    <w:p>
      <w:pPr>
        <w:pStyle w:val="TOC1"/>
        <w:tabs>
          <w:tab w:val="right" w:leader="dot" w:pos="8306"/>
        </w:tabs>
      </w:pPr>
      <w:hyperlink w:anchor="_Toc31806" w:history="1">
        <w:r>
          <w:rPr>
            <w:rFonts w:ascii="仿宋" w:eastAsia="仿宋" w:hAnsi="仿宋" w:cs="仿宋" w:hint="eastAsia"/>
            <w:lang w:eastAsia="zh-CN"/>
          </w:rPr>
          <w:t>十二、铬矿项目投资规划</w:t>
        </w:r>
        <w:r>
          <w:tab/>
        </w:r>
        <w:r>
          <w:fldChar w:fldCharType="begin"/>
        </w:r>
        <w:r>
          <w:instrText xml:space="preserve"> PAGEREF _Toc31806 \h </w:instrText>
        </w:r>
        <w:r>
          <w:fldChar w:fldCharType="separate"/>
        </w:r>
        <w:r>
          <w:t>49</w:t>
        </w:r>
        <w:r>
          <w:fldChar w:fldCharType="end"/>
        </w:r>
      </w:hyperlink>
    </w:p>
    <w:p>
      <w:pPr>
        <w:pStyle w:val="TOC2"/>
        <w:tabs>
          <w:tab w:val="right" w:leader="dot" w:pos="8306"/>
        </w:tabs>
      </w:pPr>
      <w:hyperlink w:anchor="_Toc28709" w:history="1">
        <w:r>
          <w:rPr>
            <w:rFonts w:ascii="仿宋" w:eastAsia="仿宋" w:hAnsi="仿宋" w:cs="仿宋" w:hint="eastAsia"/>
            <w:lang w:eastAsia="zh-CN"/>
          </w:rPr>
          <w:t>(一)、铬矿项目总投资估算</w:t>
        </w:r>
        <w:r>
          <w:tab/>
        </w:r>
        <w:r>
          <w:fldChar w:fldCharType="begin"/>
        </w:r>
        <w:r>
          <w:instrText xml:space="preserve"> PAGEREF _Toc28709 \h </w:instrText>
        </w:r>
        <w:r>
          <w:fldChar w:fldCharType="separate"/>
        </w:r>
        <w:r>
          <w:t>49</w:t>
        </w:r>
        <w:r>
          <w:fldChar w:fldCharType="end"/>
        </w:r>
      </w:hyperlink>
    </w:p>
    <w:p>
      <w:pPr>
        <w:pStyle w:val="TOC2"/>
        <w:tabs>
          <w:tab w:val="right" w:leader="dot" w:pos="8306"/>
        </w:tabs>
      </w:pPr>
      <w:hyperlink w:anchor="_Toc6758" w:history="1">
        <w:r>
          <w:rPr>
            <w:rFonts w:ascii="仿宋" w:eastAsia="仿宋" w:hAnsi="仿宋" w:cs="仿宋" w:hint="eastAsia"/>
            <w:lang w:eastAsia="zh-CN"/>
          </w:rPr>
          <w:t>(二)、资金筹措</w:t>
        </w:r>
        <w:r>
          <w:tab/>
        </w:r>
        <w:r>
          <w:fldChar w:fldCharType="begin"/>
        </w:r>
        <w:r>
          <w:instrText xml:space="preserve"> PAGEREF _Toc6758 \h </w:instrText>
        </w:r>
        <w:r>
          <w:fldChar w:fldCharType="separate"/>
        </w:r>
        <w:r>
          <w:t>50</w:t>
        </w:r>
        <w:r>
          <w:fldChar w:fldCharType="end"/>
        </w:r>
      </w:hyperlink>
    </w:p>
    <w:p>
      <w:pPr>
        <w:pStyle w:val="TOC1"/>
        <w:tabs>
          <w:tab w:val="right" w:leader="dot" w:pos="8306"/>
        </w:tabs>
      </w:pPr>
      <w:hyperlink w:anchor="_Toc18996" w:history="1">
        <w:r>
          <w:rPr>
            <w:rFonts w:ascii="仿宋" w:eastAsia="仿宋" w:hAnsi="仿宋" w:cs="仿宋" w:hint="eastAsia"/>
            <w:lang w:eastAsia="zh-CN"/>
          </w:rPr>
          <w:t>十三、利益相关者分析与沟通计划</w:t>
        </w:r>
        <w:r>
          <w:tab/>
        </w:r>
        <w:r>
          <w:fldChar w:fldCharType="begin"/>
        </w:r>
        <w:r>
          <w:instrText xml:space="preserve"> PAGEREF _Toc18996 \h </w:instrText>
        </w:r>
        <w:r>
          <w:fldChar w:fldCharType="separate"/>
        </w:r>
        <w:r>
          <w:t>51</w:t>
        </w:r>
        <w:r>
          <w:fldChar w:fldCharType="end"/>
        </w:r>
      </w:hyperlink>
    </w:p>
    <w:p>
      <w:pPr>
        <w:pStyle w:val="TOC2"/>
        <w:tabs>
          <w:tab w:val="right" w:leader="dot" w:pos="8306"/>
        </w:tabs>
      </w:pPr>
      <w:hyperlink w:anchor="_Toc11722" w:history="1">
        <w:r>
          <w:rPr>
            <w:rFonts w:ascii="仿宋" w:eastAsia="仿宋" w:hAnsi="仿宋" w:cs="仿宋" w:hint="eastAsia"/>
            <w:lang w:eastAsia="zh-CN"/>
          </w:rPr>
          <w:t>(一)、利益相关者分析</w:t>
        </w:r>
        <w:r>
          <w:tab/>
        </w:r>
        <w:r>
          <w:fldChar w:fldCharType="begin"/>
        </w:r>
        <w:r>
          <w:instrText xml:space="preserve"> PAGEREF _Toc11722 \h </w:instrText>
        </w:r>
        <w:r>
          <w:fldChar w:fldCharType="separate"/>
        </w:r>
        <w:r>
          <w:t>51</w:t>
        </w:r>
        <w:r>
          <w:fldChar w:fldCharType="end"/>
        </w:r>
      </w:hyperlink>
    </w:p>
    <w:p>
      <w:pPr>
        <w:pStyle w:val="TOC2"/>
        <w:tabs>
          <w:tab w:val="right" w:leader="dot" w:pos="8306"/>
        </w:tabs>
      </w:pPr>
      <w:hyperlink w:anchor="_Toc28150" w:history="1">
        <w:r>
          <w:rPr>
            <w:rFonts w:ascii="仿宋" w:eastAsia="仿宋" w:hAnsi="仿宋" w:cs="仿宋" w:hint="eastAsia"/>
            <w:lang w:eastAsia="zh-CN"/>
          </w:rPr>
          <w:t>(二)、沟通计划</w:t>
        </w:r>
        <w:r>
          <w:tab/>
        </w:r>
        <w:r>
          <w:fldChar w:fldCharType="begin"/>
        </w:r>
        <w:r>
          <w:instrText xml:space="preserve"> PAGEREF _Toc28150 \h </w:instrText>
        </w:r>
        <w:r>
          <w:fldChar w:fldCharType="separate"/>
        </w:r>
        <w:r>
          <w:t>52</w:t>
        </w:r>
        <w:r>
          <w:fldChar w:fldCharType="end"/>
        </w:r>
      </w:hyperlink>
    </w:p>
    <w:p>
      <w:pPr>
        <w:pStyle w:val="TOC1"/>
        <w:tabs>
          <w:tab w:val="right" w:leader="dot" w:pos="8306"/>
        </w:tabs>
      </w:pPr>
      <w:hyperlink w:anchor="_Toc24789" w:history="1">
        <w:r>
          <w:rPr>
            <w:rFonts w:ascii="仿宋" w:eastAsia="仿宋" w:hAnsi="仿宋" w:cs="仿宋" w:hint="eastAsia"/>
            <w:lang w:eastAsia="zh-CN"/>
          </w:rPr>
          <w:t>十四、铬矿项目实施保障措施</w:t>
        </w:r>
        <w:r>
          <w:tab/>
        </w:r>
        <w:r>
          <w:fldChar w:fldCharType="begin"/>
        </w:r>
        <w:r>
          <w:instrText xml:space="preserve"> PAGEREF _Toc24789 \h </w:instrText>
        </w:r>
        <w:r>
          <w:fldChar w:fldCharType="separate"/>
        </w:r>
        <w:r>
          <w:t>53</w:t>
        </w:r>
        <w:r>
          <w:fldChar w:fldCharType="end"/>
        </w:r>
      </w:hyperlink>
    </w:p>
    <w:p>
      <w:pPr>
        <w:pStyle w:val="TOC2"/>
        <w:tabs>
          <w:tab w:val="right" w:leader="dot" w:pos="8306"/>
        </w:tabs>
      </w:pPr>
      <w:hyperlink w:anchor="_Toc20867" w:history="1">
        <w:r>
          <w:rPr>
            <w:rFonts w:ascii="仿宋" w:eastAsia="仿宋" w:hAnsi="仿宋" w:cs="仿宋" w:hint="eastAsia"/>
            <w:lang w:eastAsia="zh-CN"/>
          </w:rPr>
          <w:t>(一)、铬矿项目实施保障机制</w:t>
        </w:r>
        <w:r>
          <w:tab/>
        </w:r>
        <w:r>
          <w:fldChar w:fldCharType="begin"/>
        </w:r>
        <w:r>
          <w:instrText xml:space="preserve"> PAGEREF _Toc20867 \h </w:instrText>
        </w:r>
        <w:r>
          <w:fldChar w:fldCharType="separate"/>
        </w:r>
        <w:r>
          <w:t>53</w:t>
        </w:r>
        <w:r>
          <w:fldChar w:fldCharType="end"/>
        </w:r>
      </w:hyperlink>
    </w:p>
    <w:p>
      <w:pPr>
        <w:pStyle w:val="TOC2"/>
        <w:tabs>
          <w:tab w:val="right" w:leader="dot" w:pos="8306"/>
        </w:tabs>
      </w:pPr>
      <w:hyperlink w:anchor="_Toc14668" w:history="1">
        <w:r>
          <w:rPr>
            <w:rFonts w:ascii="仿宋" w:eastAsia="仿宋" w:hAnsi="仿宋" w:cs="仿宋" w:hint="eastAsia"/>
            <w:lang w:eastAsia="zh-CN"/>
          </w:rPr>
          <w:t>(二)、铬矿项目法律合规要求</w:t>
        </w:r>
        <w:r>
          <w:tab/>
        </w:r>
        <w:r>
          <w:fldChar w:fldCharType="begin"/>
        </w:r>
        <w:r>
          <w:instrText xml:space="preserve"> PAGEREF _Toc14668 \h </w:instrText>
        </w:r>
        <w:r>
          <w:fldChar w:fldCharType="separate"/>
        </w:r>
        <w:r>
          <w:t>56</w:t>
        </w:r>
        <w:r>
          <w:fldChar w:fldCharType="end"/>
        </w:r>
      </w:hyperlink>
    </w:p>
    <w:p>
      <w:pPr>
        <w:pStyle w:val="TOC2"/>
        <w:tabs>
          <w:tab w:val="right" w:leader="dot" w:pos="8306"/>
        </w:tabs>
      </w:pPr>
      <w:hyperlink w:anchor="_Toc21352" w:history="1">
        <w:r>
          <w:rPr>
            <w:rFonts w:ascii="仿宋" w:eastAsia="仿宋" w:hAnsi="仿宋" w:cs="仿宋" w:hint="eastAsia"/>
            <w:lang w:eastAsia="zh-CN"/>
          </w:rPr>
          <w:t>(三)、铬矿项目合同管理与法律事务</w:t>
        </w:r>
        <w:r>
          <w:tab/>
        </w:r>
        <w:r>
          <w:fldChar w:fldCharType="begin"/>
        </w:r>
        <w:r>
          <w:instrText xml:space="preserve"> PAGEREF _Toc21352 \h </w:instrText>
        </w:r>
        <w:r>
          <w:fldChar w:fldCharType="separate"/>
        </w:r>
        <w:r>
          <w:t>60</w:t>
        </w:r>
        <w:r>
          <w:fldChar w:fldCharType="end"/>
        </w:r>
      </w:hyperlink>
    </w:p>
    <w:p>
      <w:pPr>
        <w:pStyle w:val="TOC2"/>
        <w:tabs>
          <w:tab w:val="right" w:leader="dot" w:pos="8306"/>
        </w:tabs>
      </w:pPr>
      <w:hyperlink w:anchor="_Toc21470" w:history="1">
        <w:r>
          <w:rPr>
            <w:rFonts w:ascii="仿宋" w:eastAsia="仿宋" w:hAnsi="仿宋" w:cs="仿宋" w:hint="eastAsia"/>
            <w:lang w:eastAsia="zh-CN"/>
          </w:rPr>
          <w:t>(四)、铬矿项目知识产权保护策略</w:t>
        </w:r>
        <w:r>
          <w:tab/>
        </w:r>
        <w:r>
          <w:fldChar w:fldCharType="begin"/>
        </w:r>
        <w:r>
          <w:instrText xml:space="preserve"> PAGEREF _Toc21470 \h </w:instrText>
        </w:r>
        <w:r>
          <w:fldChar w:fldCharType="separate"/>
        </w:r>
        <w:r>
          <w:t>66</w:t>
        </w:r>
        <w:r>
          <w:fldChar w:fldCharType="end"/>
        </w:r>
      </w:hyperlink>
    </w:p>
    <w:p>
      <w:pPr>
        <w:pStyle w:val="TOC1"/>
        <w:tabs>
          <w:tab w:val="right" w:leader="dot" w:pos="8306"/>
        </w:tabs>
      </w:pPr>
      <w:hyperlink w:anchor="_Toc23690" w:history="1">
        <w:r>
          <w:rPr>
            <w:rFonts w:ascii="仿宋" w:eastAsia="仿宋" w:hAnsi="仿宋" w:cs="仿宋" w:hint="eastAsia"/>
            <w:lang w:eastAsia="zh-CN"/>
          </w:rPr>
          <w:t>十五、铬矿项目变更管理</w:t>
        </w:r>
        <w:r>
          <w:tab/>
        </w:r>
        <w:r>
          <w:fldChar w:fldCharType="begin"/>
        </w:r>
        <w:r>
          <w:instrText xml:space="preserve"> PAGEREF _Toc23690 \h </w:instrText>
        </w:r>
        <w:r>
          <w:fldChar w:fldCharType="separate"/>
        </w:r>
        <w:r>
          <w:t>69</w:t>
        </w:r>
        <w:r>
          <w:fldChar w:fldCharType="end"/>
        </w:r>
      </w:hyperlink>
    </w:p>
    <w:p>
      <w:pPr>
        <w:pStyle w:val="TOC2"/>
        <w:tabs>
          <w:tab w:val="right" w:leader="dot" w:pos="8306"/>
        </w:tabs>
      </w:pPr>
      <w:hyperlink w:anchor="_Toc264" w:history="1">
        <w:r>
          <w:rPr>
            <w:rFonts w:ascii="仿宋" w:eastAsia="仿宋" w:hAnsi="仿宋" w:cs="仿宋" w:hint="eastAsia"/>
            <w:lang w:eastAsia="zh-CN"/>
          </w:rPr>
          <w:t>(一)、变更申请与评估</w:t>
        </w:r>
        <w:r>
          <w:tab/>
        </w:r>
        <w:r>
          <w:fldChar w:fldCharType="begin"/>
        </w:r>
        <w:r>
          <w:instrText xml:space="preserve"> PAGEREF _Toc264 \h </w:instrText>
        </w:r>
        <w:r>
          <w:fldChar w:fldCharType="separate"/>
        </w:r>
        <w:r>
          <w:t>69</w:t>
        </w:r>
        <w:r>
          <w:fldChar w:fldCharType="end"/>
        </w:r>
      </w:hyperlink>
    </w:p>
    <w:p>
      <w:pPr>
        <w:pStyle w:val="TOC2"/>
        <w:tabs>
          <w:tab w:val="right" w:leader="dot" w:pos="8306"/>
        </w:tabs>
      </w:pPr>
      <w:hyperlink w:anchor="_Toc505" w:history="1">
        <w:r>
          <w:rPr>
            <w:rFonts w:ascii="仿宋" w:eastAsia="仿宋" w:hAnsi="仿宋" w:cs="仿宋" w:hint="eastAsia"/>
            <w:lang w:eastAsia="zh-CN"/>
          </w:rPr>
          <w:t>(二)、变更实施与控制</w:t>
        </w:r>
        <w:r>
          <w:tab/>
        </w:r>
        <w:r>
          <w:fldChar w:fldCharType="begin"/>
        </w:r>
        <w:r>
          <w:instrText xml:space="preserve"> PAGEREF _Toc505 \h </w:instrText>
        </w:r>
        <w:r>
          <w:fldChar w:fldCharType="separate"/>
        </w:r>
        <w:r>
          <w:t>69</w:t>
        </w:r>
        <w:r>
          <w:fldChar w:fldCharType="end"/>
        </w:r>
      </w:hyperlink>
    </w:p>
    <w:p>
      <w:pPr>
        <w:pStyle w:val="TOC1"/>
        <w:tabs>
          <w:tab w:val="right" w:leader="dot" w:pos="8306"/>
        </w:tabs>
      </w:pPr>
      <w:hyperlink w:anchor="_Toc30231" w:history="1">
        <w:r>
          <w:rPr>
            <w:rFonts w:ascii="仿宋" w:eastAsia="仿宋" w:hAnsi="仿宋" w:cs="仿宋" w:hint="eastAsia"/>
            <w:lang w:eastAsia="zh-CN"/>
          </w:rPr>
          <w:t>十六、铬矿项目治理与监督</w:t>
        </w:r>
        <w:r>
          <w:tab/>
        </w:r>
        <w:r>
          <w:fldChar w:fldCharType="begin"/>
        </w:r>
        <w:r>
          <w:instrText xml:space="preserve"> PAGEREF _Toc30231 \h </w:instrText>
        </w:r>
        <w:r>
          <w:fldChar w:fldCharType="separate"/>
        </w:r>
        <w:r>
          <w:t>70</w:t>
        </w:r>
        <w:r>
          <w:fldChar w:fldCharType="end"/>
        </w:r>
      </w:hyperlink>
    </w:p>
    <w:p>
      <w:pPr>
        <w:pStyle w:val="TOC2"/>
        <w:tabs>
          <w:tab w:val="right" w:leader="dot" w:pos="8306"/>
        </w:tabs>
      </w:pPr>
      <w:hyperlink w:anchor="_Toc11869" w:history="1">
        <w:r>
          <w:rPr>
            <w:rFonts w:ascii="仿宋" w:eastAsia="仿宋" w:hAnsi="仿宋" w:cs="仿宋" w:hint="eastAsia"/>
            <w:lang w:eastAsia="zh-CN"/>
          </w:rPr>
          <w:t>(一)、铬矿项目治理结构</w:t>
        </w:r>
        <w:r>
          <w:tab/>
        </w:r>
        <w:r>
          <w:fldChar w:fldCharType="begin"/>
        </w:r>
        <w:r>
          <w:instrText xml:space="preserve"> PAGEREF _Toc11869 \h </w:instrText>
        </w:r>
        <w:r>
          <w:fldChar w:fldCharType="separate"/>
        </w:r>
        <w:r>
          <w:t>70</w:t>
        </w:r>
        <w:r>
          <w:fldChar w:fldCharType="end"/>
        </w:r>
      </w:hyperlink>
    </w:p>
    <w:p>
      <w:pPr>
        <w:pStyle w:val="TOC2"/>
        <w:tabs>
          <w:tab w:val="right" w:leader="dot" w:pos="8306"/>
        </w:tabs>
      </w:pPr>
      <w:hyperlink w:anchor="_Toc7000" w:history="1">
        <w:r>
          <w:rPr>
            <w:rFonts w:ascii="仿宋" w:eastAsia="仿宋" w:hAnsi="仿宋" w:cs="仿宋" w:hint="eastAsia"/>
            <w:lang w:eastAsia="zh-CN"/>
          </w:rPr>
          <w:t>(二)、监督与审计</w:t>
        </w:r>
        <w:r>
          <w:tab/>
        </w:r>
        <w:r>
          <w:fldChar w:fldCharType="begin"/>
        </w:r>
        <w:r>
          <w:instrText xml:space="preserve"> PAGEREF _Toc7000 \h </w:instrText>
        </w:r>
        <w:r>
          <w:fldChar w:fldCharType="separate"/>
        </w:r>
        <w:r>
          <w:t>71</w:t>
        </w:r>
        <w:r>
          <w:fldChar w:fldCharType="end"/>
        </w:r>
      </w:hyperlink>
    </w:p>
    <w:p>
      <w:pPr>
        <w:pStyle w:val="TOC1"/>
        <w:tabs>
          <w:tab w:val="right" w:leader="dot" w:pos="8306"/>
        </w:tabs>
      </w:pPr>
      <w:hyperlink w:anchor="_Toc22513" w:history="1">
        <w:r>
          <w:rPr>
            <w:rFonts w:ascii="仿宋" w:eastAsia="仿宋" w:hAnsi="仿宋" w:cs="仿宋" w:hint="eastAsia"/>
            <w:lang w:eastAsia="zh-CN"/>
          </w:rPr>
          <w:t>十七、营销与推广策略</w:t>
        </w:r>
        <w:r>
          <w:tab/>
        </w:r>
        <w:r>
          <w:fldChar w:fldCharType="begin"/>
        </w:r>
        <w:r>
          <w:instrText xml:space="preserve"> PAGEREF _Toc22513 \h </w:instrText>
        </w:r>
        <w:r>
          <w:fldChar w:fldCharType="separate"/>
        </w:r>
        <w:r>
          <w:t>72</w:t>
        </w:r>
        <w:r>
          <w:fldChar w:fldCharType="end"/>
        </w:r>
      </w:hyperlink>
    </w:p>
    <w:p>
      <w:pPr>
        <w:pStyle w:val="TOC2"/>
        <w:tabs>
          <w:tab w:val="right" w:leader="dot" w:pos="8306"/>
        </w:tabs>
      </w:pPr>
      <w:hyperlink w:anchor="_Toc2232" w:history="1">
        <w:r>
          <w:rPr>
            <w:rFonts w:ascii="仿宋" w:eastAsia="仿宋" w:hAnsi="仿宋" w:cs="仿宋" w:hint="eastAsia"/>
            <w:lang w:eastAsia="zh-CN"/>
          </w:rPr>
          <w:t>(一)、产品/服务定位与特点</w:t>
        </w:r>
        <w:r>
          <w:tab/>
        </w:r>
        <w:r>
          <w:fldChar w:fldCharType="begin"/>
        </w:r>
        <w:r>
          <w:instrText xml:space="preserve"> PAGEREF _Toc2232 \h </w:instrText>
        </w:r>
        <w:r>
          <w:fldChar w:fldCharType="separate"/>
        </w:r>
        <w:r>
          <w:t>72</w:t>
        </w:r>
        <w:r>
          <w:fldChar w:fldCharType="end"/>
        </w:r>
      </w:hyperlink>
    </w:p>
    <w:p>
      <w:pPr>
        <w:pStyle w:val="TOC2"/>
        <w:tabs>
          <w:tab w:val="right" w:leader="dot" w:pos="8306"/>
        </w:tabs>
      </w:pPr>
      <w:hyperlink w:anchor="_Toc12065" w:history="1">
        <w:r>
          <w:rPr>
            <w:rFonts w:ascii="仿宋" w:eastAsia="仿宋" w:hAnsi="仿宋" w:cs="仿宋" w:hint="eastAsia"/>
            <w:lang w:eastAsia="zh-CN"/>
          </w:rPr>
          <w:t>(二)、市场定位与竞争分析</w:t>
        </w:r>
        <w:r>
          <w:tab/>
        </w:r>
        <w:r>
          <w:fldChar w:fldCharType="begin"/>
        </w:r>
        <w:r>
          <w:instrText xml:space="preserve"> PAGEREF _Toc12065 \h </w:instrText>
        </w:r>
        <w:r>
          <w:fldChar w:fldCharType="separate"/>
        </w:r>
        <w:r>
          <w:t>74</w:t>
        </w:r>
        <w:r>
          <w:fldChar w:fldCharType="end"/>
        </w:r>
      </w:hyperlink>
    </w:p>
    <w:p>
      <w:pPr>
        <w:pStyle w:val="TOC2"/>
        <w:tabs>
          <w:tab w:val="right" w:leader="dot" w:pos="8306"/>
        </w:tabs>
      </w:pPr>
      <w:hyperlink w:anchor="_Toc3162" w:history="1">
        <w:r>
          <w:rPr>
            <w:rFonts w:ascii="仿宋" w:eastAsia="仿宋" w:hAnsi="仿宋" w:cs="仿宋" w:hint="eastAsia"/>
            <w:lang w:eastAsia="zh-CN"/>
          </w:rPr>
          <w:t>(三)、营销渠道与策略</w:t>
        </w:r>
        <w:r>
          <w:tab/>
        </w:r>
        <w:r>
          <w:fldChar w:fldCharType="begin"/>
        </w:r>
        <w:r>
          <w:instrText xml:space="preserve"> PAGEREF _Toc3162 \h </w:instrText>
        </w:r>
        <w:r>
          <w:fldChar w:fldCharType="separate"/>
        </w:r>
        <w:r>
          <w:t>75</w:t>
        </w:r>
        <w:r>
          <w:fldChar w:fldCharType="end"/>
        </w:r>
      </w:hyperlink>
    </w:p>
    <w:p>
      <w:pPr>
        <w:pStyle w:val="TOC2"/>
        <w:tabs>
          <w:tab w:val="right" w:leader="dot" w:pos="8306"/>
        </w:tabs>
      </w:pPr>
      <w:hyperlink w:anchor="_Toc21317" w:history="1">
        <w:r>
          <w:rPr>
            <w:rFonts w:ascii="仿宋" w:eastAsia="仿宋" w:hAnsi="仿宋" w:cs="仿宋" w:hint="eastAsia"/>
            <w:lang w:eastAsia="zh-CN"/>
          </w:rPr>
          <w:t>(四)、推广与宣传活动</w:t>
        </w:r>
        <w:r>
          <w:tab/>
        </w:r>
        <w:r>
          <w:fldChar w:fldCharType="begin"/>
        </w:r>
        <w:r>
          <w:instrText xml:space="preserve"> PAGEREF _Toc21317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906"/>
      <w:r>
        <w:rPr>
          <w:rFonts w:ascii="仿宋" w:eastAsia="仿宋" w:hAnsi="仿宋" w:cs="仿宋" w:hint="eastAsia"/>
          <w:lang w:eastAsia="zh-CN"/>
        </w:rPr>
        <w:t>(一)、铬矿行业分析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矿行业一直以来都是市场的关注焦点。行业内的发展趋势、竞争态势以及潜在机会都对铬矿项目的推进产生深远的影响。通过深入研究行业的整体概貌，我们将更好地理解行业的核心特征，为铬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行业，技术一直是推动创新和发展的关键因素。我们将对当前技术趋势进行详尽分析，包括但不限于人工智能、大数据应用、先进制造技术等。这有助于铬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矿项目成功的基础。我们将对主要竞争对手进行深入研究，包括其市场份额、产品特点、市场定位等。通过全面了解竞争对手的优势和劣势，铬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361"/>
      <w:r>
        <w:rPr>
          <w:rFonts w:ascii="仿宋" w:eastAsia="仿宋" w:hAnsi="仿宋" w:cs="仿宋" w:hint="eastAsia"/>
          <w:sz w:val="28"/>
          <w:lang w:eastAsia="zh-CN"/>
        </w:rPr>
        <w:t>(二)、铬矿市场分析预测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通过对市场规模的深入调研，我们将预测铬矿市场未来的增长趋势。这包括市场的整体规模、各细分领域的发展趋势等。铬矿项目可以根据市场的扩张速度和潜在机会，制定更符合市场需求的发展策略。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矿项目实施过程中需要充分考虑的因素。我们将对市场风险进行全面评估，包括但不限于政策法规风险、市场竞争风险、技术变革风险等。通过对潜在风险的深入分析，铬矿项目可以制定相应的风险缓解策略，降低不确定性对铬矿项目的影响。</w:t>
      </w:r>
    </w:p>
    <w:p>
      <w:pPr>
        <w:pStyle w:val="Heading1"/>
        <w:ind w:firstLine="560" w:firstLineChars="200"/>
        <w:rPr>
          <w:rFonts w:ascii="仿宋" w:eastAsia="仿宋" w:hAnsi="仿宋" w:cs="仿宋" w:hint="eastAsia"/>
          <w:sz w:val="28"/>
          <w:lang w:eastAsia="zh-CN"/>
        </w:rPr>
      </w:pPr>
      <w:bookmarkStart w:id="5" w:name="_Toc8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9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技术管理特点体现在其创新导向。通过引入最先进的技术趋势和解决方案，铬矿项目致力于提升科技含量、提高质量和效率水平。这意味着我们将采用最新的工具和方法，确保铬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矿项目技术管理的显著特征。通过整合不同领域的技术资源，我们实现了跨学科的协同工作。这有助于优化技术架构，提高整体效能。此外，整合性策略还促进了不同技术团队之间的紧密沟通和高效合作，确保铬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矿项目所采用的技术。通过不断优化技术方案，铬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矿项目团队将在铬矿项目初期识别可能的技术风险，并采取相应的预防和应对措施。通过建立健全的风险评估机制，铬矿项目能够在实施过程中及时发现并解决潜在的技术问题，保障铬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通过这些独特的技术管理特点，我们确信在铬矿项目中，技术将成为铬矿项目成功的有力支持。这一深度剖析揭示了技术管理在铬矿项目实施中的关键作用，为铬矿项目的技术基础奠定了坚实的基础。</w:t>
      </w:r>
    </w:p>
    <w:p>
      <w:pPr>
        <w:pStyle w:val="Heading2"/>
        <w:ind w:firstLine="560" w:firstLineChars="200"/>
        <w:rPr>
          <w:rFonts w:ascii="仿宋" w:eastAsia="仿宋" w:hAnsi="仿宋" w:cs="仿宋" w:hint="eastAsia"/>
          <w:sz w:val="28"/>
          <w:lang w:eastAsia="zh-CN"/>
        </w:rPr>
      </w:pPr>
      <w:bookmarkStart w:id="7" w:name="_Toc30675"/>
      <w:r>
        <w:rPr>
          <w:rFonts w:ascii="仿宋" w:eastAsia="仿宋" w:hAnsi="仿宋" w:cs="仿宋" w:hint="eastAsia"/>
          <w:sz w:val="28"/>
          <w:lang w:eastAsia="zh-CN"/>
        </w:rPr>
        <w:t>(二)、铬矿项目工艺技术设计方案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铬矿项目将严格按照相关行业规范要求进行组织。通过有效控制产品质量，铬矿项目将致力于为顾客提供优质的铬矿项目产品和良好的服务。这体现了铬矿项目对于生产活动合规性和质量标准的高度重视，为铬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矿项目注重生态效益和清洁生产原则。铬矿项目建设将紧密结合地方特色经济发展，与社会经济发展规划和区域环境保护规划方案相协调一致。通过与当地区域自然生态系统的结合，铬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矿项目产品具有多样化的客户需求和个性化的特点。因此，铬矿项目产品规格品种多样，且单批生产数量较小。为满足这一特点，铬矿项目承办单位将建设先进的柔性制造生产线。通过广泛应用柔性制造技术，铬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总体而言，铬矿项目采用的技术具有较高的技术含量和自动化水平，处于国内先进水平。这一技术选用不仅体现了对生产效率、质量和环境友好性的高标准要求，同时为铬矿项目的可持续发展奠定了坚实的基础。</w:t>
      </w:r>
    </w:p>
    <w:p>
      <w:pPr>
        <w:pStyle w:val="Heading2"/>
        <w:ind w:firstLine="560" w:firstLineChars="200"/>
        <w:rPr>
          <w:rFonts w:ascii="仿宋" w:eastAsia="仿宋" w:hAnsi="仿宋" w:cs="仿宋" w:hint="eastAsia"/>
          <w:sz w:val="28"/>
          <w:lang w:eastAsia="zh-CN"/>
        </w:rPr>
      </w:pPr>
      <w:bookmarkStart w:id="8" w:name="_Toc121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为确保铬矿项目的高效生产和技术实施，我们制定了一套精心设计的设备选型方案，以满足铬矿项目生产、质量和环保的要求。该方案的主要特点如下：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矿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614"/>
      <w:r>
        <w:rPr>
          <w:rFonts w:ascii="仿宋" w:eastAsia="仿宋" w:hAnsi="仿宋" w:cs="仿宋" w:hint="eastAsia"/>
          <w:sz w:val="28"/>
          <w:lang w:eastAsia="zh-CN"/>
        </w:rPr>
        <w:t>三、铬矿项目建设背景及必要性分析</w:t>
      </w:r>
      <w:bookmarkEnd w:id="9"/>
    </w:p>
    <w:p>
      <w:pPr>
        <w:pStyle w:val="Heading2"/>
        <w:rPr>
          <w:rFonts w:ascii="仿宋" w:eastAsia="仿宋" w:hAnsi="仿宋" w:cs="仿宋" w:hint="eastAsia"/>
          <w:lang w:eastAsia="zh-CN"/>
        </w:rPr>
      </w:pPr>
      <w:bookmarkStart w:id="10" w:name="_Toc25763"/>
      <w:r>
        <w:rPr>
          <w:rFonts w:ascii="仿宋" w:eastAsia="仿宋" w:hAnsi="仿宋" w:cs="仿宋" w:hint="eastAsia"/>
          <w:lang w:eastAsia="zh-CN"/>
        </w:rPr>
        <w:t>(一)、铬矿项目背景分析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我们的背景分析将深入挖掘当前行业的发展趋势，通过对竞争态势的全面审视，找到铬矿项目在这个潮流中的定位。同时，我们将关注行业内涌现的新兴机遇，以便铬矿项目更好地融入行业发展的潮流中。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矿项目提供了强大的发展动力。我们将聚焦于行业内最新的技术发展趋势，包括但不限于人工智能、大数据分析、物联网等领域。通过深度的技术研究，我们将确保铬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矿项目发展的源泉。我们将投入更多的精力对市场需求进行深入剖析，超越表面的需求，深入挖掘潜在的市场痛点和机遇。通过对市场需求的细致了解，铬矿项目将更有针对性地设计解决方案，满足市场的多样化需求，从而更好地促进铬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矿项目战略至关重要。我们将对竞争态势进行更为深入的分析，包括但不限于市场份额、产品特点、客户满意度等多个维度。通过深度的竞争分析，铬矿项目将能够更准确地把握市场脉搏，制定具有竞争力的铬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铬矿项目的发展具有直接的影响。我们将进行更为全面的法规和政策分析，了解行业发展中的潜在法律风险和合规挑战。通过充分了解和遵守相关法规，铬矿项目将确保在法律框架内合法合规运营，为铬矿项目的稳健发展提供有力支持。</w:t>
      </w:r>
    </w:p>
    <w:p>
      <w:pPr>
        <w:pStyle w:val="Heading2"/>
        <w:ind w:firstLine="560" w:firstLineChars="200"/>
        <w:rPr>
          <w:rFonts w:ascii="仿宋" w:eastAsia="仿宋" w:hAnsi="仿宋" w:cs="仿宋" w:hint="eastAsia"/>
          <w:sz w:val="28"/>
          <w:lang w:eastAsia="zh-CN"/>
        </w:rPr>
      </w:pPr>
      <w:bookmarkStart w:id="11" w:name="_Toc3477"/>
      <w:r>
        <w:rPr>
          <w:rFonts w:ascii="仿宋" w:eastAsia="仿宋" w:hAnsi="仿宋" w:cs="仿宋" w:hint="eastAsia"/>
          <w:sz w:val="28"/>
          <w:lang w:eastAsia="zh-CN"/>
        </w:rPr>
        <w:t>(二)、铬矿项目建设必要性分析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建设的迫切性源于对行业发展趋势的深刻洞察。我们正处于一个行业变革的时代，科技创新、数字化转型成为企业发展的关键动力。铬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建设不仅仅是为了跟上潮流，更是为了通过技术创新推动企业的持续发展。通过引入先进的技术和解决方案，铬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矿项目的建设成为必然选择，通过提高产品质量、拓展服务领域，从而在竞争中获得更多的机会。铬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铬矿项目建设的必要性体现在对客户需求更精准的满足。通过铬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建设的背后是对企业持续创新的追求。只有通过不断创新，企业才能在竞争中立于不败之地。铬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901"/>
      <w:r>
        <w:rPr>
          <w:rFonts w:ascii="仿宋" w:eastAsia="仿宋" w:hAnsi="仿宋" w:cs="仿宋" w:hint="eastAsia"/>
          <w:sz w:val="28"/>
          <w:lang w:eastAsia="zh-CN"/>
        </w:rPr>
        <w:t>四、铬矿项目可持续发展</w:t>
      </w:r>
      <w:bookmarkEnd w:id="12"/>
    </w:p>
    <w:p>
      <w:pPr>
        <w:pStyle w:val="Heading2"/>
        <w:rPr>
          <w:rFonts w:ascii="仿宋" w:eastAsia="仿宋" w:hAnsi="仿宋" w:cs="仿宋" w:hint="eastAsia"/>
          <w:lang w:eastAsia="zh-CN"/>
        </w:rPr>
      </w:pPr>
      <w:bookmarkStart w:id="13" w:name="_Toc2587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中，铬矿项目团队着眼于未来，明确了可持续发展的战略方向。制定的具体可持续发展目标包括降低资源使用、采用环保技术、最大化社会效益等。这一步骤不仅有助于铬矿项目在环保和社会责任方面达到最高标准，也为未来提供了明确的指引，确保铬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可持续实践的融入铬矿项目管理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铬矿项目管理周期。从铬矿项目规划开始，铬矿项目团队就考虑了环境和社会的因素。在执行阶段，铬矿项目团队积极推动绿色技术的应用，优化资源利用。此外，关注员工的社会责任，通过培训和沟通活动提高员工对可持续发展的认知，使他们能够在日常工作中践行可持续实践。这些举措不仅为铬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96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扎根于铬矿项目的可持续发展理念，我们深信环保与社会责任是铬矿项目成功的关键支柱。在铬矿项目的每一步，我们都致力于通过创新和实践，履行对环境和社会的坚定责任。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团队通过引入先进的环保技术、建立高效的废物处理系统以及推动能源节约措施，积极履行环保责任。定期的环保监测和评估确保铬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不仅致力于自身可持续发展，还注重对社会的回馈。通过支持社区铬矿项目、参与慈善事业、提供培训机会等方式，铬矿项目积极履行社会责任。与当地社区建立积极互动，关注员工的工作与生活平衡，以及员工的身心健康，是铬矿项目在社会责任层面的关键举措。这样的实践不仅增强了铬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111"/>
      <w:r>
        <w:rPr>
          <w:rFonts w:ascii="仿宋" w:eastAsia="仿宋" w:hAnsi="仿宋" w:cs="仿宋" w:hint="eastAsia"/>
          <w:sz w:val="28"/>
          <w:lang w:eastAsia="zh-CN"/>
        </w:rPr>
        <w:t>五、铬矿项目土建工程</w:t>
      </w:r>
      <w:bookmarkEnd w:id="15"/>
    </w:p>
    <w:p>
      <w:pPr>
        <w:pStyle w:val="Heading2"/>
        <w:rPr>
          <w:rFonts w:ascii="仿宋" w:eastAsia="仿宋" w:hAnsi="仿宋" w:cs="仿宋" w:hint="eastAsia"/>
          <w:lang w:eastAsia="zh-CN"/>
        </w:rPr>
      </w:pPr>
      <w:bookmarkStart w:id="16" w:name="_Toc213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在铬矿项目的建筑工程设计中，我们将秉承一系列重要的设计原则，以确保铬矿项目建筑在功能、美观、可持续性等方面达到最佳效果。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在建筑设计中，我们将综合考虑建设和运营成本。通过精细的经济效益分析，确保设计方案在高效利用资源的同时，对铬矿项目的长期盈利能力有积极的贡献。</w:t>
      </w:r>
    </w:p>
    <w:p>
      <w:pPr>
        <w:pStyle w:val="Heading2"/>
        <w:ind w:firstLine="560" w:firstLineChars="200"/>
        <w:rPr>
          <w:rFonts w:ascii="仿宋" w:eastAsia="仿宋" w:hAnsi="仿宋" w:cs="仿宋" w:hint="eastAsia"/>
          <w:sz w:val="28"/>
          <w:lang w:eastAsia="zh-CN"/>
        </w:rPr>
      </w:pPr>
      <w:bookmarkStart w:id="17" w:name="_Toc654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的土建工程设计中，我们将精准设定设计年限，结合铬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89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铬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229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本期工程铬矿项目预计总建筑面积XXX平方米，其中：计容建筑面积XXX平方米，计划建筑工程投资XX万元，占铬矿项目总投资的XX%。</w:t>
      </w:r>
    </w:p>
    <w:p>
      <w:pPr>
        <w:pStyle w:val="Heading1"/>
        <w:ind w:firstLine="560" w:firstLineChars="200"/>
        <w:rPr>
          <w:rFonts w:ascii="仿宋" w:eastAsia="仿宋" w:hAnsi="仿宋" w:cs="仿宋" w:hint="eastAsia"/>
          <w:sz w:val="28"/>
          <w:lang w:eastAsia="zh-CN"/>
        </w:rPr>
      </w:pPr>
      <w:bookmarkStart w:id="20" w:name="_Toc14521"/>
      <w:r>
        <w:rPr>
          <w:rFonts w:ascii="仿宋" w:eastAsia="仿宋" w:hAnsi="仿宋" w:cs="仿宋" w:hint="eastAsia"/>
          <w:sz w:val="28"/>
          <w:lang w:eastAsia="zh-CN"/>
        </w:rPr>
        <w:t>六、铬矿项目概论</w:t>
      </w:r>
      <w:bookmarkEnd w:id="20"/>
    </w:p>
    <w:p>
      <w:pPr>
        <w:pStyle w:val="Heading2"/>
        <w:rPr>
          <w:rFonts w:ascii="仿宋" w:eastAsia="仿宋" w:hAnsi="仿宋" w:cs="仿宋" w:hint="eastAsia"/>
          <w:lang w:eastAsia="zh-CN"/>
        </w:rPr>
      </w:pPr>
      <w:bookmarkStart w:id="21" w:name="_Toc3405"/>
      <w:r>
        <w:rPr>
          <w:rFonts w:ascii="仿宋" w:eastAsia="仿宋" w:hAnsi="仿宋" w:cs="仿宋" w:hint="eastAsia"/>
          <w:lang w:eastAsia="zh-CN"/>
        </w:rPr>
        <w:t>(一)、铬矿项目概况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起源追溯至对市场的深入洞察。市场的不断演变与变革为铬矿项目提供了难得的机遇。当前市场存在的需求缺口和变革的大环境共同构成了铬矿项目的背景。这个铬矿项目旨在充分利用市场机遇，填补行业中尚未满足的需求，为客户提供全新的解决方案。市场的变革和需求的增长使得这个铬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铬矿项目正式命名为铬矿。这个名称不仅仅是一个标识，更代表了铬矿项目的核心理念和愿景。它蕴含着铬矿项目所要解决问题的关键字，具有强烈的表达和辨识度，为铬矿项目树立了鲜明的品牌形象。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核心目标是提供一种全新、高效的解决方案，满足客户日益增长的需求。铬矿项目追求的不仅仅是满足市场需求，更是在市场中获得卓越的竞争优势。通过不断提升产品或服务的质量和创新水平，铬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铬矿项目范围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https://d.book118.com/497031146006006054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EC0037"/>
    <w:rsid w:val="63EC00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3114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2024-03-07T06:19:00Z</dcterms:created>
  <dcterms:modified xsi:type="dcterms:W3CDTF">2024-03-07T06:19:39Z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5D902F1CA6B44E3895FE3909EEB1B5BF_11</vt:lpwstr>
  </property>
  <property fmtid="{D5CDD505-2E9C-101B-9397-08002B2CF9AE}" pid="3" name="KSOProductBuildVer">
    <vt:lpwstr>2052-12.1.0.16388</vt:lpwstr>
  </property>
</Properties>
</file>