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四川泸县四中物理八年级下册期末考试难点解析</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两台机器同时做功，甲机器做的功是乙机器做的功的</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31pt" o:ole="" coordsize="21600,21600" o:preferrelative="t" filled="f" stroked="f">
            <v:stroke joinstyle="miter"/>
            <v:imagedata r:id="rId4" o:title=""/>
            <o:lock v:ext="edit" aspectratio="f"/>
            <w10:anchorlock/>
          </v:shape>
          <o:OLEObject Type="Embed" ProgID="Equation.DSMT4" ShapeID="_x0000_i1025" DrawAspect="Content" ObjectID="_1468075725" r:id="rId5"/>
        </w:object>
      </w:r>
      <w:r>
        <w:rPr>
          <w:rFonts w:ascii="宋体" w:eastAsia="宋体" w:hAnsi="宋体" w:cs="宋体" w:hint="eastAsia"/>
          <w:color w:val="000000" w:themeColor="text1"/>
          <w:sz w:val="22"/>
          <w14:textFill>
            <w14:solidFill>
              <w14:schemeClr w14:val="tx1"/>
            </w14:solidFill>
          </w14:textFill>
        </w:rPr>
        <w:t>，甲做功所用的时间与乙做功所用时间的比值是4：3，则甲、乙两台机器的功率之比是(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A．2：1</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B．1：2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C．8：9</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D．9：8</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关于惯性，以下说法正确的是（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A．汽车驾驶员和乘客需要系上安全带，是为了减小汽车行驶中人的惯性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B．百米赛跑运动员到达终点不能马上停下来，是由于运动员具有惯性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C．行驶中的公交车紧急刹车时，乘客会向前倾，是由于受惯性力的作用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D．高速公路严禁超速，是因为速度越大惯性越大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如图所示，四个体积相同而材料不同的球甲、乙、丙、丁分别静止在水中的不同深度处。所受浮力分别为F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密度分别为ρ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558800"/>
            <wp:effectExtent l="0" t="0" r="4445" b="1270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xmlns:r="http://schemas.openxmlformats.org/officeDocument/2006/relationships" r:embed="rId6"/>
                    <a:stretch>
                      <a:fillRect/>
                    </a:stretch>
                  </pic:blipFill>
                  <pic:spPr>
                    <a:xfrm>
                      <a:off x="0" y="0"/>
                      <a:ext cx="948267" cy="558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7"/>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如图所示．放在水平地面上的物体a上放一物体b，a和b间用轻质弹相连，已知弹簧处于拉伸状态．整个装置处于静止状态，则关于a、b的受力分析错误的是（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558800"/>
            <wp:effectExtent l="0" t="0" r="17145" b="12700"/>
            <wp:docPr id="54" name="图片 54"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00007"/>
                    <pic:cNvPicPr>
                      <a:picLocks noChangeAspect="1"/>
                    </pic:cNvPicPr>
                  </pic:nvPicPr>
                  <pic:blipFill>
                    <a:blip xmlns:r="http://schemas.openxmlformats.org/officeDocument/2006/relationships" r:embed="rId8"/>
                    <a:stretch>
                      <a:fillRect/>
                    </a:stretch>
                  </pic:blipFill>
                  <pic:spPr>
                    <a:xfrm>
                      <a:off x="0" y="0"/>
                      <a:ext cx="1049867" cy="558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A．a受到b对它向右的摩擦力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B．a受到地面对它向左的摩擦力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C．a没有受到地面对它的摩擦力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D．b受到a对它向左的摩擦力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如图所示，物体A、B的重分别为</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9" o:title=""/>
            <o:lock v:ext="edit" aspectratio="f"/>
            <w10:anchorlock/>
          </v:shape>
          <o:OLEObject Type="Embed" ProgID="Equation.DSMT4" ShapeID="_x0000_i1026" DrawAspect="Content" ObjectID="_1468075726" r:id="rId10"/>
        </w:objec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object>
          <v:shape id="_x0000_i1027" type="#_x0000_t75" style="width:25pt;height:14pt" o:ole="" coordsize="21600,21600" o:preferrelative="t" filled="f" stroked="f">
            <v:stroke joinstyle="miter"/>
            <v:imagedata r:id="rId11" o:title=""/>
            <o:lock v:ext="edit" aspectratio="f"/>
            <w10:anchorlock/>
          </v:shape>
          <o:OLEObject Type="Embed" ProgID="Equation.DSMT4" ShapeID="_x0000_i1027" DrawAspect="Content" ObjectID="_1468075727" r:id="rId12"/>
        </w:object>
      </w:r>
      <w:r>
        <w:rPr>
          <w:rFonts w:ascii="宋体" w:eastAsia="宋体" w:hAnsi="宋体" w:cs="宋体" w:hint="eastAsia"/>
          <w:color w:val="000000" w:themeColor="text1"/>
          <w:sz w:val="22"/>
          <w14:textFill>
            <w14:solidFill>
              <w14:schemeClr w14:val="tx1"/>
            </w14:solidFill>
          </w14:textFill>
        </w:rPr>
        <w:t>，每个滑轮重</w:t>
      </w:r>
      <w:r>
        <w:rPr>
          <w:rFonts w:ascii="宋体" w:eastAsia="宋体" w:hAnsi="宋体" w:cs="宋体" w:hint="eastAsia"/>
          <w:color w:val="000000" w:themeColor="text1"/>
          <w:sz w:val="22"/>
          <w14:textFill>
            <w14:solidFill>
              <w14:schemeClr w14:val="tx1"/>
            </w14:solidFill>
          </w14:textFill>
        </w:rPr>
        <w:object>
          <v:shape id="_x0000_i1028" type="#_x0000_t75" style="width:24pt;height:14pt" o:ole="" coordsize="21600,21600" o:preferrelative="t" filled="f" stroked="f">
            <v:stroke joinstyle="miter"/>
            <v:imagedata r:id="rId13" o:title=""/>
            <o:lock v:ext="edit" aspectratio="f"/>
            <w10:anchorlock/>
          </v:shape>
          <o:OLEObject Type="Embed" ProgID="Equation.DSMT4" ShapeID="_x0000_i1028" DrawAspect="Content" ObjectID="_1468075728" r:id="rId14"/>
        </w:object>
      </w:r>
      <w:r>
        <w:rPr>
          <w:rFonts w:ascii="宋体" w:eastAsia="宋体" w:hAnsi="宋体" w:cs="宋体" w:hint="eastAsia"/>
          <w:color w:val="000000" w:themeColor="text1"/>
          <w:sz w:val="22"/>
          <w14:textFill>
            <w14:solidFill>
              <w14:schemeClr w14:val="tx1"/>
            </w14:solidFill>
          </w14:textFill>
        </w:rPr>
        <w:t>，绳重及摩擦均忽略不计。此时物体A沿水平桌面向右做匀速直线运动。下列说法正确的是（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1489710"/>
            <wp:effectExtent l="0" t="0" r="15240" b="1524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pic:cNvPicPr>
                      <a:picLocks noChangeAspect="1"/>
                    </pic:cNvPicPr>
                  </pic:nvPicPr>
                  <pic:blipFill>
                    <a:blip xmlns:r="http://schemas.openxmlformats.org/officeDocument/2006/relationships" r:embed="rId15"/>
                    <a:stretch>
                      <a:fillRect/>
                    </a:stretch>
                  </pic:blipFill>
                  <pic:spPr>
                    <a:xfrm>
                      <a:off x="0" y="0"/>
                      <a:ext cx="1947333"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A．两个滑轮均为定滑轮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B．A受到水平向右的摩擦力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C．A受的摩擦力大小为</w:t>
      </w:r>
      <w:r>
        <w:rPr>
          <w:rFonts w:ascii="宋体" w:eastAsia="宋体" w:hAnsi="宋体" w:cs="宋体" w:hint="eastAsia"/>
          <w:color w:val="000000" w:themeColor="text1"/>
          <w:sz w:val="22"/>
          <w14:textFill>
            <w14:solidFill>
              <w14:schemeClr w14:val="tx1"/>
            </w14:solidFill>
          </w14:textFill>
        </w:rPr>
        <w:object>
          <v:shape id="_x0000_i1029" type="#_x0000_t75" style="width:24pt;height:14pt" o:ole="" coordsize="21600,21600" o:preferrelative="t" filled="f" stroked="f">
            <v:stroke joinstyle="miter"/>
            <v:imagedata r:id="rId16" o:title=""/>
            <o:lock v:ext="edit" aspectratio="f"/>
            <w10:anchorlock/>
          </v:shape>
          <o:OLEObject Type="Embed" ProgID="Equation.DSMT4" ShapeID="_x0000_i1029" DrawAspect="Content" ObjectID="_1468075729" r:id="rId17"/>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D．A移动的速度是B的</w:t>
      </w:r>
      <w:r>
        <w:rPr>
          <w:rFonts w:ascii="宋体" w:eastAsia="宋体" w:hAnsi="宋体" w:cs="宋体" w:hint="eastAsia"/>
          <w:color w:val="000000" w:themeColor="text1"/>
          <w:sz w:val="22"/>
          <w14:textFill>
            <w14:solidFill>
              <w14:schemeClr w14:val="tx1"/>
            </w14:solidFill>
          </w14:textFill>
        </w:rPr>
        <w:object>
          <v:shape id="_x0000_i1030" type="#_x0000_t75" style="width:18pt;height:14pt" o:ole="" coordsize="21600,21600" o:preferrelative="t" filled="f" stroked="f">
            <v:stroke joinstyle="miter"/>
            <v:imagedata r:id="rId18" o:title=""/>
            <o:lock v:ext="edit" aspectratio="f"/>
            <w10:anchorlock/>
          </v:shape>
          <o:OLEObject Type="Embed" ProgID="Equation.DSMT4" ShapeID="_x0000_i1030" DrawAspect="Content" ObjectID="_1468075730" r:id="rId19"/>
        </w:object>
      </w:r>
      <w:r>
        <w:rPr>
          <w:rFonts w:ascii="宋体" w:eastAsia="宋体" w:hAnsi="宋体" w:cs="宋体" w:hint="eastAsia"/>
          <w:color w:val="000000" w:themeColor="text1"/>
          <w:sz w:val="22"/>
          <w14:textFill>
            <w14:solidFill>
              <w14:schemeClr w14:val="tx1"/>
            </w14:solidFill>
          </w14:textFill>
        </w:rPr>
        <w:t>倍</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关于重力、弹力和摩擦力，下列说法中正确的是（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A．摩擦力的方向一定与物体运动的方向相反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B．物体受到的重力的方向总是竖直向下，有时还垂直于接触面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C．物体的重心一定在物体上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D．物体间如果有相互作用的弹力，就定存在摩擦力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置于地面上的物体甲，沿水平地面做直线运动时，受到大小不变、水平向左的拉力F，受到地面的滑动摩擦力f。若物体甲水平向右运动，它水平方向受到的合力大小为10牛，若物体甲水平向左运动，它水平方向受到的合力大小为6牛，则物体甲受到地面的滑动摩擦力f的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592455"/>
            <wp:effectExtent l="0" t="0" r="635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0"/>
                    <a:stretch>
                      <a:fillRect/>
                    </a:stretch>
                  </pic:blipFill>
                  <pic:spPr>
                    <a:xfrm>
                      <a:off x="0" y="0"/>
                      <a:ext cx="1117600" cy="592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A．一定为2牛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B．可能为8牛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C．可能为4牛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D．一定为16牛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一个盛有足够多水的溢水杯放在水平桌面上，先往溢水杯中投入一个质量为m的小球A，从溢水杯中溢出的水的质量为20 g，再往溢水杯中投入一个质量为2 m的小球B，从溢水杯中再次溢出的水的质量为80 g，此时A、B小球受到的总浮力为F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 xml:space="preserve">，水对溢水杯底部产生的压力比两小球投入溢水杯前增加了 </w:t>
      </w:r>
      <w:r>
        <w:rPr>
          <w:rFonts w:ascii="宋体" w:eastAsia="宋体" w:hAnsi="宋体" w:cs="宋体" w:hint="eastAsia"/>
          <w:color w:val="000000" w:themeColor="text1"/>
          <w:sz w:val="22"/>
          <w14:textFill>
            <w14:solidFill>
              <w14:schemeClr w14:val="tx1"/>
            </w14:solidFill>
          </w14:textFill>
        </w:rPr>
        <w:object>
          <v:shape id="_x0000_i1031" type="#_x0000_t75" style="width:19pt;height:19pt" o:ole="" coordsize="21600,21600" o:preferrelative="t" filled="f" stroked="f">
            <v:stroke joinstyle="miter"/>
            <v:imagedata r:id="rId21" o:title=""/>
            <o:lock v:ext="edit" aspectratio="f"/>
            <w10:anchorlock/>
          </v:shape>
          <o:OLEObject Type="Embed" ProgID="Equation.DSMT4" ShapeID="_x0000_i1031" DrawAspect="Content" ObjectID="_1468075731" r:id="rId22"/>
        </w:object>
      </w:r>
      <w:r>
        <w:rPr>
          <w:rFonts w:ascii="宋体" w:eastAsia="宋体" w:hAnsi="宋体" w:cs="宋体" w:hint="eastAsia"/>
          <w:color w:val="000000" w:themeColor="text1"/>
          <w:sz w:val="22"/>
          <w14:textFill>
            <w14:solidFill>
              <w14:schemeClr w14:val="tx1"/>
            </w14:solidFill>
          </w14:textFill>
        </w:rPr>
        <w:t xml:space="preserve"> ，已知小球A、B的密度均小于水的密度，则（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32" type="#_x0000_t75" style="width:19pt;height:19pt" o:ole="" coordsize="21600,21600" o:preferrelative="t" filled="f" stroked="f">
            <v:stroke joinstyle="miter"/>
            <v:imagedata r:id="rId21" o:title=""/>
            <o:lock v:ext="edit" aspectratio="f"/>
            <w10:anchorlock/>
          </v:shape>
          <o:OLEObject Type="Embed" ProgID="Equation.DSMT4" ShapeID="_x0000_i1032" DrawAspect="Content" ObjectID="_1468075732" r:id="rId23"/>
        </w:object>
      </w:r>
      <w:r>
        <w:rPr>
          <w:rFonts w:ascii="宋体" w:eastAsia="宋体" w:hAnsi="宋体" w:cs="宋体" w:hint="eastAsia"/>
          <w:color w:val="000000" w:themeColor="text1"/>
          <w:sz w:val="22"/>
          <w14:textFill>
            <w14:solidFill>
              <w14:schemeClr w14:val="tx1"/>
            </w14:solidFill>
          </w14:textFill>
        </w:rPr>
        <w:t xml:space="preserve">  = 0.2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33" type="#_x0000_t75" style="width:19pt;height:19pt" o:ole="" coordsize="21600,21600" o:preferrelative="t" filled="f" stroked="f">
            <v:stroke joinstyle="miter"/>
            <v:imagedata r:id="rId21" o:title=""/>
            <o:lock v:ext="edit" aspectratio="f"/>
            <w10:anchorlock/>
          </v:shape>
          <o:OLEObject Type="Embed" ProgID="Equation.DSMT4" ShapeID="_x0000_i1033" DrawAspect="Content" ObjectID="_1468075733" r:id="rId24"/>
        </w:object>
      </w:r>
      <w:r>
        <w:rPr>
          <w:rFonts w:ascii="宋体" w:eastAsia="宋体" w:hAnsi="宋体" w:cs="宋体" w:hint="eastAsia"/>
          <w:color w:val="000000" w:themeColor="text1"/>
          <w:sz w:val="22"/>
          <w14:textFill>
            <w14:solidFill>
              <w14:schemeClr w14:val="tx1"/>
            </w14:solidFill>
          </w14:textFill>
        </w:rPr>
        <w:t xml:space="preserve">  = 1.2 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34" type="#_x0000_t75" style="width:19pt;height:19pt" o:ole="" coordsize="21600,21600" o:preferrelative="t" filled="f" stroked="f">
            <v:stroke joinstyle="miter"/>
            <v:imagedata r:id="rId21" o:title=""/>
            <o:lock v:ext="edit" aspectratio="f"/>
            <w10:anchorlock/>
          </v:shape>
          <o:OLEObject Type="Embed" ProgID="Equation.DSMT4" ShapeID="_x0000_i1034" DrawAspect="Content" ObjectID="_1468075734" r:id="rId25"/>
        </w:object>
      </w:r>
      <w:r>
        <w:rPr>
          <w:rFonts w:ascii="宋体" w:eastAsia="宋体" w:hAnsi="宋体" w:cs="宋体" w:hint="eastAsia"/>
          <w:color w:val="000000" w:themeColor="text1"/>
          <w:sz w:val="22"/>
          <w14:textFill>
            <w14:solidFill>
              <w14:schemeClr w14:val="tx1"/>
            </w14:solidFill>
          </w14:textFill>
        </w:rPr>
        <w:t xml:space="preserve">  = 1.0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35" type="#_x0000_t75" style="width:19pt;height:19pt" o:ole="" coordsize="21600,21600" o:preferrelative="t" filled="f" stroked="f">
            <v:stroke joinstyle="miter"/>
            <v:imagedata r:id="rId21" o:title=""/>
            <o:lock v:ext="edit" aspectratio="f"/>
            <w10:anchorlock/>
          </v:shape>
          <o:OLEObject Type="Embed" ProgID="Equation.DSMT4" ShapeID="_x0000_i1035" DrawAspect="Content" ObjectID="_1468075735" r:id="rId26"/>
        </w:object>
      </w:r>
      <w:r>
        <w:rPr>
          <w:rFonts w:ascii="宋体" w:eastAsia="宋体" w:hAnsi="宋体" w:cs="宋体" w:hint="eastAsia"/>
          <w:color w:val="000000" w:themeColor="text1"/>
          <w:sz w:val="22"/>
          <w14:textFill>
            <w14:solidFill>
              <w14:schemeClr w14:val="tx1"/>
            </w14:solidFill>
          </w14:textFill>
        </w:rPr>
        <w:t xml:space="preserve">  = 0 N</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如图所示的照相机，它的镜头是凸透镜，拍摄时，底片上成的是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（填成像性质）实像，如果将照相机镜头靠近被拍摄的物体时，像的大小将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，像距将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（后两空选填“变大”“变小”或“不变”）。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30400" cy="1591310"/>
            <wp:effectExtent l="0" t="0" r="12700" b="8890"/>
            <wp:docPr id="50" name="图片 50" descr="图片_x0020_488767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图片_x0020_488767645"/>
                    <pic:cNvPicPr>
                      <a:picLocks noChangeAspect="1"/>
                    </pic:cNvPicPr>
                  </pic:nvPicPr>
                  <pic:blipFill>
                    <a:blip xmlns:r="http://schemas.openxmlformats.org/officeDocument/2006/relationships" r:embed="rId27"/>
                    <a:stretch>
                      <a:fillRect/>
                    </a:stretch>
                  </pic:blipFill>
                  <pic:spPr>
                    <a:xfrm>
                      <a:off x="0" y="0"/>
                      <a:ext cx="1930400" cy="1591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如图所示，四块相同的砖叠放在水平地面上，对地面压强为p，若将上面两块拿走，剩下两块对地面压强是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；若将右边两块再叠放在左边两块上，四块砖对地面压强是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727710"/>
            <wp:effectExtent l="0" t="0" r="6350" b="152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28"/>
                    <a:stretch>
                      <a:fillRect/>
                    </a:stretch>
                  </pic:blipFill>
                  <pic:spPr>
                    <a:xfrm>
                      <a:off x="0" y="0"/>
                      <a:ext cx="965200" cy="728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如图是A端开口B端封闭的L形容器，内盛有水，已知B端顶面离容器底6 cm，A端内液面离容器底26 cm．则B端顶面受到水的压强为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456055"/>
            <wp:effectExtent l="0" t="0" r="17145" b="10795"/>
            <wp:docPr id="57" name="图片 57" descr="图片_x0020_561748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图片_x0020_561748948"/>
                    <pic:cNvPicPr>
                      <a:picLocks noChangeAspect="1"/>
                    </pic:cNvPicPr>
                  </pic:nvPicPr>
                  <pic:blipFill>
                    <a:blip xmlns:r="http://schemas.openxmlformats.org/officeDocument/2006/relationships" r:embed="rId29"/>
                    <a:stretch>
                      <a:fillRect/>
                    </a:stretch>
                  </pic:blipFill>
                  <pic:spPr>
                    <a:xfrm>
                      <a:off x="0" y="0"/>
                      <a:ext cx="1811867" cy="1456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重型载重汽车装有多个车轮，是为了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(选填“增大”或“减小”) 对路面的压强；行驶的汽车急刹车时，司机身体会前倾，是由于他 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人的眼睛像一架神奇的照相机，晶状体相当于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，视网膜相当于胶片，通过晶状体的调节将远近不同的物体成像在视网膜上。右图是不同位置处的两个物体的成像示意图，由图得出：眼睛看近处的物体时，晶状体的焦距</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（选填“变大”、“变小”或“不变”）。人眼若长期观察近处物体，会造成晶状体过度弯曲，当他看远处物体时，像会成在视网膜的前方，应戴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透镜制成的眼镜加以矫正。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151255"/>
            <wp:effectExtent l="0" t="0" r="12700" b="1079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xmlns:r="http://schemas.openxmlformats.org/officeDocument/2006/relationships" r:embed="rId30"/>
                    <a:stretch>
                      <a:fillRect/>
                    </a:stretch>
                  </pic:blipFill>
                  <pic:spPr>
                    <a:xfrm>
                      <a:off x="0" y="0"/>
                      <a:ext cx="1625600"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小明是个科幻迷，他创作了一篇科幻题材的短篇小说——《我是超人》。小说中有这样的故事情节：超人小明上天入海无所不能，有次为营救小伙伴，情急之下让地球骤然停止自转，结果小伙伴却被甩向了天空。他这样幻想的科学依据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。地球骤然停止自转，你认为可能发生的现象还有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（写出一条即可）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31"/>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如图是学校的防疫消毒壶，壶和消毒液总重为18N，壶底与水平桌面的接触面积为10cm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，则壶对桌面的压强为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Pa。值日生按要求喷洒部分消毒液后，将消毒壶放回原处，此时消毒波对壶底的压强将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（选填“变大”、“不变”或“变小”），这是因为液体压强与液体的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1625600"/>
            <wp:effectExtent l="0" t="0" r="6350" b="1270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32"/>
                    <a:stretch>
                      <a:fillRect/>
                    </a:stretch>
                  </pic:blipFill>
                  <pic:spPr>
                    <a:xfrm>
                      <a:off x="0" y="0"/>
                      <a:ext cx="1117600" cy="1625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如图所示的弹簧测力计分度值为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N，测力计的示数是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62000" cy="3098800"/>
            <wp:effectExtent l="0" t="0" r="0" b="6350"/>
            <wp:docPr id="9" name="图片 9"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_x0020_100023"/>
                    <pic:cNvPicPr>
                      <a:picLocks noChangeAspect="1"/>
                    </pic:cNvPicPr>
                  </pic:nvPicPr>
                  <pic:blipFill>
                    <a:blip xmlns:r="http://schemas.openxmlformats.org/officeDocument/2006/relationships" r:embed="rId33"/>
                    <a:stretch>
                      <a:fillRect/>
                    </a:stretch>
                  </pic:blipFill>
                  <pic:spPr>
                    <a:xfrm>
                      <a:off x="0" y="0"/>
                      <a:ext cx="762000" cy="309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 的运输液体货物的槽车，液体上有气泡，当车向右开动时，气泡将向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运动；刹车，气泡将向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运动，其原因是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具有惯性。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778510"/>
            <wp:effectExtent l="0" t="0" r="15240" b="254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pic:cNvPicPr>
                  </pic:nvPicPr>
                  <pic:blipFill>
                    <a:blip xmlns:r="http://schemas.openxmlformats.org/officeDocument/2006/relationships" r:embed="rId34"/>
                    <a:stretch>
                      <a:fillRect/>
                    </a:stretch>
                  </pic:blipFill>
                  <pic:spPr>
                    <a:xfrm>
                      <a:off x="0" y="0"/>
                      <a:ext cx="1337733" cy="7789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蕲春地处山区，拥有丰富的石材资源，吸引了许多商人前来投资开发。为探究石材的相关物理特性，武月同学进行了如下实验：将一样石在空气中称得其重力为4N，当将样石浸没在装有30cm 深的水中，水面改变了10cm，此时弹簧测力计的示数如图。求：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727200"/>
            <wp:effectExtent l="0" t="0" r="6350" b="6350"/>
            <wp:docPr id="84" name="图片 84" descr="图片_x0020_100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图片_x0020_100034"/>
                    <pic:cNvPicPr>
                      <a:picLocks noChangeAspect="1"/>
                    </pic:cNvPicPr>
                  </pic:nvPicPr>
                  <pic:blipFill>
                    <a:blip xmlns:r="http://schemas.openxmlformats.org/officeDocument/2006/relationships" r:embed="rId35"/>
                    <a:stretch>
                      <a:fillRect/>
                    </a:stretch>
                  </pic:blipFill>
                  <pic:spPr>
                    <a:xfrm>
                      <a:off x="0" y="0"/>
                      <a:ext cx="1422400"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（1）样石浸没后，水对容器底的压强为多少？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（2）样石浸没水中所受的浮力是多大？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（3）样石的密度是多少？</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如图所示，将边长是10cm的实心立方体木块轻轻放入盛满水的溢水杯中，待木块静止时，从溢水杯中溢出了550g水，</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508000"/>
            <wp:effectExtent l="0" t="0" r="8890" b="6350"/>
            <wp:docPr id="66" name="图片 66"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00027"/>
                    <pic:cNvPicPr>
                      <a:picLocks noChangeAspect="1"/>
                    </pic:cNvPicPr>
                  </pic:nvPicPr>
                  <pic:blipFill>
                    <a:blip xmlns:r="http://schemas.openxmlformats.org/officeDocument/2006/relationships" r:embed="rId36"/>
                    <a:stretch>
                      <a:fillRect/>
                    </a:stretch>
                  </pic:blipFill>
                  <pic:spPr>
                    <a:xfrm>
                      <a:off x="0" y="0"/>
                      <a:ext cx="829733" cy="508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（1）木块静止时受到的浮力大小；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（2）木块的密度；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（3）将木块放入另一种液体中，发现木块静止时恰好悬浮，木块上表面与液面相平，求木块静止时下表面受到的液体压强大小。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月球对物体的引力只有地球上物体所受重力的 </w:t>
      </w:r>
      <w:r>
        <w:rPr>
          <w:rFonts w:ascii="宋体" w:eastAsia="宋体" w:hAnsi="宋体" w:cs="宋体" w:hint="eastAsia"/>
          <w:color w:val="000000" w:themeColor="text1"/>
          <w:sz w:val="22"/>
          <w14:textFill>
            <w14:solidFill>
              <w14:schemeClr w14:val="tx1"/>
            </w14:solidFill>
          </w14:textFill>
        </w:rPr>
        <w:object>
          <v:shape id="_x0000_i1036" type="#_x0000_t75" style="width:11pt;height:31pt" o:ole="" coordsize="21600,21600" o:preferrelative="t" filled="f" stroked="f">
            <v:stroke joinstyle="miter"/>
            <v:imagedata r:id="rId37" o:title=""/>
            <o:lock v:ext="edit" aspectratio="f"/>
            <w10:anchorlock/>
          </v:shape>
          <o:OLEObject Type="Embed" ProgID="Equation.DSMT4" ShapeID="_x0000_i1036" DrawAspect="Content" ObjectID="_1468075736" r:id="rId38"/>
        </w:object>
      </w:r>
      <w:r>
        <w:rPr>
          <w:rFonts w:ascii="宋体" w:eastAsia="宋体" w:hAnsi="宋体" w:cs="宋体" w:hint="eastAsia"/>
          <w:color w:val="000000" w:themeColor="text1"/>
          <w:sz w:val="22"/>
          <w14:textFill>
            <w14:solidFill>
              <w14:schemeClr w14:val="tx1"/>
            </w14:solidFill>
          </w14:textFill>
        </w:rPr>
        <w:t xml:space="preserve"> ，在地球上用弹簧测力计称得物重是15N，问这一物体在月球上称重，物重是多少？质量是多少？（g=10N/kg）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华和小红同学通过实验探究凸透镜成实像的规律，他们在光具座上固定焦距为f的凸透镜，取高度为8厘米的物体进行实验。调节好实验装置后，他们分别取不同的物距u、并移动光屏找像，每次都使光屏上的像最清晰，将相应的像距v、成像情况记录在表一、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49"/>
        <w:gridCol w:w="2107"/>
        <w:gridCol w:w="2107"/>
        <w:gridCol w:w="225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1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物距u(厘米)</w:t>
            </w:r>
          </w:p>
        </w:tc>
        <w:tc>
          <w:tcPr>
            <w:tcW w:w="21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像距v(厘米)</w:t>
            </w:r>
          </w:p>
        </w:tc>
        <w:tc>
          <w:tcPr>
            <w:tcW w:w="22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像高h'(厘米)</w:t>
            </w:r>
          </w:p>
        </w:tc>
      </w:tr>
      <w:tr>
        <w:tblPrEx>
          <w:tblW w:w="0" w:type="auto"/>
          <w:tblInd w:w="380" w:type="dxa"/>
          <w:tblCellMar>
            <w:top w:w="0" w:type="dxa"/>
            <w:left w:w="108" w:type="dxa"/>
            <w:bottom w:w="0" w:type="dxa"/>
            <w:right w:w="108" w:type="dxa"/>
          </w:tblCellMar>
        </w:tblPrEx>
        <w:tc>
          <w:tcPr>
            <w:tcW w:w="10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1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32.0</w:t>
            </w:r>
          </w:p>
        </w:tc>
        <w:tc>
          <w:tcPr>
            <w:tcW w:w="21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14.4</w:t>
            </w:r>
          </w:p>
        </w:tc>
        <w:tc>
          <w:tcPr>
            <w:tcW w:w="22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3.6</w:t>
            </w:r>
          </w:p>
        </w:tc>
      </w:tr>
      <w:tr>
        <w:tblPrEx>
          <w:tblW w:w="0" w:type="auto"/>
          <w:tblInd w:w="380" w:type="dxa"/>
          <w:tblCellMar>
            <w:top w:w="0" w:type="dxa"/>
            <w:left w:w="108" w:type="dxa"/>
            <w:bottom w:w="0" w:type="dxa"/>
            <w:right w:w="108" w:type="dxa"/>
          </w:tblCellMar>
        </w:tblPrEx>
        <w:tc>
          <w:tcPr>
            <w:tcW w:w="10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1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c>
          <w:tcPr>
            <w:tcW w:w="21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16.7</w:t>
            </w:r>
          </w:p>
        </w:tc>
        <w:tc>
          <w:tcPr>
            <w:tcW w:w="22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5.3</w:t>
            </w:r>
          </w:p>
        </w:tc>
      </w:tr>
      <w:tr>
        <w:tblPrEx>
          <w:tblW w:w="0" w:type="auto"/>
          <w:tblInd w:w="380" w:type="dxa"/>
          <w:tblCellMar>
            <w:top w:w="0" w:type="dxa"/>
            <w:left w:w="108" w:type="dxa"/>
            <w:bottom w:w="0" w:type="dxa"/>
            <w:right w:w="108" w:type="dxa"/>
          </w:tblCellMar>
        </w:tblPrEx>
        <w:tc>
          <w:tcPr>
            <w:tcW w:w="10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1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21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c>
          <w:tcPr>
            <w:tcW w:w="22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6.7</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48"/>
        <w:gridCol w:w="2106"/>
        <w:gridCol w:w="2106"/>
        <w:gridCol w:w="2260"/>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10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物距u(厘米)</w:t>
            </w:r>
          </w:p>
        </w:tc>
        <w:tc>
          <w:tcPr>
            <w:tcW w:w="210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像距v(厘米)</w:t>
            </w: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像高h'(厘米)</w:t>
            </w:r>
          </w:p>
        </w:tc>
      </w:tr>
      <w:tr>
        <w:tblPrEx>
          <w:tblW w:w="0" w:type="auto"/>
          <w:tblInd w:w="380" w:type="dxa"/>
          <w:tblCellMar>
            <w:top w:w="0" w:type="dxa"/>
            <w:left w:w="108" w:type="dxa"/>
            <w:bottom w:w="0" w:type="dxa"/>
            <w:right w:w="108" w:type="dxa"/>
          </w:tblCellMar>
        </w:tblPrEx>
        <w:tc>
          <w:tcPr>
            <w:tcW w:w="10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10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19.0</w:t>
            </w:r>
          </w:p>
        </w:tc>
        <w:tc>
          <w:tcPr>
            <w:tcW w:w="210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21.1</w:t>
            </w: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8.9</w:t>
            </w:r>
          </w:p>
        </w:tc>
      </w:tr>
      <w:tr>
        <w:tblPrEx>
          <w:tblW w:w="0" w:type="auto"/>
          <w:tblInd w:w="380" w:type="dxa"/>
          <w:tblCellMar>
            <w:top w:w="0" w:type="dxa"/>
            <w:left w:w="108" w:type="dxa"/>
            <w:bottom w:w="0" w:type="dxa"/>
            <w:right w:w="108" w:type="dxa"/>
          </w:tblCellMar>
        </w:tblPrEx>
        <w:tc>
          <w:tcPr>
            <w:tcW w:w="10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10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15.0</w:t>
            </w:r>
          </w:p>
        </w:tc>
        <w:tc>
          <w:tcPr>
            <w:tcW w:w="210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30.0</w:t>
            </w: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r>
      <w:tr>
        <w:tblPrEx>
          <w:tblW w:w="0" w:type="auto"/>
          <w:tblInd w:w="380" w:type="dxa"/>
          <w:tblCellMar>
            <w:top w:w="0" w:type="dxa"/>
            <w:left w:w="108" w:type="dxa"/>
            <w:bottom w:w="0" w:type="dxa"/>
            <w:right w:w="108" w:type="dxa"/>
          </w:tblCellMar>
        </w:tblPrEx>
        <w:tc>
          <w:tcPr>
            <w:tcW w:w="10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10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210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40.0</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（1）分析比较实验序号1、2、3或4、5、6数据中物距u、像距v及成像的变化情况，可得出的初步结论是：凸透镜成实像时，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（2）分析比较实验序号1、2或3数据中物距u与像距v的大小关系及成像情况，可得出的初步结论是：凸透镜成实像、且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时，所成的像是缩小的；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（3）小红同学计算了表一中物距与像距之和，由此得出结论：凸透镜成实像时，物距与像距之和越小，成的像越大；小华通过分析比较实验序号4、5和6，判断小红的结论是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（选填“正确”、“错误”）的；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（4）小华进一步分析比较表一和表二中物距与像距之和，提出了一个猜想：“当物距与像距之和最小时，可能会成等大的实像”。为了验证该猜想，他们应将物距设定在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厘米的范围内继续进行实验。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在探究“浮力的大小跟哪些因素有关”时，同学们提出了如下猜想：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A．可能跟物体浸入液体的深度有关；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B．可能跟物体的重力有关；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C．可能跟物体浸入液体的体积有关；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D．可能跟液体的密度有关。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为了验证上述猜想，李明做了如图所示的实验：他在弹簧测力计下端挂一个体积相同的铁块或铜块，依次把它们缓缓地浸入水中不同位置。在这一实验中：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165600" cy="1981200"/>
            <wp:effectExtent l="0" t="0" r="6350" b="0"/>
            <wp:docPr id="124" name="图片 124"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片 124" descr="图片_x0020_100016"/>
                    <pic:cNvPicPr>
                      <a:picLocks noChangeAspect="1"/>
                    </pic:cNvPicPr>
                  </pic:nvPicPr>
                  <pic:blipFill>
                    <a:blip xmlns:r="http://schemas.openxmlformats.org/officeDocument/2006/relationships" r:embed="rId39"/>
                    <a:stretch>
                      <a:fillRect/>
                    </a:stretch>
                  </pic:blipFill>
                  <pic:spPr>
                    <a:xfrm>
                      <a:off x="0" y="0"/>
                      <a:ext cx="4165600" cy="1981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（1）铁块从位置</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的过程中，弹簧测力计的示数不变，说明铁块受到的浮力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（选填“变大”“变小”或“不变”），可以验证猜想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（选填“A”“B”“C”或“D”）是错误的。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（2）铁块从位置</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的过程中，弹簧测力计的示数减小，说明铁块受到的浮力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（选填“变大”“变小”或“不变”），可以验证猜想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（选填“A”“B”“C”或“D”）是正确的。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（3）分析比较实验</w:t>
      </w:r>
      <w:r>
        <w:rPr>
          <w:rFonts w:ascii="宋体" w:eastAsia="宋体" w:hAnsi="宋体" w:cs="宋体" w:hint="eastAsia"/>
          <w:color w:val="000000" w:themeColor="text1"/>
          <w:sz w:val="22"/>
          <w14:textFill>
            <w14:solidFill>
              <w14:schemeClr w14:val="tx1"/>
            </w14:solidFill>
          </w14:textFill>
        </w:rPr>
        <w:t>①⑤</w:t>
      </w:r>
      <w:r>
        <w:rPr>
          <w:rFonts w:ascii="宋体" w:eastAsia="宋体" w:hAnsi="宋体" w:cs="宋体" w:hint="eastAsia"/>
          <w:color w:val="000000" w:themeColor="text1"/>
          <w:sz w:val="22"/>
          <w14:textFill>
            <w14:solidFill>
              <w14:schemeClr w14:val="tx1"/>
            </w14:solidFill>
          </w14:textFill>
        </w:rPr>
        <w:t>与</w:t>
      </w:r>
      <w:r>
        <w:rPr>
          <w:rFonts w:ascii="宋体" w:eastAsia="宋体" w:hAnsi="宋体" w:cs="宋体" w:hint="eastAsia"/>
          <w:color w:val="000000" w:themeColor="text1"/>
          <w:sz w:val="22"/>
          <w14:textFill>
            <w14:solidFill>
              <w14:schemeClr w14:val="tx1"/>
            </w14:solidFill>
          </w14:textFill>
        </w:rPr>
        <w:t>②⑥</w:t>
      </w:r>
      <w:r>
        <w:rPr>
          <w:rFonts w:ascii="宋体" w:eastAsia="宋体" w:hAnsi="宋体" w:cs="宋体" w:hint="eastAsia"/>
          <w:color w:val="000000" w:themeColor="text1"/>
          <w:sz w:val="22"/>
          <w14:textFill>
            <w14:solidFill>
              <w14:schemeClr w14:val="tx1"/>
            </w14:solidFill>
          </w14:textFill>
        </w:rPr>
        <w:t>，可以验证猜想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（选填“A”“B”“C”或“D”）是错误的。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（4）分析比较实验</w:t>
      </w:r>
      <w:r>
        <w:rPr>
          <w:rFonts w:ascii="宋体" w:eastAsia="宋体" w:hAnsi="宋体" w:cs="宋体" w:hint="eastAsia"/>
          <w:color w:val="000000" w:themeColor="text1"/>
          <w:sz w:val="22"/>
          <w14:textFill>
            <w14:solidFill>
              <w14:schemeClr w14:val="tx1"/>
            </w14:solidFill>
          </w14:textFill>
        </w:rPr>
        <w:t>②⑥⑦</w:t>
      </w:r>
      <w:r>
        <w:rPr>
          <w:rFonts w:ascii="宋体" w:eastAsia="宋体" w:hAnsi="宋体" w:cs="宋体" w:hint="eastAsia"/>
          <w:color w:val="000000" w:themeColor="text1"/>
          <w:sz w:val="22"/>
          <w14:textFill>
            <w14:solidFill>
              <w14:schemeClr w14:val="tx1"/>
            </w14:solidFill>
          </w14:textFill>
        </w:rPr>
        <w:t>可得：浸在液体中的物体所受浮力的大小与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有关。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（5）该实验主要运用的科学探究方法是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【解答】甲做的功与乙做的功之比为2:3，所用时间之比为4:3，功率等于P=W/t，故而甲与乙的功率之比为1:2，B符合题意。故答案为：B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【分析】此题是对功率的考查，结合功率的计算公式进行计算即可。</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【解答】A、汽车驾驶员和乘客需要系上安全带，是为了减小汽车行驶中惯性造成的危害，不能减小惯性，惯性大小只与质量有关，质量不变，惯性不变，错误；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B、百米赛跑运动员到达终点不能马上停下来，是由于运动员具有惯性，正确；</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C、行驶中的公交车紧急刹车时，乘客会向前倾，是由于乘客具有惯性，不能说受到惯性力的作用，错误。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D、物体的惯性只与物体的质量有关，与运动状态、速度等因素无关，错误。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【分析】惯性是物体保持原来运动状态不变的性质。原来静止的物体保持原来的静止状态；原来运动的物体保持原来的运动状态。并且要知道任何物体都有惯性，惯性大小只与物体的质量有关，。</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【解答】已知四个球的四个体积相同且排开液体体积等于物体浸入液体的体积，所以可以知道四个球排开水的体积关系为：V</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，根据F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gV</w:t>
      </w:r>
      <w:r>
        <w:rPr>
          <w:rFonts w:ascii="宋体" w:eastAsia="宋体" w:hAnsi="宋体" w:cs="宋体" w:hint="eastAsia"/>
          <w:color w:val="000000" w:themeColor="text1"/>
          <w:sz w:val="22"/>
          <w:vertAlign w:val="subscript"/>
          <w14:textFill>
            <w14:solidFill>
              <w14:schemeClr w14:val="tx1"/>
            </w14:solidFill>
          </w14:textFill>
        </w:rPr>
        <w:t>排</w:t>
      </w:r>
      <w:r>
        <w:rPr>
          <w:rFonts w:ascii="宋体" w:eastAsia="宋体" w:hAnsi="宋体" w:cs="宋体" w:hint="eastAsia"/>
          <w:color w:val="000000" w:themeColor="text1"/>
          <w:sz w:val="22"/>
          <w14:textFill>
            <w14:solidFill>
              <w14:schemeClr w14:val="tx1"/>
            </w14:solidFill>
          </w14:textFill>
        </w:rPr>
        <w:t>分析可知四个球受到的浮力：F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因为甲、乙球在水中处于漂浮状态、丙球处于漂浮状态，所以有</w:t>
      </w:r>
      <w:r>
        <w:rPr>
          <w:rFonts w:ascii="宋体" w:eastAsia="宋体" w:hAnsi="宋体" w:cs="宋体" w:hint="eastAsia"/>
          <w:color w:val="000000" w:themeColor="text1"/>
          <w:sz w:val="22"/>
          <w14:textFill>
            <w14:solidFill>
              <w14:schemeClr w14:val="tx1"/>
            </w14:solidFill>
          </w14:textFill>
        </w:rPr>
        <w:object>
          <v:shape id="_x0000_i1037" type="#_x0000_t75" style="width:94pt;height:19pt" o:ole="" coordsize="21600,21600" o:preferrelative="t" filled="f" stroked="f">
            <v:stroke joinstyle="miter"/>
            <v:imagedata r:id="rId40" o:title=""/>
            <o:lock v:ext="edit" aspectratio="f"/>
            <w10:anchorlock/>
          </v:shape>
          <o:OLEObject Type="Embed" ProgID="Equation.DSMT4" ShapeID="_x0000_i1037" DrawAspect="Content" ObjectID="_1468075737" r:id="rId41"/>
        </w:object>
      </w:r>
      <w:r>
        <w:rPr>
          <w:rFonts w:ascii="宋体" w:eastAsia="宋体" w:hAnsi="宋体" w:cs="宋体" w:hint="eastAsia"/>
          <w:color w:val="000000" w:themeColor="text1"/>
          <w:sz w:val="22"/>
          <w14:textFill>
            <w14:solidFill>
              <w14:schemeClr w14:val="tx1"/>
            </w14:solidFill>
          </w14:textFill>
        </w:rPr>
        <w:t>，因为F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且两球体积相同，所以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highlight w:val="white"/>
          <w14:textFill>
            <w14:solidFill>
              <w14:schemeClr w14:val="tx1"/>
            </w14:solidFill>
          </w14:textFill>
        </w:rPr>
        <w:t>＜ρ</w:t>
      </w:r>
      <w:r>
        <w:rPr>
          <w:rFonts w:ascii="宋体" w:eastAsia="宋体" w:hAnsi="宋体" w:cs="宋体" w:hint="eastAsia"/>
          <w:color w:val="000000" w:themeColor="text1"/>
          <w:sz w:val="22"/>
          <w:highlight w:val="white"/>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 xml:space="preserve"> ，因为丁球处于沉底状态，所以</w:t>
      </w:r>
      <w:r>
        <w:rPr>
          <w:rFonts w:ascii="宋体" w:eastAsia="宋体" w:hAnsi="宋体" w:cs="宋体" w:hint="eastAsia"/>
          <w:color w:val="000000" w:themeColor="text1"/>
          <w:sz w:val="22"/>
          <w14:textFill>
            <w14:solidFill>
              <w14:schemeClr w14:val="tx1"/>
            </w14:solidFill>
          </w14:textFill>
        </w:rPr>
        <w:object>
          <v:shape id="_x0000_i1038" type="#_x0000_t75" style="width:94pt;height:19pt" o:ole="" coordsize="21600,21600" o:preferrelative="t" filled="f" stroked="f">
            <v:stroke joinstyle="miter"/>
            <v:imagedata r:id="rId42" o:title=""/>
            <o:lock v:ext="edit" aspectratio="f"/>
            <w10:anchorlock/>
          </v:shape>
          <o:OLEObject Type="Embed" ProgID="Equation.DSMT4" ShapeID="_x0000_i1038" DrawAspect="Content" ObjectID="_1468075738" r:id="rId43"/>
        </w:object>
      </w:r>
      <w:r>
        <w:rPr>
          <w:rFonts w:ascii="宋体" w:eastAsia="宋体" w:hAnsi="宋体" w:cs="宋体" w:hint="eastAsia"/>
          <w:color w:val="000000" w:themeColor="text1"/>
          <w:sz w:val="22"/>
          <w14:textFill>
            <w14:solidFill>
              <w14:schemeClr w14:val="tx1"/>
            </w14:solidFill>
          </w14:textFill>
        </w:rPr>
        <w:t>，因为F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，所以有</w:t>
      </w:r>
      <w:r>
        <w:rPr>
          <w:rFonts w:ascii="宋体" w:eastAsia="宋体" w:hAnsi="宋体" w:cs="宋体" w:hint="eastAsia"/>
          <w:color w:val="000000" w:themeColor="text1"/>
          <w:sz w:val="22"/>
          <w14:textFill>
            <w14:solidFill>
              <w14:schemeClr w14:val="tx1"/>
            </w14:solidFill>
          </w14:textFill>
        </w:rPr>
        <w:object>
          <v:shape id="_x0000_i1039" type="#_x0000_t75" style="width:139pt;height:18pt" o:ole="" coordsize="21600,21600" o:preferrelative="t" filled="f" stroked="f">
            <v:stroke joinstyle="miter"/>
            <v:imagedata r:id="rId44" o:title=""/>
            <o:lock v:ext="edit" aspectratio="f"/>
            <w10:anchorlock/>
          </v:shape>
          <o:OLEObject Type="Embed" ProgID="Equation.DSMT4" ShapeID="_x0000_i1039" DrawAspect="Content" ObjectID="_1468075739" r:id="rId45"/>
        </w:object>
      </w:r>
      <w:r>
        <w:rPr>
          <w:rFonts w:ascii="宋体" w:eastAsia="宋体" w:hAnsi="宋体" w:cs="宋体" w:hint="eastAsia"/>
          <w:color w:val="000000" w:themeColor="text1"/>
          <w:sz w:val="22"/>
          <w14:textFill>
            <w14:solidFill>
              <w14:schemeClr w14:val="tx1"/>
            </w14:solidFill>
          </w14:textFill>
        </w:rPr>
        <w:t xml:space="preserve">，所以 </w:t>
      </w:r>
      <w:r>
        <w:rPr>
          <w:rFonts w:ascii="宋体" w:eastAsia="宋体" w:hAnsi="宋体" w:cs="宋体" w:hint="eastAsia"/>
          <w:color w:val="000000" w:themeColor="text1"/>
          <w:sz w:val="22"/>
          <w:highlight w:val="white"/>
          <w14:textFill>
            <w14:solidFill>
              <w14:schemeClr w14:val="tx1"/>
            </w14:solidFill>
          </w14:textFill>
        </w:rPr>
        <w:t>ρ</w:t>
      </w:r>
      <w:r>
        <w:rPr>
          <w:rFonts w:ascii="宋体" w:eastAsia="宋体" w:hAnsi="宋体" w:cs="宋体" w:hint="eastAsia"/>
          <w:color w:val="000000" w:themeColor="text1"/>
          <w:sz w:val="22"/>
          <w:highlight w:val="white"/>
          <w:vertAlign w:val="subscript"/>
          <w14:textFill>
            <w14:solidFill>
              <w14:schemeClr w14:val="tx1"/>
            </w14:solidFill>
          </w14:textFill>
        </w:rPr>
        <w:t>丙</w:t>
      </w:r>
      <w:r>
        <w:rPr>
          <w:rFonts w:ascii="宋体" w:eastAsia="宋体" w:hAnsi="宋体" w:cs="宋体" w:hint="eastAsia"/>
          <w:color w:val="000000" w:themeColor="text1"/>
          <w:sz w:val="22"/>
          <w:highlight w:val="white"/>
          <w14:textFill>
            <w14:solidFill>
              <w14:schemeClr w14:val="tx1"/>
            </w14:solidFill>
          </w14:textFill>
        </w:rPr>
        <w:t>＜ρ</w:t>
      </w:r>
      <w:r>
        <w:rPr>
          <w:rFonts w:ascii="宋体" w:eastAsia="宋体" w:hAnsi="宋体" w:cs="宋体" w:hint="eastAsia"/>
          <w:color w:val="000000" w:themeColor="text1"/>
          <w:sz w:val="22"/>
          <w:highlight w:val="white"/>
          <w:vertAlign w:val="subscript"/>
          <w14:textFill>
            <w14:solidFill>
              <w14:schemeClr w14:val="tx1"/>
            </w14:solidFill>
          </w14:textFill>
        </w:rPr>
        <w:t>丁</w:t>
      </w:r>
      <w:r>
        <w:rPr>
          <w:rFonts w:ascii="宋体" w:eastAsia="宋体" w:hAnsi="宋体" w:cs="宋体" w:hint="eastAsia"/>
          <w:color w:val="000000" w:themeColor="text1"/>
          <w:sz w:val="22"/>
          <w:highlight w:val="white"/>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【分析】由题意知，四个小球的体积相同，根据图示得出四个小球排开水的体积的大小关系，根据</w:t>
      </w:r>
      <w:r>
        <w:rPr>
          <w:rFonts w:ascii="宋体" w:eastAsia="宋体" w:hAnsi="宋体" w:cs="宋体" w:hint="eastAsia"/>
          <w:color w:val="000000" w:themeColor="text1"/>
          <w:sz w:val="22"/>
          <w14:textFill>
            <w14:solidFill>
              <w14:schemeClr w14:val="tx1"/>
            </w14:solidFill>
          </w14:textFill>
        </w:rPr>
        <w:object>
          <v:shape id="_x0000_i1040" type="#_x0000_t75" style="width:66pt;height:19pt" o:ole="" coordsize="21600,21600" o:preferrelative="t" filled="f" stroked="f">
            <v:stroke joinstyle="miter"/>
            <v:imagedata r:id="rId46" o:title=""/>
            <o:lock v:ext="edit" aspectratio="f"/>
            <w10:anchorlock/>
          </v:shape>
          <o:OLEObject Type="Embed" ProgID="Equation.DSMT4" ShapeID="_x0000_i1040" DrawAspect="Content" ObjectID="_1468075740" r:id="rId47"/>
        </w:object>
      </w:r>
      <w:r>
        <w:rPr>
          <w:rFonts w:ascii="宋体" w:eastAsia="宋体" w:hAnsi="宋体" w:cs="宋体" w:hint="eastAsia"/>
          <w:color w:val="000000" w:themeColor="text1"/>
          <w:sz w:val="22"/>
          <w14:textFill>
            <w14:solidFill>
              <w14:schemeClr w14:val="tx1"/>
            </w14:solidFill>
          </w14:textFill>
        </w:rPr>
        <w:t>得出受到的浮力的大小关系．根据浮沉条件得出浮力与物体的重力关系进行分析。</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rPr>
          <w:t>https://d.book118.com/497063136150006035</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F219CD"/>
    <w:rsid w:val="70F219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2.bin" /><Relationship Id="rId11" Type="http://schemas.openxmlformats.org/officeDocument/2006/relationships/image" Target="media/image6.wmf" /><Relationship Id="rId12" Type="http://schemas.openxmlformats.org/officeDocument/2006/relationships/oleObject" Target="embeddings/oleObject3.bin" /><Relationship Id="rId13" Type="http://schemas.openxmlformats.org/officeDocument/2006/relationships/image" Target="media/image7.wmf" /><Relationship Id="rId14" Type="http://schemas.openxmlformats.org/officeDocument/2006/relationships/oleObject" Target="embeddings/oleObject4.bin" /><Relationship Id="rId15" Type="http://schemas.openxmlformats.org/officeDocument/2006/relationships/image" Target="media/image8.png" /><Relationship Id="rId16" Type="http://schemas.openxmlformats.org/officeDocument/2006/relationships/image" Target="media/image9.wmf" /><Relationship Id="rId17" Type="http://schemas.openxmlformats.org/officeDocument/2006/relationships/oleObject" Target="embeddings/oleObject5.bin" /><Relationship Id="rId18" Type="http://schemas.openxmlformats.org/officeDocument/2006/relationships/image" Target="media/image10.wmf" /><Relationship Id="rId19" Type="http://schemas.openxmlformats.org/officeDocument/2006/relationships/oleObject" Target="embeddings/oleObject6.bin" /><Relationship Id="rId2" Type="http://schemas.openxmlformats.org/officeDocument/2006/relationships/webSettings" Target="webSettings.xml" /><Relationship Id="rId20" Type="http://schemas.openxmlformats.org/officeDocument/2006/relationships/image" Target="media/image11.png" /><Relationship Id="rId21" Type="http://schemas.openxmlformats.org/officeDocument/2006/relationships/image" Target="media/image12.wmf" /><Relationship Id="rId22" Type="http://schemas.openxmlformats.org/officeDocument/2006/relationships/oleObject" Target="embeddings/oleObject7.bin" /><Relationship Id="rId23" Type="http://schemas.openxmlformats.org/officeDocument/2006/relationships/oleObject" Target="embeddings/oleObject8.bin" /><Relationship Id="rId24" Type="http://schemas.openxmlformats.org/officeDocument/2006/relationships/oleObject" Target="embeddings/oleObject9.bin" /><Relationship Id="rId25" Type="http://schemas.openxmlformats.org/officeDocument/2006/relationships/oleObject" Target="embeddings/oleObject10.bin" /><Relationship Id="rId26" Type="http://schemas.openxmlformats.org/officeDocument/2006/relationships/oleObject" Target="embeddings/oleObject11.bin" /><Relationship Id="rId27" Type="http://schemas.openxmlformats.org/officeDocument/2006/relationships/image" Target="media/image13.png" /><Relationship Id="rId28" Type="http://schemas.openxmlformats.org/officeDocument/2006/relationships/image" Target="media/image14.png" /><Relationship Id="rId29" Type="http://schemas.openxmlformats.org/officeDocument/2006/relationships/image" Target="media/image15.png" /><Relationship Id="rId3" Type="http://schemas.openxmlformats.org/officeDocument/2006/relationships/fontTable" Target="fontTable.xml" /><Relationship Id="rId30" Type="http://schemas.openxmlformats.org/officeDocument/2006/relationships/image" Target="media/image16.png" /><Relationship Id="rId31" Type="http://schemas.openxmlformats.org/officeDocument/2006/relationships/image" Target="media/image17.png" /><Relationship Id="rId32" Type="http://schemas.openxmlformats.org/officeDocument/2006/relationships/image" Target="media/image18.png" /><Relationship Id="rId33" Type="http://schemas.openxmlformats.org/officeDocument/2006/relationships/image" Target="media/image19.png" /><Relationship Id="rId34" Type="http://schemas.openxmlformats.org/officeDocument/2006/relationships/image" Target="media/image20.png" /><Relationship Id="rId35" Type="http://schemas.openxmlformats.org/officeDocument/2006/relationships/image" Target="media/image21.png" /><Relationship Id="rId36" Type="http://schemas.openxmlformats.org/officeDocument/2006/relationships/image" Target="media/image22.png" /><Relationship Id="rId37" Type="http://schemas.openxmlformats.org/officeDocument/2006/relationships/image" Target="media/image23.wmf" /><Relationship Id="rId38" Type="http://schemas.openxmlformats.org/officeDocument/2006/relationships/oleObject" Target="embeddings/oleObject12.bin" /><Relationship Id="rId39" Type="http://schemas.openxmlformats.org/officeDocument/2006/relationships/image" Target="media/image24.png" /><Relationship Id="rId4" Type="http://schemas.openxmlformats.org/officeDocument/2006/relationships/image" Target="media/image1.wmf" /><Relationship Id="rId40" Type="http://schemas.openxmlformats.org/officeDocument/2006/relationships/image" Target="media/image25.wmf" /><Relationship Id="rId41" Type="http://schemas.openxmlformats.org/officeDocument/2006/relationships/oleObject" Target="embeddings/oleObject13.bin" /><Relationship Id="rId42" Type="http://schemas.openxmlformats.org/officeDocument/2006/relationships/image" Target="media/image26.wmf" /><Relationship Id="rId43" Type="http://schemas.openxmlformats.org/officeDocument/2006/relationships/oleObject" Target="embeddings/oleObject14.bin" /><Relationship Id="rId44" Type="http://schemas.openxmlformats.org/officeDocument/2006/relationships/image" Target="media/image27.wmf" /><Relationship Id="rId45" Type="http://schemas.openxmlformats.org/officeDocument/2006/relationships/oleObject" Target="embeddings/oleObject15.bin" /><Relationship Id="rId46" Type="http://schemas.openxmlformats.org/officeDocument/2006/relationships/image" Target="media/image28.wmf" /><Relationship Id="rId47" Type="http://schemas.openxmlformats.org/officeDocument/2006/relationships/oleObject" Target="embeddings/oleObject16.bin" /><Relationship Id="rId48" Type="http://schemas.openxmlformats.org/officeDocument/2006/relationships/hyperlink" Target="https://d.book118.com/497063136150006035" TargetMode="External" /><Relationship Id="rId49" Type="http://schemas.openxmlformats.org/officeDocument/2006/relationships/theme" Target="theme/theme1.xml" /><Relationship Id="rId5" Type="http://schemas.openxmlformats.org/officeDocument/2006/relationships/oleObject" Target="embeddings/oleObject1.bin" /><Relationship Id="rId50" Type="http://schemas.openxmlformats.org/officeDocument/2006/relationships/styles" Target="styles.xml"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108</Words>
  <Characters>620</Characters>
  <Application>Microsoft Office Word</Application>
  <DocSecurity>0</DocSecurity>
  <Lines>5</Lines>
  <Paragraphs>1</Paragraphs>
  <ScaleCrop>false</ScaleCrop>
  <Company/>
  <LinksUpToDate>false</LinksUpToDate>
  <CharactersWithSpaces>727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2023-11-15T05:04:24Z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459AAC02668846B29FA1B214FB8D9543_11</vt:lpwstr>
  </property>
  <property fmtid="{D5CDD505-2E9C-101B-9397-08002B2CF9AE}" pid="3" name="KSOProductBuildVer">
    <vt:lpwstr>2052-11.1.0.14309</vt:lpwstr>
  </property>
</Properties>
</file>