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耐高温超轻硅酸钙隔热保湿材料项目规划设计纲要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31" w:history="1">
        <w:r>
          <w:rPr>
            <w:rFonts w:ascii="仿宋" w:eastAsia="仿宋" w:hAnsi="仿宋" w:cs="仿宋" w:hint="eastAsia"/>
            <w:lang w:eastAsia="zh-CN"/>
          </w:rPr>
          <w:t>序言</w:t>
        </w:r>
        <w:r>
          <w:tab/>
        </w:r>
        <w:r>
          <w:fldChar w:fldCharType="begin"/>
        </w:r>
        <w:r>
          <w:instrText xml:space="preserve"> PAGEREF _Toc4431 \h </w:instrText>
        </w:r>
        <w:r>
          <w:fldChar w:fldCharType="separate"/>
        </w:r>
        <w:r>
          <w:t>3</w:t>
        </w:r>
        <w:r>
          <w:fldChar w:fldCharType="end"/>
        </w:r>
      </w:hyperlink>
    </w:p>
    <w:p>
      <w:pPr>
        <w:pStyle w:val="TOC1"/>
        <w:tabs>
          <w:tab w:val="right" w:leader="dot" w:pos="8306"/>
        </w:tabs>
      </w:pPr>
      <w:hyperlink w:anchor="_Toc7663" w:history="1">
        <w:r>
          <w:rPr>
            <w:rFonts w:ascii="仿宋" w:eastAsia="仿宋" w:hAnsi="仿宋" w:cs="仿宋" w:hint="eastAsia"/>
            <w:lang w:eastAsia="zh-CN"/>
          </w:rPr>
          <w:t>一、市场分析、调研</w:t>
        </w:r>
        <w:r>
          <w:tab/>
        </w:r>
        <w:r>
          <w:fldChar w:fldCharType="begin"/>
        </w:r>
        <w:r>
          <w:instrText xml:space="preserve"> PAGEREF _Toc7663 \h </w:instrText>
        </w:r>
        <w:r>
          <w:fldChar w:fldCharType="separate"/>
        </w:r>
        <w:r>
          <w:t>3</w:t>
        </w:r>
        <w:r>
          <w:fldChar w:fldCharType="end"/>
        </w:r>
      </w:hyperlink>
    </w:p>
    <w:p>
      <w:pPr>
        <w:pStyle w:val="TOC2"/>
        <w:tabs>
          <w:tab w:val="right" w:leader="dot" w:pos="8306"/>
        </w:tabs>
      </w:pPr>
      <w:hyperlink w:anchor="_Toc18845" w:history="1">
        <w:r>
          <w:rPr>
            <w:rFonts w:ascii="仿宋" w:eastAsia="仿宋" w:hAnsi="仿宋" w:cs="仿宋" w:hint="eastAsia"/>
            <w:lang w:eastAsia="zh-CN"/>
          </w:rPr>
          <w:t>(一)、耐高温超轻硅酸钙隔热保湿材料行业分析</w:t>
        </w:r>
        <w:r>
          <w:tab/>
        </w:r>
        <w:r>
          <w:fldChar w:fldCharType="begin"/>
        </w:r>
        <w:r>
          <w:instrText xml:space="preserve"> PAGEREF _Toc18845 \h </w:instrText>
        </w:r>
        <w:r>
          <w:fldChar w:fldCharType="separate"/>
        </w:r>
        <w:r>
          <w:t>3</w:t>
        </w:r>
        <w:r>
          <w:fldChar w:fldCharType="end"/>
        </w:r>
      </w:hyperlink>
    </w:p>
    <w:p>
      <w:pPr>
        <w:pStyle w:val="TOC2"/>
        <w:tabs>
          <w:tab w:val="right" w:leader="dot" w:pos="8306"/>
        </w:tabs>
      </w:pPr>
      <w:hyperlink w:anchor="_Toc5209" w:history="1">
        <w:r>
          <w:rPr>
            <w:rFonts w:ascii="仿宋" w:eastAsia="仿宋" w:hAnsi="仿宋" w:cs="仿宋" w:hint="eastAsia"/>
            <w:lang w:eastAsia="zh-CN"/>
          </w:rPr>
          <w:t>(二)、耐高温超轻硅酸钙隔热保湿材料市场分析预测</w:t>
        </w:r>
        <w:r>
          <w:tab/>
        </w:r>
        <w:r>
          <w:fldChar w:fldCharType="begin"/>
        </w:r>
        <w:r>
          <w:instrText xml:space="preserve"> PAGEREF _Toc5209 \h </w:instrText>
        </w:r>
        <w:r>
          <w:fldChar w:fldCharType="separate"/>
        </w:r>
        <w:r>
          <w:t>4</w:t>
        </w:r>
        <w:r>
          <w:fldChar w:fldCharType="end"/>
        </w:r>
      </w:hyperlink>
    </w:p>
    <w:p>
      <w:pPr>
        <w:pStyle w:val="TOC1"/>
        <w:tabs>
          <w:tab w:val="right" w:leader="dot" w:pos="8306"/>
        </w:tabs>
      </w:pPr>
      <w:hyperlink w:anchor="_Toc17281" w:history="1">
        <w:r>
          <w:rPr>
            <w:rFonts w:ascii="仿宋" w:eastAsia="仿宋" w:hAnsi="仿宋" w:cs="仿宋" w:hint="eastAsia"/>
            <w:lang w:eastAsia="zh-CN"/>
          </w:rPr>
          <w:t>二、耐高温超轻硅酸钙隔热保湿材料项目土建工程</w:t>
        </w:r>
        <w:r>
          <w:tab/>
        </w:r>
        <w:r>
          <w:fldChar w:fldCharType="begin"/>
        </w:r>
        <w:r>
          <w:instrText xml:space="preserve"> PAGEREF _Toc17281 \h </w:instrText>
        </w:r>
        <w:r>
          <w:fldChar w:fldCharType="separate"/>
        </w:r>
        <w:r>
          <w:t>5</w:t>
        </w:r>
        <w:r>
          <w:fldChar w:fldCharType="end"/>
        </w:r>
      </w:hyperlink>
    </w:p>
    <w:p>
      <w:pPr>
        <w:pStyle w:val="TOC2"/>
        <w:tabs>
          <w:tab w:val="right" w:leader="dot" w:pos="8306"/>
        </w:tabs>
      </w:pPr>
      <w:hyperlink w:anchor="_Toc24035" w:history="1">
        <w:r>
          <w:rPr>
            <w:rFonts w:ascii="仿宋" w:eastAsia="仿宋" w:hAnsi="仿宋" w:cs="仿宋" w:hint="eastAsia"/>
            <w:lang w:eastAsia="zh-CN"/>
          </w:rPr>
          <w:t>(一)、建筑工程设计原则</w:t>
        </w:r>
        <w:r>
          <w:tab/>
        </w:r>
        <w:r>
          <w:fldChar w:fldCharType="begin"/>
        </w:r>
        <w:r>
          <w:instrText xml:space="preserve"> PAGEREF _Toc24035 \h </w:instrText>
        </w:r>
        <w:r>
          <w:fldChar w:fldCharType="separate"/>
        </w:r>
        <w:r>
          <w:t>5</w:t>
        </w:r>
        <w:r>
          <w:fldChar w:fldCharType="end"/>
        </w:r>
      </w:hyperlink>
    </w:p>
    <w:p>
      <w:pPr>
        <w:pStyle w:val="TOC2"/>
        <w:tabs>
          <w:tab w:val="right" w:leader="dot" w:pos="8306"/>
        </w:tabs>
      </w:pPr>
      <w:hyperlink w:anchor="_Toc21854" w:history="1">
        <w:r>
          <w:rPr>
            <w:rFonts w:ascii="仿宋" w:eastAsia="仿宋" w:hAnsi="仿宋" w:cs="仿宋" w:hint="eastAsia"/>
            <w:lang w:eastAsia="zh-CN"/>
          </w:rPr>
          <w:t>(二)、土建工程设计年限及安全等级</w:t>
        </w:r>
        <w:r>
          <w:tab/>
        </w:r>
        <w:r>
          <w:fldChar w:fldCharType="begin"/>
        </w:r>
        <w:r>
          <w:instrText xml:space="preserve"> PAGEREF _Toc21854 \h </w:instrText>
        </w:r>
        <w:r>
          <w:fldChar w:fldCharType="separate"/>
        </w:r>
        <w:r>
          <w:t>6</w:t>
        </w:r>
        <w:r>
          <w:fldChar w:fldCharType="end"/>
        </w:r>
      </w:hyperlink>
    </w:p>
    <w:p>
      <w:pPr>
        <w:pStyle w:val="TOC2"/>
        <w:tabs>
          <w:tab w:val="right" w:leader="dot" w:pos="8306"/>
        </w:tabs>
      </w:pPr>
      <w:hyperlink w:anchor="_Toc8310" w:history="1">
        <w:r>
          <w:rPr>
            <w:rFonts w:ascii="仿宋" w:eastAsia="仿宋" w:hAnsi="仿宋" w:cs="仿宋" w:hint="eastAsia"/>
            <w:lang w:eastAsia="zh-CN"/>
          </w:rPr>
          <w:t>(三)、建筑工程设计总体要求</w:t>
        </w:r>
        <w:r>
          <w:tab/>
        </w:r>
        <w:r>
          <w:fldChar w:fldCharType="begin"/>
        </w:r>
        <w:r>
          <w:instrText xml:space="preserve"> PAGEREF _Toc8310 \h </w:instrText>
        </w:r>
        <w:r>
          <w:fldChar w:fldCharType="separate"/>
        </w:r>
        <w:r>
          <w:t>7</w:t>
        </w:r>
        <w:r>
          <w:fldChar w:fldCharType="end"/>
        </w:r>
      </w:hyperlink>
    </w:p>
    <w:p>
      <w:pPr>
        <w:pStyle w:val="TOC2"/>
        <w:tabs>
          <w:tab w:val="right" w:leader="dot" w:pos="8306"/>
        </w:tabs>
      </w:pPr>
      <w:hyperlink w:anchor="_Toc23108" w:history="1">
        <w:r>
          <w:rPr>
            <w:rFonts w:ascii="仿宋" w:eastAsia="仿宋" w:hAnsi="仿宋" w:cs="仿宋" w:hint="eastAsia"/>
            <w:lang w:eastAsia="zh-CN"/>
          </w:rPr>
          <w:t>(四)、土建工程建设指标</w:t>
        </w:r>
        <w:r>
          <w:tab/>
        </w:r>
        <w:r>
          <w:fldChar w:fldCharType="begin"/>
        </w:r>
        <w:r>
          <w:instrText xml:space="preserve"> PAGEREF _Toc23108 \h </w:instrText>
        </w:r>
        <w:r>
          <w:fldChar w:fldCharType="separate"/>
        </w:r>
        <w:r>
          <w:t>8</w:t>
        </w:r>
        <w:r>
          <w:fldChar w:fldCharType="end"/>
        </w:r>
      </w:hyperlink>
    </w:p>
    <w:p>
      <w:pPr>
        <w:pStyle w:val="TOC1"/>
        <w:tabs>
          <w:tab w:val="right" w:leader="dot" w:pos="8306"/>
        </w:tabs>
      </w:pPr>
      <w:hyperlink w:anchor="_Toc3204" w:history="1">
        <w:r>
          <w:rPr>
            <w:rFonts w:ascii="仿宋" w:eastAsia="仿宋" w:hAnsi="仿宋" w:cs="仿宋" w:hint="eastAsia"/>
            <w:lang w:eastAsia="zh-CN"/>
          </w:rPr>
          <w:t>三、耐高温超轻硅酸钙隔热保湿材料项目绩效评估</w:t>
        </w:r>
        <w:r>
          <w:tab/>
        </w:r>
        <w:r>
          <w:fldChar w:fldCharType="begin"/>
        </w:r>
        <w:r>
          <w:instrText xml:space="preserve"> PAGEREF _Toc3204 \h </w:instrText>
        </w:r>
        <w:r>
          <w:fldChar w:fldCharType="separate"/>
        </w:r>
        <w:r>
          <w:t>8</w:t>
        </w:r>
        <w:r>
          <w:fldChar w:fldCharType="end"/>
        </w:r>
      </w:hyperlink>
    </w:p>
    <w:p>
      <w:pPr>
        <w:pStyle w:val="TOC2"/>
        <w:tabs>
          <w:tab w:val="right" w:leader="dot" w:pos="8306"/>
        </w:tabs>
      </w:pPr>
      <w:hyperlink w:anchor="_Toc1016" w:history="1">
        <w:r>
          <w:rPr>
            <w:rFonts w:ascii="仿宋" w:eastAsia="仿宋" w:hAnsi="仿宋" w:cs="仿宋" w:hint="eastAsia"/>
            <w:lang w:eastAsia="zh-CN"/>
          </w:rPr>
          <w:t>(一)、绩效评估指标</w:t>
        </w:r>
        <w:r>
          <w:tab/>
        </w:r>
        <w:r>
          <w:fldChar w:fldCharType="begin"/>
        </w:r>
        <w:r>
          <w:instrText xml:space="preserve"> PAGEREF _Toc1016 \h </w:instrText>
        </w:r>
        <w:r>
          <w:fldChar w:fldCharType="separate"/>
        </w:r>
        <w:r>
          <w:t>8</w:t>
        </w:r>
        <w:r>
          <w:fldChar w:fldCharType="end"/>
        </w:r>
      </w:hyperlink>
    </w:p>
    <w:p>
      <w:pPr>
        <w:pStyle w:val="TOC2"/>
        <w:tabs>
          <w:tab w:val="right" w:leader="dot" w:pos="8306"/>
        </w:tabs>
      </w:pPr>
      <w:hyperlink w:anchor="_Toc11123" w:history="1">
        <w:r>
          <w:rPr>
            <w:rFonts w:ascii="仿宋" w:eastAsia="仿宋" w:hAnsi="仿宋" w:cs="仿宋" w:hint="eastAsia"/>
            <w:lang w:eastAsia="zh-CN"/>
          </w:rPr>
          <w:t>(二)、绩效评估方法</w:t>
        </w:r>
        <w:r>
          <w:tab/>
        </w:r>
        <w:r>
          <w:fldChar w:fldCharType="begin"/>
        </w:r>
        <w:r>
          <w:instrText xml:space="preserve"> PAGEREF _Toc11123 \h </w:instrText>
        </w:r>
        <w:r>
          <w:fldChar w:fldCharType="separate"/>
        </w:r>
        <w:r>
          <w:t>9</w:t>
        </w:r>
        <w:r>
          <w:fldChar w:fldCharType="end"/>
        </w:r>
      </w:hyperlink>
    </w:p>
    <w:p>
      <w:pPr>
        <w:pStyle w:val="TOC2"/>
        <w:tabs>
          <w:tab w:val="right" w:leader="dot" w:pos="8306"/>
        </w:tabs>
      </w:pPr>
      <w:hyperlink w:anchor="_Toc8753" w:history="1">
        <w:r>
          <w:rPr>
            <w:rFonts w:ascii="仿宋" w:eastAsia="仿宋" w:hAnsi="仿宋" w:cs="仿宋" w:hint="eastAsia"/>
            <w:lang w:eastAsia="zh-CN"/>
          </w:rPr>
          <w:t>(三)、绩效评估周期</w:t>
        </w:r>
        <w:r>
          <w:tab/>
        </w:r>
        <w:r>
          <w:fldChar w:fldCharType="begin"/>
        </w:r>
        <w:r>
          <w:instrText xml:space="preserve"> PAGEREF _Toc8753 \h </w:instrText>
        </w:r>
        <w:r>
          <w:fldChar w:fldCharType="separate"/>
        </w:r>
        <w:r>
          <w:t>11</w:t>
        </w:r>
        <w:r>
          <w:fldChar w:fldCharType="end"/>
        </w:r>
      </w:hyperlink>
    </w:p>
    <w:p>
      <w:pPr>
        <w:pStyle w:val="TOC1"/>
        <w:tabs>
          <w:tab w:val="right" w:leader="dot" w:pos="8306"/>
        </w:tabs>
      </w:pPr>
      <w:hyperlink w:anchor="_Toc29275" w:history="1">
        <w:r>
          <w:rPr>
            <w:rFonts w:ascii="仿宋" w:eastAsia="仿宋" w:hAnsi="仿宋" w:cs="仿宋" w:hint="eastAsia"/>
            <w:lang w:eastAsia="zh-CN"/>
          </w:rPr>
          <w:t>四、耐高温超轻硅酸钙隔热保湿材料项目建设单位说明</w:t>
        </w:r>
        <w:r>
          <w:tab/>
        </w:r>
        <w:r>
          <w:fldChar w:fldCharType="begin"/>
        </w:r>
        <w:r>
          <w:instrText xml:space="preserve"> PAGEREF _Toc29275 \h </w:instrText>
        </w:r>
        <w:r>
          <w:fldChar w:fldCharType="separate"/>
        </w:r>
        <w:r>
          <w:t>12</w:t>
        </w:r>
        <w:r>
          <w:fldChar w:fldCharType="end"/>
        </w:r>
      </w:hyperlink>
    </w:p>
    <w:p>
      <w:pPr>
        <w:pStyle w:val="TOC2"/>
        <w:tabs>
          <w:tab w:val="right" w:leader="dot" w:pos="8306"/>
        </w:tabs>
      </w:pPr>
      <w:hyperlink w:anchor="_Toc12509" w:history="1">
        <w:r>
          <w:rPr>
            <w:rFonts w:ascii="仿宋" w:eastAsia="仿宋" w:hAnsi="仿宋" w:cs="仿宋" w:hint="eastAsia"/>
            <w:lang w:eastAsia="zh-CN"/>
          </w:rPr>
          <w:t>(一)、耐高温超轻硅酸钙隔热保湿材料项目承办单位基本情况</w:t>
        </w:r>
        <w:r>
          <w:tab/>
        </w:r>
        <w:r>
          <w:fldChar w:fldCharType="begin"/>
        </w:r>
        <w:r>
          <w:instrText xml:space="preserve"> PAGEREF _Toc12509 \h </w:instrText>
        </w:r>
        <w:r>
          <w:fldChar w:fldCharType="separate"/>
        </w:r>
        <w:r>
          <w:t>12</w:t>
        </w:r>
        <w:r>
          <w:fldChar w:fldCharType="end"/>
        </w:r>
      </w:hyperlink>
    </w:p>
    <w:p>
      <w:pPr>
        <w:pStyle w:val="TOC2"/>
        <w:tabs>
          <w:tab w:val="right" w:leader="dot" w:pos="8306"/>
        </w:tabs>
      </w:pPr>
      <w:hyperlink w:anchor="_Toc17351" w:history="1">
        <w:r>
          <w:rPr>
            <w:rFonts w:ascii="仿宋" w:eastAsia="仿宋" w:hAnsi="仿宋" w:cs="仿宋" w:hint="eastAsia"/>
            <w:lang w:eastAsia="zh-CN"/>
          </w:rPr>
          <w:t>(二)、公司经济效益分析</w:t>
        </w:r>
        <w:r>
          <w:tab/>
        </w:r>
        <w:r>
          <w:fldChar w:fldCharType="begin"/>
        </w:r>
        <w:r>
          <w:instrText xml:space="preserve"> PAGEREF _Toc17351 \h </w:instrText>
        </w:r>
        <w:r>
          <w:fldChar w:fldCharType="separate"/>
        </w:r>
        <w:r>
          <w:t>12</w:t>
        </w:r>
        <w:r>
          <w:fldChar w:fldCharType="end"/>
        </w:r>
      </w:hyperlink>
    </w:p>
    <w:p>
      <w:pPr>
        <w:pStyle w:val="TOC1"/>
        <w:tabs>
          <w:tab w:val="right" w:leader="dot" w:pos="8306"/>
        </w:tabs>
      </w:pPr>
      <w:hyperlink w:anchor="_Toc19816" w:history="1">
        <w:r>
          <w:rPr>
            <w:rFonts w:ascii="仿宋" w:eastAsia="仿宋" w:hAnsi="仿宋" w:cs="仿宋" w:hint="eastAsia"/>
            <w:lang w:eastAsia="zh-CN"/>
          </w:rPr>
          <w:t>五、耐高温超轻硅酸钙隔热保湿材料项目选址可行性分析</w:t>
        </w:r>
        <w:r>
          <w:tab/>
        </w:r>
        <w:r>
          <w:fldChar w:fldCharType="begin"/>
        </w:r>
        <w:r>
          <w:instrText xml:space="preserve"> PAGEREF _Toc19816 \h </w:instrText>
        </w:r>
        <w:r>
          <w:fldChar w:fldCharType="separate"/>
        </w:r>
        <w:r>
          <w:t>14</w:t>
        </w:r>
        <w:r>
          <w:fldChar w:fldCharType="end"/>
        </w:r>
      </w:hyperlink>
    </w:p>
    <w:p>
      <w:pPr>
        <w:pStyle w:val="TOC2"/>
        <w:tabs>
          <w:tab w:val="right" w:leader="dot" w:pos="8306"/>
        </w:tabs>
      </w:pPr>
      <w:hyperlink w:anchor="_Toc8275" w:history="1">
        <w:r>
          <w:rPr>
            <w:rFonts w:ascii="仿宋" w:eastAsia="仿宋" w:hAnsi="仿宋" w:cs="仿宋" w:hint="eastAsia"/>
            <w:lang w:eastAsia="zh-CN"/>
          </w:rPr>
          <w:t>(一)、耐高温超轻硅酸钙隔热保湿材料项目选址</w:t>
        </w:r>
        <w:r>
          <w:tab/>
        </w:r>
        <w:r>
          <w:fldChar w:fldCharType="begin"/>
        </w:r>
        <w:r>
          <w:instrText xml:space="preserve"> PAGEREF _Toc8275 \h </w:instrText>
        </w:r>
        <w:r>
          <w:fldChar w:fldCharType="separate"/>
        </w:r>
        <w:r>
          <w:t>14</w:t>
        </w:r>
        <w:r>
          <w:fldChar w:fldCharType="end"/>
        </w:r>
      </w:hyperlink>
    </w:p>
    <w:p>
      <w:pPr>
        <w:pStyle w:val="TOC2"/>
        <w:tabs>
          <w:tab w:val="right" w:leader="dot" w:pos="8306"/>
        </w:tabs>
      </w:pPr>
      <w:hyperlink w:anchor="_Toc29530" w:history="1">
        <w:r>
          <w:rPr>
            <w:rFonts w:ascii="仿宋" w:eastAsia="仿宋" w:hAnsi="仿宋" w:cs="仿宋" w:hint="eastAsia"/>
            <w:lang w:eastAsia="zh-CN"/>
          </w:rPr>
          <w:t>(二)、用地控制指标</w:t>
        </w:r>
        <w:r>
          <w:tab/>
        </w:r>
        <w:r>
          <w:fldChar w:fldCharType="begin"/>
        </w:r>
        <w:r>
          <w:instrText xml:space="preserve"> PAGEREF _Toc29530 \h </w:instrText>
        </w:r>
        <w:r>
          <w:fldChar w:fldCharType="separate"/>
        </w:r>
        <w:r>
          <w:t>14</w:t>
        </w:r>
        <w:r>
          <w:fldChar w:fldCharType="end"/>
        </w:r>
      </w:hyperlink>
    </w:p>
    <w:p>
      <w:pPr>
        <w:pStyle w:val="TOC2"/>
        <w:tabs>
          <w:tab w:val="right" w:leader="dot" w:pos="8306"/>
        </w:tabs>
      </w:pPr>
      <w:hyperlink w:anchor="_Toc1371" w:history="1">
        <w:r>
          <w:rPr>
            <w:rFonts w:ascii="仿宋" w:eastAsia="仿宋" w:hAnsi="仿宋" w:cs="仿宋" w:hint="eastAsia"/>
            <w:lang w:eastAsia="zh-CN"/>
          </w:rPr>
          <w:t>(三)、节约用地措施</w:t>
        </w:r>
        <w:r>
          <w:tab/>
        </w:r>
        <w:r>
          <w:fldChar w:fldCharType="begin"/>
        </w:r>
        <w:r>
          <w:instrText xml:space="preserve"> PAGEREF _Toc1371 \h </w:instrText>
        </w:r>
        <w:r>
          <w:fldChar w:fldCharType="separate"/>
        </w:r>
        <w:r>
          <w:t>16</w:t>
        </w:r>
        <w:r>
          <w:fldChar w:fldCharType="end"/>
        </w:r>
      </w:hyperlink>
    </w:p>
    <w:p>
      <w:pPr>
        <w:pStyle w:val="TOC2"/>
        <w:tabs>
          <w:tab w:val="right" w:leader="dot" w:pos="8306"/>
        </w:tabs>
      </w:pPr>
      <w:hyperlink w:anchor="_Toc8906" w:history="1">
        <w:r>
          <w:rPr>
            <w:rFonts w:ascii="仿宋" w:eastAsia="仿宋" w:hAnsi="仿宋" w:cs="仿宋" w:hint="eastAsia"/>
            <w:lang w:eastAsia="zh-CN"/>
          </w:rPr>
          <w:t>(四)、总图布置方案</w:t>
        </w:r>
        <w:r>
          <w:tab/>
        </w:r>
        <w:r>
          <w:fldChar w:fldCharType="begin"/>
        </w:r>
        <w:r>
          <w:instrText xml:space="preserve"> PAGEREF _Toc8906 \h </w:instrText>
        </w:r>
        <w:r>
          <w:fldChar w:fldCharType="separate"/>
        </w:r>
        <w:r>
          <w:t>17</w:t>
        </w:r>
        <w:r>
          <w:fldChar w:fldCharType="end"/>
        </w:r>
      </w:hyperlink>
    </w:p>
    <w:p>
      <w:pPr>
        <w:pStyle w:val="TOC2"/>
        <w:tabs>
          <w:tab w:val="right" w:leader="dot" w:pos="8306"/>
        </w:tabs>
      </w:pPr>
      <w:hyperlink w:anchor="_Toc12830" w:history="1">
        <w:r>
          <w:rPr>
            <w:rFonts w:ascii="仿宋" w:eastAsia="仿宋" w:hAnsi="仿宋" w:cs="仿宋" w:hint="eastAsia"/>
            <w:lang w:eastAsia="zh-CN"/>
          </w:rPr>
          <w:t>(五)、选址综合评价</w:t>
        </w:r>
        <w:r>
          <w:tab/>
        </w:r>
        <w:r>
          <w:fldChar w:fldCharType="begin"/>
        </w:r>
        <w:r>
          <w:instrText xml:space="preserve"> PAGEREF _Toc12830 \h </w:instrText>
        </w:r>
        <w:r>
          <w:fldChar w:fldCharType="separate"/>
        </w:r>
        <w:r>
          <w:t>18</w:t>
        </w:r>
        <w:r>
          <w:fldChar w:fldCharType="end"/>
        </w:r>
      </w:hyperlink>
    </w:p>
    <w:p>
      <w:pPr>
        <w:pStyle w:val="TOC1"/>
        <w:tabs>
          <w:tab w:val="right" w:leader="dot" w:pos="8306"/>
        </w:tabs>
      </w:pPr>
      <w:hyperlink w:anchor="_Toc26480" w:history="1">
        <w:r>
          <w:rPr>
            <w:rFonts w:ascii="仿宋" w:eastAsia="仿宋" w:hAnsi="仿宋" w:cs="仿宋" w:hint="eastAsia"/>
            <w:lang w:eastAsia="zh-CN"/>
          </w:rPr>
          <w:t>六、耐高温超轻硅酸钙隔热保湿材料项目建设背景及必要性分析</w:t>
        </w:r>
        <w:r>
          <w:tab/>
        </w:r>
        <w:r>
          <w:fldChar w:fldCharType="begin"/>
        </w:r>
        <w:r>
          <w:instrText xml:space="preserve"> PAGEREF _Toc26480 \h </w:instrText>
        </w:r>
        <w:r>
          <w:fldChar w:fldCharType="separate"/>
        </w:r>
        <w:r>
          <w:t>20</w:t>
        </w:r>
        <w:r>
          <w:fldChar w:fldCharType="end"/>
        </w:r>
      </w:hyperlink>
    </w:p>
    <w:p>
      <w:pPr>
        <w:pStyle w:val="TOC2"/>
        <w:tabs>
          <w:tab w:val="right" w:leader="dot" w:pos="8306"/>
        </w:tabs>
      </w:pPr>
      <w:hyperlink w:anchor="_Toc3841" w:history="1">
        <w:r>
          <w:rPr>
            <w:rFonts w:ascii="仿宋" w:eastAsia="仿宋" w:hAnsi="仿宋" w:cs="仿宋" w:hint="eastAsia"/>
            <w:lang w:eastAsia="zh-CN"/>
          </w:rPr>
          <w:t>(一)、耐高温超轻硅酸钙隔热保湿材料项目背景分析</w:t>
        </w:r>
        <w:r>
          <w:tab/>
        </w:r>
        <w:r>
          <w:fldChar w:fldCharType="begin"/>
        </w:r>
        <w:r>
          <w:instrText xml:space="preserve"> PAGEREF _Toc3841 \h </w:instrText>
        </w:r>
        <w:r>
          <w:fldChar w:fldCharType="separate"/>
        </w:r>
        <w:r>
          <w:t>20</w:t>
        </w:r>
        <w:r>
          <w:fldChar w:fldCharType="end"/>
        </w:r>
      </w:hyperlink>
    </w:p>
    <w:p>
      <w:pPr>
        <w:pStyle w:val="TOC2"/>
        <w:tabs>
          <w:tab w:val="right" w:leader="dot" w:pos="8306"/>
        </w:tabs>
      </w:pPr>
      <w:hyperlink w:anchor="_Toc11624" w:history="1">
        <w:r>
          <w:rPr>
            <w:rFonts w:ascii="仿宋" w:eastAsia="仿宋" w:hAnsi="仿宋" w:cs="仿宋" w:hint="eastAsia"/>
            <w:lang w:eastAsia="zh-CN"/>
          </w:rPr>
          <w:t>(二)、耐高温超轻硅酸钙隔热保湿材料项目建设必要性分析</w:t>
        </w:r>
        <w:r>
          <w:tab/>
        </w:r>
        <w:r>
          <w:fldChar w:fldCharType="begin"/>
        </w:r>
        <w:r>
          <w:instrText xml:space="preserve"> PAGEREF _Toc11624 \h </w:instrText>
        </w:r>
        <w:r>
          <w:fldChar w:fldCharType="separate"/>
        </w:r>
        <w:r>
          <w:t>22</w:t>
        </w:r>
        <w:r>
          <w:fldChar w:fldCharType="end"/>
        </w:r>
      </w:hyperlink>
    </w:p>
    <w:p>
      <w:pPr>
        <w:pStyle w:val="TOC1"/>
        <w:tabs>
          <w:tab w:val="right" w:leader="dot" w:pos="8306"/>
        </w:tabs>
      </w:pPr>
      <w:hyperlink w:anchor="_Toc4051" w:history="1">
        <w:r>
          <w:rPr>
            <w:rFonts w:ascii="仿宋" w:eastAsia="仿宋" w:hAnsi="仿宋" w:cs="仿宋" w:hint="eastAsia"/>
            <w:lang w:eastAsia="zh-CN"/>
          </w:rPr>
          <w:t>七、耐高温超轻硅酸钙隔热保湿材料项目风险管理</w:t>
        </w:r>
        <w:r>
          <w:tab/>
        </w:r>
        <w:r>
          <w:fldChar w:fldCharType="begin"/>
        </w:r>
        <w:r>
          <w:instrText xml:space="preserve"> PAGEREF _Toc4051 \h </w:instrText>
        </w:r>
        <w:r>
          <w:fldChar w:fldCharType="separate"/>
        </w:r>
        <w:r>
          <w:t>23</w:t>
        </w:r>
        <w:r>
          <w:fldChar w:fldCharType="end"/>
        </w:r>
      </w:hyperlink>
    </w:p>
    <w:p>
      <w:pPr>
        <w:pStyle w:val="TOC2"/>
        <w:tabs>
          <w:tab w:val="right" w:leader="dot" w:pos="8306"/>
        </w:tabs>
      </w:pPr>
      <w:hyperlink w:anchor="_Toc30943" w:history="1">
        <w:r>
          <w:rPr>
            <w:rFonts w:ascii="仿宋" w:eastAsia="仿宋" w:hAnsi="仿宋" w:cs="仿宋" w:hint="eastAsia"/>
            <w:lang w:eastAsia="zh-CN"/>
          </w:rPr>
          <w:t>(一)、风险识别与评估</w:t>
        </w:r>
        <w:r>
          <w:tab/>
        </w:r>
        <w:r>
          <w:fldChar w:fldCharType="begin"/>
        </w:r>
        <w:r>
          <w:instrText xml:space="preserve"> PAGEREF _Toc30943 \h </w:instrText>
        </w:r>
        <w:r>
          <w:fldChar w:fldCharType="separate"/>
        </w:r>
        <w:r>
          <w:t>23</w:t>
        </w:r>
        <w:r>
          <w:fldChar w:fldCharType="end"/>
        </w:r>
      </w:hyperlink>
    </w:p>
    <w:p>
      <w:pPr>
        <w:pStyle w:val="TOC2"/>
        <w:tabs>
          <w:tab w:val="right" w:leader="dot" w:pos="8306"/>
        </w:tabs>
      </w:pPr>
      <w:hyperlink w:anchor="_Toc28993" w:history="1">
        <w:r>
          <w:rPr>
            <w:rFonts w:ascii="仿宋" w:eastAsia="仿宋" w:hAnsi="仿宋" w:cs="仿宋" w:hint="eastAsia"/>
            <w:lang w:eastAsia="zh-CN"/>
          </w:rPr>
          <w:t>(二)、风险应对策略</w:t>
        </w:r>
        <w:r>
          <w:tab/>
        </w:r>
        <w:r>
          <w:fldChar w:fldCharType="begin"/>
        </w:r>
        <w:r>
          <w:instrText xml:space="preserve"> PAGEREF _Toc28993 \h </w:instrText>
        </w:r>
        <w:r>
          <w:fldChar w:fldCharType="separate"/>
        </w:r>
        <w:r>
          <w:t>24</w:t>
        </w:r>
        <w:r>
          <w:fldChar w:fldCharType="end"/>
        </w:r>
      </w:hyperlink>
    </w:p>
    <w:p>
      <w:pPr>
        <w:pStyle w:val="TOC2"/>
        <w:tabs>
          <w:tab w:val="right" w:leader="dot" w:pos="8306"/>
        </w:tabs>
      </w:pPr>
      <w:hyperlink w:anchor="_Toc58" w:history="1">
        <w:r>
          <w:rPr>
            <w:rFonts w:ascii="仿宋" w:eastAsia="仿宋" w:hAnsi="仿宋" w:cs="仿宋" w:hint="eastAsia"/>
            <w:lang w:eastAsia="zh-CN"/>
          </w:rPr>
          <w:t>(三)、风险监控与控制</w:t>
        </w:r>
        <w:r>
          <w:tab/>
        </w:r>
        <w:r>
          <w:fldChar w:fldCharType="begin"/>
        </w:r>
        <w:r>
          <w:instrText xml:space="preserve"> PAGEREF _Toc58 \h </w:instrText>
        </w:r>
        <w:r>
          <w:fldChar w:fldCharType="separate"/>
        </w:r>
        <w:r>
          <w:t>26</w:t>
        </w:r>
        <w:r>
          <w:fldChar w:fldCharType="end"/>
        </w:r>
      </w:hyperlink>
    </w:p>
    <w:p>
      <w:pPr>
        <w:pStyle w:val="TOC1"/>
        <w:tabs>
          <w:tab w:val="right" w:leader="dot" w:pos="8306"/>
        </w:tabs>
      </w:pPr>
      <w:hyperlink w:anchor="_Toc29404" w:history="1">
        <w:r>
          <w:rPr>
            <w:rFonts w:ascii="仿宋" w:eastAsia="仿宋" w:hAnsi="仿宋" w:cs="仿宋" w:hint="eastAsia"/>
            <w:lang w:eastAsia="zh-CN"/>
          </w:rPr>
          <w:t>八、耐高温超轻硅酸钙隔热保湿材料项目计划安排</w:t>
        </w:r>
        <w:r>
          <w:tab/>
        </w:r>
        <w:r>
          <w:fldChar w:fldCharType="begin"/>
        </w:r>
        <w:r>
          <w:instrText xml:space="preserve"> PAGEREF _Toc29404 \h </w:instrText>
        </w:r>
        <w:r>
          <w:fldChar w:fldCharType="separate"/>
        </w:r>
        <w:r>
          <w:t>27</w:t>
        </w:r>
        <w:r>
          <w:fldChar w:fldCharType="end"/>
        </w:r>
      </w:hyperlink>
    </w:p>
    <w:p>
      <w:pPr>
        <w:pStyle w:val="TOC2"/>
        <w:tabs>
          <w:tab w:val="right" w:leader="dot" w:pos="8306"/>
        </w:tabs>
      </w:pPr>
      <w:hyperlink w:anchor="_Toc25731" w:history="1">
        <w:r>
          <w:rPr>
            <w:rFonts w:ascii="仿宋" w:eastAsia="仿宋" w:hAnsi="仿宋" w:cs="仿宋" w:hint="eastAsia"/>
            <w:lang w:eastAsia="zh-CN"/>
          </w:rPr>
          <w:t>(一)、建设周期</w:t>
        </w:r>
        <w:r>
          <w:tab/>
        </w:r>
        <w:r>
          <w:fldChar w:fldCharType="begin"/>
        </w:r>
        <w:r>
          <w:instrText xml:space="preserve"> PAGEREF _Toc25731 \h </w:instrText>
        </w:r>
        <w:r>
          <w:fldChar w:fldCharType="separate"/>
        </w:r>
        <w:r>
          <w:t>27</w:t>
        </w:r>
        <w:r>
          <w:fldChar w:fldCharType="end"/>
        </w:r>
      </w:hyperlink>
    </w:p>
    <w:p>
      <w:pPr>
        <w:pStyle w:val="TOC2"/>
        <w:tabs>
          <w:tab w:val="right" w:leader="dot" w:pos="8306"/>
        </w:tabs>
      </w:pPr>
      <w:hyperlink w:anchor="_Toc31324" w:history="1">
        <w:r>
          <w:rPr>
            <w:rFonts w:ascii="仿宋" w:eastAsia="仿宋" w:hAnsi="仿宋" w:cs="仿宋" w:hint="eastAsia"/>
            <w:lang w:eastAsia="zh-CN"/>
          </w:rPr>
          <w:t>(二)、建设进度</w:t>
        </w:r>
        <w:r>
          <w:tab/>
        </w:r>
        <w:r>
          <w:fldChar w:fldCharType="begin"/>
        </w:r>
        <w:r>
          <w:instrText xml:space="preserve"> PAGEREF _Toc31324 \h </w:instrText>
        </w:r>
        <w:r>
          <w:fldChar w:fldCharType="separate"/>
        </w:r>
        <w:r>
          <w:t>28</w:t>
        </w:r>
        <w:r>
          <w:fldChar w:fldCharType="end"/>
        </w:r>
      </w:hyperlink>
    </w:p>
    <w:p>
      <w:pPr>
        <w:pStyle w:val="TOC2"/>
        <w:tabs>
          <w:tab w:val="right" w:leader="dot" w:pos="8306"/>
        </w:tabs>
      </w:pPr>
      <w:hyperlink w:anchor="_Toc25109" w:history="1">
        <w:r>
          <w:rPr>
            <w:rFonts w:ascii="仿宋" w:eastAsia="仿宋" w:hAnsi="仿宋" w:cs="仿宋" w:hint="eastAsia"/>
            <w:lang w:eastAsia="zh-CN"/>
          </w:rPr>
          <w:t>(三)、进度安排注意事项</w:t>
        </w:r>
        <w:r>
          <w:tab/>
        </w:r>
        <w:r>
          <w:fldChar w:fldCharType="begin"/>
        </w:r>
        <w:r>
          <w:instrText xml:space="preserve"> PAGEREF _Toc25109 \h </w:instrText>
        </w:r>
        <w:r>
          <w:fldChar w:fldCharType="separate"/>
        </w:r>
        <w:r>
          <w:t>29</w:t>
        </w:r>
        <w:r>
          <w:fldChar w:fldCharType="end"/>
        </w:r>
      </w:hyperlink>
    </w:p>
    <w:p>
      <w:pPr>
        <w:pStyle w:val="TOC2"/>
        <w:tabs>
          <w:tab w:val="right" w:leader="dot" w:pos="8306"/>
        </w:tabs>
      </w:pPr>
      <w:hyperlink w:anchor="_Toc12815" w:history="1">
        <w:r>
          <w:rPr>
            <w:rFonts w:ascii="仿宋" w:eastAsia="仿宋" w:hAnsi="仿宋" w:cs="仿宋" w:hint="eastAsia"/>
            <w:lang w:eastAsia="zh-CN"/>
          </w:rPr>
          <w:t>(四)、人力资源配置</w:t>
        </w:r>
        <w:r>
          <w:tab/>
        </w:r>
        <w:r>
          <w:fldChar w:fldCharType="begin"/>
        </w:r>
        <w:r>
          <w:instrText xml:space="preserve"> PAGEREF _Toc12815 \h </w:instrText>
        </w:r>
        <w:r>
          <w:fldChar w:fldCharType="separate"/>
        </w:r>
        <w:r>
          <w:t>31</w:t>
        </w:r>
        <w:r>
          <w:fldChar w:fldCharType="end"/>
        </w:r>
      </w:hyperlink>
    </w:p>
    <w:p>
      <w:pPr>
        <w:pStyle w:val="TOC1"/>
        <w:tabs>
          <w:tab w:val="right" w:leader="dot" w:pos="8306"/>
        </w:tabs>
      </w:pPr>
      <w:hyperlink w:anchor="_Toc25571" w:history="1">
        <w:r>
          <w:rPr>
            <w:rFonts w:ascii="仿宋" w:eastAsia="仿宋" w:hAnsi="仿宋" w:cs="仿宋" w:hint="eastAsia"/>
            <w:lang w:eastAsia="zh-CN"/>
          </w:rPr>
          <w:t>九、耐高温超轻硅酸钙隔热保湿材料项目经营效益</w:t>
        </w:r>
        <w:r>
          <w:tab/>
        </w:r>
        <w:r>
          <w:fldChar w:fldCharType="begin"/>
        </w:r>
        <w:r>
          <w:instrText xml:space="preserve"> PAGEREF _Toc25571 \h </w:instrText>
        </w:r>
        <w:r>
          <w:fldChar w:fldCharType="separate"/>
        </w:r>
        <w:r>
          <w:t>32</w:t>
        </w:r>
        <w:r>
          <w:fldChar w:fldCharType="end"/>
        </w:r>
      </w:hyperlink>
    </w:p>
    <w:p>
      <w:pPr>
        <w:pStyle w:val="TOC2"/>
        <w:tabs>
          <w:tab w:val="right" w:leader="dot" w:pos="8306"/>
        </w:tabs>
      </w:pPr>
      <w:hyperlink w:anchor="_Toc907" w:history="1">
        <w:r>
          <w:rPr>
            <w:rFonts w:ascii="仿宋" w:eastAsia="仿宋" w:hAnsi="仿宋" w:cs="仿宋" w:hint="eastAsia"/>
            <w:lang w:eastAsia="zh-CN"/>
          </w:rPr>
          <w:t>(一)、经济评价财务测算</w:t>
        </w:r>
        <w:r>
          <w:tab/>
        </w:r>
        <w:r>
          <w:fldChar w:fldCharType="begin"/>
        </w:r>
        <w:r>
          <w:instrText xml:space="preserve"> PAGEREF _Toc907 \h </w:instrText>
        </w:r>
        <w:r>
          <w:fldChar w:fldCharType="separate"/>
        </w:r>
        <w:r>
          <w:t>32</w:t>
        </w:r>
        <w:r>
          <w:fldChar w:fldCharType="end"/>
        </w:r>
      </w:hyperlink>
    </w:p>
    <w:p>
      <w:pPr>
        <w:pStyle w:val="TOC2"/>
        <w:tabs>
          <w:tab w:val="right" w:leader="dot" w:pos="8306"/>
        </w:tabs>
      </w:pPr>
      <w:hyperlink w:anchor="_Toc30167" w:history="1">
        <w:r>
          <w:rPr>
            <w:rFonts w:ascii="仿宋" w:eastAsia="仿宋" w:hAnsi="仿宋" w:cs="仿宋" w:hint="eastAsia"/>
            <w:lang w:eastAsia="zh-CN"/>
          </w:rPr>
          <w:t>(二)、耐高温超轻硅酸钙隔热保湿材料项目盈利能力分析</w:t>
        </w:r>
        <w:r>
          <w:tab/>
        </w:r>
        <w:r>
          <w:fldChar w:fldCharType="begin"/>
        </w:r>
        <w:r>
          <w:instrText xml:space="preserve"> PAGEREF _Toc30167 \h </w:instrText>
        </w:r>
        <w:r>
          <w:fldChar w:fldCharType="separate"/>
        </w:r>
        <w:r>
          <w:t>34</w:t>
        </w:r>
        <w:r>
          <w:fldChar w:fldCharType="end"/>
        </w:r>
      </w:hyperlink>
    </w:p>
    <w:p>
      <w:pPr>
        <w:pStyle w:val="TOC1"/>
        <w:tabs>
          <w:tab w:val="right" w:leader="dot" w:pos="8306"/>
        </w:tabs>
      </w:pPr>
      <w:hyperlink w:anchor="_Toc6427" w:history="1">
        <w:r>
          <w:rPr>
            <w:rFonts w:ascii="仿宋" w:eastAsia="仿宋" w:hAnsi="仿宋" w:cs="仿宋" w:hint="eastAsia"/>
            <w:lang w:eastAsia="zh-CN"/>
          </w:rPr>
          <w:t>十、耐高温超轻硅酸钙隔热保湿材料项目投资规划</w:t>
        </w:r>
        <w:r>
          <w:tab/>
        </w:r>
        <w:r>
          <w:fldChar w:fldCharType="begin"/>
        </w:r>
        <w:r>
          <w:instrText xml:space="preserve"> PAGEREF _Toc6427 \h </w:instrText>
        </w:r>
        <w:r>
          <w:fldChar w:fldCharType="separate"/>
        </w:r>
        <w:r>
          <w:t>34</w:t>
        </w:r>
        <w:r>
          <w:fldChar w:fldCharType="end"/>
        </w:r>
      </w:hyperlink>
    </w:p>
    <w:p>
      <w:pPr>
        <w:pStyle w:val="TOC2"/>
        <w:tabs>
          <w:tab w:val="right" w:leader="dot" w:pos="8306"/>
        </w:tabs>
      </w:pPr>
      <w:hyperlink w:anchor="_Toc14088" w:history="1">
        <w:r>
          <w:rPr>
            <w:rFonts w:ascii="仿宋" w:eastAsia="仿宋" w:hAnsi="仿宋" w:cs="仿宋" w:hint="eastAsia"/>
            <w:lang w:eastAsia="zh-CN"/>
          </w:rPr>
          <w:t>(一)、耐高温超轻硅酸钙隔热保湿材料项目总投资估算</w:t>
        </w:r>
        <w:r>
          <w:tab/>
        </w:r>
        <w:r>
          <w:fldChar w:fldCharType="begin"/>
        </w:r>
        <w:r>
          <w:instrText xml:space="preserve"> PAGEREF _Toc14088 \h </w:instrText>
        </w:r>
        <w:r>
          <w:fldChar w:fldCharType="separate"/>
        </w:r>
        <w:r>
          <w:t>34</w:t>
        </w:r>
        <w:r>
          <w:fldChar w:fldCharType="end"/>
        </w:r>
      </w:hyperlink>
    </w:p>
    <w:p>
      <w:pPr>
        <w:pStyle w:val="TOC2"/>
        <w:tabs>
          <w:tab w:val="right" w:leader="dot" w:pos="8306"/>
        </w:tabs>
      </w:pPr>
      <w:hyperlink w:anchor="_Toc9096" w:history="1">
        <w:r>
          <w:rPr>
            <w:rFonts w:ascii="仿宋" w:eastAsia="仿宋" w:hAnsi="仿宋" w:cs="仿宋" w:hint="eastAsia"/>
            <w:lang w:eastAsia="zh-CN"/>
          </w:rPr>
          <w:t>(二)、资金筹措</w:t>
        </w:r>
        <w:r>
          <w:tab/>
        </w:r>
        <w:r>
          <w:fldChar w:fldCharType="begin"/>
        </w:r>
        <w:r>
          <w:instrText xml:space="preserve"> PAGEREF _Toc9096 \h </w:instrText>
        </w:r>
        <w:r>
          <w:fldChar w:fldCharType="separate"/>
        </w:r>
        <w:r>
          <w:t>36</w:t>
        </w:r>
        <w:r>
          <w:fldChar w:fldCharType="end"/>
        </w:r>
      </w:hyperlink>
    </w:p>
    <w:p>
      <w:pPr>
        <w:pStyle w:val="TOC1"/>
        <w:tabs>
          <w:tab w:val="right" w:leader="dot" w:pos="8306"/>
        </w:tabs>
      </w:pPr>
      <w:hyperlink w:anchor="_Toc13029" w:history="1">
        <w:r>
          <w:rPr>
            <w:rFonts w:ascii="仿宋" w:eastAsia="仿宋" w:hAnsi="仿宋" w:cs="仿宋" w:hint="eastAsia"/>
            <w:lang w:eastAsia="zh-CN"/>
          </w:rPr>
          <w:t>十一、耐高温超轻硅酸钙隔热保湿材料项目创新与研发</w:t>
        </w:r>
        <w:r>
          <w:tab/>
        </w:r>
        <w:r>
          <w:fldChar w:fldCharType="begin"/>
        </w:r>
        <w:r>
          <w:instrText xml:space="preserve"> PAGEREF _Toc13029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62" w:history="1">
        <w:r>
          <w:rPr>
            <w:rFonts w:ascii="仿宋" w:eastAsia="仿宋" w:hAnsi="仿宋" w:cs="仿宋" w:hint="eastAsia"/>
            <w:lang w:eastAsia="zh-CN"/>
          </w:rPr>
          <w:t>(一)、创新策略与方向</w:t>
        </w:r>
        <w:r>
          <w:tab/>
        </w:r>
        <w:r>
          <w:fldChar w:fldCharType="begin"/>
        </w:r>
        <w:r>
          <w:instrText xml:space="preserve"> PAGEREF _Toc20262 \h </w:instrText>
        </w:r>
        <w:r>
          <w:fldChar w:fldCharType="separate"/>
        </w:r>
        <w:r>
          <w:t>37</w:t>
        </w:r>
        <w:r>
          <w:fldChar w:fldCharType="end"/>
        </w:r>
      </w:hyperlink>
    </w:p>
    <w:p>
      <w:pPr>
        <w:pStyle w:val="TOC2"/>
        <w:tabs>
          <w:tab w:val="right" w:leader="dot" w:pos="8306"/>
        </w:tabs>
      </w:pPr>
      <w:hyperlink w:anchor="_Toc139" w:history="1">
        <w:r>
          <w:rPr>
            <w:rFonts w:ascii="仿宋" w:eastAsia="仿宋" w:hAnsi="仿宋" w:cs="仿宋" w:hint="eastAsia"/>
            <w:lang w:eastAsia="zh-CN"/>
          </w:rPr>
          <w:t>(二)、研发规划与投入</w:t>
        </w:r>
        <w:r>
          <w:tab/>
        </w:r>
        <w:r>
          <w:fldChar w:fldCharType="begin"/>
        </w:r>
        <w:r>
          <w:instrText xml:space="preserve"> PAGEREF _Toc139 \h </w:instrText>
        </w:r>
        <w:r>
          <w:fldChar w:fldCharType="separate"/>
        </w:r>
        <w:r>
          <w:t>38</w:t>
        </w:r>
        <w:r>
          <w:fldChar w:fldCharType="end"/>
        </w:r>
      </w:hyperlink>
    </w:p>
    <w:p>
      <w:pPr>
        <w:pStyle w:val="TOC1"/>
        <w:tabs>
          <w:tab w:val="right" w:leader="dot" w:pos="8306"/>
        </w:tabs>
      </w:pPr>
      <w:hyperlink w:anchor="_Toc27215" w:history="1">
        <w:r>
          <w:rPr>
            <w:rFonts w:ascii="仿宋" w:eastAsia="仿宋" w:hAnsi="仿宋" w:cs="仿宋" w:hint="eastAsia"/>
            <w:lang w:eastAsia="zh-CN"/>
          </w:rPr>
          <w:t>十二、耐高温超轻硅酸钙隔热保湿材料项目社会影响</w:t>
        </w:r>
        <w:r>
          <w:tab/>
        </w:r>
        <w:r>
          <w:fldChar w:fldCharType="begin"/>
        </w:r>
        <w:r>
          <w:instrText xml:space="preserve"> PAGEREF _Toc27215 \h </w:instrText>
        </w:r>
        <w:r>
          <w:fldChar w:fldCharType="separate"/>
        </w:r>
        <w:r>
          <w:t>40</w:t>
        </w:r>
        <w:r>
          <w:fldChar w:fldCharType="end"/>
        </w:r>
      </w:hyperlink>
    </w:p>
    <w:p>
      <w:pPr>
        <w:pStyle w:val="TOC2"/>
        <w:tabs>
          <w:tab w:val="right" w:leader="dot" w:pos="8306"/>
        </w:tabs>
      </w:pPr>
      <w:hyperlink w:anchor="_Toc16855" w:history="1">
        <w:r>
          <w:rPr>
            <w:rFonts w:ascii="仿宋" w:eastAsia="仿宋" w:hAnsi="仿宋" w:cs="仿宋" w:hint="eastAsia"/>
            <w:lang w:eastAsia="zh-CN"/>
          </w:rPr>
          <w:t>(一)、社会责任与义务</w:t>
        </w:r>
        <w:r>
          <w:tab/>
        </w:r>
        <w:r>
          <w:fldChar w:fldCharType="begin"/>
        </w:r>
        <w:r>
          <w:instrText xml:space="preserve"> PAGEREF _Toc16855 \h </w:instrText>
        </w:r>
        <w:r>
          <w:fldChar w:fldCharType="separate"/>
        </w:r>
        <w:r>
          <w:t>40</w:t>
        </w:r>
        <w:r>
          <w:fldChar w:fldCharType="end"/>
        </w:r>
      </w:hyperlink>
    </w:p>
    <w:p>
      <w:pPr>
        <w:pStyle w:val="TOC2"/>
        <w:tabs>
          <w:tab w:val="right" w:leader="dot" w:pos="8306"/>
        </w:tabs>
      </w:pPr>
      <w:hyperlink w:anchor="_Toc4276" w:history="1">
        <w:r>
          <w:rPr>
            <w:rFonts w:ascii="仿宋" w:eastAsia="仿宋" w:hAnsi="仿宋" w:cs="仿宋" w:hint="eastAsia"/>
            <w:lang w:eastAsia="zh-CN"/>
          </w:rPr>
          <w:t>(二)、社会参与与沟通</w:t>
        </w:r>
        <w:r>
          <w:tab/>
        </w:r>
        <w:r>
          <w:fldChar w:fldCharType="begin"/>
        </w:r>
        <w:r>
          <w:instrText xml:space="preserve"> PAGEREF _Toc4276 \h </w:instrText>
        </w:r>
        <w:r>
          <w:fldChar w:fldCharType="separate"/>
        </w:r>
        <w:r>
          <w:t>41</w:t>
        </w:r>
        <w:r>
          <w:fldChar w:fldCharType="end"/>
        </w:r>
      </w:hyperlink>
    </w:p>
    <w:p>
      <w:pPr>
        <w:pStyle w:val="TOC1"/>
        <w:tabs>
          <w:tab w:val="right" w:leader="dot" w:pos="8306"/>
        </w:tabs>
      </w:pPr>
      <w:hyperlink w:anchor="_Toc10226" w:history="1">
        <w:r>
          <w:rPr>
            <w:rFonts w:ascii="仿宋" w:eastAsia="仿宋" w:hAnsi="仿宋" w:cs="仿宋" w:hint="eastAsia"/>
            <w:lang w:eastAsia="zh-CN"/>
          </w:rPr>
          <w:t>十三、耐高温超轻硅酸钙隔热保湿材料项目实施保障措施</w:t>
        </w:r>
        <w:r>
          <w:tab/>
        </w:r>
        <w:r>
          <w:fldChar w:fldCharType="begin"/>
        </w:r>
        <w:r>
          <w:instrText xml:space="preserve"> PAGEREF _Toc10226 \h </w:instrText>
        </w:r>
        <w:r>
          <w:fldChar w:fldCharType="separate"/>
        </w:r>
        <w:r>
          <w:t>42</w:t>
        </w:r>
        <w:r>
          <w:fldChar w:fldCharType="end"/>
        </w:r>
      </w:hyperlink>
    </w:p>
    <w:p>
      <w:pPr>
        <w:pStyle w:val="TOC2"/>
        <w:tabs>
          <w:tab w:val="right" w:leader="dot" w:pos="8306"/>
        </w:tabs>
      </w:pPr>
      <w:hyperlink w:anchor="_Toc2598" w:history="1">
        <w:r>
          <w:rPr>
            <w:rFonts w:ascii="仿宋" w:eastAsia="仿宋" w:hAnsi="仿宋" w:cs="仿宋" w:hint="eastAsia"/>
            <w:lang w:eastAsia="zh-CN"/>
          </w:rPr>
          <w:t>(一)、耐高温超轻硅酸钙隔热保湿材料项目实施保障机制</w:t>
        </w:r>
        <w:r>
          <w:tab/>
        </w:r>
        <w:r>
          <w:fldChar w:fldCharType="begin"/>
        </w:r>
        <w:r>
          <w:instrText xml:space="preserve"> PAGEREF _Toc2598 \h </w:instrText>
        </w:r>
        <w:r>
          <w:fldChar w:fldCharType="separate"/>
        </w:r>
        <w:r>
          <w:t>42</w:t>
        </w:r>
        <w:r>
          <w:fldChar w:fldCharType="end"/>
        </w:r>
      </w:hyperlink>
    </w:p>
    <w:p>
      <w:pPr>
        <w:pStyle w:val="TOC2"/>
        <w:tabs>
          <w:tab w:val="right" w:leader="dot" w:pos="8306"/>
        </w:tabs>
      </w:pPr>
      <w:hyperlink w:anchor="_Toc4465" w:history="1">
        <w:r>
          <w:rPr>
            <w:rFonts w:ascii="仿宋" w:eastAsia="仿宋" w:hAnsi="仿宋" w:cs="仿宋" w:hint="eastAsia"/>
            <w:lang w:eastAsia="zh-CN"/>
          </w:rPr>
          <w:t>(二)、耐高温超轻硅酸钙隔热保湿材料项目法律合规要求</w:t>
        </w:r>
        <w:r>
          <w:tab/>
        </w:r>
        <w:r>
          <w:fldChar w:fldCharType="begin"/>
        </w:r>
        <w:r>
          <w:instrText xml:space="preserve"> PAGEREF _Toc4465 \h </w:instrText>
        </w:r>
        <w:r>
          <w:fldChar w:fldCharType="separate"/>
        </w:r>
        <w:r>
          <w:t>46</w:t>
        </w:r>
        <w:r>
          <w:fldChar w:fldCharType="end"/>
        </w:r>
      </w:hyperlink>
    </w:p>
    <w:p>
      <w:pPr>
        <w:pStyle w:val="TOC2"/>
        <w:tabs>
          <w:tab w:val="right" w:leader="dot" w:pos="8306"/>
        </w:tabs>
      </w:pPr>
      <w:hyperlink w:anchor="_Toc16587" w:history="1">
        <w:r>
          <w:rPr>
            <w:rFonts w:ascii="仿宋" w:eastAsia="仿宋" w:hAnsi="仿宋" w:cs="仿宋" w:hint="eastAsia"/>
            <w:lang w:eastAsia="zh-CN"/>
          </w:rPr>
          <w:t>(三)、耐高温超轻硅酸钙隔热保湿材料项目合同管理与法律事务</w:t>
        </w:r>
        <w:r>
          <w:tab/>
        </w:r>
        <w:r>
          <w:fldChar w:fldCharType="begin"/>
        </w:r>
        <w:r>
          <w:instrText xml:space="preserve"> PAGEREF _Toc16587 \h </w:instrText>
        </w:r>
        <w:r>
          <w:fldChar w:fldCharType="separate"/>
        </w:r>
        <w:r>
          <w:t>51</w:t>
        </w:r>
        <w:r>
          <w:fldChar w:fldCharType="end"/>
        </w:r>
      </w:hyperlink>
    </w:p>
    <w:p>
      <w:pPr>
        <w:pStyle w:val="TOC2"/>
        <w:tabs>
          <w:tab w:val="right" w:leader="dot" w:pos="8306"/>
        </w:tabs>
      </w:pPr>
      <w:hyperlink w:anchor="_Toc13885" w:history="1">
        <w:r>
          <w:rPr>
            <w:rFonts w:ascii="仿宋" w:eastAsia="仿宋" w:hAnsi="仿宋" w:cs="仿宋" w:hint="eastAsia"/>
            <w:lang w:eastAsia="zh-CN"/>
          </w:rPr>
          <w:t>(四)、耐高温超轻硅酸钙隔热保湿材料项目知识产权保护策略</w:t>
        </w:r>
        <w:r>
          <w:tab/>
        </w:r>
        <w:r>
          <w:fldChar w:fldCharType="begin"/>
        </w:r>
        <w:r>
          <w:instrText xml:space="preserve"> PAGEREF _Toc13885 \h </w:instrText>
        </w:r>
        <w:r>
          <w:fldChar w:fldCharType="separate"/>
        </w:r>
        <w:r>
          <w:t>57</w:t>
        </w:r>
        <w:r>
          <w:fldChar w:fldCharType="end"/>
        </w:r>
      </w:hyperlink>
    </w:p>
    <w:p>
      <w:pPr>
        <w:pStyle w:val="TOC1"/>
        <w:tabs>
          <w:tab w:val="right" w:leader="dot" w:pos="8306"/>
        </w:tabs>
      </w:pPr>
      <w:hyperlink w:anchor="_Toc4571" w:history="1">
        <w:r>
          <w:rPr>
            <w:rFonts w:ascii="仿宋" w:eastAsia="仿宋" w:hAnsi="仿宋" w:cs="仿宋" w:hint="eastAsia"/>
            <w:lang w:eastAsia="zh-CN"/>
          </w:rPr>
          <w:t>十四、营销与推广策略</w:t>
        </w:r>
        <w:r>
          <w:tab/>
        </w:r>
        <w:r>
          <w:fldChar w:fldCharType="begin"/>
        </w:r>
        <w:r>
          <w:instrText xml:space="preserve"> PAGEREF _Toc4571 \h </w:instrText>
        </w:r>
        <w:r>
          <w:fldChar w:fldCharType="separate"/>
        </w:r>
        <w:r>
          <w:t>60</w:t>
        </w:r>
        <w:r>
          <w:fldChar w:fldCharType="end"/>
        </w:r>
      </w:hyperlink>
    </w:p>
    <w:p>
      <w:pPr>
        <w:pStyle w:val="TOC2"/>
        <w:tabs>
          <w:tab w:val="right" w:leader="dot" w:pos="8306"/>
        </w:tabs>
      </w:pPr>
      <w:hyperlink w:anchor="_Toc14293" w:history="1">
        <w:r>
          <w:rPr>
            <w:rFonts w:ascii="仿宋" w:eastAsia="仿宋" w:hAnsi="仿宋" w:cs="仿宋" w:hint="eastAsia"/>
            <w:lang w:eastAsia="zh-CN"/>
          </w:rPr>
          <w:t>(一)、产品/服务定位与特点</w:t>
        </w:r>
        <w:r>
          <w:tab/>
        </w:r>
        <w:r>
          <w:fldChar w:fldCharType="begin"/>
        </w:r>
        <w:r>
          <w:instrText xml:space="preserve"> PAGEREF _Toc14293 \h </w:instrText>
        </w:r>
        <w:r>
          <w:fldChar w:fldCharType="separate"/>
        </w:r>
        <w:r>
          <w:t>60</w:t>
        </w:r>
        <w:r>
          <w:fldChar w:fldCharType="end"/>
        </w:r>
      </w:hyperlink>
    </w:p>
    <w:p>
      <w:pPr>
        <w:pStyle w:val="TOC2"/>
        <w:tabs>
          <w:tab w:val="right" w:leader="dot" w:pos="8306"/>
        </w:tabs>
      </w:pPr>
      <w:hyperlink w:anchor="_Toc5461" w:history="1">
        <w:r>
          <w:rPr>
            <w:rFonts w:ascii="仿宋" w:eastAsia="仿宋" w:hAnsi="仿宋" w:cs="仿宋" w:hint="eastAsia"/>
            <w:lang w:eastAsia="zh-CN"/>
          </w:rPr>
          <w:t>(二)、市场定位与竞争分析</w:t>
        </w:r>
        <w:r>
          <w:tab/>
        </w:r>
        <w:r>
          <w:fldChar w:fldCharType="begin"/>
        </w:r>
        <w:r>
          <w:instrText xml:space="preserve"> PAGEREF _Toc5461 \h </w:instrText>
        </w:r>
        <w:r>
          <w:fldChar w:fldCharType="separate"/>
        </w:r>
        <w:r>
          <w:t>61</w:t>
        </w:r>
        <w:r>
          <w:fldChar w:fldCharType="end"/>
        </w:r>
      </w:hyperlink>
    </w:p>
    <w:p>
      <w:pPr>
        <w:pStyle w:val="TOC2"/>
        <w:tabs>
          <w:tab w:val="right" w:leader="dot" w:pos="8306"/>
        </w:tabs>
      </w:pPr>
      <w:hyperlink w:anchor="_Toc24763" w:history="1">
        <w:r>
          <w:rPr>
            <w:rFonts w:ascii="仿宋" w:eastAsia="仿宋" w:hAnsi="仿宋" w:cs="仿宋" w:hint="eastAsia"/>
            <w:lang w:eastAsia="zh-CN"/>
          </w:rPr>
          <w:t>(三)、营销渠道与策略</w:t>
        </w:r>
        <w:r>
          <w:tab/>
        </w:r>
        <w:r>
          <w:fldChar w:fldCharType="begin"/>
        </w:r>
        <w:r>
          <w:instrText xml:space="preserve"> PAGEREF _Toc24763 \h </w:instrText>
        </w:r>
        <w:r>
          <w:fldChar w:fldCharType="separate"/>
        </w:r>
        <w:r>
          <w:t>63</w:t>
        </w:r>
        <w:r>
          <w:fldChar w:fldCharType="end"/>
        </w:r>
      </w:hyperlink>
    </w:p>
    <w:p>
      <w:pPr>
        <w:pStyle w:val="TOC2"/>
        <w:tabs>
          <w:tab w:val="right" w:leader="dot" w:pos="8306"/>
        </w:tabs>
      </w:pPr>
      <w:hyperlink w:anchor="_Toc7245" w:history="1">
        <w:r>
          <w:rPr>
            <w:rFonts w:ascii="仿宋" w:eastAsia="仿宋" w:hAnsi="仿宋" w:cs="仿宋" w:hint="eastAsia"/>
            <w:lang w:eastAsia="zh-CN"/>
          </w:rPr>
          <w:t>(四)、推广与宣传活动</w:t>
        </w:r>
        <w:r>
          <w:tab/>
        </w:r>
        <w:r>
          <w:fldChar w:fldCharType="begin"/>
        </w:r>
        <w:r>
          <w:instrText xml:space="preserve"> PAGEREF _Toc7245 \h </w:instrText>
        </w:r>
        <w:r>
          <w:fldChar w:fldCharType="separate"/>
        </w:r>
        <w:r>
          <w:t>64</w:t>
        </w:r>
        <w:r>
          <w:fldChar w:fldCharType="end"/>
        </w:r>
      </w:hyperlink>
    </w:p>
    <w:p>
      <w:pPr>
        <w:pStyle w:val="TOC1"/>
        <w:tabs>
          <w:tab w:val="right" w:leader="dot" w:pos="8306"/>
        </w:tabs>
      </w:pPr>
      <w:hyperlink w:anchor="_Toc29688" w:history="1">
        <w:r>
          <w:rPr>
            <w:rFonts w:ascii="仿宋" w:eastAsia="仿宋" w:hAnsi="仿宋" w:cs="仿宋" w:hint="eastAsia"/>
            <w:lang w:eastAsia="zh-CN"/>
          </w:rPr>
          <w:t>十五、耐高温超轻硅酸钙隔热保湿材料项目治理与监督</w:t>
        </w:r>
        <w:r>
          <w:tab/>
        </w:r>
        <w:r>
          <w:fldChar w:fldCharType="begin"/>
        </w:r>
        <w:r>
          <w:instrText xml:space="preserve"> PAGEREF _Toc29688 \h </w:instrText>
        </w:r>
        <w:r>
          <w:fldChar w:fldCharType="separate"/>
        </w:r>
        <w:r>
          <w:t>69</w:t>
        </w:r>
        <w:r>
          <w:fldChar w:fldCharType="end"/>
        </w:r>
      </w:hyperlink>
    </w:p>
    <w:p>
      <w:pPr>
        <w:pStyle w:val="TOC2"/>
        <w:tabs>
          <w:tab w:val="right" w:leader="dot" w:pos="8306"/>
        </w:tabs>
      </w:pPr>
      <w:hyperlink w:anchor="_Toc25285" w:history="1">
        <w:r>
          <w:rPr>
            <w:rFonts w:ascii="仿宋" w:eastAsia="仿宋" w:hAnsi="仿宋" w:cs="仿宋" w:hint="eastAsia"/>
            <w:lang w:eastAsia="zh-CN"/>
          </w:rPr>
          <w:t>(一)、耐高温超轻硅酸钙隔热保湿材料项目治理结构</w:t>
        </w:r>
        <w:r>
          <w:tab/>
        </w:r>
        <w:r>
          <w:fldChar w:fldCharType="begin"/>
        </w:r>
        <w:r>
          <w:instrText xml:space="preserve"> PAGEREF _Toc25285 \h </w:instrText>
        </w:r>
        <w:r>
          <w:fldChar w:fldCharType="separate"/>
        </w:r>
        <w:r>
          <w:t>69</w:t>
        </w:r>
        <w:r>
          <w:fldChar w:fldCharType="end"/>
        </w:r>
      </w:hyperlink>
    </w:p>
    <w:p>
      <w:pPr>
        <w:pStyle w:val="TOC2"/>
        <w:tabs>
          <w:tab w:val="right" w:leader="dot" w:pos="8306"/>
        </w:tabs>
      </w:pPr>
      <w:hyperlink w:anchor="_Toc13858" w:history="1">
        <w:r>
          <w:rPr>
            <w:rFonts w:ascii="仿宋" w:eastAsia="仿宋" w:hAnsi="仿宋" w:cs="仿宋" w:hint="eastAsia"/>
            <w:lang w:eastAsia="zh-CN"/>
          </w:rPr>
          <w:t>(二)、监督与审计</w:t>
        </w:r>
        <w:r>
          <w:tab/>
        </w:r>
        <w:r>
          <w:fldChar w:fldCharType="begin"/>
        </w:r>
        <w:r>
          <w:instrText xml:space="preserve"> PAGEREF _Toc13858 \h </w:instrText>
        </w:r>
        <w:r>
          <w:fldChar w:fldCharType="separate"/>
        </w:r>
        <w:r>
          <w:t>71</w:t>
        </w:r>
        <w:r>
          <w:fldChar w:fldCharType="end"/>
        </w:r>
      </w:hyperlink>
    </w:p>
    <w:p>
      <w:pPr>
        <w:pStyle w:val="TOC1"/>
        <w:tabs>
          <w:tab w:val="right" w:leader="dot" w:pos="8306"/>
        </w:tabs>
      </w:pPr>
      <w:hyperlink w:anchor="_Toc6445" w:history="1">
        <w:r>
          <w:rPr>
            <w:rFonts w:ascii="仿宋" w:eastAsia="仿宋" w:hAnsi="仿宋" w:cs="仿宋" w:hint="eastAsia"/>
            <w:lang w:eastAsia="zh-CN"/>
          </w:rPr>
          <w:t>十六、质量管理体系</w:t>
        </w:r>
        <w:r>
          <w:tab/>
        </w:r>
        <w:r>
          <w:fldChar w:fldCharType="begin"/>
        </w:r>
        <w:r>
          <w:instrText xml:space="preserve"> PAGEREF _Toc6445 \h </w:instrText>
        </w:r>
        <w:r>
          <w:fldChar w:fldCharType="separate"/>
        </w:r>
        <w:r>
          <w:t>73</w:t>
        </w:r>
        <w:r>
          <w:fldChar w:fldCharType="end"/>
        </w:r>
      </w:hyperlink>
    </w:p>
    <w:p>
      <w:pPr>
        <w:pStyle w:val="TOC2"/>
        <w:tabs>
          <w:tab w:val="right" w:leader="dot" w:pos="8306"/>
        </w:tabs>
      </w:pPr>
      <w:hyperlink w:anchor="_Toc25427" w:history="1">
        <w:r>
          <w:rPr>
            <w:rFonts w:ascii="仿宋" w:eastAsia="仿宋" w:hAnsi="仿宋" w:cs="仿宋" w:hint="eastAsia"/>
            <w:lang w:eastAsia="zh-CN"/>
          </w:rPr>
          <w:t>(一)、质量目标与方针</w:t>
        </w:r>
        <w:r>
          <w:tab/>
        </w:r>
        <w:r>
          <w:fldChar w:fldCharType="begin"/>
        </w:r>
        <w:r>
          <w:instrText xml:space="preserve"> PAGEREF _Toc25427 \h </w:instrText>
        </w:r>
        <w:r>
          <w:fldChar w:fldCharType="separate"/>
        </w:r>
        <w:r>
          <w:t>73</w:t>
        </w:r>
        <w:r>
          <w:fldChar w:fldCharType="end"/>
        </w:r>
      </w:hyperlink>
    </w:p>
    <w:p>
      <w:pPr>
        <w:pStyle w:val="TOC2"/>
        <w:tabs>
          <w:tab w:val="right" w:leader="dot" w:pos="8306"/>
        </w:tabs>
      </w:pPr>
      <w:hyperlink w:anchor="_Toc19197" w:history="1">
        <w:r>
          <w:rPr>
            <w:rFonts w:ascii="仿宋" w:eastAsia="仿宋" w:hAnsi="仿宋" w:cs="仿宋" w:hint="eastAsia"/>
            <w:lang w:eastAsia="zh-CN"/>
          </w:rPr>
          <w:t>(二)、质量管理责任</w:t>
        </w:r>
        <w:r>
          <w:tab/>
        </w:r>
        <w:r>
          <w:fldChar w:fldCharType="begin"/>
        </w:r>
        <w:r>
          <w:instrText xml:space="preserve"> PAGEREF _Toc19197 \h </w:instrText>
        </w:r>
        <w:r>
          <w:fldChar w:fldCharType="separate"/>
        </w:r>
        <w:r>
          <w:t>74</w:t>
        </w:r>
        <w:r>
          <w:fldChar w:fldCharType="end"/>
        </w:r>
      </w:hyperlink>
    </w:p>
    <w:p>
      <w:pPr>
        <w:pStyle w:val="TOC2"/>
        <w:tabs>
          <w:tab w:val="right" w:leader="dot" w:pos="8306"/>
        </w:tabs>
      </w:pPr>
      <w:hyperlink w:anchor="_Toc8671" w:history="1">
        <w:r>
          <w:rPr>
            <w:rFonts w:ascii="仿宋" w:eastAsia="仿宋" w:hAnsi="仿宋" w:cs="仿宋" w:hint="eastAsia"/>
            <w:lang w:eastAsia="zh-CN"/>
          </w:rPr>
          <w:t>(三)、质量管理体系文件</w:t>
        </w:r>
        <w:r>
          <w:tab/>
        </w:r>
        <w:r>
          <w:fldChar w:fldCharType="begin"/>
        </w:r>
        <w:r>
          <w:instrText xml:space="preserve"> PAGEREF _Toc8671 \h </w:instrText>
        </w:r>
        <w:r>
          <w:fldChar w:fldCharType="separate"/>
        </w:r>
        <w:r>
          <w:t>75</w:t>
        </w:r>
        <w:r>
          <w:fldChar w:fldCharType="end"/>
        </w:r>
      </w:hyperlink>
    </w:p>
    <w:p>
      <w:pPr>
        <w:pStyle w:val="TOC2"/>
        <w:tabs>
          <w:tab w:val="right" w:leader="dot" w:pos="8306"/>
        </w:tabs>
      </w:pPr>
      <w:hyperlink w:anchor="_Toc4870" w:history="1">
        <w:r>
          <w:rPr>
            <w:rFonts w:ascii="仿宋" w:eastAsia="仿宋" w:hAnsi="仿宋" w:cs="仿宋" w:hint="eastAsia"/>
            <w:lang w:eastAsia="zh-CN"/>
          </w:rPr>
          <w:t>(四)、质量培训与教育</w:t>
        </w:r>
        <w:r>
          <w:tab/>
        </w:r>
        <w:r>
          <w:fldChar w:fldCharType="begin"/>
        </w:r>
        <w:r>
          <w:instrText xml:space="preserve"> PAGEREF _Toc4870 \h </w:instrText>
        </w:r>
        <w:r>
          <w:fldChar w:fldCharType="separate"/>
        </w:r>
        <w:r>
          <w:t>78</w:t>
        </w:r>
        <w:r>
          <w:fldChar w:fldCharType="end"/>
        </w:r>
      </w:hyperlink>
    </w:p>
    <w:p>
      <w:pPr>
        <w:pStyle w:val="TOC2"/>
        <w:tabs>
          <w:tab w:val="right" w:leader="dot" w:pos="8306"/>
        </w:tabs>
      </w:pPr>
      <w:hyperlink w:anchor="_Toc16347" w:history="1">
        <w:r>
          <w:rPr>
            <w:rFonts w:ascii="仿宋" w:eastAsia="仿宋" w:hAnsi="仿宋" w:cs="仿宋" w:hint="eastAsia"/>
            <w:lang w:eastAsia="zh-CN"/>
          </w:rPr>
          <w:t>(五)、质量审核与评价</w:t>
        </w:r>
        <w:r>
          <w:tab/>
        </w:r>
        <w:r>
          <w:fldChar w:fldCharType="begin"/>
        </w:r>
        <w:r>
          <w:instrText xml:space="preserve"> PAGEREF _Toc16347 \h </w:instrText>
        </w:r>
        <w:r>
          <w:fldChar w:fldCharType="separate"/>
        </w:r>
        <w:r>
          <w:t>79</w:t>
        </w:r>
        <w:r>
          <w:fldChar w:fldCharType="end"/>
        </w:r>
      </w:hyperlink>
    </w:p>
    <w:p>
      <w:pPr>
        <w:pStyle w:val="TOC2"/>
        <w:tabs>
          <w:tab w:val="right" w:leader="dot" w:pos="8306"/>
        </w:tabs>
      </w:pPr>
      <w:hyperlink w:anchor="_Toc21359" w:history="1">
        <w:r>
          <w:rPr>
            <w:rFonts w:ascii="仿宋" w:eastAsia="仿宋" w:hAnsi="仿宋" w:cs="仿宋" w:hint="eastAsia"/>
            <w:lang w:eastAsia="zh-CN"/>
          </w:rPr>
          <w:t>(六)、不符合与纠正措施</w:t>
        </w:r>
        <w:r>
          <w:tab/>
        </w:r>
        <w:r>
          <w:fldChar w:fldCharType="begin"/>
        </w:r>
        <w:r>
          <w:instrText xml:space="preserve"> PAGEREF _Toc21359 \h </w:instrText>
        </w:r>
        <w:r>
          <w:fldChar w:fldCharType="separate"/>
        </w:r>
        <w:r>
          <w:t>80</w:t>
        </w:r>
        <w:r>
          <w:fldChar w:fldCharType="end"/>
        </w:r>
      </w:hyperlink>
    </w:p>
    <w:p>
      <w:pPr>
        <w:pStyle w:val="TOC1"/>
        <w:tabs>
          <w:tab w:val="right" w:leader="dot" w:pos="8306"/>
        </w:tabs>
      </w:pPr>
      <w:hyperlink w:anchor="_Toc14763" w:history="1">
        <w:r>
          <w:rPr>
            <w:rFonts w:ascii="仿宋" w:eastAsia="仿宋" w:hAnsi="仿宋" w:cs="仿宋" w:hint="eastAsia"/>
            <w:lang w:eastAsia="zh-CN"/>
          </w:rPr>
          <w:t>十七、供应链管理</w:t>
        </w:r>
        <w:r>
          <w:tab/>
        </w:r>
        <w:r>
          <w:fldChar w:fldCharType="begin"/>
        </w:r>
        <w:r>
          <w:instrText xml:space="preserve"> PAGEREF _Toc14763 \h </w:instrText>
        </w:r>
        <w:r>
          <w:fldChar w:fldCharType="separate"/>
        </w:r>
        <w:r>
          <w:t>81</w:t>
        </w:r>
        <w:r>
          <w:fldChar w:fldCharType="end"/>
        </w:r>
      </w:hyperlink>
    </w:p>
    <w:p>
      <w:pPr>
        <w:pStyle w:val="TOC2"/>
        <w:tabs>
          <w:tab w:val="right" w:leader="dot" w:pos="8306"/>
        </w:tabs>
      </w:pPr>
      <w:hyperlink w:anchor="_Toc5755" w:history="1">
        <w:r>
          <w:rPr>
            <w:rFonts w:ascii="仿宋" w:eastAsia="仿宋" w:hAnsi="仿宋" w:cs="仿宋" w:hint="eastAsia"/>
            <w:lang w:eastAsia="zh-CN"/>
          </w:rPr>
          <w:t>(一)、供应链战略规划</w:t>
        </w:r>
        <w:r>
          <w:tab/>
        </w:r>
        <w:r>
          <w:fldChar w:fldCharType="begin"/>
        </w:r>
        <w:r>
          <w:instrText xml:space="preserve"> PAGEREF _Toc5755 \h </w:instrText>
        </w:r>
        <w:r>
          <w:fldChar w:fldCharType="separate"/>
        </w:r>
        <w:r>
          <w:t>81</w:t>
        </w:r>
        <w:r>
          <w:fldChar w:fldCharType="end"/>
        </w:r>
      </w:hyperlink>
    </w:p>
    <w:p>
      <w:pPr>
        <w:pStyle w:val="TOC2"/>
        <w:tabs>
          <w:tab w:val="right" w:leader="dot" w:pos="8306"/>
        </w:tabs>
      </w:pPr>
      <w:hyperlink w:anchor="_Toc14898" w:history="1">
        <w:r>
          <w:rPr>
            <w:rFonts w:ascii="仿宋" w:eastAsia="仿宋" w:hAnsi="仿宋" w:cs="仿宋" w:hint="eastAsia"/>
            <w:lang w:eastAsia="zh-CN"/>
          </w:rPr>
          <w:t>(二)、供应商选择与合作</w:t>
        </w:r>
        <w:r>
          <w:tab/>
        </w:r>
        <w:r>
          <w:fldChar w:fldCharType="begin"/>
        </w:r>
        <w:r>
          <w:instrText xml:space="preserve"> PAGEREF _Toc14898 \h </w:instrText>
        </w:r>
        <w:r>
          <w:fldChar w:fldCharType="separate"/>
        </w:r>
        <w:r>
          <w:t>83</w:t>
        </w:r>
        <w:r>
          <w:fldChar w:fldCharType="end"/>
        </w:r>
      </w:hyperlink>
    </w:p>
    <w:p>
      <w:pPr>
        <w:pStyle w:val="TOC2"/>
        <w:tabs>
          <w:tab w:val="right" w:leader="dot" w:pos="8306"/>
        </w:tabs>
      </w:pPr>
      <w:hyperlink w:anchor="_Toc9859" w:history="1">
        <w:r>
          <w:rPr>
            <w:rFonts w:ascii="仿宋" w:eastAsia="仿宋" w:hAnsi="仿宋" w:cs="仿宋" w:hint="eastAsia"/>
            <w:lang w:eastAsia="zh-CN"/>
          </w:rPr>
          <w:t>(三)、物流与库存管理</w:t>
        </w:r>
        <w:r>
          <w:tab/>
        </w:r>
        <w:r>
          <w:fldChar w:fldCharType="begin"/>
        </w:r>
        <w:r>
          <w:instrText xml:space="preserve"> PAGEREF _Toc9859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6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845"/>
      <w:r>
        <w:rPr>
          <w:rFonts w:ascii="仿宋" w:eastAsia="仿宋" w:hAnsi="仿宋" w:cs="仿宋" w:hint="eastAsia"/>
          <w:lang w:eastAsia="zh-CN"/>
        </w:rPr>
        <w:t>(一)、耐高温超轻硅酸钙隔热保湿材料行业分析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行业一直以来都是市场的关注焦点。行业内的发展趋势、竞争态势以及潜在机会都对耐高温超轻硅酸钙隔热保湿材料项目的推进产生深远的影响。通过深入研究行业的整体概貌，我们将更好地理解行业的核心特征，为耐高温超轻硅酸钙隔热保湿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超轻硅酸钙隔热保湿材料行业，技术一直是推动创新和发展的关键因素。我们将对当前技术趋势进行详尽分析，包括但不限于人工智能、大数据应用、先进制造技术等。这有助于耐高温超轻硅酸钙隔热保湿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高温超轻硅酸钙隔热保湿材料项目成功的基础。我们将对主要竞争对手进行深入研究，包括其市场份额、产品特点、市场定位等。通过全面了解竞争对手的优势和劣势，耐高温超轻硅酸钙隔热保湿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209"/>
      <w:r>
        <w:rPr>
          <w:rFonts w:ascii="仿宋" w:eastAsia="仿宋" w:hAnsi="仿宋" w:cs="仿宋" w:hint="eastAsia"/>
          <w:sz w:val="28"/>
          <w:lang w:eastAsia="zh-CN"/>
        </w:rPr>
        <w:t>(二)、耐高温超轻硅酸钙隔热保湿材料市场分析预测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高温超轻硅酸钙隔热保湿材料市场未来的增长趋势。这包括市场的整体规模、各细分领域的发展趋势等。耐高温超轻硅酸钙隔热保湿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高温超轻硅酸钙隔热保湿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高温超轻硅酸钙隔热保湿材料项目实施过程中需要充分考虑的因素。我们将对市场风险进行全面评估，包括但不限于政策法规风险、市场竞争风险、技术变革风险等。通过对潜在风险的深入分析，耐高温超轻硅酸钙隔热保湿材料项目可以制定相应的风险缓解策略，降低不确定性对耐高温超轻硅酸钙隔热保湿材料项目的影响。</w:t>
      </w:r>
    </w:p>
    <w:p>
      <w:pPr>
        <w:pStyle w:val="Heading1"/>
        <w:ind w:firstLine="560" w:firstLineChars="200"/>
        <w:rPr>
          <w:rFonts w:ascii="仿宋" w:eastAsia="仿宋" w:hAnsi="仿宋" w:cs="仿宋" w:hint="eastAsia"/>
          <w:sz w:val="28"/>
          <w:lang w:eastAsia="zh-CN"/>
        </w:rPr>
      </w:pPr>
      <w:bookmarkStart w:id="5" w:name="_Toc17281"/>
      <w:r>
        <w:rPr>
          <w:rFonts w:ascii="仿宋" w:eastAsia="仿宋" w:hAnsi="仿宋" w:cs="仿宋" w:hint="eastAsia"/>
          <w:sz w:val="28"/>
          <w:lang w:eastAsia="zh-CN"/>
        </w:rPr>
        <w:t>二、耐高温超轻硅酸钙隔热保湿材料项目土建工程</w:t>
      </w:r>
      <w:bookmarkEnd w:id="5"/>
    </w:p>
    <w:p>
      <w:pPr>
        <w:pStyle w:val="Heading2"/>
        <w:rPr>
          <w:rFonts w:ascii="仿宋" w:eastAsia="仿宋" w:hAnsi="仿宋" w:cs="仿宋" w:hint="eastAsia"/>
          <w:lang w:eastAsia="zh-CN"/>
        </w:rPr>
      </w:pPr>
      <w:bookmarkStart w:id="6" w:name="_Toc2403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在耐高温超轻硅酸钙隔热保湿材料项目的建筑工程设计中，我们将秉承一系列重要的设计原则，以确保耐高温超轻硅酸钙隔热保湿材料项目建筑在功能、美观、可持续性等方面达到最佳效果。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首要原则是确保建筑的功能性得到最大化的发挥。我们将充分理解耐高温超轻硅酸钙隔热保湿材料项目的实际需求，合理布局各个功能区域，保证建筑在满足业务需求的同时，提供高效的工作环境。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在建筑设计中，我们将综合考虑建设和运营成本。通过精细的经济效益分析，确保设计方案在高效利用资源的同时，对耐高温超轻硅酸钙隔热保湿材料项目的长期盈利能力有积极的贡献。</w:t>
      </w:r>
    </w:p>
    <w:p>
      <w:pPr>
        <w:pStyle w:val="Heading2"/>
        <w:ind w:firstLine="560" w:firstLineChars="200"/>
        <w:rPr>
          <w:rFonts w:ascii="仿宋" w:eastAsia="仿宋" w:hAnsi="仿宋" w:cs="仿宋" w:hint="eastAsia"/>
          <w:sz w:val="28"/>
          <w:lang w:eastAsia="zh-CN"/>
        </w:rPr>
      </w:pPr>
      <w:bookmarkStart w:id="7" w:name="_Toc2185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超轻硅酸钙隔热保湿材料项目的土建工程设计中，我们将精准设定设计年限，结合耐高温超轻硅酸钙隔热保湿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高温超轻硅酸钙隔热保湿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31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耐高温超轻硅酸钙隔热保湿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高温超轻硅酸钙隔热保湿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高温超轻硅酸钙隔热保湿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10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本期工程耐高温超轻硅酸钙隔热保湿材料项目预计总建筑面积XXX平方米，其中：计容建筑面积XXX平方米，计划建筑工程投资XX万元，占耐高温超轻硅酸钙隔热保湿材料项目总投资的XX%。</w:t>
      </w:r>
    </w:p>
    <w:p>
      <w:pPr>
        <w:pStyle w:val="Heading1"/>
        <w:ind w:firstLine="560" w:firstLineChars="200"/>
        <w:rPr>
          <w:rFonts w:ascii="仿宋" w:eastAsia="仿宋" w:hAnsi="仿宋" w:cs="仿宋" w:hint="eastAsia"/>
          <w:sz w:val="28"/>
          <w:lang w:eastAsia="zh-CN"/>
        </w:rPr>
      </w:pPr>
      <w:bookmarkStart w:id="10" w:name="_Toc3204"/>
      <w:r>
        <w:rPr>
          <w:rFonts w:ascii="仿宋" w:eastAsia="仿宋" w:hAnsi="仿宋" w:cs="仿宋" w:hint="eastAsia"/>
          <w:sz w:val="28"/>
          <w:lang w:eastAsia="zh-CN"/>
        </w:rPr>
        <w:t>三、耐高温超轻硅酸钙隔热保湿材料项目绩效评估</w:t>
      </w:r>
      <w:bookmarkEnd w:id="10"/>
    </w:p>
    <w:p>
      <w:pPr>
        <w:pStyle w:val="Heading2"/>
        <w:rPr>
          <w:rFonts w:ascii="仿宋" w:eastAsia="仿宋" w:hAnsi="仿宋" w:cs="仿宋" w:hint="eastAsia"/>
          <w:lang w:eastAsia="zh-CN"/>
        </w:rPr>
      </w:pPr>
      <w:bookmarkStart w:id="11" w:name="_Toc101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超轻硅酸钙隔热保湿材料项目中，我们设计了一套全面的绩效评估指标，以确保耐高温超轻硅酸钙隔热保湿材料项目的可控和成功交付。这些指标跨足耐高温超轻硅酸钙隔热保湿材料项目目标、成本、进度和质量等多个维度，为我们提供了全面洞察耐高温超轻硅酸钙隔热保湿材料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目标达成率是我们关注的首要指标。我们设定了明确的目标，并通过定期监测和评估，迅速发现并应对潜在的目标偏差。这为耐高温超轻硅酸钙隔热保湿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成本绩效是另一个核心关注点。通过实际成本与预算成本的对比分析，我们深入了解成本差异的原因，及时调整资源分配，保持耐高温超轻硅酸钙隔热保湿材料项目在经济效益方面的合理水平。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进度作为关键的绩效指标之一，得到了精心的关注。我们制定了详细的耐高温超轻硅酸钙隔热保湿材料项目进度计划，并设立了进度符合度指标，确保实际进度与计划进度保持一致。这使我们能够快速发现和解决潜在的进度问题，保持耐高温超轻硅酸钙隔热保湿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高温超轻硅酸钙隔热保湿材料项目绩效的不可或缺的一环。我们引入了一系列的质量标准和客户满意度指标，以确保耐高温超轻硅酸钙隔热保湿材料项目交付的成果在质量上达到或超越预期水平。通过持续监测这些指标，我们努力提升耐高温超轻硅酸钙隔热保湿材料项目整体质量水平，为耐高温超轻硅酸钙隔热保湿材料项目的成功交付提供有力保障。通过这些科学且全面的绩效评估，我们能够更好地引导耐高温超轻硅酸钙隔热保湿材料项目的持续改进，确保耐高温超轻硅酸钙隔热保湿材料项目目标的顺利达成。</w:t>
      </w:r>
    </w:p>
    <w:p>
      <w:pPr>
        <w:pStyle w:val="Heading2"/>
        <w:ind w:firstLine="560" w:firstLineChars="200"/>
        <w:rPr>
          <w:rFonts w:ascii="仿宋" w:eastAsia="仿宋" w:hAnsi="仿宋" w:cs="仿宋" w:hint="eastAsia"/>
          <w:sz w:val="28"/>
          <w:lang w:eastAsia="zh-CN"/>
        </w:rPr>
      </w:pPr>
      <w:bookmarkStart w:id="12" w:name="_Toc1112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绩效评估是耐高温超轻硅酸钙隔热保湿材料项目中的关键环节，为确保耐高温超轻硅酸钙隔热保湿材料项目达到预期目标，我们采用了多层次、多维度的绩效评估方法。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高温超轻硅酸钙隔热保湿材料项目的战略目标对齐，确保每个决策和行动都与耐高温超轻硅酸钙隔热保湿材料项目整体目标保持一致。团队会定期召开战略对齐会议，审视当前工作与耐高温超轻硅酸钙隔热保湿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高温超轻硅酸钙隔热保湿材料项目进度、质量、成本和风险等方面。这些指标通过数据收集和分析，为耐高温超轻硅酸钙隔热保湿材料项目管理团队提供了客观的评估依据。例如，我们通过耐高温超轻硅酸钙隔热保湿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耐高温超轻硅酸钙隔热保湿材料项目内部，还考虑了耐高温超轻硅酸钙隔热保湿材料项目对外部环境的影响。我们定期进行干系人满意度调查，以了解各利益相关方对耐高温超轻硅酸钙隔热保湿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这种多层次、多角度的绩效评估方法，使得我们能够全面了解耐高温超轻硅酸钙隔热保湿材料项目的运行状态，及时做出调整，确保耐高温超轻硅酸钙隔热保湿材料项目在不断变化的环境中保持稳健前行。</w:t>
      </w:r>
    </w:p>
    <w:p>
      <w:pPr>
        <w:pStyle w:val="Heading2"/>
        <w:ind w:firstLine="560" w:firstLineChars="200"/>
        <w:rPr>
          <w:rFonts w:ascii="仿宋" w:eastAsia="仿宋" w:hAnsi="仿宋" w:cs="仿宋" w:hint="eastAsia"/>
          <w:sz w:val="28"/>
          <w:lang w:eastAsia="zh-CN"/>
        </w:rPr>
      </w:pPr>
      <w:bookmarkStart w:id="13" w:name="_Toc875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高温超轻硅酸钙隔热保湿材料项目的有效管理和不断优化，我们采用了精心设计的绩效评估周期。这个周期旨在实现灵活、实时和全面的评估，以适应耐高温超轻硅酸钙隔热保湿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高温超轻硅酸钙隔热保湿材料项目的不同需求，分为短期、中期和长期。短期评估关注每个迭代或工作周期，以及时发现和解决当前任务中的问题。中期评估涵盖几个迭代，深入了解整体耐高温超轻硅酸钙隔热保湿材料项目的趋势和性能。长期评估则着眼于整个耐高温超轻硅酸钙隔热保湿材料项目阶段，确保耐高温超轻硅酸钙隔热保湿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耐高温超轻硅酸钙隔热保湿材料项目管理工具和协作平台，团队成员能够随时更新和分享耐高温超轻硅酸钙隔热保湿材料项目数据。这种实时性的反馈机制使我们能够及时察觉潜在问题，快速调整，保持耐高温超轻硅酸钙隔热保湿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耐高温超轻硅酸钙隔热保湿材料项目的决策制定密不可分。每个周期的耐高温超轻硅酸钙隔热保湿材料项目回顾会议成为集体总结经验、识别问题深层次原因并找到创新解决方案的平台。这种定期的反思与调整机制使耐高温超轻硅酸钙隔热保湿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9275"/>
      <w:r>
        <w:rPr>
          <w:rFonts w:ascii="仿宋" w:eastAsia="仿宋" w:hAnsi="仿宋" w:cs="仿宋" w:hint="eastAsia"/>
          <w:sz w:val="28"/>
          <w:lang w:eastAsia="zh-CN"/>
        </w:rPr>
        <w:t>四、耐高温超轻硅酸钙隔热保湿材料项目建设单位说明</w:t>
      </w:r>
      <w:bookmarkEnd w:id="14"/>
    </w:p>
    <w:p>
      <w:pPr>
        <w:pStyle w:val="Heading2"/>
        <w:rPr>
          <w:rFonts w:ascii="仿宋" w:eastAsia="仿宋" w:hAnsi="仿宋" w:cs="仿宋" w:hint="eastAsia"/>
          <w:lang w:eastAsia="zh-CN"/>
        </w:rPr>
      </w:pPr>
      <w:bookmarkStart w:id="15" w:name="_Toc12509"/>
      <w:r>
        <w:rPr>
          <w:rFonts w:ascii="仿宋" w:eastAsia="仿宋" w:hAnsi="仿宋" w:cs="仿宋" w:hint="eastAsia"/>
          <w:lang w:eastAsia="zh-CN"/>
        </w:rPr>
        <w:t>(一)、耐高温超轻硅酸钙隔热保湿材料项目承办单位基本情况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735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耐高温超轻硅酸钙隔热保湿材料项目承办单位的XXXX，我们着眼于实现可持续的经济效益。通过技术创新和解决方案的提供，公司预计在耐高温超轻硅酸钙隔热保湿材料项目执行期间将获得可观的收入增长。这一收入来源主要包括耐高温超轻硅酸钙隔热保湿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同时，我们注重成本控制和效率提升，以确保耐高温超轻硅酸钙隔热保湿材料项目的可持续盈利。透过精细的管理和资源优化，公司期望实现耐高温超轻硅酸钙隔热保湿材料项目利润最大化。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耐高温超轻硅酸钙隔热保湿材料项目实施进行全面的投资评估，包括耐高温超轻硅酸钙隔热保湿材料项目启动阶段的资金投入和后续运营成本。通过对耐高温超轻硅酸钙隔热保湿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耐高温超轻硅酸钙隔热保湿材料项目实施过程中具备足够的资金流动性，公司将进行详尽的现金流分析。这包括资金需求的合理预测、耐高温超轻硅酸钙隔热保湿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816"/>
      <w:r>
        <w:rPr>
          <w:rFonts w:ascii="仿宋" w:eastAsia="仿宋" w:hAnsi="仿宋" w:cs="仿宋" w:hint="eastAsia"/>
          <w:sz w:val="28"/>
          <w:lang w:eastAsia="zh-CN"/>
        </w:rPr>
        <w:t>五、耐高温超轻硅酸钙隔热保湿材料项目选址可行性分析</w:t>
      </w:r>
      <w:bookmarkEnd w:id="17"/>
    </w:p>
    <w:p>
      <w:pPr>
        <w:pStyle w:val="Heading2"/>
        <w:rPr>
          <w:rFonts w:ascii="仿宋" w:eastAsia="仿宋" w:hAnsi="仿宋" w:cs="仿宋" w:hint="eastAsia"/>
          <w:lang w:eastAsia="zh-CN"/>
        </w:rPr>
      </w:pPr>
      <w:bookmarkStart w:id="18" w:name="_Toc8275"/>
      <w:r>
        <w:rPr>
          <w:rFonts w:ascii="仿宋" w:eastAsia="仿宋" w:hAnsi="仿宋" w:cs="仿宋" w:hint="eastAsia"/>
          <w:lang w:eastAsia="zh-CN"/>
        </w:rPr>
        <w:t>(一)、耐高温超轻硅酸钙隔热保湿材料项目选址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该耐高温超轻硅酸钙隔热保湿材料项目选址位于XX省XX市XX区XXX街道</w:t>
      </w:r>
    </w:p>
    <w:p>
      <w:pPr>
        <w:pStyle w:val="Heading2"/>
        <w:ind w:firstLine="560" w:firstLineChars="200"/>
        <w:rPr>
          <w:rFonts w:ascii="仿宋" w:eastAsia="仿宋" w:hAnsi="仿宋" w:cs="仿宋" w:hint="eastAsia"/>
          <w:sz w:val="28"/>
          <w:lang w:eastAsia="zh-CN"/>
        </w:rPr>
      </w:pPr>
      <w:bookmarkStart w:id="19" w:name="_Toc2953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高温超轻硅酸钙隔热保湿材料项目的征地面积将根据耐高温超轻硅酸钙隔热保湿材料项目的实际规模和需求进行精确规划。具体面积XXX平方米，旨在确保耐高温超轻硅酸钙隔热保湿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净用地面积是在征地面积基础上去除不可利用面积后的实际可开发用地。具体面积XXX平方米，考虑到环保、交通、安全等多方面因素，以确保耐高温超轻硅酸钙隔热保湿材料项目在整体利用效率上达到最优。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耐高温超轻硅酸钙隔热保湿材料项目计划建设的建筑总规模具体面积XXX平方米。这一规模的确定综合考虑了耐高温超轻硅酸钙隔热保湿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耐高温超轻硅酸钙隔热保湿材料项目用地中被规划为绿地的比例。具体面积XXX平方米，旨在通过合理规划绿地，改善耐高温超轻硅酸钙隔热保湿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容积率是用地上可以建设的建筑总体积与用地面积之比。具体面积XXX，通过合理的容积率规划，确保耐高温超轻硅酸钙隔热保湿材料项目建筑规模与周边环境和谐共生。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高温超轻硅酸钙隔热保湿材料项目选址与当地城市规划相一致，具体面积XXX平方米。通过与城市规划部门深入沟通，确保耐高温超轻硅酸钙隔热保湿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高温超轻硅酸钙隔热保湿材料项目选址符合当地产业政策，具体面积XXX平方米。这包括耐高温超轻硅酸钙隔热保湿材料项目对当地经济的促进作用，以及对相关产业的带动效应，确保耐高温超轻硅酸钙隔热保湿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高温超轻硅酸钙隔热保湿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耐高温超轻硅酸钙隔热保湿材料项目选址具备必要的公共设施配套，具体面积XXX平方米。这包括交通便利性、教育、医疗等基础设施，以提高居民生活品质，使得耐高温超轻硅酸钙隔热保湿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考虑用地总体要求对当地社会稳定性的影响，具体面积XXX平方米。通过深入了解当地社区反馈，确保耐高温超轻硅酸钙隔热保湿材料项目的选址和建设过程对当地社会和谐稳定产生积极作用。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高温超轻硅酸钙隔热保湿材料项目选址不仅符合法规和规划，还在实际操作中具有可行性。这一全面规划将为耐高温超轻硅酸钙隔热保湿材料项目的成功实施提供坚实的基础，确保耐高温超轻硅酸钙隔热保湿材料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37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超轻硅酸钙隔热保湿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https://d.book118.com/497066041146006042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A5A1E"/>
    <w:rsid w:val="7A2A5A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6604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2024-02-10T18:10:00Z</dcterms:created>
  <dcterms:modified xsi:type="dcterms:W3CDTF">2024-02-10T18:11:12Z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DA583644708042C0BC9F0A2FA668E7A5_11</vt:lpwstr>
  </property>
  <property fmtid="{D5CDD505-2E9C-101B-9397-08002B2CF9AE}" pid="3" name="KSOProductBuildVer">
    <vt:lpwstr>2052-12.1.0.16250</vt:lpwstr>
  </property>
</Properties>
</file>