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成膜助剂项目规划设计蓝图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4" w:history="1">
        <w:r>
          <w:rPr>
            <w:rFonts w:ascii="仿宋" w:eastAsia="仿宋" w:hAnsi="仿宋" w:cs="仿宋" w:hint="eastAsia"/>
            <w:lang w:eastAsia="zh-CN"/>
          </w:rPr>
          <w:t>序言</w:t>
        </w:r>
        <w:r>
          <w:tab/>
        </w:r>
        <w:r>
          <w:fldChar w:fldCharType="begin"/>
        </w:r>
        <w:r>
          <w:instrText xml:space="preserve"> PAGEREF _Toc2794 \h </w:instrText>
        </w:r>
        <w:r>
          <w:fldChar w:fldCharType="separate"/>
        </w:r>
        <w:r>
          <w:t>3</w:t>
        </w:r>
        <w:r>
          <w:fldChar w:fldCharType="end"/>
        </w:r>
      </w:hyperlink>
    </w:p>
    <w:p>
      <w:pPr>
        <w:pStyle w:val="TOC1"/>
        <w:tabs>
          <w:tab w:val="right" w:leader="dot" w:pos="8306"/>
        </w:tabs>
      </w:pPr>
      <w:hyperlink w:anchor="_Toc9876" w:history="1">
        <w:r>
          <w:rPr>
            <w:rFonts w:ascii="仿宋" w:eastAsia="仿宋" w:hAnsi="仿宋" w:cs="仿宋" w:hint="eastAsia"/>
            <w:lang w:eastAsia="zh-CN"/>
          </w:rPr>
          <w:t>一、成膜助剂项目可持续发展</w:t>
        </w:r>
        <w:r>
          <w:tab/>
        </w:r>
        <w:r>
          <w:fldChar w:fldCharType="begin"/>
        </w:r>
        <w:r>
          <w:instrText xml:space="preserve"> PAGEREF _Toc9876 \h </w:instrText>
        </w:r>
        <w:r>
          <w:fldChar w:fldCharType="separate"/>
        </w:r>
        <w:r>
          <w:t>3</w:t>
        </w:r>
        <w:r>
          <w:fldChar w:fldCharType="end"/>
        </w:r>
      </w:hyperlink>
    </w:p>
    <w:p>
      <w:pPr>
        <w:pStyle w:val="TOC2"/>
        <w:tabs>
          <w:tab w:val="right" w:leader="dot" w:pos="8306"/>
        </w:tabs>
      </w:pPr>
      <w:hyperlink w:anchor="_Toc11429" w:history="1">
        <w:r>
          <w:rPr>
            <w:rFonts w:ascii="仿宋" w:eastAsia="仿宋" w:hAnsi="仿宋" w:cs="仿宋" w:hint="eastAsia"/>
            <w:lang w:eastAsia="zh-CN"/>
          </w:rPr>
          <w:t>(一)、可持续战略与实践</w:t>
        </w:r>
        <w:r>
          <w:tab/>
        </w:r>
        <w:r>
          <w:fldChar w:fldCharType="begin"/>
        </w:r>
        <w:r>
          <w:instrText xml:space="preserve"> PAGEREF _Toc11429 \h </w:instrText>
        </w:r>
        <w:r>
          <w:fldChar w:fldCharType="separate"/>
        </w:r>
        <w:r>
          <w:t>3</w:t>
        </w:r>
        <w:r>
          <w:fldChar w:fldCharType="end"/>
        </w:r>
      </w:hyperlink>
    </w:p>
    <w:p>
      <w:pPr>
        <w:pStyle w:val="TOC2"/>
        <w:tabs>
          <w:tab w:val="right" w:leader="dot" w:pos="8306"/>
        </w:tabs>
      </w:pPr>
      <w:hyperlink w:anchor="_Toc23605" w:history="1">
        <w:r>
          <w:rPr>
            <w:rFonts w:ascii="仿宋" w:eastAsia="仿宋" w:hAnsi="仿宋" w:cs="仿宋" w:hint="eastAsia"/>
            <w:lang w:eastAsia="zh-CN"/>
          </w:rPr>
          <w:t>(二)、环保与社会责任</w:t>
        </w:r>
        <w:r>
          <w:tab/>
        </w:r>
        <w:r>
          <w:fldChar w:fldCharType="begin"/>
        </w:r>
        <w:r>
          <w:instrText xml:space="preserve"> PAGEREF _Toc23605 \h </w:instrText>
        </w:r>
        <w:r>
          <w:fldChar w:fldCharType="separate"/>
        </w:r>
        <w:r>
          <w:t>4</w:t>
        </w:r>
        <w:r>
          <w:fldChar w:fldCharType="end"/>
        </w:r>
      </w:hyperlink>
    </w:p>
    <w:p>
      <w:pPr>
        <w:pStyle w:val="TOC1"/>
        <w:tabs>
          <w:tab w:val="right" w:leader="dot" w:pos="8306"/>
        </w:tabs>
      </w:pPr>
      <w:hyperlink w:anchor="_Toc24937" w:history="1">
        <w:r>
          <w:rPr>
            <w:rFonts w:ascii="仿宋" w:eastAsia="仿宋" w:hAnsi="仿宋" w:cs="仿宋" w:hint="eastAsia"/>
            <w:lang w:eastAsia="zh-CN"/>
          </w:rPr>
          <w:t>二、成膜助剂项目危机管理</w:t>
        </w:r>
        <w:r>
          <w:tab/>
        </w:r>
        <w:r>
          <w:fldChar w:fldCharType="begin"/>
        </w:r>
        <w:r>
          <w:instrText xml:space="preserve"> PAGEREF _Toc24937 \h </w:instrText>
        </w:r>
        <w:r>
          <w:fldChar w:fldCharType="separate"/>
        </w:r>
        <w:r>
          <w:t>4</w:t>
        </w:r>
        <w:r>
          <w:fldChar w:fldCharType="end"/>
        </w:r>
      </w:hyperlink>
    </w:p>
    <w:p>
      <w:pPr>
        <w:pStyle w:val="TOC2"/>
        <w:tabs>
          <w:tab w:val="right" w:leader="dot" w:pos="8306"/>
        </w:tabs>
      </w:pPr>
      <w:hyperlink w:anchor="_Toc19094" w:history="1">
        <w:r>
          <w:rPr>
            <w:rFonts w:ascii="仿宋" w:eastAsia="仿宋" w:hAnsi="仿宋" w:cs="仿宋" w:hint="eastAsia"/>
            <w:lang w:eastAsia="zh-CN"/>
          </w:rPr>
          <w:t>(一)、危机预警与识别</w:t>
        </w:r>
        <w:r>
          <w:tab/>
        </w:r>
        <w:r>
          <w:fldChar w:fldCharType="begin"/>
        </w:r>
        <w:r>
          <w:instrText xml:space="preserve"> PAGEREF _Toc19094 \h </w:instrText>
        </w:r>
        <w:r>
          <w:fldChar w:fldCharType="separate"/>
        </w:r>
        <w:r>
          <w:t>4</w:t>
        </w:r>
        <w:r>
          <w:fldChar w:fldCharType="end"/>
        </w:r>
      </w:hyperlink>
    </w:p>
    <w:p>
      <w:pPr>
        <w:pStyle w:val="TOC2"/>
        <w:tabs>
          <w:tab w:val="right" w:leader="dot" w:pos="8306"/>
        </w:tabs>
      </w:pPr>
      <w:hyperlink w:anchor="_Toc18276" w:history="1">
        <w:r>
          <w:rPr>
            <w:rFonts w:ascii="仿宋" w:eastAsia="仿宋" w:hAnsi="仿宋" w:cs="仿宋" w:hint="eastAsia"/>
            <w:lang w:eastAsia="zh-CN"/>
          </w:rPr>
          <w:t>(二)、危机应对与恢复</w:t>
        </w:r>
        <w:r>
          <w:tab/>
        </w:r>
        <w:r>
          <w:fldChar w:fldCharType="begin"/>
        </w:r>
        <w:r>
          <w:instrText xml:space="preserve"> PAGEREF _Toc18276 \h </w:instrText>
        </w:r>
        <w:r>
          <w:fldChar w:fldCharType="separate"/>
        </w:r>
        <w:r>
          <w:t>5</w:t>
        </w:r>
        <w:r>
          <w:fldChar w:fldCharType="end"/>
        </w:r>
      </w:hyperlink>
    </w:p>
    <w:p>
      <w:pPr>
        <w:pStyle w:val="TOC1"/>
        <w:tabs>
          <w:tab w:val="right" w:leader="dot" w:pos="8306"/>
        </w:tabs>
      </w:pPr>
      <w:hyperlink w:anchor="_Toc32747" w:history="1">
        <w:r>
          <w:rPr>
            <w:rFonts w:ascii="仿宋" w:eastAsia="仿宋" w:hAnsi="仿宋" w:cs="仿宋" w:hint="eastAsia"/>
            <w:lang w:eastAsia="zh-CN"/>
          </w:rPr>
          <w:t>三、成膜助剂项目建设单位说明</w:t>
        </w:r>
        <w:r>
          <w:tab/>
        </w:r>
        <w:r>
          <w:fldChar w:fldCharType="begin"/>
        </w:r>
        <w:r>
          <w:instrText xml:space="preserve"> PAGEREF _Toc32747 \h </w:instrText>
        </w:r>
        <w:r>
          <w:fldChar w:fldCharType="separate"/>
        </w:r>
        <w:r>
          <w:t>7</w:t>
        </w:r>
        <w:r>
          <w:fldChar w:fldCharType="end"/>
        </w:r>
      </w:hyperlink>
    </w:p>
    <w:p>
      <w:pPr>
        <w:pStyle w:val="TOC2"/>
        <w:tabs>
          <w:tab w:val="right" w:leader="dot" w:pos="8306"/>
        </w:tabs>
      </w:pPr>
      <w:hyperlink w:anchor="_Toc435" w:history="1">
        <w:r>
          <w:rPr>
            <w:rFonts w:ascii="仿宋" w:eastAsia="仿宋" w:hAnsi="仿宋" w:cs="仿宋" w:hint="eastAsia"/>
            <w:lang w:eastAsia="zh-CN"/>
          </w:rPr>
          <w:t>(一)、成膜助剂项目承办单位基本情况</w:t>
        </w:r>
        <w:r>
          <w:tab/>
        </w:r>
        <w:r>
          <w:fldChar w:fldCharType="begin"/>
        </w:r>
        <w:r>
          <w:instrText xml:space="preserve"> PAGEREF _Toc435 \h </w:instrText>
        </w:r>
        <w:r>
          <w:fldChar w:fldCharType="separate"/>
        </w:r>
        <w:r>
          <w:t>7</w:t>
        </w:r>
        <w:r>
          <w:fldChar w:fldCharType="end"/>
        </w:r>
      </w:hyperlink>
    </w:p>
    <w:p>
      <w:pPr>
        <w:pStyle w:val="TOC2"/>
        <w:tabs>
          <w:tab w:val="right" w:leader="dot" w:pos="8306"/>
        </w:tabs>
      </w:pPr>
      <w:hyperlink w:anchor="_Toc4526" w:history="1">
        <w:r>
          <w:rPr>
            <w:rFonts w:ascii="仿宋" w:eastAsia="仿宋" w:hAnsi="仿宋" w:cs="仿宋" w:hint="eastAsia"/>
            <w:lang w:eastAsia="zh-CN"/>
          </w:rPr>
          <w:t>(二)、公司经济效益分析</w:t>
        </w:r>
        <w:r>
          <w:tab/>
        </w:r>
        <w:r>
          <w:fldChar w:fldCharType="begin"/>
        </w:r>
        <w:r>
          <w:instrText xml:space="preserve"> PAGEREF _Toc4526 \h </w:instrText>
        </w:r>
        <w:r>
          <w:fldChar w:fldCharType="separate"/>
        </w:r>
        <w:r>
          <w:t>7</w:t>
        </w:r>
        <w:r>
          <w:fldChar w:fldCharType="end"/>
        </w:r>
      </w:hyperlink>
    </w:p>
    <w:p>
      <w:pPr>
        <w:pStyle w:val="TOC1"/>
        <w:tabs>
          <w:tab w:val="right" w:leader="dot" w:pos="8306"/>
        </w:tabs>
      </w:pPr>
      <w:hyperlink w:anchor="_Toc7030" w:history="1">
        <w:r>
          <w:rPr>
            <w:rFonts w:ascii="仿宋" w:eastAsia="仿宋" w:hAnsi="仿宋" w:cs="仿宋" w:hint="eastAsia"/>
            <w:lang w:eastAsia="zh-CN"/>
          </w:rPr>
          <w:t>四、工艺说明</w:t>
        </w:r>
        <w:r>
          <w:tab/>
        </w:r>
        <w:r>
          <w:fldChar w:fldCharType="begin"/>
        </w:r>
        <w:r>
          <w:instrText xml:space="preserve"> PAGEREF _Toc7030 \h </w:instrText>
        </w:r>
        <w:r>
          <w:fldChar w:fldCharType="separate"/>
        </w:r>
        <w:r>
          <w:t>8</w:t>
        </w:r>
        <w:r>
          <w:fldChar w:fldCharType="end"/>
        </w:r>
      </w:hyperlink>
    </w:p>
    <w:p>
      <w:pPr>
        <w:pStyle w:val="TOC2"/>
        <w:tabs>
          <w:tab w:val="right" w:leader="dot" w:pos="8306"/>
        </w:tabs>
      </w:pPr>
      <w:hyperlink w:anchor="_Toc9190" w:history="1">
        <w:r>
          <w:rPr>
            <w:rFonts w:ascii="仿宋" w:eastAsia="仿宋" w:hAnsi="仿宋" w:cs="仿宋" w:hint="eastAsia"/>
            <w:lang w:eastAsia="zh-CN"/>
          </w:rPr>
          <w:t>(一)、技术管理特点</w:t>
        </w:r>
        <w:r>
          <w:tab/>
        </w:r>
        <w:r>
          <w:fldChar w:fldCharType="begin"/>
        </w:r>
        <w:r>
          <w:instrText xml:space="preserve"> PAGEREF _Toc9190 \h </w:instrText>
        </w:r>
        <w:r>
          <w:fldChar w:fldCharType="separate"/>
        </w:r>
        <w:r>
          <w:t>8</w:t>
        </w:r>
        <w:r>
          <w:fldChar w:fldCharType="end"/>
        </w:r>
      </w:hyperlink>
    </w:p>
    <w:p>
      <w:pPr>
        <w:pStyle w:val="TOC2"/>
        <w:tabs>
          <w:tab w:val="right" w:leader="dot" w:pos="8306"/>
        </w:tabs>
      </w:pPr>
      <w:hyperlink w:anchor="_Toc24685" w:history="1">
        <w:r>
          <w:rPr>
            <w:rFonts w:ascii="仿宋" w:eastAsia="仿宋" w:hAnsi="仿宋" w:cs="仿宋" w:hint="eastAsia"/>
            <w:lang w:eastAsia="zh-CN"/>
          </w:rPr>
          <w:t>(二)、成膜助剂项目工艺技术设计方案</w:t>
        </w:r>
        <w:r>
          <w:tab/>
        </w:r>
        <w:r>
          <w:fldChar w:fldCharType="begin"/>
        </w:r>
        <w:r>
          <w:instrText xml:space="preserve"> PAGEREF _Toc24685 \h </w:instrText>
        </w:r>
        <w:r>
          <w:fldChar w:fldCharType="separate"/>
        </w:r>
        <w:r>
          <w:t>10</w:t>
        </w:r>
        <w:r>
          <w:fldChar w:fldCharType="end"/>
        </w:r>
      </w:hyperlink>
    </w:p>
    <w:p>
      <w:pPr>
        <w:pStyle w:val="TOC2"/>
        <w:tabs>
          <w:tab w:val="right" w:leader="dot" w:pos="8306"/>
        </w:tabs>
      </w:pPr>
      <w:hyperlink w:anchor="_Toc5058" w:history="1">
        <w:r>
          <w:rPr>
            <w:rFonts w:ascii="仿宋" w:eastAsia="仿宋" w:hAnsi="仿宋" w:cs="仿宋" w:hint="eastAsia"/>
            <w:lang w:eastAsia="zh-CN"/>
          </w:rPr>
          <w:t>(三)、设备选型方案</w:t>
        </w:r>
        <w:r>
          <w:tab/>
        </w:r>
        <w:r>
          <w:fldChar w:fldCharType="begin"/>
        </w:r>
        <w:r>
          <w:instrText xml:space="preserve"> PAGEREF _Toc5058 \h </w:instrText>
        </w:r>
        <w:r>
          <w:fldChar w:fldCharType="separate"/>
        </w:r>
        <w:r>
          <w:t>11</w:t>
        </w:r>
        <w:r>
          <w:fldChar w:fldCharType="end"/>
        </w:r>
      </w:hyperlink>
    </w:p>
    <w:p>
      <w:pPr>
        <w:pStyle w:val="TOC1"/>
        <w:tabs>
          <w:tab w:val="right" w:leader="dot" w:pos="8306"/>
        </w:tabs>
      </w:pPr>
      <w:hyperlink w:anchor="_Toc16313" w:history="1">
        <w:r>
          <w:rPr>
            <w:rFonts w:ascii="仿宋" w:eastAsia="仿宋" w:hAnsi="仿宋" w:cs="仿宋" w:hint="eastAsia"/>
            <w:lang w:eastAsia="zh-CN"/>
          </w:rPr>
          <w:t>五、成膜助剂项目概论</w:t>
        </w:r>
        <w:r>
          <w:tab/>
        </w:r>
        <w:r>
          <w:fldChar w:fldCharType="begin"/>
        </w:r>
        <w:r>
          <w:instrText xml:space="preserve"> PAGEREF _Toc16313 \h </w:instrText>
        </w:r>
        <w:r>
          <w:fldChar w:fldCharType="separate"/>
        </w:r>
        <w:r>
          <w:t>12</w:t>
        </w:r>
        <w:r>
          <w:fldChar w:fldCharType="end"/>
        </w:r>
      </w:hyperlink>
    </w:p>
    <w:p>
      <w:pPr>
        <w:pStyle w:val="TOC2"/>
        <w:tabs>
          <w:tab w:val="right" w:leader="dot" w:pos="8306"/>
        </w:tabs>
      </w:pPr>
      <w:hyperlink w:anchor="_Toc10208" w:history="1">
        <w:r>
          <w:rPr>
            <w:rFonts w:ascii="仿宋" w:eastAsia="仿宋" w:hAnsi="仿宋" w:cs="仿宋" w:hint="eastAsia"/>
            <w:lang w:eastAsia="zh-CN"/>
          </w:rPr>
          <w:t>(一)、成膜助剂项目概况</w:t>
        </w:r>
        <w:r>
          <w:tab/>
        </w:r>
        <w:r>
          <w:fldChar w:fldCharType="begin"/>
        </w:r>
        <w:r>
          <w:instrText xml:space="preserve"> PAGEREF _Toc10208 \h </w:instrText>
        </w:r>
        <w:r>
          <w:fldChar w:fldCharType="separate"/>
        </w:r>
        <w:r>
          <w:t>12</w:t>
        </w:r>
        <w:r>
          <w:fldChar w:fldCharType="end"/>
        </w:r>
      </w:hyperlink>
    </w:p>
    <w:p>
      <w:pPr>
        <w:pStyle w:val="TOC2"/>
        <w:tabs>
          <w:tab w:val="right" w:leader="dot" w:pos="8306"/>
        </w:tabs>
      </w:pPr>
      <w:hyperlink w:anchor="_Toc12665" w:history="1">
        <w:r>
          <w:rPr>
            <w:rFonts w:ascii="仿宋" w:eastAsia="仿宋" w:hAnsi="仿宋" w:cs="仿宋" w:hint="eastAsia"/>
            <w:lang w:eastAsia="zh-CN"/>
          </w:rPr>
          <w:t>(二)、成膜助剂项目目标</w:t>
        </w:r>
        <w:r>
          <w:tab/>
        </w:r>
        <w:r>
          <w:fldChar w:fldCharType="begin"/>
        </w:r>
        <w:r>
          <w:instrText xml:space="preserve"> PAGEREF _Toc12665 \h </w:instrText>
        </w:r>
        <w:r>
          <w:fldChar w:fldCharType="separate"/>
        </w:r>
        <w:r>
          <w:t>14</w:t>
        </w:r>
        <w:r>
          <w:fldChar w:fldCharType="end"/>
        </w:r>
      </w:hyperlink>
    </w:p>
    <w:p>
      <w:pPr>
        <w:pStyle w:val="TOC2"/>
        <w:tabs>
          <w:tab w:val="right" w:leader="dot" w:pos="8306"/>
        </w:tabs>
      </w:pPr>
      <w:hyperlink w:anchor="_Toc31736" w:history="1">
        <w:r>
          <w:rPr>
            <w:rFonts w:ascii="仿宋" w:eastAsia="仿宋" w:hAnsi="仿宋" w:cs="仿宋" w:hint="eastAsia"/>
            <w:lang w:eastAsia="zh-CN"/>
          </w:rPr>
          <w:t>(三)、成膜助剂项目提出的理由</w:t>
        </w:r>
        <w:r>
          <w:tab/>
        </w:r>
        <w:r>
          <w:fldChar w:fldCharType="begin"/>
        </w:r>
        <w:r>
          <w:instrText xml:space="preserve"> PAGEREF _Toc31736 \h </w:instrText>
        </w:r>
        <w:r>
          <w:fldChar w:fldCharType="separate"/>
        </w:r>
        <w:r>
          <w:t>15</w:t>
        </w:r>
        <w:r>
          <w:fldChar w:fldCharType="end"/>
        </w:r>
      </w:hyperlink>
    </w:p>
    <w:p>
      <w:pPr>
        <w:pStyle w:val="TOC2"/>
        <w:tabs>
          <w:tab w:val="right" w:leader="dot" w:pos="8306"/>
        </w:tabs>
      </w:pPr>
      <w:hyperlink w:anchor="_Toc7756" w:history="1">
        <w:r>
          <w:rPr>
            <w:rFonts w:ascii="仿宋" w:eastAsia="仿宋" w:hAnsi="仿宋" w:cs="仿宋" w:hint="eastAsia"/>
            <w:lang w:eastAsia="zh-CN"/>
          </w:rPr>
          <w:t>(四)、成膜助剂项目意义</w:t>
        </w:r>
        <w:r>
          <w:tab/>
        </w:r>
        <w:r>
          <w:fldChar w:fldCharType="begin"/>
        </w:r>
        <w:r>
          <w:instrText xml:space="preserve"> PAGEREF _Toc7756 \h </w:instrText>
        </w:r>
        <w:r>
          <w:fldChar w:fldCharType="separate"/>
        </w:r>
        <w:r>
          <w:t>17</w:t>
        </w:r>
        <w:r>
          <w:fldChar w:fldCharType="end"/>
        </w:r>
      </w:hyperlink>
    </w:p>
    <w:p>
      <w:pPr>
        <w:pStyle w:val="TOC2"/>
        <w:tabs>
          <w:tab w:val="right" w:leader="dot" w:pos="8306"/>
        </w:tabs>
      </w:pPr>
      <w:hyperlink w:anchor="_Toc19146" w:history="1">
        <w:r>
          <w:rPr>
            <w:rFonts w:ascii="仿宋" w:eastAsia="仿宋" w:hAnsi="仿宋" w:cs="仿宋" w:hint="eastAsia"/>
            <w:lang w:eastAsia="zh-CN"/>
          </w:rPr>
          <w:t>(五)、成膜助剂项目背景</w:t>
        </w:r>
        <w:r>
          <w:tab/>
        </w:r>
        <w:r>
          <w:fldChar w:fldCharType="begin"/>
        </w:r>
        <w:r>
          <w:instrText xml:space="preserve"> PAGEREF _Toc19146 \h </w:instrText>
        </w:r>
        <w:r>
          <w:fldChar w:fldCharType="separate"/>
        </w:r>
        <w:r>
          <w:t>18</w:t>
        </w:r>
        <w:r>
          <w:fldChar w:fldCharType="end"/>
        </w:r>
      </w:hyperlink>
    </w:p>
    <w:p>
      <w:pPr>
        <w:pStyle w:val="TOC1"/>
        <w:tabs>
          <w:tab w:val="right" w:leader="dot" w:pos="8306"/>
        </w:tabs>
      </w:pPr>
      <w:hyperlink w:anchor="_Toc15" w:history="1">
        <w:r>
          <w:rPr>
            <w:rFonts w:ascii="仿宋" w:eastAsia="仿宋" w:hAnsi="仿宋" w:cs="仿宋" w:hint="eastAsia"/>
            <w:lang w:eastAsia="zh-CN"/>
          </w:rPr>
          <w:t>六、成膜助剂项目绩效评估</w:t>
        </w:r>
        <w:r>
          <w:tab/>
        </w:r>
        <w:r>
          <w:fldChar w:fldCharType="begin"/>
        </w:r>
        <w:r>
          <w:instrText xml:space="preserve"> PAGEREF _Toc15 \h </w:instrText>
        </w:r>
        <w:r>
          <w:fldChar w:fldCharType="separate"/>
        </w:r>
        <w:r>
          <w:t>19</w:t>
        </w:r>
        <w:r>
          <w:fldChar w:fldCharType="end"/>
        </w:r>
      </w:hyperlink>
    </w:p>
    <w:p>
      <w:pPr>
        <w:pStyle w:val="TOC2"/>
        <w:tabs>
          <w:tab w:val="right" w:leader="dot" w:pos="8306"/>
        </w:tabs>
      </w:pPr>
      <w:hyperlink w:anchor="_Toc4216" w:history="1">
        <w:r>
          <w:rPr>
            <w:rFonts w:ascii="仿宋" w:eastAsia="仿宋" w:hAnsi="仿宋" w:cs="仿宋" w:hint="eastAsia"/>
            <w:lang w:eastAsia="zh-CN"/>
          </w:rPr>
          <w:t>(一)、绩效评估指标</w:t>
        </w:r>
        <w:r>
          <w:tab/>
        </w:r>
        <w:r>
          <w:fldChar w:fldCharType="begin"/>
        </w:r>
        <w:r>
          <w:instrText xml:space="preserve"> PAGEREF _Toc4216 \h </w:instrText>
        </w:r>
        <w:r>
          <w:fldChar w:fldCharType="separate"/>
        </w:r>
        <w:r>
          <w:t>19</w:t>
        </w:r>
        <w:r>
          <w:fldChar w:fldCharType="end"/>
        </w:r>
      </w:hyperlink>
    </w:p>
    <w:p>
      <w:pPr>
        <w:pStyle w:val="TOC2"/>
        <w:tabs>
          <w:tab w:val="right" w:leader="dot" w:pos="8306"/>
        </w:tabs>
      </w:pPr>
      <w:hyperlink w:anchor="_Toc27973" w:history="1">
        <w:r>
          <w:rPr>
            <w:rFonts w:ascii="仿宋" w:eastAsia="仿宋" w:hAnsi="仿宋" w:cs="仿宋" w:hint="eastAsia"/>
            <w:lang w:eastAsia="zh-CN"/>
          </w:rPr>
          <w:t>(二)、绩效评估方法</w:t>
        </w:r>
        <w:r>
          <w:tab/>
        </w:r>
        <w:r>
          <w:fldChar w:fldCharType="begin"/>
        </w:r>
        <w:r>
          <w:instrText xml:space="preserve"> PAGEREF _Toc27973 \h </w:instrText>
        </w:r>
        <w:r>
          <w:fldChar w:fldCharType="separate"/>
        </w:r>
        <w:r>
          <w:t>20</w:t>
        </w:r>
        <w:r>
          <w:fldChar w:fldCharType="end"/>
        </w:r>
      </w:hyperlink>
    </w:p>
    <w:p>
      <w:pPr>
        <w:pStyle w:val="TOC2"/>
        <w:tabs>
          <w:tab w:val="right" w:leader="dot" w:pos="8306"/>
        </w:tabs>
      </w:pPr>
      <w:hyperlink w:anchor="_Toc4277" w:history="1">
        <w:r>
          <w:rPr>
            <w:rFonts w:ascii="仿宋" w:eastAsia="仿宋" w:hAnsi="仿宋" w:cs="仿宋" w:hint="eastAsia"/>
            <w:lang w:eastAsia="zh-CN"/>
          </w:rPr>
          <w:t>(三)、绩效评估周期</w:t>
        </w:r>
        <w:r>
          <w:tab/>
        </w:r>
        <w:r>
          <w:fldChar w:fldCharType="begin"/>
        </w:r>
        <w:r>
          <w:instrText xml:space="preserve"> PAGEREF _Toc4277 \h </w:instrText>
        </w:r>
        <w:r>
          <w:fldChar w:fldCharType="separate"/>
        </w:r>
        <w:r>
          <w:t>21</w:t>
        </w:r>
        <w:r>
          <w:fldChar w:fldCharType="end"/>
        </w:r>
      </w:hyperlink>
    </w:p>
    <w:p>
      <w:pPr>
        <w:pStyle w:val="TOC1"/>
        <w:tabs>
          <w:tab w:val="right" w:leader="dot" w:pos="8306"/>
        </w:tabs>
      </w:pPr>
      <w:hyperlink w:anchor="_Toc3343" w:history="1">
        <w:r>
          <w:rPr>
            <w:rFonts w:ascii="仿宋" w:eastAsia="仿宋" w:hAnsi="仿宋" w:cs="仿宋" w:hint="eastAsia"/>
            <w:lang w:eastAsia="zh-CN"/>
          </w:rPr>
          <w:t>七、成膜助剂项目人力资源培养与发展</w:t>
        </w:r>
        <w:r>
          <w:tab/>
        </w:r>
        <w:r>
          <w:fldChar w:fldCharType="begin"/>
        </w:r>
        <w:r>
          <w:instrText xml:space="preserve"> PAGEREF _Toc3343 \h </w:instrText>
        </w:r>
        <w:r>
          <w:fldChar w:fldCharType="separate"/>
        </w:r>
        <w:r>
          <w:t>22</w:t>
        </w:r>
        <w:r>
          <w:fldChar w:fldCharType="end"/>
        </w:r>
      </w:hyperlink>
    </w:p>
    <w:p>
      <w:pPr>
        <w:pStyle w:val="TOC2"/>
        <w:tabs>
          <w:tab w:val="right" w:leader="dot" w:pos="8306"/>
        </w:tabs>
      </w:pPr>
      <w:hyperlink w:anchor="_Toc26483" w:history="1">
        <w:r>
          <w:rPr>
            <w:rFonts w:ascii="仿宋" w:eastAsia="仿宋" w:hAnsi="仿宋" w:cs="仿宋" w:hint="eastAsia"/>
            <w:lang w:eastAsia="zh-CN"/>
          </w:rPr>
          <w:t>(一)、人才需求与规划</w:t>
        </w:r>
        <w:r>
          <w:tab/>
        </w:r>
        <w:r>
          <w:fldChar w:fldCharType="begin"/>
        </w:r>
        <w:r>
          <w:instrText xml:space="preserve"> PAGEREF _Toc26483 \h </w:instrText>
        </w:r>
        <w:r>
          <w:fldChar w:fldCharType="separate"/>
        </w:r>
        <w:r>
          <w:t>22</w:t>
        </w:r>
        <w:r>
          <w:fldChar w:fldCharType="end"/>
        </w:r>
      </w:hyperlink>
    </w:p>
    <w:p>
      <w:pPr>
        <w:pStyle w:val="TOC2"/>
        <w:tabs>
          <w:tab w:val="right" w:leader="dot" w:pos="8306"/>
        </w:tabs>
      </w:pPr>
      <w:hyperlink w:anchor="_Toc8098" w:history="1">
        <w:r>
          <w:rPr>
            <w:rFonts w:ascii="仿宋" w:eastAsia="仿宋" w:hAnsi="仿宋" w:cs="仿宋" w:hint="eastAsia"/>
            <w:lang w:eastAsia="zh-CN"/>
          </w:rPr>
          <w:t>(二)、培训与发展计划</w:t>
        </w:r>
        <w:r>
          <w:tab/>
        </w:r>
        <w:r>
          <w:fldChar w:fldCharType="begin"/>
        </w:r>
        <w:r>
          <w:instrText xml:space="preserve"> PAGEREF _Toc8098 \h </w:instrText>
        </w:r>
        <w:r>
          <w:fldChar w:fldCharType="separate"/>
        </w:r>
        <w:r>
          <w:t>22</w:t>
        </w:r>
        <w:r>
          <w:fldChar w:fldCharType="end"/>
        </w:r>
      </w:hyperlink>
    </w:p>
    <w:p>
      <w:pPr>
        <w:pStyle w:val="TOC1"/>
        <w:tabs>
          <w:tab w:val="right" w:leader="dot" w:pos="8306"/>
        </w:tabs>
      </w:pPr>
      <w:hyperlink w:anchor="_Toc16370" w:history="1">
        <w:r>
          <w:rPr>
            <w:rFonts w:ascii="仿宋" w:eastAsia="仿宋" w:hAnsi="仿宋" w:cs="仿宋" w:hint="eastAsia"/>
            <w:lang w:eastAsia="zh-CN"/>
          </w:rPr>
          <w:t>八、成膜助剂项目计划安排</w:t>
        </w:r>
        <w:r>
          <w:tab/>
        </w:r>
        <w:r>
          <w:fldChar w:fldCharType="begin"/>
        </w:r>
        <w:r>
          <w:instrText xml:space="preserve"> PAGEREF _Toc16370 \h </w:instrText>
        </w:r>
        <w:r>
          <w:fldChar w:fldCharType="separate"/>
        </w:r>
        <w:r>
          <w:t>23</w:t>
        </w:r>
        <w:r>
          <w:fldChar w:fldCharType="end"/>
        </w:r>
      </w:hyperlink>
    </w:p>
    <w:p>
      <w:pPr>
        <w:pStyle w:val="TOC2"/>
        <w:tabs>
          <w:tab w:val="right" w:leader="dot" w:pos="8306"/>
        </w:tabs>
      </w:pPr>
      <w:hyperlink w:anchor="_Toc26517" w:history="1">
        <w:r>
          <w:rPr>
            <w:rFonts w:ascii="仿宋" w:eastAsia="仿宋" w:hAnsi="仿宋" w:cs="仿宋" w:hint="eastAsia"/>
            <w:lang w:eastAsia="zh-CN"/>
          </w:rPr>
          <w:t>(一)、建设周期</w:t>
        </w:r>
        <w:r>
          <w:tab/>
        </w:r>
        <w:r>
          <w:fldChar w:fldCharType="begin"/>
        </w:r>
        <w:r>
          <w:instrText xml:space="preserve"> PAGEREF _Toc26517 \h </w:instrText>
        </w:r>
        <w:r>
          <w:fldChar w:fldCharType="separate"/>
        </w:r>
        <w:r>
          <w:t>23</w:t>
        </w:r>
        <w:r>
          <w:fldChar w:fldCharType="end"/>
        </w:r>
      </w:hyperlink>
    </w:p>
    <w:p>
      <w:pPr>
        <w:pStyle w:val="TOC2"/>
        <w:tabs>
          <w:tab w:val="right" w:leader="dot" w:pos="8306"/>
        </w:tabs>
      </w:pPr>
      <w:hyperlink w:anchor="_Toc28004" w:history="1">
        <w:r>
          <w:rPr>
            <w:rFonts w:ascii="仿宋" w:eastAsia="仿宋" w:hAnsi="仿宋" w:cs="仿宋" w:hint="eastAsia"/>
            <w:lang w:eastAsia="zh-CN"/>
          </w:rPr>
          <w:t>(二)、建设进度</w:t>
        </w:r>
        <w:r>
          <w:tab/>
        </w:r>
        <w:r>
          <w:fldChar w:fldCharType="begin"/>
        </w:r>
        <w:r>
          <w:instrText xml:space="preserve"> PAGEREF _Toc28004 \h </w:instrText>
        </w:r>
        <w:r>
          <w:fldChar w:fldCharType="separate"/>
        </w:r>
        <w:r>
          <w:t>24</w:t>
        </w:r>
        <w:r>
          <w:fldChar w:fldCharType="end"/>
        </w:r>
      </w:hyperlink>
    </w:p>
    <w:p>
      <w:pPr>
        <w:pStyle w:val="TOC2"/>
        <w:tabs>
          <w:tab w:val="right" w:leader="dot" w:pos="8306"/>
        </w:tabs>
      </w:pPr>
      <w:hyperlink w:anchor="_Toc25219" w:history="1">
        <w:r>
          <w:rPr>
            <w:rFonts w:ascii="仿宋" w:eastAsia="仿宋" w:hAnsi="仿宋" w:cs="仿宋" w:hint="eastAsia"/>
            <w:lang w:eastAsia="zh-CN"/>
          </w:rPr>
          <w:t>(三)、进度安排注意事项</w:t>
        </w:r>
        <w:r>
          <w:tab/>
        </w:r>
        <w:r>
          <w:fldChar w:fldCharType="begin"/>
        </w:r>
        <w:r>
          <w:instrText xml:space="preserve"> PAGEREF _Toc25219 \h </w:instrText>
        </w:r>
        <w:r>
          <w:fldChar w:fldCharType="separate"/>
        </w:r>
        <w:r>
          <w:t>24</w:t>
        </w:r>
        <w:r>
          <w:fldChar w:fldCharType="end"/>
        </w:r>
      </w:hyperlink>
    </w:p>
    <w:p>
      <w:pPr>
        <w:pStyle w:val="TOC2"/>
        <w:tabs>
          <w:tab w:val="right" w:leader="dot" w:pos="8306"/>
        </w:tabs>
      </w:pPr>
      <w:hyperlink w:anchor="_Toc14712" w:history="1">
        <w:r>
          <w:rPr>
            <w:rFonts w:ascii="仿宋" w:eastAsia="仿宋" w:hAnsi="仿宋" w:cs="仿宋" w:hint="eastAsia"/>
            <w:lang w:eastAsia="zh-CN"/>
          </w:rPr>
          <w:t>(四)、人力资源配置</w:t>
        </w:r>
        <w:r>
          <w:tab/>
        </w:r>
        <w:r>
          <w:fldChar w:fldCharType="begin"/>
        </w:r>
        <w:r>
          <w:instrText xml:space="preserve"> PAGEREF _Toc14712 \h </w:instrText>
        </w:r>
        <w:r>
          <w:fldChar w:fldCharType="separate"/>
        </w:r>
        <w:r>
          <w:t>26</w:t>
        </w:r>
        <w:r>
          <w:fldChar w:fldCharType="end"/>
        </w:r>
      </w:hyperlink>
    </w:p>
    <w:p>
      <w:pPr>
        <w:pStyle w:val="TOC1"/>
        <w:tabs>
          <w:tab w:val="right" w:leader="dot" w:pos="8306"/>
        </w:tabs>
      </w:pPr>
      <w:hyperlink w:anchor="_Toc29646" w:history="1">
        <w:r>
          <w:rPr>
            <w:rFonts w:ascii="仿宋" w:eastAsia="仿宋" w:hAnsi="仿宋" w:cs="仿宋" w:hint="eastAsia"/>
            <w:lang w:eastAsia="zh-CN"/>
          </w:rPr>
          <w:t>九、成膜助剂项目经营效益</w:t>
        </w:r>
        <w:r>
          <w:tab/>
        </w:r>
        <w:r>
          <w:fldChar w:fldCharType="begin"/>
        </w:r>
        <w:r>
          <w:instrText xml:space="preserve"> PAGEREF _Toc29646 \h </w:instrText>
        </w:r>
        <w:r>
          <w:fldChar w:fldCharType="separate"/>
        </w:r>
        <w:r>
          <w:t>27</w:t>
        </w:r>
        <w:r>
          <w:fldChar w:fldCharType="end"/>
        </w:r>
      </w:hyperlink>
    </w:p>
    <w:p>
      <w:pPr>
        <w:pStyle w:val="TOC2"/>
        <w:tabs>
          <w:tab w:val="right" w:leader="dot" w:pos="8306"/>
        </w:tabs>
      </w:pPr>
      <w:hyperlink w:anchor="_Toc8341" w:history="1">
        <w:r>
          <w:rPr>
            <w:rFonts w:ascii="仿宋" w:eastAsia="仿宋" w:hAnsi="仿宋" w:cs="仿宋" w:hint="eastAsia"/>
            <w:lang w:eastAsia="zh-CN"/>
          </w:rPr>
          <w:t>(一)、经济评价财务测算</w:t>
        </w:r>
        <w:r>
          <w:tab/>
        </w:r>
        <w:r>
          <w:fldChar w:fldCharType="begin"/>
        </w:r>
        <w:r>
          <w:instrText xml:space="preserve"> PAGEREF _Toc8341 \h </w:instrText>
        </w:r>
        <w:r>
          <w:fldChar w:fldCharType="separate"/>
        </w:r>
        <w:r>
          <w:t>27</w:t>
        </w:r>
        <w:r>
          <w:fldChar w:fldCharType="end"/>
        </w:r>
      </w:hyperlink>
    </w:p>
    <w:p>
      <w:pPr>
        <w:pStyle w:val="TOC2"/>
        <w:tabs>
          <w:tab w:val="right" w:leader="dot" w:pos="8306"/>
        </w:tabs>
      </w:pPr>
      <w:hyperlink w:anchor="_Toc31382" w:history="1">
        <w:r>
          <w:rPr>
            <w:rFonts w:ascii="仿宋" w:eastAsia="仿宋" w:hAnsi="仿宋" w:cs="仿宋" w:hint="eastAsia"/>
            <w:lang w:eastAsia="zh-CN"/>
          </w:rPr>
          <w:t>(二)、成膜助剂项目盈利能力分析</w:t>
        </w:r>
        <w:r>
          <w:tab/>
        </w:r>
        <w:r>
          <w:fldChar w:fldCharType="begin"/>
        </w:r>
        <w:r>
          <w:instrText xml:space="preserve"> PAGEREF _Toc31382 \h </w:instrText>
        </w:r>
        <w:r>
          <w:fldChar w:fldCharType="separate"/>
        </w:r>
        <w:r>
          <w:t>28</w:t>
        </w:r>
        <w:r>
          <w:fldChar w:fldCharType="end"/>
        </w:r>
      </w:hyperlink>
    </w:p>
    <w:p>
      <w:pPr>
        <w:pStyle w:val="TOC1"/>
        <w:tabs>
          <w:tab w:val="right" w:leader="dot" w:pos="8306"/>
        </w:tabs>
      </w:pPr>
      <w:hyperlink w:anchor="_Toc12423" w:history="1">
        <w:r>
          <w:rPr>
            <w:rFonts w:ascii="仿宋" w:eastAsia="仿宋" w:hAnsi="仿宋" w:cs="仿宋" w:hint="eastAsia"/>
            <w:lang w:eastAsia="zh-CN"/>
          </w:rPr>
          <w:t>十、成膜助剂项目社会影响</w:t>
        </w:r>
        <w:r>
          <w:tab/>
        </w:r>
        <w:r>
          <w:fldChar w:fldCharType="begin"/>
        </w:r>
        <w:r>
          <w:instrText xml:space="preserve"> PAGEREF _Toc12423 \h </w:instrText>
        </w:r>
        <w:r>
          <w:fldChar w:fldCharType="separate"/>
        </w:r>
        <w:r>
          <w:t>29</w:t>
        </w:r>
        <w:r>
          <w:fldChar w:fldCharType="end"/>
        </w:r>
      </w:hyperlink>
    </w:p>
    <w:p>
      <w:pPr>
        <w:pStyle w:val="TOC2"/>
        <w:tabs>
          <w:tab w:val="right" w:leader="dot" w:pos="8306"/>
        </w:tabs>
      </w:pPr>
      <w:hyperlink w:anchor="_Toc21515" w:history="1">
        <w:r>
          <w:rPr>
            <w:rFonts w:ascii="仿宋" w:eastAsia="仿宋" w:hAnsi="仿宋" w:cs="仿宋" w:hint="eastAsia"/>
            <w:lang w:eastAsia="zh-CN"/>
          </w:rPr>
          <w:t>(一)、社会责任与义务</w:t>
        </w:r>
        <w:r>
          <w:tab/>
        </w:r>
        <w:r>
          <w:fldChar w:fldCharType="begin"/>
        </w:r>
        <w:r>
          <w:instrText xml:space="preserve"> PAGEREF _Toc21515 \h </w:instrText>
        </w:r>
        <w:r>
          <w:fldChar w:fldCharType="separate"/>
        </w:r>
        <w:r>
          <w:t>29</w:t>
        </w:r>
        <w:r>
          <w:fldChar w:fldCharType="end"/>
        </w:r>
      </w:hyperlink>
    </w:p>
    <w:p>
      <w:pPr>
        <w:pStyle w:val="TOC2"/>
        <w:tabs>
          <w:tab w:val="right" w:leader="dot" w:pos="8306"/>
        </w:tabs>
      </w:pPr>
      <w:hyperlink w:anchor="_Toc9701" w:history="1">
        <w:r>
          <w:rPr>
            <w:rFonts w:ascii="仿宋" w:eastAsia="仿宋" w:hAnsi="仿宋" w:cs="仿宋" w:hint="eastAsia"/>
            <w:lang w:eastAsia="zh-CN"/>
          </w:rPr>
          <w:t>(二)、社会参与与沟通</w:t>
        </w:r>
        <w:r>
          <w:tab/>
        </w:r>
        <w:r>
          <w:fldChar w:fldCharType="begin"/>
        </w:r>
        <w:r>
          <w:instrText xml:space="preserve"> PAGEREF _Toc9701 \h </w:instrText>
        </w:r>
        <w:r>
          <w:fldChar w:fldCharType="separate"/>
        </w:r>
        <w:r>
          <w:t>30</w:t>
        </w:r>
        <w:r>
          <w:fldChar w:fldCharType="end"/>
        </w:r>
      </w:hyperlink>
    </w:p>
    <w:p>
      <w:pPr>
        <w:pStyle w:val="TOC1"/>
        <w:tabs>
          <w:tab w:val="right" w:leader="dot" w:pos="8306"/>
        </w:tabs>
      </w:pPr>
      <w:hyperlink w:anchor="_Toc5586" w:history="1">
        <w:r>
          <w:rPr>
            <w:rFonts w:ascii="仿宋" w:eastAsia="仿宋" w:hAnsi="仿宋" w:cs="仿宋" w:hint="eastAsia"/>
            <w:lang w:eastAsia="zh-CN"/>
          </w:rPr>
          <w:t>十一、成膜助剂项目风险管理</w:t>
        </w:r>
        <w:r>
          <w:tab/>
        </w:r>
        <w:r>
          <w:fldChar w:fldCharType="begin"/>
        </w:r>
        <w:r>
          <w:instrText xml:space="preserve"> PAGEREF _Toc5586 \h </w:instrText>
        </w:r>
        <w:r>
          <w:fldChar w:fldCharType="separate"/>
        </w:r>
        <w:r>
          <w:t>31</w:t>
        </w:r>
        <w:r>
          <w:fldChar w:fldCharType="end"/>
        </w:r>
      </w:hyperlink>
    </w:p>
    <w:p>
      <w:pPr>
        <w:pStyle w:val="TOC2"/>
        <w:tabs>
          <w:tab w:val="right" w:leader="dot" w:pos="8306"/>
        </w:tabs>
      </w:pPr>
      <w:hyperlink w:anchor="_Toc1419" w:history="1">
        <w:r>
          <w:rPr>
            <w:rFonts w:ascii="仿宋" w:eastAsia="仿宋" w:hAnsi="仿宋" w:cs="仿宋" w:hint="eastAsia"/>
            <w:lang w:eastAsia="zh-CN"/>
          </w:rPr>
          <w:t>(一)、风险识别与评估</w:t>
        </w:r>
        <w:r>
          <w:tab/>
        </w:r>
        <w:r>
          <w:fldChar w:fldCharType="begin"/>
        </w:r>
        <w:r>
          <w:instrText xml:space="preserve"> PAGEREF _Toc1419 \h </w:instrText>
        </w:r>
        <w:r>
          <w:fldChar w:fldCharType="separate"/>
        </w:r>
        <w:r>
          <w:t>31</w:t>
        </w:r>
        <w:r>
          <w:fldChar w:fldCharType="end"/>
        </w:r>
      </w:hyperlink>
    </w:p>
    <w:p>
      <w:pPr>
        <w:pStyle w:val="TOC2"/>
        <w:tabs>
          <w:tab w:val="right" w:leader="dot" w:pos="8306"/>
        </w:tabs>
      </w:pPr>
      <w:hyperlink w:anchor="_Toc26644" w:history="1">
        <w:r>
          <w:rPr>
            <w:rFonts w:ascii="仿宋" w:eastAsia="仿宋" w:hAnsi="仿宋" w:cs="仿宋" w:hint="eastAsia"/>
            <w:lang w:eastAsia="zh-CN"/>
          </w:rPr>
          <w:t>(二)、风险应对策略</w:t>
        </w:r>
        <w:r>
          <w:tab/>
        </w:r>
        <w:r>
          <w:fldChar w:fldCharType="begin"/>
        </w:r>
        <w:r>
          <w:instrText xml:space="preserve"> PAGEREF _Toc26644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58" w:history="1">
        <w:r>
          <w:rPr>
            <w:rFonts w:ascii="仿宋" w:eastAsia="仿宋" w:hAnsi="仿宋" w:cs="仿宋" w:hint="eastAsia"/>
            <w:lang w:eastAsia="zh-CN"/>
          </w:rPr>
          <w:t>(三)、风险监控与控制</w:t>
        </w:r>
        <w:r>
          <w:tab/>
        </w:r>
        <w:r>
          <w:fldChar w:fldCharType="begin"/>
        </w:r>
        <w:r>
          <w:instrText xml:space="preserve"> PAGEREF _Toc6858 \h </w:instrText>
        </w:r>
        <w:r>
          <w:fldChar w:fldCharType="separate"/>
        </w:r>
        <w:r>
          <w:t>34</w:t>
        </w:r>
        <w:r>
          <w:fldChar w:fldCharType="end"/>
        </w:r>
      </w:hyperlink>
    </w:p>
    <w:p>
      <w:pPr>
        <w:pStyle w:val="TOC1"/>
        <w:tabs>
          <w:tab w:val="right" w:leader="dot" w:pos="8306"/>
        </w:tabs>
      </w:pPr>
      <w:hyperlink w:anchor="_Toc25960" w:history="1">
        <w:r>
          <w:rPr>
            <w:rFonts w:ascii="仿宋" w:eastAsia="仿宋" w:hAnsi="仿宋" w:cs="仿宋" w:hint="eastAsia"/>
            <w:lang w:eastAsia="zh-CN"/>
          </w:rPr>
          <w:t>十二、生产安全保护</w:t>
        </w:r>
        <w:r>
          <w:tab/>
        </w:r>
        <w:r>
          <w:fldChar w:fldCharType="begin"/>
        </w:r>
        <w:r>
          <w:instrText xml:space="preserve"> PAGEREF _Toc25960 \h </w:instrText>
        </w:r>
        <w:r>
          <w:fldChar w:fldCharType="separate"/>
        </w:r>
        <w:r>
          <w:t>35</w:t>
        </w:r>
        <w:r>
          <w:fldChar w:fldCharType="end"/>
        </w:r>
      </w:hyperlink>
    </w:p>
    <w:p>
      <w:pPr>
        <w:pStyle w:val="TOC2"/>
        <w:tabs>
          <w:tab w:val="right" w:leader="dot" w:pos="8306"/>
        </w:tabs>
      </w:pPr>
      <w:hyperlink w:anchor="_Toc18499" w:history="1">
        <w:r>
          <w:rPr>
            <w:rFonts w:ascii="仿宋" w:eastAsia="仿宋" w:hAnsi="仿宋" w:cs="仿宋" w:hint="eastAsia"/>
            <w:lang w:eastAsia="zh-CN"/>
          </w:rPr>
          <w:t>(一)、消防安全</w:t>
        </w:r>
        <w:r>
          <w:tab/>
        </w:r>
        <w:r>
          <w:fldChar w:fldCharType="begin"/>
        </w:r>
        <w:r>
          <w:instrText xml:space="preserve"> PAGEREF _Toc18499 \h </w:instrText>
        </w:r>
        <w:r>
          <w:fldChar w:fldCharType="separate"/>
        </w:r>
        <w:r>
          <w:t>35</w:t>
        </w:r>
        <w:r>
          <w:fldChar w:fldCharType="end"/>
        </w:r>
      </w:hyperlink>
    </w:p>
    <w:p>
      <w:pPr>
        <w:pStyle w:val="TOC2"/>
        <w:tabs>
          <w:tab w:val="right" w:leader="dot" w:pos="8306"/>
        </w:tabs>
      </w:pPr>
      <w:hyperlink w:anchor="_Toc22207" w:history="1">
        <w:r>
          <w:rPr>
            <w:rFonts w:ascii="仿宋" w:eastAsia="仿宋" w:hAnsi="仿宋" w:cs="仿宋" w:hint="eastAsia"/>
            <w:lang w:eastAsia="zh-CN"/>
          </w:rPr>
          <w:t>(二)、防火防爆总图布置措施</w:t>
        </w:r>
        <w:r>
          <w:tab/>
        </w:r>
        <w:r>
          <w:fldChar w:fldCharType="begin"/>
        </w:r>
        <w:r>
          <w:instrText xml:space="preserve"> PAGEREF _Toc22207 \h </w:instrText>
        </w:r>
        <w:r>
          <w:fldChar w:fldCharType="separate"/>
        </w:r>
        <w:r>
          <w:t>36</w:t>
        </w:r>
        <w:r>
          <w:fldChar w:fldCharType="end"/>
        </w:r>
      </w:hyperlink>
    </w:p>
    <w:p>
      <w:pPr>
        <w:pStyle w:val="TOC2"/>
        <w:tabs>
          <w:tab w:val="right" w:leader="dot" w:pos="8306"/>
        </w:tabs>
      </w:pPr>
      <w:hyperlink w:anchor="_Toc18578" w:history="1">
        <w:r>
          <w:rPr>
            <w:rFonts w:ascii="仿宋" w:eastAsia="仿宋" w:hAnsi="仿宋" w:cs="仿宋" w:hint="eastAsia"/>
            <w:lang w:eastAsia="zh-CN"/>
          </w:rPr>
          <w:t>(三)、自然灾害防范措施</w:t>
        </w:r>
        <w:r>
          <w:tab/>
        </w:r>
        <w:r>
          <w:fldChar w:fldCharType="begin"/>
        </w:r>
        <w:r>
          <w:instrText xml:space="preserve"> PAGEREF _Toc18578 \h </w:instrText>
        </w:r>
        <w:r>
          <w:fldChar w:fldCharType="separate"/>
        </w:r>
        <w:r>
          <w:t>37</w:t>
        </w:r>
        <w:r>
          <w:fldChar w:fldCharType="end"/>
        </w:r>
      </w:hyperlink>
    </w:p>
    <w:p>
      <w:pPr>
        <w:pStyle w:val="TOC2"/>
        <w:tabs>
          <w:tab w:val="right" w:leader="dot" w:pos="8306"/>
        </w:tabs>
      </w:pPr>
      <w:hyperlink w:anchor="_Toc5110" w:history="1">
        <w:r>
          <w:rPr>
            <w:rFonts w:ascii="仿宋" w:eastAsia="仿宋" w:hAnsi="仿宋" w:cs="仿宋" w:hint="eastAsia"/>
            <w:lang w:eastAsia="zh-CN"/>
          </w:rPr>
          <w:t>(四)、安全色及安全标志使用要求</w:t>
        </w:r>
        <w:r>
          <w:tab/>
        </w:r>
        <w:r>
          <w:fldChar w:fldCharType="begin"/>
        </w:r>
        <w:r>
          <w:instrText xml:space="preserve"> PAGEREF _Toc5110 \h </w:instrText>
        </w:r>
        <w:r>
          <w:fldChar w:fldCharType="separate"/>
        </w:r>
        <w:r>
          <w:t>38</w:t>
        </w:r>
        <w:r>
          <w:fldChar w:fldCharType="end"/>
        </w:r>
      </w:hyperlink>
    </w:p>
    <w:p>
      <w:pPr>
        <w:pStyle w:val="TOC2"/>
        <w:tabs>
          <w:tab w:val="right" w:leader="dot" w:pos="8306"/>
        </w:tabs>
      </w:pPr>
      <w:hyperlink w:anchor="_Toc9506" w:history="1">
        <w:r>
          <w:rPr>
            <w:rFonts w:ascii="仿宋" w:eastAsia="仿宋" w:hAnsi="仿宋" w:cs="仿宋" w:hint="eastAsia"/>
            <w:lang w:eastAsia="zh-CN"/>
          </w:rPr>
          <w:t>(五)、防尘防毒措施</w:t>
        </w:r>
        <w:r>
          <w:tab/>
        </w:r>
        <w:r>
          <w:fldChar w:fldCharType="begin"/>
        </w:r>
        <w:r>
          <w:instrText xml:space="preserve"> PAGEREF _Toc9506 \h </w:instrText>
        </w:r>
        <w:r>
          <w:fldChar w:fldCharType="separate"/>
        </w:r>
        <w:r>
          <w:t>39</w:t>
        </w:r>
        <w:r>
          <w:fldChar w:fldCharType="end"/>
        </w:r>
      </w:hyperlink>
    </w:p>
    <w:p>
      <w:pPr>
        <w:pStyle w:val="TOC2"/>
        <w:tabs>
          <w:tab w:val="right" w:leader="dot" w:pos="8306"/>
        </w:tabs>
      </w:pPr>
      <w:hyperlink w:anchor="_Toc21953" w:history="1">
        <w:r>
          <w:rPr>
            <w:rFonts w:ascii="仿宋" w:eastAsia="仿宋" w:hAnsi="仿宋" w:cs="仿宋" w:hint="eastAsia"/>
            <w:lang w:eastAsia="zh-CN"/>
          </w:rPr>
          <w:t>(六)、防静电、触电防护及防雷措施</w:t>
        </w:r>
        <w:r>
          <w:tab/>
        </w:r>
        <w:r>
          <w:fldChar w:fldCharType="begin"/>
        </w:r>
        <w:r>
          <w:instrText xml:space="preserve"> PAGEREF _Toc21953 \h </w:instrText>
        </w:r>
        <w:r>
          <w:fldChar w:fldCharType="separate"/>
        </w:r>
        <w:r>
          <w:t>40</w:t>
        </w:r>
        <w:r>
          <w:fldChar w:fldCharType="end"/>
        </w:r>
      </w:hyperlink>
    </w:p>
    <w:p>
      <w:pPr>
        <w:pStyle w:val="TOC2"/>
        <w:tabs>
          <w:tab w:val="right" w:leader="dot" w:pos="8306"/>
        </w:tabs>
      </w:pPr>
      <w:hyperlink w:anchor="_Toc7406" w:history="1">
        <w:r>
          <w:rPr>
            <w:rFonts w:ascii="仿宋" w:eastAsia="仿宋" w:hAnsi="仿宋" w:cs="仿宋" w:hint="eastAsia"/>
            <w:lang w:eastAsia="zh-CN"/>
          </w:rPr>
          <w:t>(七)、机械设备安全保障措施</w:t>
        </w:r>
        <w:r>
          <w:tab/>
        </w:r>
        <w:r>
          <w:fldChar w:fldCharType="begin"/>
        </w:r>
        <w:r>
          <w:instrText xml:space="preserve"> PAGEREF _Toc7406 \h </w:instrText>
        </w:r>
        <w:r>
          <w:fldChar w:fldCharType="separate"/>
        </w:r>
        <w:r>
          <w:t>41</w:t>
        </w:r>
        <w:r>
          <w:fldChar w:fldCharType="end"/>
        </w:r>
      </w:hyperlink>
    </w:p>
    <w:p>
      <w:pPr>
        <w:pStyle w:val="TOC1"/>
        <w:tabs>
          <w:tab w:val="right" w:leader="dot" w:pos="8306"/>
        </w:tabs>
      </w:pPr>
      <w:hyperlink w:anchor="_Toc27646" w:history="1">
        <w:r>
          <w:rPr>
            <w:rFonts w:ascii="仿宋" w:eastAsia="仿宋" w:hAnsi="仿宋" w:cs="仿宋" w:hint="eastAsia"/>
            <w:lang w:eastAsia="zh-CN"/>
          </w:rPr>
          <w:t>十三、风险识别与分类</w:t>
        </w:r>
        <w:r>
          <w:tab/>
        </w:r>
        <w:r>
          <w:fldChar w:fldCharType="begin"/>
        </w:r>
        <w:r>
          <w:instrText xml:space="preserve"> PAGEREF _Toc27646 \h </w:instrText>
        </w:r>
        <w:r>
          <w:fldChar w:fldCharType="separate"/>
        </w:r>
        <w:r>
          <w:t>42</w:t>
        </w:r>
        <w:r>
          <w:fldChar w:fldCharType="end"/>
        </w:r>
      </w:hyperlink>
    </w:p>
    <w:p>
      <w:pPr>
        <w:pStyle w:val="TOC2"/>
        <w:tabs>
          <w:tab w:val="right" w:leader="dot" w:pos="8306"/>
        </w:tabs>
      </w:pPr>
      <w:hyperlink w:anchor="_Toc16886" w:history="1">
        <w:r>
          <w:rPr>
            <w:rFonts w:ascii="仿宋" w:eastAsia="仿宋" w:hAnsi="仿宋" w:cs="仿宋" w:hint="eastAsia"/>
            <w:lang w:eastAsia="zh-CN"/>
          </w:rPr>
          <w:t>(一)、风险识别</w:t>
        </w:r>
        <w:r>
          <w:tab/>
        </w:r>
        <w:r>
          <w:fldChar w:fldCharType="begin"/>
        </w:r>
        <w:r>
          <w:instrText xml:space="preserve"> PAGEREF _Toc16886 \h </w:instrText>
        </w:r>
        <w:r>
          <w:fldChar w:fldCharType="separate"/>
        </w:r>
        <w:r>
          <w:t>42</w:t>
        </w:r>
        <w:r>
          <w:fldChar w:fldCharType="end"/>
        </w:r>
      </w:hyperlink>
    </w:p>
    <w:p>
      <w:pPr>
        <w:pStyle w:val="TOC2"/>
        <w:tabs>
          <w:tab w:val="right" w:leader="dot" w:pos="8306"/>
        </w:tabs>
      </w:pPr>
      <w:hyperlink w:anchor="_Toc9155" w:history="1">
        <w:r>
          <w:rPr>
            <w:rFonts w:ascii="仿宋" w:eastAsia="仿宋" w:hAnsi="仿宋" w:cs="仿宋" w:hint="eastAsia"/>
            <w:lang w:eastAsia="zh-CN"/>
          </w:rPr>
          <w:t>(二)、风险分类</w:t>
        </w:r>
        <w:r>
          <w:tab/>
        </w:r>
        <w:r>
          <w:fldChar w:fldCharType="begin"/>
        </w:r>
        <w:r>
          <w:instrText xml:space="preserve"> PAGEREF _Toc9155 \h </w:instrText>
        </w:r>
        <w:r>
          <w:fldChar w:fldCharType="separate"/>
        </w:r>
        <w:r>
          <w:t>44</w:t>
        </w:r>
        <w:r>
          <w:fldChar w:fldCharType="end"/>
        </w:r>
      </w:hyperlink>
    </w:p>
    <w:p>
      <w:pPr>
        <w:pStyle w:val="TOC1"/>
        <w:tabs>
          <w:tab w:val="right" w:leader="dot" w:pos="8306"/>
        </w:tabs>
      </w:pPr>
      <w:hyperlink w:anchor="_Toc2992" w:history="1">
        <w:r>
          <w:rPr>
            <w:rFonts w:ascii="仿宋" w:eastAsia="仿宋" w:hAnsi="仿宋" w:cs="仿宋" w:hint="eastAsia"/>
            <w:lang w:eastAsia="zh-CN"/>
          </w:rPr>
          <w:t>十四、营销与推广策略</w:t>
        </w:r>
        <w:r>
          <w:tab/>
        </w:r>
        <w:r>
          <w:fldChar w:fldCharType="begin"/>
        </w:r>
        <w:r>
          <w:instrText xml:space="preserve"> PAGEREF _Toc2992 \h </w:instrText>
        </w:r>
        <w:r>
          <w:fldChar w:fldCharType="separate"/>
        </w:r>
        <w:r>
          <w:t>46</w:t>
        </w:r>
        <w:r>
          <w:fldChar w:fldCharType="end"/>
        </w:r>
      </w:hyperlink>
    </w:p>
    <w:p>
      <w:pPr>
        <w:pStyle w:val="TOC2"/>
        <w:tabs>
          <w:tab w:val="right" w:leader="dot" w:pos="8306"/>
        </w:tabs>
      </w:pPr>
      <w:hyperlink w:anchor="_Toc17048" w:history="1">
        <w:r>
          <w:rPr>
            <w:rFonts w:ascii="仿宋" w:eastAsia="仿宋" w:hAnsi="仿宋" w:cs="仿宋" w:hint="eastAsia"/>
            <w:lang w:eastAsia="zh-CN"/>
          </w:rPr>
          <w:t>(一)、产品/服务定位与特点</w:t>
        </w:r>
        <w:r>
          <w:tab/>
        </w:r>
        <w:r>
          <w:fldChar w:fldCharType="begin"/>
        </w:r>
        <w:r>
          <w:instrText xml:space="preserve"> PAGEREF _Toc17048 \h </w:instrText>
        </w:r>
        <w:r>
          <w:fldChar w:fldCharType="separate"/>
        </w:r>
        <w:r>
          <w:t>46</w:t>
        </w:r>
        <w:r>
          <w:fldChar w:fldCharType="end"/>
        </w:r>
      </w:hyperlink>
    </w:p>
    <w:p>
      <w:pPr>
        <w:pStyle w:val="TOC2"/>
        <w:tabs>
          <w:tab w:val="right" w:leader="dot" w:pos="8306"/>
        </w:tabs>
      </w:pPr>
      <w:hyperlink w:anchor="_Toc19911" w:history="1">
        <w:r>
          <w:rPr>
            <w:rFonts w:ascii="仿宋" w:eastAsia="仿宋" w:hAnsi="仿宋" w:cs="仿宋" w:hint="eastAsia"/>
            <w:lang w:eastAsia="zh-CN"/>
          </w:rPr>
          <w:t>(二)、市场定位与竞争分析</w:t>
        </w:r>
        <w:r>
          <w:tab/>
        </w:r>
        <w:r>
          <w:fldChar w:fldCharType="begin"/>
        </w:r>
        <w:r>
          <w:instrText xml:space="preserve"> PAGEREF _Toc19911 \h </w:instrText>
        </w:r>
        <w:r>
          <w:fldChar w:fldCharType="separate"/>
        </w:r>
        <w:r>
          <w:t>47</w:t>
        </w:r>
        <w:r>
          <w:fldChar w:fldCharType="end"/>
        </w:r>
      </w:hyperlink>
    </w:p>
    <w:p>
      <w:pPr>
        <w:pStyle w:val="TOC2"/>
        <w:tabs>
          <w:tab w:val="right" w:leader="dot" w:pos="8306"/>
        </w:tabs>
      </w:pPr>
      <w:hyperlink w:anchor="_Toc26809" w:history="1">
        <w:r>
          <w:rPr>
            <w:rFonts w:ascii="仿宋" w:eastAsia="仿宋" w:hAnsi="仿宋" w:cs="仿宋" w:hint="eastAsia"/>
            <w:lang w:eastAsia="zh-CN"/>
          </w:rPr>
          <w:t>(三)、营销渠道与策略</w:t>
        </w:r>
        <w:r>
          <w:tab/>
        </w:r>
        <w:r>
          <w:fldChar w:fldCharType="begin"/>
        </w:r>
        <w:r>
          <w:instrText xml:space="preserve"> PAGEREF _Toc26809 \h </w:instrText>
        </w:r>
        <w:r>
          <w:fldChar w:fldCharType="separate"/>
        </w:r>
        <w:r>
          <w:t>48</w:t>
        </w:r>
        <w:r>
          <w:fldChar w:fldCharType="end"/>
        </w:r>
      </w:hyperlink>
    </w:p>
    <w:p>
      <w:pPr>
        <w:pStyle w:val="TOC2"/>
        <w:tabs>
          <w:tab w:val="right" w:leader="dot" w:pos="8306"/>
        </w:tabs>
      </w:pPr>
      <w:hyperlink w:anchor="_Toc15828" w:history="1">
        <w:r>
          <w:rPr>
            <w:rFonts w:ascii="仿宋" w:eastAsia="仿宋" w:hAnsi="仿宋" w:cs="仿宋" w:hint="eastAsia"/>
            <w:lang w:eastAsia="zh-CN"/>
          </w:rPr>
          <w:t>(四)、推广与宣传活动</w:t>
        </w:r>
        <w:r>
          <w:tab/>
        </w:r>
        <w:r>
          <w:fldChar w:fldCharType="begin"/>
        </w:r>
        <w:r>
          <w:instrText xml:space="preserve"> PAGEREF _Toc15828 \h </w:instrText>
        </w:r>
        <w:r>
          <w:fldChar w:fldCharType="separate"/>
        </w:r>
        <w:r>
          <w:t>49</w:t>
        </w:r>
        <w:r>
          <w:fldChar w:fldCharType="end"/>
        </w:r>
      </w:hyperlink>
    </w:p>
    <w:p>
      <w:pPr>
        <w:pStyle w:val="TOC1"/>
        <w:tabs>
          <w:tab w:val="right" w:leader="dot" w:pos="8306"/>
        </w:tabs>
      </w:pPr>
      <w:hyperlink w:anchor="_Toc31331" w:history="1">
        <w:r>
          <w:rPr>
            <w:rFonts w:ascii="仿宋" w:eastAsia="仿宋" w:hAnsi="仿宋" w:cs="仿宋" w:hint="eastAsia"/>
            <w:lang w:eastAsia="zh-CN"/>
          </w:rPr>
          <w:t>十五、成膜助剂项目变更管理</w:t>
        </w:r>
        <w:r>
          <w:tab/>
        </w:r>
        <w:r>
          <w:fldChar w:fldCharType="begin"/>
        </w:r>
        <w:r>
          <w:instrText xml:space="preserve"> PAGEREF _Toc31331 \h </w:instrText>
        </w:r>
        <w:r>
          <w:fldChar w:fldCharType="separate"/>
        </w:r>
        <w:r>
          <w:t>55</w:t>
        </w:r>
        <w:r>
          <w:fldChar w:fldCharType="end"/>
        </w:r>
      </w:hyperlink>
    </w:p>
    <w:p>
      <w:pPr>
        <w:pStyle w:val="TOC2"/>
        <w:tabs>
          <w:tab w:val="right" w:leader="dot" w:pos="8306"/>
        </w:tabs>
      </w:pPr>
      <w:hyperlink w:anchor="_Toc18434" w:history="1">
        <w:r>
          <w:rPr>
            <w:rFonts w:ascii="仿宋" w:eastAsia="仿宋" w:hAnsi="仿宋" w:cs="仿宋" w:hint="eastAsia"/>
            <w:lang w:eastAsia="zh-CN"/>
          </w:rPr>
          <w:t>(一)、变更申请与评估</w:t>
        </w:r>
        <w:r>
          <w:tab/>
        </w:r>
        <w:r>
          <w:fldChar w:fldCharType="begin"/>
        </w:r>
        <w:r>
          <w:instrText xml:space="preserve"> PAGEREF _Toc18434 \h </w:instrText>
        </w:r>
        <w:r>
          <w:fldChar w:fldCharType="separate"/>
        </w:r>
        <w:r>
          <w:t>55</w:t>
        </w:r>
        <w:r>
          <w:fldChar w:fldCharType="end"/>
        </w:r>
      </w:hyperlink>
    </w:p>
    <w:p>
      <w:pPr>
        <w:pStyle w:val="TOC2"/>
        <w:tabs>
          <w:tab w:val="right" w:leader="dot" w:pos="8306"/>
        </w:tabs>
      </w:pPr>
      <w:hyperlink w:anchor="_Toc28783" w:history="1">
        <w:r>
          <w:rPr>
            <w:rFonts w:ascii="仿宋" w:eastAsia="仿宋" w:hAnsi="仿宋" w:cs="仿宋" w:hint="eastAsia"/>
            <w:lang w:eastAsia="zh-CN"/>
          </w:rPr>
          <w:t>(二)、变更实施与控制</w:t>
        </w:r>
        <w:r>
          <w:tab/>
        </w:r>
        <w:r>
          <w:fldChar w:fldCharType="begin"/>
        </w:r>
        <w:r>
          <w:instrText xml:space="preserve"> PAGEREF _Toc28783 \h </w:instrText>
        </w:r>
        <w:r>
          <w:fldChar w:fldCharType="separate"/>
        </w:r>
        <w:r>
          <w:t>55</w:t>
        </w:r>
        <w:r>
          <w:fldChar w:fldCharType="end"/>
        </w:r>
      </w:hyperlink>
    </w:p>
    <w:p>
      <w:pPr>
        <w:pStyle w:val="TOC1"/>
        <w:tabs>
          <w:tab w:val="right" w:leader="dot" w:pos="8306"/>
        </w:tabs>
      </w:pPr>
      <w:hyperlink w:anchor="_Toc12733" w:history="1">
        <w:r>
          <w:rPr>
            <w:rFonts w:ascii="仿宋" w:eastAsia="仿宋" w:hAnsi="仿宋" w:cs="仿宋" w:hint="eastAsia"/>
            <w:lang w:eastAsia="zh-CN"/>
          </w:rPr>
          <w:t>十六、利益相关者分析与沟通计划</w:t>
        </w:r>
        <w:r>
          <w:tab/>
        </w:r>
        <w:r>
          <w:fldChar w:fldCharType="begin"/>
        </w:r>
        <w:r>
          <w:instrText xml:space="preserve"> PAGEREF _Toc12733 \h </w:instrText>
        </w:r>
        <w:r>
          <w:fldChar w:fldCharType="separate"/>
        </w:r>
        <w:r>
          <w:t>56</w:t>
        </w:r>
        <w:r>
          <w:fldChar w:fldCharType="end"/>
        </w:r>
      </w:hyperlink>
    </w:p>
    <w:p>
      <w:pPr>
        <w:pStyle w:val="TOC2"/>
        <w:tabs>
          <w:tab w:val="right" w:leader="dot" w:pos="8306"/>
        </w:tabs>
      </w:pPr>
      <w:hyperlink w:anchor="_Toc12993" w:history="1">
        <w:r>
          <w:rPr>
            <w:rFonts w:ascii="仿宋" w:eastAsia="仿宋" w:hAnsi="仿宋" w:cs="仿宋" w:hint="eastAsia"/>
            <w:lang w:eastAsia="zh-CN"/>
          </w:rPr>
          <w:t>(一)、利益相关者分析</w:t>
        </w:r>
        <w:r>
          <w:tab/>
        </w:r>
        <w:r>
          <w:fldChar w:fldCharType="begin"/>
        </w:r>
        <w:r>
          <w:instrText xml:space="preserve"> PAGEREF _Toc12993 \h </w:instrText>
        </w:r>
        <w:r>
          <w:fldChar w:fldCharType="separate"/>
        </w:r>
        <w:r>
          <w:t>56</w:t>
        </w:r>
        <w:r>
          <w:fldChar w:fldCharType="end"/>
        </w:r>
      </w:hyperlink>
    </w:p>
    <w:p>
      <w:pPr>
        <w:pStyle w:val="TOC2"/>
        <w:tabs>
          <w:tab w:val="right" w:leader="dot" w:pos="8306"/>
        </w:tabs>
      </w:pPr>
      <w:hyperlink w:anchor="_Toc17111" w:history="1">
        <w:r>
          <w:rPr>
            <w:rFonts w:ascii="仿宋" w:eastAsia="仿宋" w:hAnsi="仿宋" w:cs="仿宋" w:hint="eastAsia"/>
            <w:lang w:eastAsia="zh-CN"/>
          </w:rPr>
          <w:t>(二)、沟通计划</w:t>
        </w:r>
        <w:r>
          <w:tab/>
        </w:r>
        <w:r>
          <w:fldChar w:fldCharType="begin"/>
        </w:r>
        <w:r>
          <w:instrText xml:space="preserve"> PAGEREF _Toc17111 \h </w:instrText>
        </w:r>
        <w:r>
          <w:fldChar w:fldCharType="separate"/>
        </w:r>
        <w:r>
          <w:t>57</w:t>
        </w:r>
        <w:r>
          <w:fldChar w:fldCharType="end"/>
        </w:r>
      </w:hyperlink>
    </w:p>
    <w:p>
      <w:pPr>
        <w:pStyle w:val="TOC1"/>
        <w:tabs>
          <w:tab w:val="right" w:leader="dot" w:pos="8306"/>
        </w:tabs>
      </w:pPr>
      <w:hyperlink w:anchor="_Toc29540" w:history="1">
        <w:r>
          <w:rPr>
            <w:rFonts w:ascii="仿宋" w:eastAsia="仿宋" w:hAnsi="仿宋" w:cs="仿宋" w:hint="eastAsia"/>
            <w:lang w:eastAsia="zh-CN"/>
          </w:rPr>
          <w:t>十七、成膜助剂项目实施保障措施</w:t>
        </w:r>
        <w:r>
          <w:tab/>
        </w:r>
        <w:r>
          <w:fldChar w:fldCharType="begin"/>
        </w:r>
        <w:r>
          <w:instrText xml:space="preserve"> PAGEREF _Toc29540 \h </w:instrText>
        </w:r>
        <w:r>
          <w:fldChar w:fldCharType="separate"/>
        </w:r>
        <w:r>
          <w:t>58</w:t>
        </w:r>
        <w:r>
          <w:fldChar w:fldCharType="end"/>
        </w:r>
      </w:hyperlink>
    </w:p>
    <w:p>
      <w:pPr>
        <w:pStyle w:val="TOC2"/>
        <w:tabs>
          <w:tab w:val="right" w:leader="dot" w:pos="8306"/>
        </w:tabs>
      </w:pPr>
      <w:hyperlink w:anchor="_Toc12482" w:history="1">
        <w:r>
          <w:rPr>
            <w:rFonts w:ascii="仿宋" w:eastAsia="仿宋" w:hAnsi="仿宋" w:cs="仿宋" w:hint="eastAsia"/>
            <w:lang w:eastAsia="zh-CN"/>
          </w:rPr>
          <w:t>(一)、成膜助剂项目实施保障机制</w:t>
        </w:r>
        <w:r>
          <w:tab/>
        </w:r>
        <w:r>
          <w:fldChar w:fldCharType="begin"/>
        </w:r>
        <w:r>
          <w:instrText xml:space="preserve"> PAGEREF _Toc12482 \h </w:instrText>
        </w:r>
        <w:r>
          <w:fldChar w:fldCharType="separate"/>
        </w:r>
        <w:r>
          <w:t>58</w:t>
        </w:r>
        <w:r>
          <w:fldChar w:fldCharType="end"/>
        </w:r>
      </w:hyperlink>
    </w:p>
    <w:p>
      <w:pPr>
        <w:pStyle w:val="TOC2"/>
        <w:tabs>
          <w:tab w:val="right" w:leader="dot" w:pos="8306"/>
        </w:tabs>
      </w:pPr>
      <w:hyperlink w:anchor="_Toc30532" w:history="1">
        <w:r>
          <w:rPr>
            <w:rFonts w:ascii="仿宋" w:eastAsia="仿宋" w:hAnsi="仿宋" w:cs="仿宋" w:hint="eastAsia"/>
            <w:lang w:eastAsia="zh-CN"/>
          </w:rPr>
          <w:t>(二)、成膜助剂项目法律合规要求</w:t>
        </w:r>
        <w:r>
          <w:tab/>
        </w:r>
        <w:r>
          <w:fldChar w:fldCharType="begin"/>
        </w:r>
        <w:r>
          <w:instrText xml:space="preserve"> PAGEREF _Toc30532 \h </w:instrText>
        </w:r>
        <w:r>
          <w:fldChar w:fldCharType="separate"/>
        </w:r>
        <w:r>
          <w:t>62</w:t>
        </w:r>
        <w:r>
          <w:fldChar w:fldCharType="end"/>
        </w:r>
      </w:hyperlink>
    </w:p>
    <w:p>
      <w:pPr>
        <w:pStyle w:val="TOC2"/>
        <w:tabs>
          <w:tab w:val="right" w:leader="dot" w:pos="8306"/>
        </w:tabs>
      </w:pPr>
      <w:hyperlink w:anchor="_Toc9439" w:history="1">
        <w:r>
          <w:rPr>
            <w:rFonts w:ascii="仿宋" w:eastAsia="仿宋" w:hAnsi="仿宋" w:cs="仿宋" w:hint="eastAsia"/>
            <w:lang w:eastAsia="zh-CN"/>
          </w:rPr>
          <w:t>(三)、成膜助剂项目合同管理与法律事务</w:t>
        </w:r>
        <w:r>
          <w:tab/>
        </w:r>
        <w:r>
          <w:fldChar w:fldCharType="begin"/>
        </w:r>
        <w:r>
          <w:instrText xml:space="preserve"> PAGEREF _Toc9439 \h </w:instrText>
        </w:r>
        <w:r>
          <w:fldChar w:fldCharType="separate"/>
        </w:r>
        <w:r>
          <w:t>66</w:t>
        </w:r>
        <w:r>
          <w:fldChar w:fldCharType="end"/>
        </w:r>
      </w:hyperlink>
    </w:p>
    <w:p>
      <w:pPr>
        <w:pStyle w:val="TOC2"/>
        <w:tabs>
          <w:tab w:val="right" w:leader="dot" w:pos="8306"/>
        </w:tabs>
      </w:pPr>
      <w:hyperlink w:anchor="_Toc25052" w:history="1">
        <w:r>
          <w:rPr>
            <w:rFonts w:ascii="仿宋" w:eastAsia="仿宋" w:hAnsi="仿宋" w:cs="仿宋" w:hint="eastAsia"/>
            <w:lang w:eastAsia="zh-CN"/>
          </w:rPr>
          <w:t>(四)、成膜助剂项目知识产权保护策略</w:t>
        </w:r>
        <w:r>
          <w:tab/>
        </w:r>
        <w:r>
          <w:fldChar w:fldCharType="begin"/>
        </w:r>
        <w:r>
          <w:instrText xml:space="preserve"> PAGEREF _Toc25052 \h </w:instrText>
        </w:r>
        <w:r>
          <w:fldChar w:fldCharType="separate"/>
        </w:r>
        <w:r>
          <w:t>72</w:t>
        </w:r>
        <w:r>
          <w:fldChar w:fldCharType="end"/>
        </w:r>
      </w:hyperlink>
    </w:p>
    <w:p>
      <w:pPr>
        <w:pStyle w:val="TOC1"/>
        <w:tabs>
          <w:tab w:val="right" w:leader="dot" w:pos="8306"/>
        </w:tabs>
      </w:pPr>
      <w:hyperlink w:anchor="_Toc15849" w:history="1">
        <w:r>
          <w:rPr>
            <w:rFonts w:ascii="仿宋" w:eastAsia="仿宋" w:hAnsi="仿宋" w:cs="仿宋" w:hint="eastAsia"/>
            <w:lang w:eastAsia="zh-CN"/>
          </w:rPr>
          <w:t>十八、供应链管理</w:t>
        </w:r>
        <w:r>
          <w:tab/>
        </w:r>
        <w:r>
          <w:fldChar w:fldCharType="begin"/>
        </w:r>
        <w:r>
          <w:instrText xml:space="preserve"> PAGEREF _Toc15849 \h </w:instrText>
        </w:r>
        <w:r>
          <w:fldChar w:fldCharType="separate"/>
        </w:r>
        <w:r>
          <w:t>75</w:t>
        </w:r>
        <w:r>
          <w:fldChar w:fldCharType="end"/>
        </w:r>
      </w:hyperlink>
    </w:p>
    <w:p>
      <w:pPr>
        <w:pStyle w:val="TOC2"/>
        <w:tabs>
          <w:tab w:val="right" w:leader="dot" w:pos="8306"/>
        </w:tabs>
      </w:pPr>
      <w:hyperlink w:anchor="_Toc867" w:history="1">
        <w:r>
          <w:rPr>
            <w:rFonts w:ascii="仿宋" w:eastAsia="仿宋" w:hAnsi="仿宋" w:cs="仿宋" w:hint="eastAsia"/>
            <w:lang w:eastAsia="zh-CN"/>
          </w:rPr>
          <w:t>(一)、供应链战略规划</w:t>
        </w:r>
        <w:r>
          <w:tab/>
        </w:r>
        <w:r>
          <w:fldChar w:fldCharType="begin"/>
        </w:r>
        <w:r>
          <w:instrText xml:space="preserve"> PAGEREF _Toc867 \h </w:instrText>
        </w:r>
        <w:r>
          <w:fldChar w:fldCharType="separate"/>
        </w:r>
        <w:r>
          <w:t>75</w:t>
        </w:r>
        <w:r>
          <w:fldChar w:fldCharType="end"/>
        </w:r>
      </w:hyperlink>
    </w:p>
    <w:p>
      <w:pPr>
        <w:pStyle w:val="TOC2"/>
        <w:tabs>
          <w:tab w:val="right" w:leader="dot" w:pos="8306"/>
        </w:tabs>
      </w:pPr>
      <w:hyperlink w:anchor="_Toc11778" w:history="1">
        <w:r>
          <w:rPr>
            <w:rFonts w:ascii="仿宋" w:eastAsia="仿宋" w:hAnsi="仿宋" w:cs="仿宋" w:hint="eastAsia"/>
            <w:lang w:eastAsia="zh-CN"/>
          </w:rPr>
          <w:t>(二)、供应商选择与合作</w:t>
        </w:r>
        <w:r>
          <w:tab/>
        </w:r>
        <w:r>
          <w:fldChar w:fldCharType="begin"/>
        </w:r>
        <w:r>
          <w:instrText xml:space="preserve"> PAGEREF _Toc11778 \h </w:instrText>
        </w:r>
        <w:r>
          <w:fldChar w:fldCharType="separate"/>
        </w:r>
        <w:r>
          <w:t>76</w:t>
        </w:r>
        <w:r>
          <w:fldChar w:fldCharType="end"/>
        </w:r>
      </w:hyperlink>
    </w:p>
    <w:p>
      <w:pPr>
        <w:pStyle w:val="TOC2"/>
        <w:tabs>
          <w:tab w:val="right" w:leader="dot" w:pos="8306"/>
        </w:tabs>
      </w:pPr>
      <w:hyperlink w:anchor="_Toc25905" w:history="1">
        <w:r>
          <w:rPr>
            <w:rFonts w:ascii="仿宋" w:eastAsia="仿宋" w:hAnsi="仿宋" w:cs="仿宋" w:hint="eastAsia"/>
            <w:lang w:eastAsia="zh-CN"/>
          </w:rPr>
          <w:t>(三)、物流与库存管理</w:t>
        </w:r>
        <w:r>
          <w:tab/>
        </w:r>
        <w:r>
          <w:fldChar w:fldCharType="begin"/>
        </w:r>
        <w:r>
          <w:instrText xml:space="preserve"> PAGEREF _Toc25905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876"/>
      <w:r>
        <w:rPr>
          <w:rFonts w:ascii="仿宋" w:eastAsia="仿宋" w:hAnsi="仿宋" w:cs="仿宋" w:hint="eastAsia"/>
          <w:sz w:val="28"/>
          <w:lang w:eastAsia="zh-CN"/>
        </w:rPr>
        <w:t>一、成膜助剂项目可持续发展</w:t>
      </w:r>
      <w:bookmarkEnd w:id="2"/>
    </w:p>
    <w:p>
      <w:pPr>
        <w:pStyle w:val="Heading2"/>
        <w:rPr>
          <w:rFonts w:ascii="仿宋" w:eastAsia="仿宋" w:hAnsi="仿宋" w:cs="仿宋" w:hint="eastAsia"/>
          <w:lang w:eastAsia="zh-CN"/>
        </w:rPr>
      </w:pPr>
      <w:bookmarkStart w:id="3" w:name="_Toc1142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膜助剂项目中，成膜助剂项目团队着眼于未来，明确了可持续发展的战略方向。制定的具体可持续发展目标包括降低资源使用、采用环保技术、最大化社会效益等。这一步骤不仅有助于成膜助剂项目在环保和社会责任方面达到最高标准，也为未来提供了明确的指引，确保成膜助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可持续实践的融入成膜助剂项目管理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成膜助剂项目管理周期。从成膜助剂项目规划开始，成膜助剂项目团队就考虑了环境和社会的因素。在执行阶段，成膜助剂项目团队积极推动绿色技术的应用，优化资源利用。此外，关注员工的社会责任，通过培训和沟通活动提高员工对可持续发展的认知，使他们能够在日常工作中践行可持续实践。这些举措不仅为成膜助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360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扎根于成膜助剂项目的可持续发展理念，我们深信环保与社会责任是成膜助剂项目成功的关键支柱。在成膜助剂项目的每一步，我们都致力于通过创新和实践，履行对环境和社会的坚定责任。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团队通过引入先进的环保技术、建立高效的废物处理系统以及推动能源节约措施，积极履行环保责任。定期的环保监测和评估确保成膜助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不仅致力于自身可持续发展，还注重对社会的回馈。通过支持社区成膜助剂项目、参与慈善事业、提供培训机会等方式，成膜助剂项目积极履行社会责任。与当地社区建立积极互动，关注员工的工作与生活平衡，以及员工的身心健康，是成膜助剂项目在社会责任层面的关键举措。这样的实践不仅增强了成膜助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4937"/>
      <w:r>
        <w:rPr>
          <w:rFonts w:ascii="仿宋" w:eastAsia="仿宋" w:hAnsi="仿宋" w:cs="仿宋" w:hint="eastAsia"/>
          <w:sz w:val="28"/>
          <w:lang w:eastAsia="zh-CN"/>
        </w:rPr>
        <w:t>二、成膜助剂项目危机管理</w:t>
      </w:r>
      <w:bookmarkEnd w:id="5"/>
    </w:p>
    <w:p>
      <w:pPr>
        <w:pStyle w:val="Heading2"/>
        <w:rPr>
          <w:rFonts w:ascii="仿宋" w:eastAsia="仿宋" w:hAnsi="仿宋" w:cs="仿宋" w:hint="eastAsia"/>
          <w:lang w:eastAsia="zh-CN"/>
        </w:rPr>
      </w:pPr>
      <w:bookmarkStart w:id="6" w:name="_Toc1909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成膜助剂项目危机管理中，危机预警与识别是确保成膜助剂项目稳健运行的核心步骤。通过建立全面的监测机制，成膜助剂项目团队旨在及时发现和理解潜在的风险和危机因素，以便采取及时的预防和应对措施，确保成膜助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首先，通过深入的风险评估，成膜助剂项目团队全面分析了整个成膜助剂项目和各个阶段可能存在的威胁。这包括准确评估每个潜在风险的发生概率和可能影响的程度，为后续危机预警提供了有力支持。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成膜助剂项目团队着重于明确定义成膜助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成膜助剂项目进展的持续监控，团队能够及时发现潜在问题并作出迅速反应。成膜助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在这一阶段，团队的专业素养和反应速度将发挥至关重要的作用，以确保潜在危机能够在初期得到有效的处理，最大程度地减轻负面影响。通过危机预警与识别，成膜助剂项目得以更有序、可控地推进。</w:t>
      </w:r>
    </w:p>
    <w:p>
      <w:pPr>
        <w:pStyle w:val="Heading2"/>
        <w:ind w:firstLine="560" w:firstLineChars="200"/>
        <w:rPr>
          <w:rFonts w:ascii="仿宋" w:eastAsia="仿宋" w:hAnsi="仿宋" w:cs="仿宋" w:hint="eastAsia"/>
          <w:sz w:val="28"/>
          <w:lang w:eastAsia="zh-CN"/>
        </w:rPr>
      </w:pPr>
      <w:bookmarkStart w:id="7" w:name="_Toc1827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在危机发生时，成膜助剂项目团队立即行动，成立了应急小组。该小组的任务是迅速制定并实施紧急应对措施，以最小化潜在损失。以下是采取的主要措施：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暂停成膜助剂项目进度：为遏制危机蔓延，成膜助剂项目暂时停止进行，以便全面评估当前状况。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资源重新分配：重新评估成膜助剂项目资源的分配，确保最大限度地减小损失。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实时沟通：与关键利益相关者建立实时沟通机制，向他们传递成膜助剂项目危机的实际状况，保障成膜助剂项目核心利益。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在紧急应对的同时，成膜助剂项目团队强调了团队协作和有效沟通的重要性。以下是团队协作的关键举措：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信息共享机制：建立了信息共享平台，确保团队成员能够及时获取成膜助剂项目危机的实时信息。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领导者沟通：成膜助剂项目领导者通过定期会议和即时沟通工具，指导团队应对危机，保持团队稳定运行。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随着危机得到初步控制，成膜助剂项目团队转向制定恢复计划，以确保成膜助剂项目能够从中迅速恢复。主要恢复计划包括：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修复受损的进度计划：重新评估成膜助剂项目进度，制定修复计划，确保成膜助剂项目尽快回归正常进程。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重新调整资源分配：优化资源分配，确保成膜助剂项目在有限资源下高效运转。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风险管理机制加强：对成膜助剂项目风险进行全面评估，制定更强化的风险管理策略，以预防未来可能的危机。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2747"/>
      <w:r>
        <w:rPr>
          <w:rFonts w:ascii="仿宋" w:eastAsia="仿宋" w:hAnsi="仿宋" w:cs="仿宋" w:hint="eastAsia"/>
          <w:sz w:val="28"/>
          <w:lang w:eastAsia="zh-CN"/>
        </w:rPr>
        <w:t>三、成膜助剂项目建设单位说明</w:t>
      </w:r>
      <w:bookmarkEnd w:id="8"/>
    </w:p>
    <w:p>
      <w:pPr>
        <w:pStyle w:val="Heading2"/>
        <w:rPr>
          <w:rFonts w:ascii="仿宋" w:eastAsia="仿宋" w:hAnsi="仿宋" w:cs="仿宋" w:hint="eastAsia"/>
          <w:lang w:eastAsia="zh-CN"/>
        </w:rPr>
      </w:pPr>
      <w:bookmarkStart w:id="9" w:name="_Toc435"/>
      <w:r>
        <w:rPr>
          <w:rFonts w:ascii="仿宋" w:eastAsia="仿宋" w:hAnsi="仿宋" w:cs="仿宋" w:hint="eastAsia"/>
          <w:lang w:eastAsia="zh-CN"/>
        </w:rPr>
        <w:t>(一)、成膜助剂项目承办单位基本情况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452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成膜助剂项目承办单位的XXXX，我们着眼于实现可持续的经济效益。通过技术创新和解决方案的提供，公司预计在成膜助剂项目执行期间将获得可观的收入增长。这一收入来源主要包括成膜助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同时，我们注重成本控制和效率提升，以确保成膜助剂项目的可持续盈利。透过精细的管理和资源优化，公司期望实现成膜助剂项目利润最大化。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成膜助剂项目实施进行全面的投资评估，包括成膜助剂项目启动阶段的资金投入和后续运营成本。通过对成膜助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成膜助剂项目实施过程中具备足够的资金流动性，公司将进行详尽的现金流分析。这包括资金需求的合理预测、成膜助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7030"/>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919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的技术管理特点体现在其创新导向。通过引入最先进的技术趋势和解决方案，成膜助剂项目致力于提升科技含量、提高质量和效率水平。这意味着我们将采用最新的工具和方法，确保成膜助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成膜助剂项目技术管理的显著特征。通过整合不同领域的技术资源，我们实现了跨学科的协同工作。这有助于优化技术架构，提高整体效能。此外，整合性策略还促进了不同技术团队之间的紧密沟通和高效合作，确保成膜助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成膜助剂项目所采用的技术。通过不断优化技术方案，成膜助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成膜助剂项目团队将在成膜助剂项目初期识别可能的技术风险，并采取相应的预防和应对措施。通过建立健全的风险评估机制，成膜助剂项目能够在实施过程中及时发现并解决潜在的技术问题，保障成膜助剂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独特的技术管理特点，我们确信在成膜助剂项目中，技术将成为成膜助剂项目成功的有力支持。这一深度剖析揭示了技术管理在成膜助剂项目实施中的关键作用，为成膜助剂项目的技术基础奠定了坚实的基础。</w:t>
      </w:r>
    </w:p>
    <w:p>
      <w:pPr>
        <w:pStyle w:val="Heading2"/>
        <w:ind w:firstLine="560" w:firstLineChars="200"/>
        <w:rPr>
          <w:rFonts w:ascii="仿宋" w:eastAsia="仿宋" w:hAnsi="仿宋" w:cs="仿宋" w:hint="eastAsia"/>
          <w:sz w:val="28"/>
          <w:lang w:eastAsia="zh-CN"/>
        </w:rPr>
      </w:pPr>
      <w:bookmarkStart w:id="13" w:name="_Toc24685"/>
      <w:r>
        <w:rPr>
          <w:rFonts w:ascii="仿宋" w:eastAsia="仿宋" w:hAnsi="仿宋" w:cs="仿宋" w:hint="eastAsia"/>
          <w:sz w:val="28"/>
          <w:lang w:eastAsia="zh-CN"/>
        </w:rPr>
        <w:t>(二)、成膜助剂项目工艺技术设计方案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成膜助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成膜助剂项目将严格按照相关行业规范要求进行组织。通过有效控制产品质量，成膜助剂项目将致力于为顾客提供优质的成膜助剂项目产品和良好的服务。这体现了成膜助剂项目对于生产活动合规性和质量标准的高度重视，为成膜助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成膜助剂项目注重生态效益和清洁生产原则。成膜助剂项目建设将紧密结合地方特色经济发展，与社会经济发展规划和区域环境保护规划方案相协调一致。通过与当地区域自然生态系统的结合，成膜助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产品方面，成膜助剂项目产品具有多样化的客户需求和个性化的特点。因此，成膜助剂项目产品规格品种多样，且单批生产数量较小。为满足这一特点，成膜助剂项目承办单位将建设先进的柔性制造生产线。通过广泛应用柔性制造技术，成膜助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成膜助剂项目采用的技术具有较高的技术含量和自动化水平，处于国内先进水平。这一技术选用不仅体现了对生产效率、质量和环境友好性的高标准要求，同时为成膜助剂项目的可持续发展奠定了坚实的基础。</w:t>
      </w:r>
    </w:p>
    <w:p>
      <w:pPr>
        <w:pStyle w:val="Heading2"/>
        <w:ind w:firstLine="560" w:firstLineChars="200"/>
        <w:rPr>
          <w:rFonts w:ascii="仿宋" w:eastAsia="仿宋" w:hAnsi="仿宋" w:cs="仿宋" w:hint="eastAsia"/>
          <w:sz w:val="28"/>
          <w:lang w:eastAsia="zh-CN"/>
        </w:rPr>
      </w:pPr>
      <w:bookmarkStart w:id="14" w:name="_Toc5058"/>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为确保成膜助剂项目的高效生产和技术实施，我们制定了一套精心设计的设备选型方案，以满足成膜助剂项目生产、质量和环保的要求。该方案的主要特点如下：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成膜助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针对成膜助剂项目产品的多样性和小批量生产的特点，我们将建设柔性制造生产线。通过在设备选型中考虑柔性制造技术，可以灵活应对不同产品规格和生产需求，实现生产线的高度灵活性和适应性。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6313"/>
      <w:r>
        <w:rPr>
          <w:rFonts w:ascii="仿宋" w:eastAsia="仿宋" w:hAnsi="仿宋" w:cs="仿宋" w:hint="eastAsia"/>
          <w:sz w:val="28"/>
          <w:lang w:eastAsia="zh-CN"/>
        </w:rPr>
        <w:t>五、成膜助剂项目概论</w:t>
      </w:r>
      <w:bookmarkEnd w:id="15"/>
    </w:p>
    <w:p>
      <w:pPr>
        <w:pStyle w:val="Heading2"/>
        <w:rPr>
          <w:rFonts w:ascii="仿宋" w:eastAsia="仿宋" w:hAnsi="仿宋" w:cs="仿宋" w:hint="eastAsia"/>
          <w:lang w:eastAsia="zh-CN"/>
        </w:rPr>
      </w:pPr>
      <w:bookmarkStart w:id="16" w:name="_Toc10208"/>
      <w:r>
        <w:rPr>
          <w:rFonts w:ascii="仿宋" w:eastAsia="仿宋" w:hAnsi="仿宋" w:cs="仿宋" w:hint="eastAsia"/>
          <w:lang w:eastAsia="zh-CN"/>
        </w:rPr>
        <w:t>(一)、成膜助剂项目概况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的起源追溯至对市场的深入洞察。市场的不断演变与变革为成膜助剂项目提供了难得的机遇。当前市场存在的需求缺口和变革的大环境共同构成了成膜助剂项目的背景。这个成膜助剂项目旨在充分利用市场机遇，填补行业中尚未满足的需求，为客户提供全新的解决方案。市场的变革和需求的增长使得这个成膜助剂项目具备了巨大的发展潜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1.2 成膜助剂项目名称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正式命名为成膜助剂。这个名称不仅仅是一个标识，更代表了成膜助剂项目的核心理念和愿景。它蕴含着成膜助剂项目所要解决问题的关键字，具有强烈的表达和辨识度，为成膜助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成膜助剂项目目标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的核心目标是提供一种全新、高效的解决方案，满足客户日益增长的需求。成膜助剂项目追求的不仅仅是满足市场需求，更是在市场中获得卓越的竞争优势。通过不断提升产品或服务的质量和创新水平，成膜助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成膜助剂项目范围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全面涵盖了产品研发、制造、市场推广和售后服务，确保从产品设计到最终用户体验的全方位关注。这一全面的成膜助剂项目范围是为了确保成膜助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成膜助剂项目时间表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成膜助剂项目计划在未来18个月内完成，包括研发、测试、市场试点和正式推出等不同阶段。这个时间表的合理设计是为了确保成膜助剂项目各个阶段的顺利推进，以便按时交付高质量的成果。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成膜助剂项目预算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成膜助剂项目总预算估算为XX百万美元，主要分配在研发、市场推广、人员培训和运营等方面。这一充足的预算为成膜助剂项目提供了充足的资源，确保成膜助剂项目在各个方面都能取得优异的表现。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成膜助剂项目风险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成膜助剂项目可能面临的风险包括市场接受度低、技术难题、竞争激烈等。成膜助剂项目团队已经制定了相应的风险应对计划，通过前瞻性的风险管理，确保成膜助剂项目在面对不确定性时能够迅速做出应对。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成膜助剂项目团队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成膜助剂项目汇聚了一支经验丰富、多领域专业素养的核心团队，确保成膜助剂项目在各个方面都能拥有高水平的执行力。团队的协同作战是成膜助剂项目成功的关键因素之一。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成膜助剂项目背景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成膜助剂项目的背景根植于市场对更高效、创新产品的渴望，同时也受到科技发展对行业格局的深刻改变的影响。这为成膜助剂项目提供了广阔的发展空间和市场需求。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成膜助剂项目现状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截至目前，成膜助剂项目已完成市场调研和技术验证，取得了初步的成功。这为成膜助剂项目在未来的发展奠定了坚实的基础，为更远大的目标打下了坚实的基石。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2665"/>
      <w:r>
        <w:rPr>
          <w:rFonts w:ascii="仿宋" w:eastAsia="仿宋" w:hAnsi="仿宋" w:cs="仿宋" w:hint="eastAsia"/>
          <w:sz w:val="28"/>
          <w:lang w:eastAsia="zh-CN"/>
        </w:rPr>
        <w:t>(二)、成膜助剂项目目标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keyword》成膜助剂项目首要业务目标是在市场中占据有利地位，实现产品/服务的成功推广和销售。通过不断提升产品质量、创新性，成膜助剂项目追求成为行业中的领导者，赢得更多客户的青睐。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在科技迅速发展的时代，成膜助剂项目着眼于技术创新。通过持续的研发和技术升级，成膜助剂项目旨在推出更具创新性的产品或服务，以满足市场对新鲜、先进解决方案的需求。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为了建立可持续的客户关系，成膜助剂项目设定了客户满意度目标。通过提供卓越的产品质量和优质的客户服务，成膜助剂项目追求赢得客户的信任和忠诚度，确保他们的满意度达到行业领先水平。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成膜助剂项目注重社会责任和可持续发展。通过实施环保、社会责任成膜助剂项目，成膜助剂项目致力于在经济发展的同时保护环境，促进社会公平，实现可持续经营。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成膜助剂项目的团队是实现目标的核心驱动力。因此，成膜助剂项目设定了团队发展目标，包括提升团队成员的专业技能、培养领导力，以及搭建协同高效的团队工作氛围。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1736"/>
      <w:r>
        <w:rPr>
          <w:rFonts w:ascii="仿宋" w:eastAsia="仿宋" w:hAnsi="仿宋" w:cs="仿宋" w:hint="eastAsia"/>
          <w:sz w:val="28"/>
          <w:lang w:eastAsia="zh-CN"/>
        </w:rPr>
        <w:t>(三)、成膜助剂项目提出的理由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成膜助剂项目提出的理由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的提出源于对市场机遇的深刻洞察。当前市场中存在的需求缺口和行业发展趋势表明，有巨大的商业机会等待被开发。通过准确捕捉市场机遇，成膜助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的理念基于对技术创新的信仰。通过持续的研发和技术投入，成膜助剂项目有望推出更具创新性的产品或服务。在科技飞速发展的当下，成膜助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的提出是为了增强企业的行业竞争力。通过提升产品或服务的质量和独特性，成膜助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响应了消费者需求的变化。随着社会和科技的不断发展，消费者对产品和服务的需求也在发生变化。通过深入了解并及时回应消费者的新需求，成膜助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成膜助剂项目的提出是企业战略发展规划的一部分。在面对日益激烈的市场竞争和不断变化的商业环境中，成膜助剂项目作为企业战略的一环，旨在为企业开辟新的增长领域，巩固企业在行业中的地位。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成膜助剂项目的提出不仅仅是基于商业考量，还注重社会责任。通过推出环保、社会责任等方面的成膜助剂项目，成膜助剂企业可以在社会中树立积极形象，为社会做出积极贡献，实现经济效益和社会效益的双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https://d.book118.com/497100111164006030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成膜助剂项目规划设计蓝图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B238C7"/>
    <w:rsid w:val="16B238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710011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2024-01-11T04:58:00Z</dcterms:created>
  <dcterms:modified xsi:type="dcterms:W3CDTF">2024-01-11T04:58:52Z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8EDBE482B11448A7839F06A41376675C_11</vt:lpwstr>
  </property>
  <property fmtid="{D5CDD505-2E9C-101B-9397-08002B2CF9AE}" pid="3" name="KSOProductBuildVer">
    <vt:lpwstr>2052-12.1.0.16120</vt:lpwstr>
  </property>
</Properties>
</file>