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9A" w:rsidRPr="00313B9A" w:rsidP="00313B9A">
      <w:pPr>
        <w:jc w:val="center"/>
        <w:rPr>
          <w:rFonts w:ascii="微软雅黑" w:eastAsia="微软雅黑" w:hAnsi="微软雅黑"/>
          <w:b/>
          <w:bCs/>
          <w:sz w:val="28"/>
        </w:rPr>
      </w:pPr>
      <w:r w:rsidRPr="00313B9A">
        <w:rPr>
          <w:rFonts w:ascii="微软雅黑" w:eastAsia="微软雅黑" w:hAnsi="微软雅黑"/>
          <w:b/>
          <w:bCs/>
          <w:sz w:val="28"/>
        </w:rPr>
        <w:t>2024届吉林省名校高一化学第二学期期末经典试题</w:t>
      </w:r>
    </w:p>
    <w:p w:rsidR="003D159D" w:rsidRPr="003D159D" w:rsidP="00D42811">
      <w:pPr>
        <w:jc w:val="left"/>
        <w:rPr>
          <w:rFonts w:ascii="宋体" w:hAnsi="宋体"/>
          <w:b/>
          <w:bCs/>
        </w:rPr>
      </w:pPr>
      <w:r w:rsidRPr="003D159D">
        <w:rPr>
          <w:rFonts w:ascii="宋体" w:hAnsi="宋体" w:hint="eastAsia"/>
          <w:b/>
          <w:bCs/>
        </w:rPr>
        <w:t>注意事项：</w:t>
      </w:r>
    </w:p>
    <w:p w:rsidR="003D159D" w:rsidRPr="003D159D" w:rsidP="00D42811">
      <w:pPr>
        <w:jc w:val="left"/>
        <w:rPr>
          <w:rFonts w:ascii="宋体" w:hAnsi="宋体" w:hint="eastAsia"/>
          <w:b/>
          <w:bCs/>
        </w:rPr>
      </w:pPr>
      <w:r w:rsidRPr="003D159D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3D159D" w:rsidRPr="003D159D" w:rsidP="00D42811">
      <w:pPr>
        <w:jc w:val="left"/>
        <w:rPr>
          <w:rFonts w:ascii="宋体" w:hAnsi="宋体" w:hint="eastAsia"/>
          <w:b/>
          <w:bCs/>
        </w:rPr>
      </w:pPr>
      <w:r w:rsidRPr="003D159D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3D159D" w:rsidRPr="003D159D" w:rsidP="00D42811">
      <w:pPr>
        <w:jc w:val="left"/>
        <w:rPr>
          <w:rFonts w:ascii="宋体" w:hAnsi="宋体" w:hint="eastAsia"/>
          <w:b/>
          <w:bCs/>
        </w:rPr>
      </w:pPr>
      <w:r w:rsidRPr="003D159D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3D159D" w:rsidRPr="003D159D" w:rsidP="00D42811">
      <w:pPr>
        <w:jc w:val="left"/>
        <w:rPr>
          <w:rFonts w:ascii="宋体" w:hAnsi="宋体"/>
          <w:b/>
          <w:bCs/>
        </w:rPr>
      </w:pPr>
      <w:r w:rsidRPr="003D159D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3D159D" w:rsidRPr="003D159D" w:rsidP="003D159D">
      <w:pPr>
        <w:jc w:val="center"/>
        <w:rPr>
          <w:rFonts w:ascii="宋体" w:hAnsi="宋体"/>
          <w:b/>
        </w:rPr>
      </w:pPr>
    </w:p>
    <w:p w:rsidR="003D159D" w:rsidRPr="003D159D" w:rsidP="003D159D">
      <w:pPr>
        <w:jc w:val="left"/>
        <w:rPr>
          <w:rFonts w:ascii="宋体" w:hAnsi="宋体"/>
          <w:b/>
        </w:rPr>
      </w:pPr>
      <w:r w:rsidRPr="003D159D">
        <w:rPr>
          <w:rFonts w:ascii="宋体" w:hAnsi="宋体"/>
          <w:b/>
        </w:rPr>
        <w:t>一、选择题(共包括22个小题。每小题均只有一个符合题意的选项）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1、</w:t>
      </w:r>
      <w:r w:rsidRPr="003D159D">
        <w:rPr>
          <w:rFonts w:ascii="宋体" w:hAnsi="宋体" w:cs="宋体"/>
          <w:b/>
        </w:rPr>
        <w:t>下列与有机物结构、性质相关的叙述错误的是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乙酸分子中含有羧基，可与NaHCO</w:t>
      </w:r>
      <w:r w:rsidRPr="003D159D">
        <w:rPr>
          <w:rFonts w:ascii="宋体" w:hAnsi="宋体" w:cs="宋体"/>
          <w:b/>
          <w:vertAlign w:val="subscript"/>
        </w:rPr>
        <w:t>3</w:t>
      </w:r>
      <w:r w:rsidRPr="003D159D">
        <w:rPr>
          <w:rFonts w:ascii="宋体" w:hAnsi="宋体" w:cs="宋体"/>
          <w:b/>
        </w:rPr>
        <w:t>溶液反应生成CO</w:t>
      </w:r>
      <w:r w:rsidRPr="003D159D">
        <w:rPr>
          <w:rFonts w:ascii="宋体" w:hAnsi="宋体" w:cs="宋体"/>
          <w:b/>
          <w:vertAlign w:val="subscript"/>
        </w:rPr>
        <w:t>2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ascii="宋体" w:hAnsi="宋体" w:cs="宋体"/>
          <w:b/>
        </w:rPr>
        <w:t>乙醇分子中含有羟基，能发生氧化反应、取代反应、加成反应。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甲烷和氯气反应生成一氯甲烷，与苯和硝酸反应生成硝基苯的反应类型相同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D．</w:t>
      </w:r>
      <w:r w:rsidRPr="003D159D">
        <w:rPr>
          <w:rFonts w:ascii="宋体" w:hAnsi="宋体" w:cs="宋体"/>
          <w:b/>
        </w:rPr>
        <w:t>乙烯和苯都能发生加成反应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rFonts w:ascii="宋体" w:hAnsi="宋体"/>
          <w:b/>
        </w:rPr>
        <w:t>2、</w:t>
      </w:r>
      <w:r w:rsidRPr="003D159D">
        <w:rPr>
          <w:rFonts w:eastAsia="Times New Roman"/>
          <w:b/>
        </w:rPr>
        <w:t xml:space="preserve"> “</w:t>
      </w:r>
      <w:r w:rsidRPr="003D159D">
        <w:rPr>
          <w:rFonts w:ascii="宋体" w:hAnsi="宋体" w:cs="宋体"/>
          <w:b/>
        </w:rPr>
        <w:t>绿色化学</w:t>
      </w:r>
      <w:r w:rsidRPr="003D159D">
        <w:rPr>
          <w:rFonts w:eastAsia="Times New Roman"/>
          <w:b/>
        </w:rPr>
        <w:t>”</w:t>
      </w:r>
      <w:r w:rsidRPr="003D159D">
        <w:rPr>
          <w:rFonts w:ascii="宋体" w:hAnsi="宋体" w:cs="宋体"/>
          <w:b/>
        </w:rPr>
        <w:t>是</w:t>
      </w:r>
      <w:r w:rsidRPr="003D159D">
        <w:rPr>
          <w:rFonts w:eastAsia="Times New Roman"/>
          <w:b/>
        </w:rPr>
        <w:t>21</w:t>
      </w:r>
      <w:r w:rsidRPr="003D159D">
        <w:rPr>
          <w:rFonts w:ascii="宋体" w:hAnsi="宋体" w:cs="宋体"/>
          <w:b/>
        </w:rPr>
        <w:t>世纪化学科学发展的重要方向之一，其核心是从源头上减少和消除工业生产对环境的污染。你认为</w:t>
      </w:r>
      <w:r w:rsidRPr="003D159D">
        <w:rPr>
          <w:rFonts w:eastAsia="Times New Roman"/>
          <w:b/>
        </w:rPr>
        <w:t>“</w:t>
      </w:r>
      <w:r w:rsidRPr="003D159D">
        <w:rPr>
          <w:rFonts w:ascii="宋体" w:hAnsi="宋体" w:cs="宋体"/>
          <w:b/>
        </w:rPr>
        <w:t>绿色化学</w:t>
      </w:r>
      <w:r w:rsidRPr="003D159D">
        <w:rPr>
          <w:rFonts w:eastAsia="Times New Roman"/>
          <w:b/>
        </w:rPr>
        <w:t>”</w:t>
      </w:r>
      <w:r w:rsidRPr="003D159D">
        <w:rPr>
          <w:rFonts w:ascii="宋体" w:hAnsi="宋体" w:cs="宋体"/>
          <w:b/>
        </w:rPr>
        <w:t>是指化学工业生产中</w:t>
      </w:r>
      <w:r w:rsidRPr="003D159D">
        <w:rPr>
          <w:rFonts w:eastAsia="Times New Roman"/>
          <w:b/>
        </w:rPr>
        <w:t xml:space="preserve">            （     ）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将化工厂建在远离城市的郊区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ascii="宋体" w:hAnsi="宋体" w:cs="宋体"/>
          <w:b/>
        </w:rPr>
        <w:t>少用或不用有害物质以及少排或不排放有害物质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不使用任何化学物质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D．</w:t>
      </w:r>
      <w:r w:rsidRPr="003D159D">
        <w:rPr>
          <w:rFonts w:ascii="宋体" w:hAnsi="宋体" w:cs="宋体"/>
          <w:b/>
        </w:rPr>
        <w:t>在化工厂种草、种树，使其成为花园工厂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3、</w:t>
      </w:r>
      <w:r w:rsidRPr="003D159D">
        <w:rPr>
          <w:rFonts w:ascii="宋体" w:hAnsi="宋体" w:cs="宋体"/>
          <w:b/>
        </w:rPr>
        <w:t>下列有关实验操作、实验现象结论或目的均正确的是（　　）</w:t>
      </w:r>
    </w:p>
    <w:tbl>
      <w:tblPr>
        <w:tblStyle w:val="TableNormal"/>
        <w:tblW w:w="87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10"/>
        <w:gridCol w:w="3690"/>
        <w:gridCol w:w="2130"/>
        <w:gridCol w:w="2130"/>
      </w:tblGrid>
      <w:tr w:rsidTr="00D42811">
        <w:tblPrEx>
          <w:tblW w:w="87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选项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实验操作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现象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结论或目的</w:t>
            </w:r>
          </w:p>
        </w:tc>
      </w:tr>
      <w:tr w:rsidTr="00D42811">
        <w:tblPrEx>
          <w:tblW w:w="8760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常温下,将同样大小、形状的锌与铝分别加入到相同体积98%的浓硫酸中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前者 反应速率更快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锌比铝活泼</w:t>
            </w:r>
          </w:p>
        </w:tc>
      </w:tr>
      <w:tr w:rsidTr="00D42811">
        <w:tblPrEx>
          <w:tblW w:w="8760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将盐酸滴入碳酸钠溶液中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产生气泡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氯的非金属性大于碳</w:t>
            </w:r>
          </w:p>
        </w:tc>
      </w:tr>
      <w:tr w:rsidTr="00D42811">
        <w:tblPrEx>
          <w:tblW w:w="8760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1mL20%蔗糖溶液中加入几滴稀硫酸并加热,然后加入新制Cu(OH)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煮沸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未产生 砖红色沉淀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蔗糖未水解</w:t>
            </w:r>
          </w:p>
        </w:tc>
      </w:tr>
      <w:tr w:rsidTr="00D42811">
        <w:tblPrEx>
          <w:tblW w:w="8760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向5%H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O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溶液中,滴加几滴FeCl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3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溶液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产生气泡明显加快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FeCl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3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是H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O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分解的催化剂</w:t>
            </w:r>
          </w:p>
        </w:tc>
      </w:tr>
    </w:tbl>
    <w:p w:rsidR="003D159D" w:rsidRPr="003D159D" w:rsidP="00D428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A．</w:t>
      </w:r>
      <w:r w:rsidRPr="003D159D">
        <w:rPr>
          <w:rFonts w:eastAsia="Times New Roman"/>
          <w:b/>
        </w:rPr>
        <w:t>A</w:t>
      </w:r>
      <w:r w:rsidRPr="003D159D">
        <w:rPr>
          <w:b/>
        </w:rPr>
        <w:tab/>
        <w:t>B．</w:t>
      </w:r>
      <w:r w:rsidRPr="003D159D">
        <w:rPr>
          <w:rFonts w:eastAsia="Times New Roman"/>
          <w:b/>
        </w:rPr>
        <w:t>B</w:t>
      </w:r>
      <w:r w:rsidRPr="003D159D">
        <w:rPr>
          <w:b/>
        </w:rPr>
        <w:tab/>
        <w:t>C．</w:t>
      </w:r>
      <w:r w:rsidRPr="003D159D">
        <w:rPr>
          <w:rFonts w:eastAsia="Times New Roman"/>
          <w:b/>
        </w:rPr>
        <w:t>C</w:t>
      </w:r>
      <w:r w:rsidRPr="003D159D">
        <w:rPr>
          <w:b/>
        </w:rPr>
        <w:tab/>
        <w:t>D．</w:t>
      </w:r>
      <w:r w:rsidRPr="003D159D">
        <w:rPr>
          <w:rFonts w:eastAsia="Times New Roman"/>
          <w:b/>
        </w:rPr>
        <w:t>D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 w:rsidRPr="003D159D">
        <w:rPr>
          <w:rFonts w:ascii="宋体" w:hAnsi="宋体"/>
          <w:b/>
        </w:rPr>
        <w:t>4、</w:t>
      </w:r>
      <w:r w:rsidRPr="003D159D">
        <w:rPr>
          <w:b/>
        </w:rPr>
        <w:t>下列物质中，只有氧化性、只有还原性，既有氧化性又有还原性的顺序排列的一组是</w: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D159D">
        <w:rPr>
          <w:b/>
        </w:rPr>
        <w:t>A．F</w:t>
      </w:r>
      <w:r w:rsidRPr="003D159D">
        <w:rPr>
          <w:b/>
          <w:vertAlign w:val="subscript"/>
        </w:rPr>
        <w:t>2</w:t>
      </w:r>
      <w:r w:rsidRPr="003D159D">
        <w:rPr>
          <w:b/>
        </w:rPr>
        <w:t>、K、HCl</w:t>
        <w:tab/>
        <w:t>B．Cl</w:t>
      </w:r>
      <w:r w:rsidRPr="003D159D">
        <w:rPr>
          <w:b/>
          <w:vertAlign w:val="subscript"/>
        </w:rPr>
        <w:t>2</w:t>
      </w:r>
      <w:r w:rsidRPr="003D159D">
        <w:rPr>
          <w:b/>
        </w:rPr>
        <w:t>、Al、H</w:t>
      </w:r>
      <w:r w:rsidRPr="003D159D">
        <w:rPr>
          <w:b/>
          <w:vertAlign w:val="subscript"/>
        </w:rPr>
        <w:t>2</w: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D159D">
        <w:rPr>
          <w:b/>
        </w:rPr>
        <w:t>C．NO</w:t>
      </w:r>
      <w:r w:rsidRPr="003D159D">
        <w:rPr>
          <w:b/>
          <w:vertAlign w:val="subscript"/>
        </w:rPr>
        <w:t>2</w:t>
      </w:r>
      <w:r w:rsidRPr="003D159D">
        <w:rPr>
          <w:b/>
        </w:rPr>
        <w:t>、Na、Br</w:t>
      </w:r>
      <w:r w:rsidRPr="003D159D">
        <w:rPr>
          <w:b/>
          <w:vertAlign w:val="subscript"/>
        </w:rPr>
        <w:t>2</w:t>
      </w:r>
      <w:r w:rsidRPr="003D159D">
        <w:rPr>
          <w:b/>
        </w:rPr>
        <w:tab/>
        <w:t>D．O</w:t>
      </w:r>
      <w:r w:rsidRPr="003D159D">
        <w:rPr>
          <w:b/>
          <w:vertAlign w:val="subscript"/>
        </w:rPr>
        <w:t>2</w:t>
      </w:r>
      <w:r w:rsidRPr="003D159D">
        <w:rPr>
          <w:b/>
        </w:rPr>
        <w:t>、SO</w:t>
      </w:r>
      <w:r w:rsidRPr="003D159D">
        <w:rPr>
          <w:b/>
          <w:vertAlign w:val="subscript"/>
        </w:rPr>
        <w:t>2</w:t>
      </w:r>
      <w:r w:rsidRPr="003D159D">
        <w:rPr>
          <w:b/>
        </w:rPr>
        <w:t>、H</w:t>
      </w:r>
      <w:r w:rsidRPr="003D159D">
        <w:rPr>
          <w:b/>
          <w:vertAlign w:val="subscript"/>
        </w:rPr>
        <w:t>2</w:t>
      </w:r>
      <w:r w:rsidRPr="003D159D">
        <w:rPr>
          <w:b/>
        </w:rPr>
        <w:t>O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5、</w:t>
      </w:r>
      <w:r w:rsidRPr="003D159D">
        <w:rPr>
          <w:rFonts w:ascii="宋体" w:hAnsi="宋体" w:cs="宋体"/>
          <w:b/>
        </w:rPr>
        <w:t>根据下图海水综合利用的工业流程图，判断下列说法正确的是（已知：</w:t>
      </w:r>
      <w:r w:rsidRPr="003D159D">
        <w:rPr>
          <w:rFonts w:eastAsia="Times New Roman"/>
          <w:b/>
        </w:rPr>
        <w:t>MgCl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·6H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</w:t>
      </w:r>
      <w:r w:rsidRPr="003D159D">
        <w:rPr>
          <w:rFonts w:ascii="宋体" w:hAnsi="宋体" w:cs="宋体"/>
          <w:b/>
        </w:rPr>
        <w:t>受热生成</w:t>
      </w:r>
      <w:r w:rsidRPr="003D159D">
        <w:rPr>
          <w:rFonts w:eastAsia="Times New Roman"/>
          <w:b/>
        </w:rPr>
        <w:t>Mg(OH)Cl</w:t>
      </w:r>
      <w:r w:rsidRPr="003D159D">
        <w:rPr>
          <w:rFonts w:ascii="宋体" w:hAnsi="宋体" w:cs="宋体"/>
          <w:b/>
        </w:rPr>
        <w:t>和</w:t>
      </w:r>
      <w:r w:rsidRPr="003D159D">
        <w:rPr>
          <w:rFonts w:eastAsia="Times New Roman"/>
          <w:b/>
        </w:rPr>
        <w:t>HCl</w:t>
      </w:r>
      <w:r w:rsidRPr="003D159D">
        <w:rPr>
          <w:rFonts w:ascii="宋体" w:hAnsi="宋体" w:cs="宋体"/>
          <w:b/>
        </w:rPr>
        <w:t>气体等。）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305.35pt;height:80.95pt;visibility:visible" filled="f" stroked="f">
            <v:imagedata r:id="rId5" o:title="figure"/>
          </v:shape>
        </w:pic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除去粗盐中杂质</w:t>
      </w:r>
      <w:r w:rsidRPr="003D159D">
        <w:rPr>
          <w:rFonts w:eastAsia="Times New Roman"/>
          <w:b/>
        </w:rPr>
        <w:t>(Mg</w:t>
      </w:r>
      <w:r w:rsidRPr="003D159D">
        <w:rPr>
          <w:rFonts w:eastAsia="Times New Roman"/>
          <w:b/>
          <w:vertAlign w:val="superscript"/>
        </w:rPr>
        <w:t>2</w:t>
      </w:r>
      <w:r w:rsidRPr="003D159D">
        <w:rPr>
          <w:rFonts w:ascii="宋体" w:hAnsi="宋体" w:cs="宋体"/>
          <w:b/>
          <w:vertAlign w:val="superscript"/>
        </w:rPr>
        <w:t>＋</w:t>
      </w:r>
      <w:r w:rsidRPr="003D159D">
        <w:rPr>
          <w:rFonts w:ascii="宋体" w:hAnsi="宋体" w:cs="宋体"/>
          <w:b/>
        </w:rPr>
        <w:t>、</w:t>
      </w:r>
      <w:r w:rsidRPr="003D159D">
        <w:rPr>
          <w:rFonts w:eastAsia="Times New Roman"/>
          <w:b/>
        </w:rPr>
        <w:t>SO</w:t>
      </w:r>
      <w:r w:rsidRPr="003D159D">
        <w:rPr>
          <w:rFonts w:eastAsia="Times New Roman"/>
          <w:b/>
          <w:vertAlign w:val="subscript"/>
        </w:rPr>
        <w:t>4</w:t>
      </w:r>
      <w:r w:rsidRPr="003D159D">
        <w:rPr>
          <w:rFonts w:eastAsia="Times New Roman"/>
          <w:b/>
          <w:vertAlign w:val="superscript"/>
        </w:rPr>
        <w:t>2-</w:t>
      </w:r>
      <w:r w:rsidRPr="003D159D">
        <w:rPr>
          <w:rFonts w:ascii="宋体" w:hAnsi="宋体" w:cs="宋体"/>
          <w:b/>
        </w:rPr>
        <w:t>、</w:t>
      </w:r>
      <w:r w:rsidRPr="003D159D">
        <w:rPr>
          <w:rFonts w:eastAsia="Times New Roman"/>
          <w:b/>
        </w:rPr>
        <w:t>Ca</w:t>
      </w:r>
      <w:r w:rsidRPr="003D159D">
        <w:rPr>
          <w:rFonts w:eastAsia="Times New Roman"/>
          <w:b/>
          <w:vertAlign w:val="superscript"/>
        </w:rPr>
        <w:t>2</w:t>
      </w:r>
      <w:r w:rsidRPr="003D159D">
        <w:rPr>
          <w:rFonts w:ascii="宋体" w:hAnsi="宋体" w:cs="宋体"/>
          <w:b/>
          <w:vertAlign w:val="superscript"/>
        </w:rPr>
        <w:t>＋</w:t>
      </w:r>
      <w:r w:rsidRPr="003D159D">
        <w:rPr>
          <w:rFonts w:eastAsia="Times New Roman"/>
          <w:b/>
        </w:rPr>
        <w:t>)</w:t>
      </w:r>
      <w:r w:rsidRPr="003D159D">
        <w:rPr>
          <w:rFonts w:ascii="宋体" w:hAnsi="宋体" w:cs="宋体"/>
          <w:b/>
        </w:rPr>
        <w:t>，加入药品的顺序：</w:t>
      </w:r>
      <w:r w:rsidRPr="003D159D">
        <w:rPr>
          <w:rFonts w:eastAsia="Times New Roman"/>
          <w:b/>
        </w:rPr>
        <w:t>NaOH</w:t>
      </w:r>
      <w:r w:rsidRPr="003D159D">
        <w:rPr>
          <w:rFonts w:ascii="宋体" w:hAnsi="宋体" w:cs="宋体"/>
          <w:b/>
        </w:rPr>
        <w:t>溶液</w:t>
      </w:r>
      <w:r w:rsidRPr="003D159D">
        <w:rPr>
          <w:rFonts w:eastAsia="Times New Roman"/>
          <w:b/>
        </w:rPr>
        <w:t>→Na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CO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ascii="宋体" w:hAnsi="宋体" w:cs="宋体"/>
          <w:b/>
        </w:rPr>
        <w:t>溶液</w:t>
      </w:r>
      <w:r w:rsidRPr="003D159D">
        <w:rPr>
          <w:rFonts w:eastAsia="Times New Roman"/>
          <w:b/>
        </w:rPr>
        <w:t>→BaCl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溶液</w:t>
      </w:r>
      <w:r w:rsidRPr="003D159D">
        <w:rPr>
          <w:rFonts w:eastAsia="Times New Roman"/>
          <w:b/>
        </w:rPr>
        <w:t>→</w:t>
      </w:r>
      <w:r w:rsidRPr="003D159D">
        <w:rPr>
          <w:rFonts w:ascii="宋体" w:hAnsi="宋体" w:cs="宋体"/>
          <w:b/>
        </w:rPr>
        <w:t>过滤后加盐酸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B．</w:t>
      </w:r>
      <w:r w:rsidRPr="003D159D">
        <w:rPr>
          <w:rFonts w:ascii="宋体" w:hAnsi="宋体" w:cs="宋体"/>
          <w:b/>
        </w:rPr>
        <w:t>在过程②中将</w:t>
      </w:r>
      <w:r w:rsidRPr="003D159D">
        <w:rPr>
          <w:rFonts w:eastAsia="Times New Roman"/>
          <w:b/>
        </w:rPr>
        <w:t>MgCl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·6H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</w:t>
      </w:r>
      <w:r w:rsidRPr="003D159D">
        <w:rPr>
          <w:rFonts w:ascii="宋体" w:hAnsi="宋体" w:cs="宋体"/>
          <w:b/>
        </w:rPr>
        <w:t>灼烧即可制得无水</w:t>
      </w:r>
      <w:r w:rsidRPr="003D159D">
        <w:rPr>
          <w:rFonts w:eastAsia="Times New Roman"/>
          <w:b/>
        </w:rPr>
        <w:t>MgCl</w:t>
      </w:r>
      <w:r w:rsidRPr="003D159D">
        <w:rPr>
          <w:rFonts w:eastAsia="Times New Roman"/>
          <w:b/>
          <w:vertAlign w:val="subscript"/>
        </w:rPr>
        <w:t>2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从能量转换角度来看，氯碱工业中的电解饱和食盐水是一个将化学能转化为电能的过程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D．</w:t>
      </w:r>
      <w:r w:rsidRPr="003D159D">
        <w:rPr>
          <w:rFonts w:ascii="宋体" w:hAnsi="宋体" w:cs="宋体"/>
          <w:b/>
        </w:rPr>
        <w:t>从第③步到第⑤步的目的是为了得到高浓度的</w:t>
      </w:r>
      <w:r w:rsidRPr="003D159D">
        <w:rPr>
          <w:rFonts w:eastAsia="Times New Roman"/>
          <w:b/>
        </w:rPr>
        <w:t>Br</w:t>
      </w:r>
      <w:r w:rsidRPr="003D159D">
        <w:rPr>
          <w:rFonts w:eastAsia="Times New Roman"/>
          <w:b/>
          <w:vertAlign w:val="subscript"/>
        </w:rPr>
        <w:t>2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rFonts w:ascii="宋体" w:hAnsi="宋体"/>
          <w:b/>
        </w:rPr>
        <w:t>6、</w:t>
      </w:r>
      <w:r w:rsidRPr="003D159D">
        <w:rPr>
          <w:rFonts w:ascii="宋体" w:hAnsi="宋体" w:cs="宋体"/>
          <w:b/>
        </w:rPr>
        <w:t>用</w:t>
      </w:r>
      <w:r w:rsidRPr="003D159D">
        <w:rPr>
          <w:rFonts w:eastAsia="Times New Roman"/>
          <w:b/>
        </w:rPr>
        <w:t>N</w:t>
      </w:r>
      <w:r w:rsidRPr="003D159D">
        <w:rPr>
          <w:rFonts w:eastAsia="Times New Roman"/>
          <w:b/>
          <w:vertAlign w:val="subscript"/>
        </w:rPr>
        <w:t>A</w:t>
      </w:r>
      <w:r w:rsidRPr="003D159D">
        <w:rPr>
          <w:rFonts w:ascii="宋体" w:hAnsi="宋体" w:cs="宋体"/>
          <w:b/>
        </w:rPr>
        <w:t>表示阿伏加德罗常数的值。下列叙述中正确的是（</w:t>
      </w:r>
      <w:r w:rsidRPr="003D159D">
        <w:rPr>
          <w:rFonts w:eastAsia="Times New Roman"/>
          <w:b/>
        </w:rPr>
        <w:t xml:space="preserve">    ）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A．</w:t>
      </w:r>
      <w:r w:rsidRPr="003D159D">
        <w:rPr>
          <w:rFonts w:eastAsia="Times New Roman"/>
          <w:b/>
        </w:rPr>
        <w:t>1mol</w:t>
      </w:r>
      <w:r w:rsidRPr="003D159D">
        <w:rPr>
          <w:rFonts w:ascii="宋体" w:hAnsi="宋体" w:cs="宋体"/>
          <w:b/>
        </w:rPr>
        <w:t>氢氧根离子所含电子数为</w:t>
      </w:r>
      <w:r w:rsidRPr="003D159D">
        <w:rPr>
          <w:rFonts w:eastAsia="Times New Roman"/>
          <w:b/>
        </w:rPr>
        <w:t>9N</w:t>
      </w:r>
      <w:r w:rsidRPr="003D159D">
        <w:rPr>
          <w:rFonts w:eastAsia="Times New Roman"/>
          <w:b/>
          <w:vertAlign w:val="subscript"/>
        </w:rPr>
        <w:t>A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eastAsia="Times New Roman"/>
          <w:b/>
        </w:rPr>
        <w:t>1.00molNaCl</w:t>
      </w:r>
      <w:r w:rsidRPr="003D159D">
        <w:rPr>
          <w:rFonts w:ascii="宋体" w:hAnsi="宋体" w:cs="宋体"/>
          <w:b/>
        </w:rPr>
        <w:t>中含有</w:t>
      </w:r>
      <w:r w:rsidRPr="003D159D">
        <w:rPr>
          <w:rFonts w:eastAsia="Times New Roman"/>
          <w:b/>
        </w:rPr>
        <w:t>N</w:t>
      </w:r>
      <w:r w:rsidRPr="003D159D">
        <w:rPr>
          <w:rFonts w:eastAsia="Times New Roman"/>
          <w:b/>
          <w:vertAlign w:val="subscript"/>
        </w:rPr>
        <w:t>A</w:t>
      </w:r>
      <w:r w:rsidRPr="003D159D">
        <w:rPr>
          <w:rFonts w:ascii="宋体" w:hAnsi="宋体" w:cs="宋体"/>
          <w:b/>
        </w:rPr>
        <w:t>个</w:t>
      </w:r>
      <w:r w:rsidRPr="003D159D">
        <w:rPr>
          <w:rFonts w:eastAsia="Times New Roman"/>
          <w:b/>
        </w:rPr>
        <w:t>NaCl</w:t>
      </w:r>
      <w:r w:rsidRPr="003D159D">
        <w:rPr>
          <w:rFonts w:ascii="宋体" w:hAnsi="宋体" w:cs="宋体"/>
          <w:b/>
        </w:rPr>
        <w:t>分子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常温常压下，</w:t>
      </w:r>
      <w:r w:rsidRPr="003D159D">
        <w:rPr>
          <w:rFonts w:eastAsia="Times New Roman"/>
          <w:b/>
        </w:rPr>
        <w:t>92g</w:t>
      </w:r>
      <w:r w:rsidRPr="003D159D">
        <w:rPr>
          <w:rFonts w:ascii="宋体" w:hAnsi="宋体" w:cs="宋体"/>
          <w:b/>
        </w:rPr>
        <w:t>的</w:t>
      </w:r>
      <w:r w:rsidRPr="003D159D">
        <w:rPr>
          <w:rFonts w:eastAsia="Times New Roman"/>
          <w:b/>
        </w:rPr>
        <w:t>NO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和</w:t>
      </w:r>
      <w:r w:rsidRPr="003D159D">
        <w:rPr>
          <w:rFonts w:eastAsia="Times New Roman"/>
          <w:b/>
        </w:rPr>
        <w:t>N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</w:t>
      </w:r>
      <w:r w:rsidRPr="003D159D">
        <w:rPr>
          <w:rFonts w:eastAsia="Times New Roman"/>
          <w:b/>
          <w:vertAlign w:val="subscript"/>
        </w:rPr>
        <w:t>4</w:t>
      </w:r>
      <w:r w:rsidRPr="003D159D">
        <w:rPr>
          <w:rFonts w:ascii="宋体" w:hAnsi="宋体" w:cs="宋体"/>
          <w:b/>
        </w:rPr>
        <w:t>的混合气体含有的原子数为</w:t>
      </w:r>
      <w:r w:rsidRPr="003D159D">
        <w:rPr>
          <w:rFonts w:eastAsia="Times New Roman"/>
          <w:b/>
        </w:rPr>
        <w:t>6N</w:t>
      </w:r>
      <w:r w:rsidRPr="003D159D">
        <w:rPr>
          <w:rFonts w:eastAsia="Times New Roman"/>
          <w:b/>
          <w:vertAlign w:val="subscript"/>
        </w:rPr>
        <w:t>A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D．</w:t>
      </w:r>
      <w:r w:rsidRPr="003D159D">
        <w:rPr>
          <w:rFonts w:ascii="宋体" w:hAnsi="宋体" w:cs="宋体"/>
          <w:b/>
        </w:rPr>
        <w:t>标准状况下，</w:t>
      </w:r>
      <w:r w:rsidRPr="003D159D">
        <w:rPr>
          <w:rFonts w:eastAsia="Times New Roman"/>
          <w:b/>
        </w:rPr>
        <w:t>11.2LCH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OH</w:t>
      </w:r>
      <w:r w:rsidRPr="003D159D">
        <w:rPr>
          <w:rFonts w:ascii="宋体" w:hAnsi="宋体" w:cs="宋体"/>
          <w:b/>
        </w:rPr>
        <w:t>中含有分子的数目为</w:t>
      </w:r>
      <w:r w:rsidRPr="003D159D">
        <w:rPr>
          <w:rFonts w:eastAsia="Times New Roman"/>
          <w:b/>
        </w:rPr>
        <w:t>0.5N</w:t>
      </w:r>
      <w:r w:rsidRPr="003D159D">
        <w:rPr>
          <w:rFonts w:eastAsia="Times New Roman"/>
          <w:b/>
          <w:vertAlign w:val="subscript"/>
        </w:rPr>
        <w:t>A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7、</w:t>
      </w:r>
      <w:r w:rsidRPr="003D159D">
        <w:rPr>
          <w:rFonts w:ascii="宋体" w:hAnsi="宋体" w:cs="宋体"/>
          <w:b/>
        </w:rPr>
        <w:t>将一定体积的稀硝酸平均分成两等份，在其中一份中加入足量的铜粉 ,生成bL气体;在另外一份中先加入与其体积相等的稀硫酸,再加入足量的铜粉，生成2bL气体(气体体积是在相同条件下测定)。则稀硝酸与稀硫酸的物质的量浓度之比为（    ）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1∶2</w:t>
      </w:r>
      <w:r w:rsidRPr="003D159D">
        <w:rPr>
          <w:b/>
        </w:rPr>
        <w:t xml:space="preserve">    B．</w:t>
      </w:r>
      <w:r w:rsidRPr="003D159D">
        <w:rPr>
          <w:rFonts w:ascii="宋体" w:hAnsi="宋体" w:cs="宋体"/>
          <w:b/>
        </w:rPr>
        <w:t>2∶ 1</w:t>
      </w:r>
      <w:r w:rsidRPr="003D159D">
        <w:rPr>
          <w:b/>
        </w:rPr>
        <w:t xml:space="preserve">    C．</w:t>
      </w:r>
      <w:r w:rsidRPr="003D159D">
        <w:rPr>
          <w:rFonts w:ascii="宋体" w:hAnsi="宋体" w:cs="宋体"/>
          <w:b/>
        </w:rPr>
        <w:t>1∶3</w:t>
      </w:r>
      <w:r w:rsidRPr="003D159D">
        <w:rPr>
          <w:b/>
        </w:rPr>
        <w:t xml:space="preserve">    D．</w:t>
      </w:r>
      <w:r w:rsidRPr="003D159D">
        <w:rPr>
          <w:rFonts w:ascii="宋体" w:hAnsi="宋体" w:cs="宋体"/>
          <w:b/>
        </w:rPr>
        <w:t>1∶1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 w:rsidRPr="003D159D">
        <w:rPr>
          <w:rFonts w:ascii="宋体" w:hAnsi="宋体"/>
          <w:b/>
        </w:rPr>
        <w:t>8、</w:t>
      </w:r>
      <w:r w:rsidRPr="003D159D">
        <w:rPr>
          <w:b/>
        </w:rPr>
        <w:t>在不同温度下，水溶液中c(H</w:t>
      </w:r>
      <w:r w:rsidRPr="003D159D">
        <w:rPr>
          <w:b/>
          <w:vertAlign w:val="superscript"/>
        </w:rPr>
        <w:t>＋</w:t>
      </w:r>
      <w:r w:rsidRPr="003D159D">
        <w:rPr>
          <w:b/>
        </w:rPr>
        <w:t>)与c(OH</w:t>
      </w:r>
      <w:r w:rsidRPr="003D159D">
        <w:rPr>
          <w:b/>
          <w:vertAlign w:val="superscript"/>
        </w:rPr>
        <w:t>－</w:t>
      </w:r>
      <w:r w:rsidRPr="003D159D">
        <w:rPr>
          <w:b/>
        </w:rPr>
        <w:t>)有如图所示关系。下列条件关于离子共存说法中正确的是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6" type="#_x0000_t75" alt="figure" style="width:187.6pt;height:100.55pt;visibility:visible" filled="f" stroked="f">
            <v:imagedata r:id="rId6" o:title="figure"/>
          </v:shape>
        </w:pic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 w:rsidRPr="003D159D">
        <w:rPr>
          <w:b/>
        </w:rPr>
        <w:t>A．a点对应的溶液中大量存在：CO</w:t>
      </w:r>
      <w:r w:rsidRPr="003D159D">
        <w:rPr>
          <w:b/>
          <w:vertAlign w:val="subscript"/>
        </w:rPr>
        <w:t>3</w:t>
      </w:r>
      <w:r w:rsidRPr="003D159D">
        <w:rPr>
          <w:b/>
          <w:vertAlign w:val="superscript"/>
        </w:rPr>
        <w:t>2-</w:t>
      </w:r>
      <w:r w:rsidRPr="003D159D">
        <w:rPr>
          <w:b/>
        </w:rPr>
        <w:t>、Na</w:t>
      </w:r>
      <w:r w:rsidRPr="003D159D">
        <w:rPr>
          <w:b/>
          <w:vertAlign w:val="superscript"/>
        </w:rPr>
        <w:t>＋</w:t>
      </w:r>
      <w:r w:rsidRPr="003D159D">
        <w:rPr>
          <w:b/>
        </w:rPr>
        <w:t>、Cl</w:t>
      </w:r>
      <w:r w:rsidRPr="003D159D">
        <w:rPr>
          <w:b/>
          <w:vertAlign w:val="superscript"/>
        </w:rPr>
        <w:t>－</w:t>
      </w:r>
      <w:r w:rsidRPr="003D159D">
        <w:rPr>
          <w:b/>
        </w:rPr>
        <w:t>、SO</w:t>
      </w:r>
      <w:r w:rsidRPr="003D159D">
        <w:rPr>
          <w:b/>
          <w:vertAlign w:val="subscript"/>
        </w:rPr>
        <w:t>4</w:t>
      </w:r>
      <w:r w:rsidRPr="003D159D">
        <w:rPr>
          <w:b/>
          <w:vertAlign w:val="superscript"/>
        </w:rPr>
        <w:t>2-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 w:rsidRPr="003D159D">
        <w:rPr>
          <w:b/>
        </w:rPr>
        <w:t>B．b点对应的溶液中大量存在：Fe</w:t>
      </w:r>
      <w:r w:rsidRPr="003D159D">
        <w:rPr>
          <w:b/>
          <w:vertAlign w:val="superscript"/>
        </w:rPr>
        <w:t>2+</w:t>
      </w:r>
      <w:r w:rsidRPr="003D159D">
        <w:rPr>
          <w:b/>
        </w:rPr>
        <w:t>、Ba</w:t>
      </w:r>
      <w:r w:rsidRPr="003D159D">
        <w:rPr>
          <w:b/>
          <w:vertAlign w:val="superscript"/>
        </w:rPr>
        <w:t>2＋</w:t>
      </w:r>
      <w:r w:rsidRPr="003D159D">
        <w:rPr>
          <w:b/>
        </w:rPr>
        <w:t>、K</w:t>
      </w:r>
      <w:r w:rsidRPr="003D159D">
        <w:rPr>
          <w:b/>
          <w:vertAlign w:val="superscript"/>
        </w:rPr>
        <w:t>+</w:t>
      </w:r>
      <w:r w:rsidRPr="003D159D">
        <w:rPr>
          <w:b/>
        </w:rPr>
        <w:t>、NO</w:t>
      </w:r>
      <w:r w:rsidRPr="003D159D">
        <w:rPr>
          <w:b/>
          <w:vertAlign w:val="subscript"/>
        </w:rPr>
        <w:t>3</w:t>
      </w:r>
      <w:r w:rsidRPr="003D159D">
        <w:rPr>
          <w:b/>
          <w:vertAlign w:val="superscript"/>
        </w:rPr>
        <w:t>-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 w:rsidRPr="003D159D">
        <w:rPr>
          <w:b/>
        </w:rPr>
        <w:t>C．c点对应的溶液中大量存在：Na</w:t>
      </w:r>
      <w:r w:rsidRPr="003D159D">
        <w:rPr>
          <w:b/>
          <w:vertAlign w:val="superscript"/>
        </w:rPr>
        <w:t>＋</w:t>
      </w:r>
      <w:r w:rsidRPr="003D159D">
        <w:rPr>
          <w:b/>
        </w:rPr>
        <w:t>、Ba</w:t>
      </w:r>
      <w:r w:rsidRPr="003D159D">
        <w:rPr>
          <w:b/>
          <w:vertAlign w:val="superscript"/>
        </w:rPr>
        <w:t>2＋</w:t>
      </w:r>
      <w:r w:rsidRPr="003D159D">
        <w:rPr>
          <w:b/>
        </w:rPr>
        <w:t>、Cl</w:t>
      </w:r>
      <w:r w:rsidRPr="003D159D">
        <w:rPr>
          <w:b/>
          <w:vertAlign w:val="superscript"/>
        </w:rPr>
        <w:t>－</w:t>
      </w:r>
      <w:r w:rsidRPr="003D159D">
        <w:rPr>
          <w:b/>
        </w:rPr>
        <w:t>、Al</w:t>
      </w:r>
      <w:r w:rsidRPr="003D159D">
        <w:rPr>
          <w:b/>
          <w:vertAlign w:val="superscript"/>
        </w:rPr>
        <w:t>3+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 w:rsidRPr="003D159D">
        <w:rPr>
          <w:b/>
        </w:rPr>
        <w:t>D．d点对应的溶液中大量存在：Na</w:t>
      </w:r>
      <w:r w:rsidRPr="003D159D">
        <w:rPr>
          <w:b/>
          <w:vertAlign w:val="superscript"/>
        </w:rPr>
        <w:t>＋</w:t>
      </w:r>
      <w:r w:rsidRPr="003D159D">
        <w:rPr>
          <w:b/>
        </w:rPr>
        <w:t>、K</w:t>
      </w:r>
      <w:r w:rsidRPr="003D159D">
        <w:rPr>
          <w:b/>
          <w:vertAlign w:val="superscript"/>
        </w:rPr>
        <w:t>＋</w:t>
      </w:r>
      <w:r w:rsidRPr="003D159D">
        <w:rPr>
          <w:b/>
        </w:rPr>
        <w:t>、ClO</w:t>
      </w:r>
      <w:r w:rsidRPr="003D159D">
        <w:rPr>
          <w:b/>
          <w:vertAlign w:val="superscript"/>
        </w:rPr>
        <w:t>-</w:t>
      </w:r>
      <w:r w:rsidRPr="003D159D">
        <w:rPr>
          <w:b/>
        </w:rPr>
        <w:t>、Cl</w:t>
      </w:r>
      <w:r w:rsidRPr="003D159D">
        <w:rPr>
          <w:b/>
          <w:vertAlign w:val="superscript"/>
        </w:rPr>
        <w:t>—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D159D">
        <w:rPr>
          <w:rFonts w:ascii="宋体" w:hAnsi="宋体"/>
          <w:b/>
        </w:rPr>
        <w:t>9、</w:t>
      </w:r>
      <w:r w:rsidRPr="003D159D">
        <w:rPr>
          <w:rFonts w:ascii="宋体" w:hAnsi="宋体" w:cs="宋体"/>
          <w:b/>
        </w:rPr>
        <w:t>下列操作能达到实验目的的是</w:t>
      </w:r>
    </w:p>
    <w:tbl>
      <w:tblPr>
        <w:tblStyle w:val="TableNormal"/>
        <w:tblW w:w="874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3030"/>
        <w:gridCol w:w="5040"/>
      </w:tblGrid>
      <w:tr w:rsidTr="00D42811">
        <w:tblPrEx>
          <w:tblW w:w="874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选项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实验目的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实验操作</w:t>
            </w:r>
          </w:p>
        </w:tc>
      </w:tr>
      <w:tr w:rsidTr="00D42811">
        <w:tblPrEx>
          <w:tblW w:w="874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24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3D159D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验证</w:t>
            </w:r>
            <w:r w:rsidRPr="003D159D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SO</w:t>
            </w:r>
            <w:r w:rsidRPr="003D159D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的漂白性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将</w:t>
            </w:r>
            <w:r w:rsidRPr="003D159D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SO</w:t>
            </w:r>
            <w:r w:rsidRPr="003D159D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通入溴水，观察溴水是否褪色</w:t>
            </w:r>
          </w:p>
        </w:tc>
      </w:tr>
      <w:tr w:rsidTr="00D42811">
        <w:tblPrEx>
          <w:tblW w:w="874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3D159D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提纯含有少量乙酸的乙酸乙酯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向含有少量乙酸的乙酸乙酯中加入过量</w:t>
            </w:r>
            <w:r w:rsidRPr="003D159D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NaOH</w:t>
            </w: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溶液，振荡后静置分液，并除去有机相中的水</w:t>
            </w:r>
          </w:p>
        </w:tc>
      </w:tr>
      <w:tr w:rsidTr="00D42811">
        <w:tblPrEx>
          <w:tblW w:w="874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3D159D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证明增大反应物浓度，能加快化学反应速率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将两块表面积相同的锌粒分别放入稀硫酸和浓硫酸中</w:t>
            </w:r>
          </w:p>
        </w:tc>
      </w:tr>
      <w:tr w:rsidTr="00D42811">
        <w:tblPrEx>
          <w:tblW w:w="874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3D159D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比较铁和锌的金属性强弱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159D" w:rsidRPr="003D159D" w:rsidP="00D4281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3D159D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将铁和锌置于稀硫酸中构成原电池</w:t>
            </w:r>
          </w:p>
        </w:tc>
      </w:tr>
    </w:tbl>
    <w:p w:rsidR="003D159D" w:rsidRPr="003D159D" w:rsidP="00D428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A．</w:t>
      </w:r>
      <w:r w:rsidRPr="003D159D">
        <w:rPr>
          <w:rFonts w:eastAsia="Times New Roman"/>
          <w:b/>
        </w:rPr>
        <w:t>A</w:t>
      </w:r>
      <w:r w:rsidRPr="003D159D">
        <w:rPr>
          <w:b/>
        </w:rPr>
        <w:tab/>
        <w:t>B．</w:t>
      </w:r>
      <w:r w:rsidRPr="003D159D">
        <w:rPr>
          <w:rFonts w:eastAsia="Times New Roman"/>
          <w:b/>
        </w:rPr>
        <w:t>B</w:t>
      </w:r>
      <w:r w:rsidRPr="003D159D">
        <w:rPr>
          <w:b/>
        </w:rPr>
        <w:tab/>
        <w:t>C．</w:t>
      </w:r>
      <w:r w:rsidRPr="003D159D">
        <w:rPr>
          <w:rFonts w:eastAsia="Times New Roman"/>
          <w:b/>
        </w:rPr>
        <w:t>C</w:t>
      </w:r>
      <w:r w:rsidRPr="003D159D">
        <w:rPr>
          <w:b/>
        </w:rPr>
        <w:tab/>
        <w:t>D．</w:t>
      </w:r>
      <w:r w:rsidRPr="003D159D">
        <w:rPr>
          <w:rFonts w:eastAsia="Times New Roman"/>
          <w:b/>
        </w:rPr>
        <w:t>D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10、</w:t>
      </w:r>
      <w:r w:rsidRPr="003D159D">
        <w:rPr>
          <w:rFonts w:ascii="宋体" w:hAnsi="宋体" w:cs="宋体"/>
          <w:b/>
        </w:rPr>
        <w:t>为了探究温度对化学反应速率的影响，下列实验方案可行的是</w: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D159D">
        <w:rPr>
          <w:b/>
        </w:rPr>
        <w:t>A．</w:t>
      </w:r>
      <w:r>
        <w:rPr>
          <w:b/>
          <w:noProof/>
        </w:rPr>
        <w:pict>
          <v:shape id="_x0000_i1027" type="#_x0000_t75" alt="figure" style="width:107.25pt;height:44.25pt;visibility:visible" filled="f" stroked="f">
            <v:imagedata r:id="rId7" o:title="figure"/>
          </v:shape>
        </w:pict>
      </w:r>
      <w:r w:rsidRPr="003D159D">
        <w:rPr>
          <w:b/>
        </w:rPr>
        <w:tab/>
        <w:t>B．</w:t>
      </w:r>
      <w:r>
        <w:rPr>
          <w:b/>
          <w:noProof/>
        </w:rPr>
        <w:pict>
          <v:shape id="_x0000_i1028" type="#_x0000_t75" alt="figure" style="width:205.55pt;height:43.5pt;visibility:visible" filled="f" stroked="f">
            <v:imagedata r:id="rId8" o:title="figure"/>
          </v:shape>
        </w:pic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D159D">
        <w:rPr>
          <w:b/>
        </w:rPr>
        <w:t>C．</w:t>
      </w:r>
      <w:r>
        <w:rPr>
          <w:b/>
          <w:noProof/>
        </w:rPr>
        <w:pict>
          <v:shape id="_x0000_i1029" type="#_x0000_t75" alt="figure" style="width:206.3pt;height:44.25pt;visibility:visible" filled="f" stroked="f">
            <v:imagedata r:id="rId9" o:title="figure"/>
          </v:shape>
        </w:pict>
      </w:r>
      <w:r w:rsidRPr="003D159D">
        <w:rPr>
          <w:b/>
        </w:rPr>
        <w:tab/>
        <w:t>D．</w:t>
      </w:r>
      <w:r>
        <w:rPr>
          <w:b/>
          <w:noProof/>
        </w:rPr>
        <w:pict>
          <v:shape id="_x0000_i1030" type="#_x0000_t75" alt="figure" style="width:207.8pt;height:41.25pt;visibility:visible" filled="f" stroked="f">
            <v:imagedata r:id="rId10" o:title="figure"/>
          </v:shape>
        </w:pic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rFonts w:ascii="宋体" w:hAnsi="宋体"/>
          <w:b/>
        </w:rPr>
        <w:t>11、</w:t>
      </w:r>
      <w:r w:rsidRPr="003D159D">
        <w:rPr>
          <w:rFonts w:ascii="宋体" w:hAnsi="宋体" w:cs="宋体"/>
          <w:b/>
        </w:rPr>
        <w:t>下列各组混合物中，不能用分液漏斗进行分离的是</w:t>
      </w:r>
      <w:r w:rsidRPr="003D159D">
        <w:rPr>
          <w:rFonts w:eastAsia="Times New Roman"/>
          <w:b/>
        </w:rPr>
        <w:t>(    )</w: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硝基苯和水</w:t>
      </w:r>
      <w:r w:rsidRPr="003D159D">
        <w:rPr>
          <w:b/>
        </w:rPr>
        <w:tab/>
        <w:t>B．</w:t>
      </w:r>
      <w:r w:rsidRPr="003D159D">
        <w:rPr>
          <w:rFonts w:ascii="宋体" w:hAnsi="宋体" w:cs="宋体"/>
          <w:b/>
        </w:rPr>
        <w:t>乙酸乙酯和饱和碳酸钠溶液</w: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水和溴苯</w:t>
      </w:r>
      <w:r w:rsidRPr="003D159D">
        <w:rPr>
          <w:b/>
        </w:rPr>
        <w:tab/>
        <w:t>D．</w:t>
      </w:r>
      <w:r w:rsidRPr="003D159D">
        <w:rPr>
          <w:rFonts w:ascii="宋体" w:hAnsi="宋体" w:cs="宋体"/>
          <w:b/>
        </w:rPr>
        <w:t>碘和四氯化碳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rFonts w:ascii="宋体" w:hAnsi="宋体"/>
          <w:b/>
        </w:rPr>
        <w:t>12、</w:t>
      </w:r>
      <w:r w:rsidRPr="003D159D">
        <w:rPr>
          <w:rFonts w:ascii="宋体" w:hAnsi="宋体" w:cs="宋体"/>
          <w:b/>
        </w:rPr>
        <w:t>要使氯化铝中的铝离子完全转化成氢氧化铝沉淀，应选的最佳试剂（</w:t>
      </w:r>
      <w:r w:rsidRPr="003D159D">
        <w:rPr>
          <w:rFonts w:eastAsia="Times New Roman"/>
          <w:b/>
        </w:rPr>
        <w:t xml:space="preserve">    ）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氢氧化钠溶液</w:t>
      </w:r>
      <w:r w:rsidRPr="003D159D">
        <w:rPr>
          <w:b/>
        </w:rPr>
        <w:t xml:space="preserve">    B．</w:t>
      </w:r>
      <w:r w:rsidRPr="003D159D">
        <w:rPr>
          <w:rFonts w:ascii="宋体" w:hAnsi="宋体" w:cs="宋体"/>
          <w:b/>
        </w:rPr>
        <w:t>稀盐酸</w:t>
      </w:r>
      <w:r w:rsidRPr="003D159D">
        <w:rPr>
          <w:b/>
        </w:rPr>
        <w:t xml:space="preserve">    C．</w:t>
      </w:r>
      <w:r w:rsidRPr="003D159D">
        <w:rPr>
          <w:rFonts w:ascii="宋体" w:hAnsi="宋体" w:cs="宋体"/>
          <w:b/>
        </w:rPr>
        <w:t>硝酸银溶液</w:t>
      </w:r>
      <w:r w:rsidRPr="003D159D">
        <w:rPr>
          <w:b/>
        </w:rPr>
        <w:t xml:space="preserve">    D．</w:t>
      </w:r>
      <w:r w:rsidRPr="003D159D">
        <w:rPr>
          <w:rFonts w:ascii="宋体" w:hAnsi="宋体" w:cs="宋体"/>
          <w:b/>
        </w:rPr>
        <w:t>氨水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13、</w:t>
      </w:r>
      <w:r w:rsidRPr="003D159D">
        <w:rPr>
          <w:rFonts w:ascii="宋体" w:hAnsi="宋体" w:cs="宋体"/>
          <w:b/>
        </w:rPr>
        <w:t>下列说法或表示方法中正确的是（   ）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等质量的硫蒸气和硫固体分别完全燃烧，后者放出的热量多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ascii="宋体" w:hAnsi="宋体" w:cs="宋体"/>
          <w:b/>
        </w:rPr>
        <w:t>由C（金刚石）＝C（石墨）ΔH=-1.9 kJ·mol</w:t>
      </w:r>
      <w:r w:rsidRPr="003D159D">
        <w:rPr>
          <w:rFonts w:ascii="宋体" w:hAnsi="宋体" w:cs="宋体"/>
          <w:b/>
          <w:vertAlign w:val="superscript"/>
        </w:rPr>
        <w:t>-1</w:t>
      </w:r>
      <w:r w:rsidRPr="003D159D">
        <w:rPr>
          <w:rFonts w:ascii="宋体" w:hAnsi="宋体" w:cs="宋体"/>
          <w:b/>
        </w:rPr>
        <w:t>可知，金刚石比石墨稳定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在一定条件下，某可逆反应的ΔH=+100 kJ·mol</w:t>
      </w:r>
      <w:r w:rsidRPr="003D159D">
        <w:rPr>
          <w:rFonts w:ascii="宋体" w:hAnsi="宋体" w:cs="宋体"/>
          <w:b/>
          <w:vertAlign w:val="superscript"/>
        </w:rPr>
        <w:t>-1</w:t>
      </w:r>
      <w:r w:rsidRPr="003D159D">
        <w:rPr>
          <w:rFonts w:ascii="宋体" w:hAnsi="宋体" w:cs="宋体"/>
          <w:b/>
        </w:rPr>
        <w:t>，则该反应正反应活化能比逆反应活化能大100 kJ·mol</w:t>
      </w:r>
      <w:r w:rsidRPr="003D159D">
        <w:rPr>
          <w:rFonts w:ascii="宋体" w:hAnsi="宋体" w:cs="宋体"/>
          <w:b/>
          <w:vertAlign w:val="superscript"/>
        </w:rPr>
        <w:t>-1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D．</w:t>
      </w:r>
      <w:r w:rsidRPr="003D159D">
        <w:rPr>
          <w:rFonts w:ascii="宋体" w:hAnsi="宋体" w:cs="宋体"/>
          <w:b/>
        </w:rPr>
        <w:t>己知2C(s)＋2O</w:t>
      </w:r>
      <w:r w:rsidRPr="003D159D">
        <w:rPr>
          <w:rFonts w:ascii="宋体" w:hAnsi="宋体" w:cs="宋体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(g)＝2CO</w:t>
      </w:r>
      <w:r w:rsidRPr="003D159D">
        <w:rPr>
          <w:rFonts w:ascii="宋体" w:hAnsi="宋体" w:cs="宋体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(g)  ΔH</w:t>
      </w:r>
      <w:r w:rsidRPr="003D159D">
        <w:rPr>
          <w:rFonts w:ascii="宋体" w:hAnsi="宋体" w:cs="宋体"/>
          <w:b/>
          <w:vertAlign w:val="subscript"/>
        </w:rPr>
        <w:t>1</w:t>
      </w:r>
      <w:r w:rsidRPr="003D159D">
        <w:rPr>
          <w:rFonts w:ascii="宋体" w:hAnsi="宋体" w:cs="宋体"/>
          <w:b/>
        </w:rPr>
        <w:t>；2C(s)＋O</w:t>
      </w:r>
      <w:r w:rsidRPr="003D159D">
        <w:rPr>
          <w:rFonts w:ascii="宋体" w:hAnsi="宋体" w:cs="宋体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(g)＝2CO(g)  ΔH</w:t>
      </w:r>
      <w:r w:rsidRPr="003D159D">
        <w:rPr>
          <w:rFonts w:ascii="宋体" w:hAnsi="宋体" w:cs="宋体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。则ΔH</w:t>
      </w:r>
      <w:r w:rsidRPr="003D159D">
        <w:rPr>
          <w:rFonts w:ascii="宋体" w:hAnsi="宋体" w:cs="宋体"/>
          <w:b/>
          <w:vertAlign w:val="subscript"/>
        </w:rPr>
        <w:t>1</w:t>
      </w:r>
      <w:r w:rsidRPr="003D159D">
        <w:rPr>
          <w:rFonts w:ascii="宋体" w:hAnsi="宋体" w:cs="宋体"/>
          <w:b/>
        </w:rPr>
        <w:t>＞ΔH</w:t>
      </w:r>
      <w:r w:rsidRPr="003D159D">
        <w:rPr>
          <w:rFonts w:ascii="宋体" w:hAnsi="宋体" w:cs="宋体"/>
          <w:b/>
          <w:vertAlign w:val="subscript"/>
        </w:rPr>
        <w:t>2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14、</w:t>
      </w:r>
      <w:r w:rsidRPr="003D159D">
        <w:rPr>
          <w:rFonts w:ascii="宋体" w:hAnsi="宋体" w:cs="宋体"/>
          <w:b/>
        </w:rPr>
        <w:t>为了提高公众认识地球保障发展意识，江苏省各地广泛开展了一系列活动。下列活动不符合这一宗旨的是(　　)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加强海底可燃冰，锰结核的探测与开发研究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ascii="宋体" w:hAnsi="宋体" w:cs="宋体"/>
          <w:b/>
        </w:rPr>
        <w:t>积极推广风能，太阳能光伏发电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在生产、流通和消费等过程中实行“减量化，再利用，资源化”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D．</w:t>
      </w:r>
      <w:r w:rsidRPr="003D159D">
        <w:rPr>
          <w:rFonts w:ascii="宋体" w:hAnsi="宋体" w:cs="宋体"/>
          <w:b/>
        </w:rPr>
        <w:t>将高能耗，高污染的企业迁至偏僻的农村地区，提高居民收入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D159D">
        <w:rPr>
          <w:rFonts w:ascii="宋体" w:hAnsi="宋体"/>
          <w:b/>
        </w:rPr>
        <w:t>15、</w:t>
      </w:r>
      <w:r w:rsidRPr="003D159D">
        <w:rPr>
          <w:rFonts w:ascii="宋体" w:hAnsi="宋体" w:cs="宋体"/>
          <w:b/>
        </w:rPr>
        <w:t>下列说法正确的是（</w:t>
      </w:r>
      <w:r w:rsidRPr="003D159D">
        <w:rPr>
          <w:rFonts w:eastAsia="Times New Roman"/>
          <w:b/>
        </w:rPr>
        <w:t xml:space="preserve">    ）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eastAsia="Times New Roman"/>
          <w:b/>
        </w:rPr>
        <w:t>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、D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互为同位素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ascii="宋体" w:hAnsi="宋体" w:cs="宋体"/>
          <w:b/>
        </w:rPr>
        <w:t>和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CH(CH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eastAsia="Times New Roman"/>
          <w:b/>
        </w:rPr>
        <w:t>)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互为同素异形体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>
        <w:rPr>
          <w:b/>
          <w:noProof/>
        </w:rPr>
        <w:pict>
          <v:shape id="_x0000_i1031" type="#_x0000_t75" alt="figure" style="width:48.75pt;height:44.25pt;visibility:visible" filled="f" stroked="f">
            <v:imagedata r:id="rId11" o:title="figure"/>
          </v:shape>
        </w:pict>
      </w:r>
      <w:r w:rsidRPr="003D159D">
        <w:rPr>
          <w:rFonts w:ascii="宋体" w:hAnsi="宋体" w:cs="宋体"/>
          <w:b/>
        </w:rPr>
        <w:t>和</w:t>
      </w:r>
      <w:r>
        <w:rPr>
          <w:b/>
          <w:noProof/>
        </w:rPr>
        <w:pict>
          <v:shape id="_x0000_i1032" type="#_x0000_t75" alt="figure" style="width:47.25pt;height:52.5pt;visibility:visible" filled="f" stroked="f">
            <v:imagedata r:id="rId12" o:title="figure"/>
          </v:shape>
        </w:pict>
      </w:r>
      <w:r w:rsidRPr="003D159D">
        <w:rPr>
          <w:rFonts w:ascii="宋体" w:hAnsi="宋体" w:cs="宋体"/>
          <w:b/>
        </w:rPr>
        <w:t>为同一物质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D．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OH</w:t>
      </w:r>
      <w:r w:rsidRPr="003D159D">
        <w:rPr>
          <w:rFonts w:ascii="宋体" w:hAnsi="宋体" w:cs="宋体"/>
          <w:b/>
        </w:rPr>
        <w:t>和</w:t>
      </w:r>
      <w:r w:rsidRPr="003D159D">
        <w:rPr>
          <w:rFonts w:eastAsia="Times New Roman"/>
          <w:b/>
        </w:rPr>
        <w:t>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OHCHOHCH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OH</w:t>
      </w:r>
      <w:r w:rsidRPr="003D159D">
        <w:rPr>
          <w:rFonts w:ascii="宋体" w:hAnsi="宋体" w:cs="宋体"/>
          <w:b/>
        </w:rPr>
        <w:t>具有相同的官能团，互为同系物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16、</w:t>
      </w:r>
      <w:r w:rsidRPr="003D159D">
        <w:rPr>
          <w:rFonts w:ascii="宋体" w:hAnsi="宋体" w:cs="宋体"/>
          <w:b/>
        </w:rPr>
        <w:t>下列物质中，只含有共价键的是（</w:t>
      </w:r>
      <w:r w:rsidRPr="003D159D">
        <w:rPr>
          <w:rFonts w:eastAsia="Times New Roman"/>
          <w:b/>
        </w:rPr>
        <w:t xml:space="preserve">   </w:t>
      </w:r>
      <w:r w:rsidRPr="003D159D">
        <w:rPr>
          <w:rFonts w:ascii="宋体" w:hAnsi="宋体" w:cs="宋体"/>
          <w:b/>
        </w:rPr>
        <w:t>）</w:t>
      </w:r>
    </w:p>
    <w:p w:rsidR="003D159D" w:rsidRPr="003D159D" w:rsidP="00D428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b/>
        </w:rPr>
        <w:t>A．</w:t>
      </w:r>
      <w:r w:rsidRPr="003D159D">
        <w:rPr>
          <w:rFonts w:eastAsia="Times New Roman"/>
          <w:b/>
        </w:rPr>
        <w:t>BaCl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b/>
        </w:rPr>
        <w:tab/>
        <w:t>B．</w:t>
      </w:r>
      <w:r w:rsidRPr="003D159D">
        <w:rPr>
          <w:rFonts w:eastAsia="Times New Roman"/>
          <w:b/>
        </w:rPr>
        <w:t>NaOH</w:t>
      </w:r>
      <w:r w:rsidRPr="003D159D">
        <w:rPr>
          <w:b/>
        </w:rPr>
        <w:tab/>
        <w:t>C．</w:t>
      </w:r>
      <w:r w:rsidRPr="003D159D">
        <w:rPr>
          <w:rFonts w:eastAsia="Times New Roman"/>
          <w:b/>
        </w:rPr>
        <w:t>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SO</w:t>
      </w:r>
      <w:r w:rsidRPr="003D159D">
        <w:rPr>
          <w:rFonts w:eastAsia="Times New Roman"/>
          <w:b/>
          <w:vertAlign w:val="subscript"/>
        </w:rPr>
        <w:t>4</w:t>
      </w:r>
      <w:r w:rsidRPr="003D159D">
        <w:rPr>
          <w:b/>
        </w:rPr>
        <w:tab/>
        <w:t>D．</w:t>
      </w:r>
      <w:r w:rsidRPr="003D159D">
        <w:rPr>
          <w:rFonts w:eastAsia="Times New Roman"/>
          <w:b/>
        </w:rPr>
        <w:t>(NH</w:t>
      </w:r>
      <w:r w:rsidRPr="003D159D">
        <w:rPr>
          <w:rFonts w:eastAsia="Times New Roman"/>
          <w:b/>
          <w:vertAlign w:val="subscript"/>
        </w:rPr>
        <w:t>4</w:t>
      </w:r>
      <w:r w:rsidRPr="003D159D">
        <w:rPr>
          <w:rFonts w:eastAsia="Times New Roman"/>
          <w:b/>
        </w:rPr>
        <w:t>)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SO</w:t>
      </w:r>
      <w:r w:rsidRPr="003D159D">
        <w:rPr>
          <w:rFonts w:eastAsia="Times New Roman"/>
          <w:b/>
          <w:vertAlign w:val="subscript"/>
        </w:rPr>
        <w:t>4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17、</w:t>
      </w:r>
      <w:r w:rsidRPr="003D159D">
        <w:rPr>
          <w:rFonts w:ascii="宋体" w:hAnsi="宋体" w:cs="宋体"/>
          <w:b/>
        </w:rPr>
        <w:t>下图是部分短周期主族元素原子半径与原子序数的关系图。下列说法正确的是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3" type="#_x0000_t75" style="width:268.45pt;height:136.45pt;visibility:visible" filled="f" stroked="f">
            <v:imagedata r:id="rId13" o:title=""/>
          </v:shape>
        </w:pic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Z、N两种元素的离子半径相比，前者大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ascii="宋体" w:hAnsi="宋体" w:cs="宋体"/>
          <w:b/>
        </w:rPr>
        <w:t>X、N两种元素的氢化物的沸点相比，前者较低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M比X的原子序数多7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D．</w:t>
      </w:r>
      <w:r w:rsidRPr="003D159D">
        <w:rPr>
          <w:rFonts w:ascii="宋体" w:hAnsi="宋体" w:cs="宋体"/>
          <w:b/>
        </w:rPr>
        <w:t>Z单质均能溶解于Y的氢氧化物和N的氢化物的水溶液中</w:t>
      </w:r>
    </w:p>
    <w:p w:rsidR="003D159D" w:rsidRPr="003D159D" w:rsidP="00D4281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3D159D">
        <w:rPr>
          <w:rFonts w:ascii="宋体" w:hAnsi="宋体"/>
          <w:b/>
        </w:rPr>
        <w:t>18、</w:t>
      </w:r>
      <w:r w:rsidRPr="003D159D">
        <w:rPr>
          <w:rFonts w:ascii="宋体" w:hAnsi="宋体" w:cs="宋体"/>
          <w:b/>
        </w:rPr>
        <w:t>高温下，炽热的铁与水蒸气在一个体积可变的密闭容器中进行反应：</w:t>
      </w:r>
      <w:r w:rsidRPr="003D159D">
        <w:rPr>
          <w:rFonts w:eastAsia="Times New Roman"/>
          <w:b/>
        </w:rPr>
        <w:t>3Fe</w:t>
      </w:r>
      <w:r w:rsidRPr="003D159D">
        <w:rPr>
          <w:rFonts w:ascii="宋体" w:hAnsi="宋体" w:cs="宋体"/>
          <w:b/>
        </w:rPr>
        <w:t>（</w:t>
      </w:r>
      <w:r w:rsidRPr="003D159D">
        <w:rPr>
          <w:rFonts w:eastAsia="Times New Roman"/>
          <w:b/>
        </w:rPr>
        <w:t>s</w:t>
      </w:r>
      <w:r w:rsidRPr="003D159D">
        <w:rPr>
          <w:rFonts w:ascii="宋体" w:hAnsi="宋体" w:cs="宋体"/>
          <w:b/>
        </w:rPr>
        <w:t>）＋</w:t>
      </w:r>
      <w:r w:rsidRPr="003D159D">
        <w:rPr>
          <w:rFonts w:eastAsia="Times New Roman"/>
          <w:b/>
        </w:rPr>
        <w:t>4H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eastAsia="Times New Roman"/>
          <w:b/>
        </w:rPr>
        <w:t>O</w:t>
      </w:r>
      <w:r w:rsidRPr="003D159D">
        <w:rPr>
          <w:rFonts w:ascii="宋体" w:hAnsi="宋体" w:cs="宋体"/>
          <w:b/>
        </w:rPr>
        <w:t>（</w:t>
      </w:r>
      <w:r w:rsidRPr="003D159D">
        <w:rPr>
          <w:rFonts w:eastAsia="Times New Roman"/>
          <w:b/>
        </w:rPr>
        <w:t>g</w:t>
      </w:r>
      <w:r w:rsidRPr="003D159D">
        <w:rPr>
          <w:rFonts w:ascii="宋体" w:hAnsi="宋体" w:cs="宋体"/>
          <w:b/>
        </w:rPr>
        <w:t>）＝</w:t>
      </w:r>
      <w:r w:rsidRPr="003D159D">
        <w:rPr>
          <w:rFonts w:eastAsia="Times New Roman"/>
          <w:b/>
        </w:rPr>
        <w:t>Fe</w:t>
      </w:r>
      <w:r w:rsidRPr="003D159D">
        <w:rPr>
          <w:rFonts w:eastAsia="Times New Roman"/>
          <w:b/>
          <w:vertAlign w:val="subscript"/>
        </w:rPr>
        <w:t>3</w:t>
      </w:r>
      <w:r w:rsidRPr="003D159D">
        <w:rPr>
          <w:rFonts w:eastAsia="Times New Roman"/>
          <w:b/>
        </w:rPr>
        <w:t>O</w:t>
      </w:r>
      <w:r w:rsidRPr="003D159D">
        <w:rPr>
          <w:rFonts w:eastAsia="Times New Roman"/>
          <w:b/>
          <w:vertAlign w:val="subscript"/>
        </w:rPr>
        <w:t>4</w:t>
      </w:r>
      <w:r w:rsidRPr="003D159D">
        <w:rPr>
          <w:rFonts w:eastAsia="Times New Roman"/>
          <w:b/>
        </w:rPr>
        <w:t>(s)</w:t>
      </w:r>
      <w:r w:rsidRPr="003D159D">
        <w:rPr>
          <w:rFonts w:ascii="宋体" w:hAnsi="宋体" w:cs="宋体"/>
          <w:b/>
        </w:rPr>
        <w:t>＋</w:t>
      </w:r>
      <w:r w:rsidRPr="003D159D">
        <w:rPr>
          <w:rFonts w:eastAsia="Times New Roman"/>
          <w:b/>
        </w:rPr>
        <w:t>4H</w:t>
      </w:r>
      <w:r w:rsidRPr="003D159D">
        <w:rPr>
          <w:rFonts w:eastAsia="Times New Roman"/>
          <w:b/>
          <w:vertAlign w:val="subscript"/>
        </w:rPr>
        <w:t>2</w:t>
      </w:r>
      <w:r w:rsidRPr="003D159D">
        <w:rPr>
          <w:rFonts w:ascii="宋体" w:hAnsi="宋体" w:cs="宋体"/>
          <w:b/>
        </w:rPr>
        <w:t>（</w:t>
      </w:r>
      <w:r w:rsidRPr="003D159D">
        <w:rPr>
          <w:rFonts w:eastAsia="Times New Roman"/>
          <w:b/>
        </w:rPr>
        <w:t>g</w:t>
      </w:r>
      <w:r w:rsidRPr="003D159D">
        <w:rPr>
          <w:rFonts w:ascii="宋体" w:hAnsi="宋体" w:cs="宋体"/>
          <w:b/>
        </w:rPr>
        <w:t>），下列条件的改变对其反应速率几乎无影响的是</w:t>
      </w:r>
      <w:r w:rsidRPr="003D159D">
        <w:rPr>
          <w:rFonts w:eastAsia="Times New Roman"/>
          <w:b/>
        </w:rPr>
        <w:t xml:space="preserve">  (     )</w: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把铁块变成铁粉</w:t>
      </w:r>
      <w:r w:rsidRPr="003D159D">
        <w:rPr>
          <w:b/>
        </w:rPr>
        <w:tab/>
        <w:t>B．</w:t>
      </w:r>
      <w:r w:rsidRPr="003D159D">
        <w:rPr>
          <w:rFonts w:ascii="宋体" w:hAnsi="宋体" w:cs="宋体"/>
          <w:b/>
        </w:rPr>
        <w:t>将容器的体积缩小一半</w:t>
      </w:r>
    </w:p>
    <w:p w:rsidR="003D159D" w:rsidRPr="003D159D" w:rsidP="00D4281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C．</w:t>
      </w:r>
      <w:r w:rsidRPr="003D159D">
        <w:rPr>
          <w:rFonts w:ascii="宋体" w:hAnsi="宋体" w:cs="宋体"/>
          <w:b/>
        </w:rPr>
        <w:t>压强不变，充入氮气使容器体积增大</w:t>
      </w:r>
      <w:r w:rsidRPr="003D159D">
        <w:rPr>
          <w:b/>
        </w:rPr>
        <w:tab/>
        <w:t>D．</w:t>
      </w:r>
      <w:r w:rsidRPr="003D159D">
        <w:rPr>
          <w:rFonts w:ascii="宋体" w:hAnsi="宋体" w:cs="宋体"/>
          <w:b/>
        </w:rPr>
        <w:t>体积不变，充入氮气使容器压强增大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19、</w:t>
      </w:r>
      <w:r w:rsidRPr="003D159D">
        <w:rPr>
          <w:rFonts w:ascii="宋体" w:hAnsi="宋体" w:cs="宋体"/>
          <w:b/>
        </w:rPr>
        <w:t>在如图所示的蓝色石蕊试纸上，</w:t>
      </w:r>
      <w:r w:rsidRPr="003D159D">
        <w:rPr>
          <w:rFonts w:eastAsia="Times New Roman"/>
          <w:b/>
        </w:rPr>
        <w:t>X</w:t>
      </w:r>
      <w:r w:rsidRPr="003D159D">
        <w:rPr>
          <w:rFonts w:ascii="宋体" w:hAnsi="宋体" w:cs="宋体"/>
          <w:b/>
        </w:rPr>
        <w:t>、</w:t>
      </w:r>
      <w:r w:rsidRPr="003D159D">
        <w:rPr>
          <w:rFonts w:eastAsia="Times New Roman"/>
          <w:b/>
        </w:rPr>
        <w:t>Y</w:t>
      </w:r>
      <w:r w:rsidRPr="003D159D">
        <w:rPr>
          <w:rFonts w:ascii="宋体" w:hAnsi="宋体" w:cs="宋体"/>
          <w:b/>
        </w:rPr>
        <w:t>、</w:t>
      </w:r>
      <w:r w:rsidRPr="003D159D">
        <w:rPr>
          <w:rFonts w:eastAsia="Times New Roman"/>
          <w:b/>
        </w:rPr>
        <w:t>Z</w:t>
      </w:r>
      <w:r w:rsidRPr="003D159D">
        <w:rPr>
          <w:rFonts w:ascii="宋体" w:hAnsi="宋体" w:cs="宋体"/>
          <w:b/>
        </w:rPr>
        <w:t>三处分别滴加浓硝酸、浓硫酸和新制的氯水，三处最后呈现的颜色分别是</w:t>
      </w:r>
    </w:p>
    <w:p w:rsidR="003D159D" w:rsidRPr="003D159D" w:rsidP="00D4281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4" type="#_x0000_t75" alt="figure" style="width:111.75pt;height:44.25pt;visibility:visible" filled="f" stroked="f">
            <v:imagedata r:id="rId14" o:title="figure"/>
          </v:shape>
        </w:pict>
      </w:r>
    </w:p>
    <w:p w:rsidR="003D159D" w:rsidRPr="003D159D" w:rsidP="00D428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白、黑、白</w:t>
      </w:r>
      <w:r w:rsidRPr="003D159D">
        <w:rPr>
          <w:b/>
        </w:rPr>
        <w:tab/>
        <w:t>B．</w:t>
      </w:r>
      <w:r w:rsidRPr="003D159D">
        <w:rPr>
          <w:rFonts w:ascii="宋体" w:hAnsi="宋体" w:cs="宋体"/>
          <w:b/>
        </w:rPr>
        <w:t>红、黑、红</w:t>
      </w:r>
      <w:r w:rsidRPr="003D159D">
        <w:rPr>
          <w:b/>
        </w:rPr>
        <w:tab/>
        <w:t>C．</w:t>
      </w:r>
      <w:r w:rsidRPr="003D159D">
        <w:rPr>
          <w:rFonts w:ascii="宋体" w:hAnsi="宋体" w:cs="宋体"/>
          <w:b/>
        </w:rPr>
        <w:t>红、红、白</w:t>
      </w:r>
      <w:r w:rsidRPr="003D159D">
        <w:rPr>
          <w:b/>
        </w:rPr>
        <w:tab/>
        <w:t>D．</w:t>
      </w:r>
      <w:r w:rsidRPr="003D159D">
        <w:rPr>
          <w:rFonts w:ascii="宋体" w:hAnsi="宋体" w:cs="宋体"/>
          <w:b/>
        </w:rPr>
        <w:t>红、黑、白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rFonts w:ascii="宋体" w:hAnsi="宋体"/>
          <w:b/>
        </w:rPr>
        <w:t>20、</w:t>
      </w:r>
      <w:r w:rsidRPr="003D159D">
        <w:rPr>
          <w:rFonts w:ascii="宋体" w:hAnsi="宋体" w:cs="宋体"/>
          <w:b/>
        </w:rPr>
        <w:t>海水是巨大的化学资源库，下列有关海水综合利用说法正确的是（    ）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A．</w:t>
      </w:r>
      <w:r w:rsidRPr="003D159D">
        <w:rPr>
          <w:rFonts w:ascii="宋体" w:hAnsi="宋体" w:cs="宋体"/>
          <w:b/>
        </w:rPr>
        <w:t>海水的淡化，只需要经过化学变化就可以得到</w:t>
      </w:r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3D159D">
        <w:rPr>
          <w:b/>
        </w:rPr>
        <w:t>B．</w:t>
      </w:r>
      <w:r w:rsidRPr="003D159D">
        <w:rPr>
          <w:rFonts w:ascii="宋体" w:hAnsi="宋体" w:cs="宋体"/>
          <w:b/>
        </w:rPr>
        <w:t>海水蒸发制海盐的过程中只发生了化学变化</w:t>
      </w:r>
      <w:r w:rsidRPr="003D159D">
        <w:rPr>
          <w:rFonts w:ascii="宋体" w:hAnsi="宋体" w:cs="宋体"/>
          <w:b/>
        </w:rPr>
        <w:br/>
      </w:r>
      <w:r w:rsidRPr="003D159D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https://d.book118.com/497100165133006050</w:t>
        </w:r>
      </w:hyperlink>
    </w:p>
    <w:p w:rsidR="003D159D" w:rsidRPr="003D159D" w:rsidP="00D428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ZBF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D2C1E"/>
    <w:rsid w:val="00313B9A"/>
    <w:rsid w:val="003D159D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42811"/>
    <w:rsid w:val="00ED3169"/>
    <w:rsid w:val="00EE30DA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497100165133006050" TargetMode="Externa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2583</Words>
  <Characters>14728</Characters>
  <Application>Microsoft Office Word</Application>
  <DocSecurity>0</DocSecurity>
  <Lines>122</Lines>
  <Paragraphs>34</Paragraphs>
  <ScaleCrop>false</ScaleCrop>
  <Company>zxxk.com</Company>
  <LinksUpToDate>false</LinksUpToDate>
  <CharactersWithSpaces>17277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2022-05-10T12:36:00Z</dcterms:created>
  <dcterms:modified xsi:type="dcterms:W3CDTF">2023-05-04T09:53:00Z</dcterms:modified>
</cp:coreProperties>
</file>