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数控切割机项目建设方案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7" w:history="1">
        <w:r>
          <w:rPr>
            <w:rFonts w:ascii="仿宋" w:eastAsia="仿宋" w:hAnsi="仿宋" w:cs="仿宋" w:hint="eastAsia"/>
            <w:lang w:eastAsia="zh-CN"/>
          </w:rPr>
          <w:t>前言</w:t>
        </w:r>
        <w:r>
          <w:tab/>
        </w:r>
        <w:r>
          <w:fldChar w:fldCharType="begin"/>
        </w:r>
        <w:r>
          <w:instrText xml:space="preserve"> PAGEREF _Toc507 \h </w:instrText>
        </w:r>
        <w:r>
          <w:fldChar w:fldCharType="separate"/>
        </w:r>
        <w:r>
          <w:t>3</w:t>
        </w:r>
        <w:r>
          <w:fldChar w:fldCharType="end"/>
        </w:r>
      </w:hyperlink>
    </w:p>
    <w:p>
      <w:pPr>
        <w:pStyle w:val="TOC1"/>
        <w:tabs>
          <w:tab w:val="right" w:leader="dot" w:pos="8306"/>
        </w:tabs>
      </w:pPr>
      <w:hyperlink w:anchor="_Toc18180" w:history="1">
        <w:r>
          <w:rPr>
            <w:rFonts w:ascii="仿宋" w:eastAsia="仿宋" w:hAnsi="仿宋" w:cs="仿宋" w:hint="eastAsia"/>
            <w:lang w:eastAsia="zh-CN"/>
          </w:rPr>
          <w:t>一、资源开发及综合利用分析</w:t>
        </w:r>
        <w:r>
          <w:tab/>
        </w:r>
        <w:r>
          <w:fldChar w:fldCharType="begin"/>
        </w:r>
        <w:r>
          <w:instrText xml:space="preserve"> PAGEREF _Toc18180 \h </w:instrText>
        </w:r>
        <w:r>
          <w:fldChar w:fldCharType="separate"/>
        </w:r>
        <w:r>
          <w:t>3</w:t>
        </w:r>
        <w:r>
          <w:fldChar w:fldCharType="end"/>
        </w:r>
      </w:hyperlink>
    </w:p>
    <w:p>
      <w:pPr>
        <w:pStyle w:val="TOC2"/>
        <w:tabs>
          <w:tab w:val="right" w:leader="dot" w:pos="8306"/>
        </w:tabs>
      </w:pPr>
      <w:hyperlink w:anchor="_Toc15034" w:history="1">
        <w:r>
          <w:rPr>
            <w:rFonts w:ascii="仿宋" w:eastAsia="仿宋" w:hAnsi="仿宋" w:cs="仿宋" w:hint="eastAsia"/>
            <w:lang w:eastAsia="zh-CN"/>
          </w:rPr>
          <w:t>(一)、资源开发方案</w:t>
        </w:r>
        <w:r>
          <w:tab/>
        </w:r>
        <w:r>
          <w:fldChar w:fldCharType="begin"/>
        </w:r>
        <w:r>
          <w:instrText xml:space="preserve"> PAGEREF _Toc15034 \h </w:instrText>
        </w:r>
        <w:r>
          <w:fldChar w:fldCharType="separate"/>
        </w:r>
        <w:r>
          <w:t>3</w:t>
        </w:r>
        <w:r>
          <w:fldChar w:fldCharType="end"/>
        </w:r>
      </w:hyperlink>
    </w:p>
    <w:p>
      <w:pPr>
        <w:pStyle w:val="TOC2"/>
        <w:tabs>
          <w:tab w:val="right" w:leader="dot" w:pos="8306"/>
        </w:tabs>
      </w:pPr>
      <w:hyperlink w:anchor="_Toc8921" w:history="1">
        <w:r>
          <w:rPr>
            <w:rFonts w:ascii="仿宋" w:eastAsia="仿宋" w:hAnsi="仿宋" w:cs="仿宋" w:hint="eastAsia"/>
            <w:lang w:eastAsia="zh-CN"/>
          </w:rPr>
          <w:t>(二)、资源利用方案</w:t>
        </w:r>
        <w:r>
          <w:tab/>
        </w:r>
        <w:r>
          <w:fldChar w:fldCharType="begin"/>
        </w:r>
        <w:r>
          <w:instrText xml:space="preserve"> PAGEREF _Toc8921 \h </w:instrText>
        </w:r>
        <w:r>
          <w:fldChar w:fldCharType="separate"/>
        </w:r>
        <w:r>
          <w:t>4</w:t>
        </w:r>
        <w:r>
          <w:fldChar w:fldCharType="end"/>
        </w:r>
      </w:hyperlink>
    </w:p>
    <w:p>
      <w:pPr>
        <w:pStyle w:val="TOC2"/>
        <w:tabs>
          <w:tab w:val="right" w:leader="dot" w:pos="8306"/>
        </w:tabs>
      </w:pPr>
      <w:hyperlink w:anchor="_Toc15781" w:history="1">
        <w:r>
          <w:rPr>
            <w:rFonts w:ascii="仿宋" w:eastAsia="仿宋" w:hAnsi="仿宋" w:cs="仿宋" w:hint="eastAsia"/>
            <w:lang w:eastAsia="zh-CN"/>
          </w:rPr>
          <w:t>(三)、资源节约措施</w:t>
        </w:r>
        <w:r>
          <w:tab/>
        </w:r>
        <w:r>
          <w:fldChar w:fldCharType="begin"/>
        </w:r>
        <w:r>
          <w:instrText xml:space="preserve"> PAGEREF _Toc15781 \h </w:instrText>
        </w:r>
        <w:r>
          <w:fldChar w:fldCharType="separate"/>
        </w:r>
        <w:r>
          <w:t>5</w:t>
        </w:r>
        <w:r>
          <w:fldChar w:fldCharType="end"/>
        </w:r>
      </w:hyperlink>
    </w:p>
    <w:p>
      <w:pPr>
        <w:pStyle w:val="TOC1"/>
        <w:tabs>
          <w:tab w:val="right" w:leader="dot" w:pos="8306"/>
        </w:tabs>
      </w:pPr>
      <w:hyperlink w:anchor="_Toc23799" w:history="1">
        <w:r>
          <w:rPr>
            <w:rFonts w:ascii="仿宋" w:eastAsia="仿宋" w:hAnsi="仿宋" w:cs="仿宋" w:hint="eastAsia"/>
            <w:lang w:eastAsia="zh-CN"/>
          </w:rPr>
          <w:t>二、建设风险评估分析</w:t>
        </w:r>
        <w:r>
          <w:tab/>
        </w:r>
        <w:r>
          <w:fldChar w:fldCharType="begin"/>
        </w:r>
        <w:r>
          <w:instrText xml:space="preserve"> PAGEREF _Toc23799 \h </w:instrText>
        </w:r>
        <w:r>
          <w:fldChar w:fldCharType="separate"/>
        </w:r>
        <w:r>
          <w:t>6</w:t>
        </w:r>
        <w:r>
          <w:fldChar w:fldCharType="end"/>
        </w:r>
      </w:hyperlink>
    </w:p>
    <w:p>
      <w:pPr>
        <w:pStyle w:val="TOC2"/>
        <w:tabs>
          <w:tab w:val="right" w:leader="dot" w:pos="8306"/>
        </w:tabs>
      </w:pPr>
      <w:hyperlink w:anchor="_Toc13392" w:history="1">
        <w:r>
          <w:rPr>
            <w:rFonts w:ascii="仿宋" w:eastAsia="仿宋" w:hAnsi="仿宋" w:cs="仿宋" w:hint="eastAsia"/>
            <w:lang w:eastAsia="zh-CN"/>
          </w:rPr>
          <w:t>(一)、政策风险分析</w:t>
        </w:r>
        <w:r>
          <w:tab/>
        </w:r>
        <w:r>
          <w:fldChar w:fldCharType="begin"/>
        </w:r>
        <w:r>
          <w:instrText xml:space="preserve"> PAGEREF _Toc13392 \h </w:instrText>
        </w:r>
        <w:r>
          <w:fldChar w:fldCharType="separate"/>
        </w:r>
        <w:r>
          <w:t>6</w:t>
        </w:r>
        <w:r>
          <w:fldChar w:fldCharType="end"/>
        </w:r>
      </w:hyperlink>
    </w:p>
    <w:p>
      <w:pPr>
        <w:pStyle w:val="TOC2"/>
        <w:tabs>
          <w:tab w:val="right" w:leader="dot" w:pos="8306"/>
        </w:tabs>
      </w:pPr>
      <w:hyperlink w:anchor="_Toc16653" w:history="1">
        <w:r>
          <w:rPr>
            <w:rFonts w:ascii="仿宋" w:eastAsia="仿宋" w:hAnsi="仿宋" w:cs="仿宋" w:hint="eastAsia"/>
            <w:lang w:eastAsia="zh-CN"/>
          </w:rPr>
          <w:t>(二)、社会风险分析</w:t>
        </w:r>
        <w:r>
          <w:tab/>
        </w:r>
        <w:r>
          <w:fldChar w:fldCharType="begin"/>
        </w:r>
        <w:r>
          <w:instrText xml:space="preserve"> PAGEREF _Toc16653 \h </w:instrText>
        </w:r>
        <w:r>
          <w:fldChar w:fldCharType="separate"/>
        </w:r>
        <w:r>
          <w:t>8</w:t>
        </w:r>
        <w:r>
          <w:fldChar w:fldCharType="end"/>
        </w:r>
      </w:hyperlink>
    </w:p>
    <w:p>
      <w:pPr>
        <w:pStyle w:val="TOC2"/>
        <w:tabs>
          <w:tab w:val="right" w:leader="dot" w:pos="8306"/>
        </w:tabs>
      </w:pPr>
      <w:hyperlink w:anchor="_Toc2665" w:history="1">
        <w:r>
          <w:rPr>
            <w:rFonts w:ascii="仿宋" w:eastAsia="仿宋" w:hAnsi="仿宋" w:cs="仿宋" w:hint="eastAsia"/>
            <w:lang w:eastAsia="zh-CN"/>
          </w:rPr>
          <w:t>(三)、市场风险分析</w:t>
        </w:r>
        <w:r>
          <w:tab/>
        </w:r>
        <w:r>
          <w:fldChar w:fldCharType="begin"/>
        </w:r>
        <w:r>
          <w:instrText xml:space="preserve"> PAGEREF _Toc2665 \h </w:instrText>
        </w:r>
        <w:r>
          <w:fldChar w:fldCharType="separate"/>
        </w:r>
        <w:r>
          <w:t>9</w:t>
        </w:r>
        <w:r>
          <w:fldChar w:fldCharType="end"/>
        </w:r>
      </w:hyperlink>
    </w:p>
    <w:p>
      <w:pPr>
        <w:pStyle w:val="TOC2"/>
        <w:tabs>
          <w:tab w:val="right" w:leader="dot" w:pos="8306"/>
        </w:tabs>
      </w:pPr>
      <w:hyperlink w:anchor="_Toc10184" w:history="1">
        <w:r>
          <w:rPr>
            <w:rFonts w:ascii="仿宋" w:eastAsia="仿宋" w:hAnsi="仿宋" w:cs="仿宋" w:hint="eastAsia"/>
            <w:lang w:eastAsia="zh-CN"/>
          </w:rPr>
          <w:t>(四)、资金风险分析</w:t>
        </w:r>
        <w:r>
          <w:tab/>
        </w:r>
        <w:r>
          <w:fldChar w:fldCharType="begin"/>
        </w:r>
        <w:r>
          <w:instrText xml:space="preserve"> PAGEREF _Toc10184 \h </w:instrText>
        </w:r>
        <w:r>
          <w:fldChar w:fldCharType="separate"/>
        </w:r>
        <w:r>
          <w:t>10</w:t>
        </w:r>
        <w:r>
          <w:fldChar w:fldCharType="end"/>
        </w:r>
      </w:hyperlink>
    </w:p>
    <w:p>
      <w:pPr>
        <w:pStyle w:val="TOC2"/>
        <w:tabs>
          <w:tab w:val="right" w:leader="dot" w:pos="8306"/>
        </w:tabs>
      </w:pPr>
      <w:hyperlink w:anchor="_Toc19139" w:history="1">
        <w:r>
          <w:rPr>
            <w:rFonts w:ascii="仿宋" w:eastAsia="仿宋" w:hAnsi="仿宋" w:cs="仿宋" w:hint="eastAsia"/>
            <w:lang w:eastAsia="zh-CN"/>
          </w:rPr>
          <w:t>(五)、技术风险分析</w:t>
        </w:r>
        <w:r>
          <w:tab/>
        </w:r>
        <w:r>
          <w:fldChar w:fldCharType="begin"/>
        </w:r>
        <w:r>
          <w:instrText xml:space="preserve"> PAGEREF _Toc19139 \h </w:instrText>
        </w:r>
        <w:r>
          <w:fldChar w:fldCharType="separate"/>
        </w:r>
        <w:r>
          <w:t>11</w:t>
        </w:r>
        <w:r>
          <w:fldChar w:fldCharType="end"/>
        </w:r>
      </w:hyperlink>
    </w:p>
    <w:p>
      <w:pPr>
        <w:pStyle w:val="TOC2"/>
        <w:tabs>
          <w:tab w:val="right" w:leader="dot" w:pos="8306"/>
        </w:tabs>
      </w:pPr>
      <w:hyperlink w:anchor="_Toc31294" w:history="1">
        <w:r>
          <w:rPr>
            <w:rFonts w:ascii="仿宋" w:eastAsia="仿宋" w:hAnsi="仿宋" w:cs="仿宋" w:hint="eastAsia"/>
            <w:lang w:eastAsia="zh-CN"/>
          </w:rPr>
          <w:t>(六)、财务风险分析</w:t>
        </w:r>
        <w:r>
          <w:tab/>
        </w:r>
        <w:r>
          <w:fldChar w:fldCharType="begin"/>
        </w:r>
        <w:r>
          <w:instrText xml:space="preserve"> PAGEREF _Toc31294 \h </w:instrText>
        </w:r>
        <w:r>
          <w:fldChar w:fldCharType="separate"/>
        </w:r>
        <w:r>
          <w:t>13</w:t>
        </w:r>
        <w:r>
          <w:fldChar w:fldCharType="end"/>
        </w:r>
      </w:hyperlink>
    </w:p>
    <w:p>
      <w:pPr>
        <w:pStyle w:val="TOC2"/>
        <w:tabs>
          <w:tab w:val="right" w:leader="dot" w:pos="8306"/>
        </w:tabs>
      </w:pPr>
      <w:hyperlink w:anchor="_Toc17784" w:history="1">
        <w:r>
          <w:rPr>
            <w:rFonts w:ascii="仿宋" w:eastAsia="仿宋" w:hAnsi="仿宋" w:cs="仿宋" w:hint="eastAsia"/>
            <w:lang w:eastAsia="zh-CN"/>
          </w:rPr>
          <w:t>(七)、管理风险分析</w:t>
        </w:r>
        <w:r>
          <w:tab/>
        </w:r>
        <w:r>
          <w:fldChar w:fldCharType="begin"/>
        </w:r>
        <w:r>
          <w:instrText xml:space="preserve"> PAGEREF _Toc17784 \h </w:instrText>
        </w:r>
        <w:r>
          <w:fldChar w:fldCharType="separate"/>
        </w:r>
        <w:r>
          <w:t>14</w:t>
        </w:r>
        <w:r>
          <w:fldChar w:fldCharType="end"/>
        </w:r>
      </w:hyperlink>
    </w:p>
    <w:p>
      <w:pPr>
        <w:pStyle w:val="TOC2"/>
        <w:tabs>
          <w:tab w:val="right" w:leader="dot" w:pos="8306"/>
        </w:tabs>
      </w:pPr>
      <w:hyperlink w:anchor="_Toc11767" w:history="1">
        <w:r>
          <w:rPr>
            <w:rFonts w:ascii="仿宋" w:eastAsia="仿宋" w:hAnsi="仿宋" w:cs="仿宋" w:hint="eastAsia"/>
            <w:lang w:eastAsia="zh-CN"/>
          </w:rPr>
          <w:t>(八)、其它风险分析</w:t>
        </w:r>
        <w:r>
          <w:tab/>
        </w:r>
        <w:r>
          <w:fldChar w:fldCharType="begin"/>
        </w:r>
        <w:r>
          <w:instrText xml:space="preserve"> PAGEREF _Toc11767 \h </w:instrText>
        </w:r>
        <w:r>
          <w:fldChar w:fldCharType="separate"/>
        </w:r>
        <w:r>
          <w:t>16</w:t>
        </w:r>
        <w:r>
          <w:fldChar w:fldCharType="end"/>
        </w:r>
      </w:hyperlink>
    </w:p>
    <w:p>
      <w:pPr>
        <w:pStyle w:val="TOC2"/>
        <w:tabs>
          <w:tab w:val="right" w:leader="dot" w:pos="8306"/>
        </w:tabs>
      </w:pPr>
      <w:hyperlink w:anchor="_Toc20582" w:history="1">
        <w:r>
          <w:rPr>
            <w:rFonts w:ascii="仿宋" w:eastAsia="仿宋" w:hAnsi="仿宋" w:cs="仿宋" w:hint="eastAsia"/>
            <w:lang w:eastAsia="zh-CN"/>
          </w:rPr>
          <w:t>(九)、社会影响评估</w:t>
        </w:r>
        <w:r>
          <w:tab/>
        </w:r>
        <w:r>
          <w:fldChar w:fldCharType="begin"/>
        </w:r>
        <w:r>
          <w:instrText xml:space="preserve"> PAGEREF _Toc20582 \h </w:instrText>
        </w:r>
        <w:r>
          <w:fldChar w:fldCharType="separate"/>
        </w:r>
        <w:r>
          <w:t>17</w:t>
        </w:r>
        <w:r>
          <w:fldChar w:fldCharType="end"/>
        </w:r>
      </w:hyperlink>
    </w:p>
    <w:p>
      <w:pPr>
        <w:pStyle w:val="TOC1"/>
        <w:tabs>
          <w:tab w:val="right" w:leader="dot" w:pos="8306"/>
        </w:tabs>
      </w:pPr>
      <w:hyperlink w:anchor="_Toc26117" w:history="1">
        <w:r>
          <w:rPr>
            <w:rFonts w:ascii="仿宋" w:eastAsia="仿宋" w:hAnsi="仿宋" w:cs="仿宋" w:hint="eastAsia"/>
            <w:lang w:eastAsia="zh-CN"/>
          </w:rPr>
          <w:t>三、财务管理与成本控制</w:t>
        </w:r>
        <w:r>
          <w:tab/>
        </w:r>
        <w:r>
          <w:fldChar w:fldCharType="begin"/>
        </w:r>
        <w:r>
          <w:instrText xml:space="preserve"> PAGEREF _Toc26117 \h </w:instrText>
        </w:r>
        <w:r>
          <w:fldChar w:fldCharType="separate"/>
        </w:r>
        <w:r>
          <w:t>19</w:t>
        </w:r>
        <w:r>
          <w:fldChar w:fldCharType="end"/>
        </w:r>
      </w:hyperlink>
    </w:p>
    <w:p>
      <w:pPr>
        <w:pStyle w:val="TOC2"/>
        <w:tabs>
          <w:tab w:val="right" w:leader="dot" w:pos="8306"/>
        </w:tabs>
      </w:pPr>
      <w:hyperlink w:anchor="_Toc15446" w:history="1">
        <w:r>
          <w:rPr>
            <w:rFonts w:ascii="仿宋" w:eastAsia="仿宋" w:hAnsi="仿宋" w:cs="仿宋" w:hint="eastAsia"/>
            <w:lang w:eastAsia="zh-CN"/>
          </w:rPr>
          <w:t>(一)、财务管理体系建设</w:t>
        </w:r>
        <w:r>
          <w:tab/>
        </w:r>
        <w:r>
          <w:fldChar w:fldCharType="begin"/>
        </w:r>
        <w:r>
          <w:instrText xml:space="preserve"> PAGEREF _Toc15446 \h </w:instrText>
        </w:r>
        <w:r>
          <w:fldChar w:fldCharType="separate"/>
        </w:r>
        <w:r>
          <w:t>19</w:t>
        </w:r>
        <w:r>
          <w:fldChar w:fldCharType="end"/>
        </w:r>
      </w:hyperlink>
    </w:p>
    <w:p>
      <w:pPr>
        <w:pStyle w:val="TOC2"/>
        <w:tabs>
          <w:tab w:val="right" w:leader="dot" w:pos="8306"/>
        </w:tabs>
      </w:pPr>
      <w:hyperlink w:anchor="_Toc2564" w:history="1">
        <w:r>
          <w:rPr>
            <w:rFonts w:ascii="仿宋" w:eastAsia="仿宋" w:hAnsi="仿宋" w:cs="仿宋" w:hint="eastAsia"/>
            <w:lang w:eastAsia="zh-CN"/>
          </w:rPr>
          <w:t>(二)、成本控制措施</w:t>
        </w:r>
        <w:r>
          <w:tab/>
        </w:r>
        <w:r>
          <w:fldChar w:fldCharType="begin"/>
        </w:r>
        <w:r>
          <w:instrText xml:space="preserve"> PAGEREF _Toc2564 \h </w:instrText>
        </w:r>
        <w:r>
          <w:fldChar w:fldCharType="separate"/>
        </w:r>
        <w:r>
          <w:t>20</w:t>
        </w:r>
        <w:r>
          <w:fldChar w:fldCharType="end"/>
        </w:r>
      </w:hyperlink>
    </w:p>
    <w:p>
      <w:pPr>
        <w:pStyle w:val="TOC1"/>
        <w:tabs>
          <w:tab w:val="right" w:leader="dot" w:pos="8306"/>
        </w:tabs>
      </w:pPr>
      <w:hyperlink w:anchor="_Toc11402" w:history="1">
        <w:r>
          <w:rPr>
            <w:rFonts w:ascii="仿宋" w:eastAsia="仿宋" w:hAnsi="仿宋" w:cs="仿宋" w:hint="eastAsia"/>
            <w:lang w:eastAsia="zh-CN"/>
          </w:rPr>
          <w:t>四、发展规划、产业政策和行业准入分析</w:t>
        </w:r>
        <w:r>
          <w:tab/>
        </w:r>
        <w:r>
          <w:fldChar w:fldCharType="begin"/>
        </w:r>
        <w:r>
          <w:instrText xml:space="preserve"> PAGEREF _Toc11402 \h </w:instrText>
        </w:r>
        <w:r>
          <w:fldChar w:fldCharType="separate"/>
        </w:r>
        <w:r>
          <w:t>21</w:t>
        </w:r>
        <w:r>
          <w:fldChar w:fldCharType="end"/>
        </w:r>
      </w:hyperlink>
    </w:p>
    <w:p>
      <w:pPr>
        <w:pStyle w:val="TOC2"/>
        <w:tabs>
          <w:tab w:val="right" w:leader="dot" w:pos="8306"/>
        </w:tabs>
      </w:pPr>
      <w:hyperlink w:anchor="_Toc27133" w:history="1">
        <w:r>
          <w:rPr>
            <w:rFonts w:ascii="仿宋" w:eastAsia="仿宋" w:hAnsi="仿宋" w:cs="仿宋" w:hint="eastAsia"/>
            <w:lang w:eastAsia="zh-CN"/>
          </w:rPr>
          <w:t>(一)、发展规划分析</w:t>
        </w:r>
        <w:r>
          <w:tab/>
        </w:r>
        <w:r>
          <w:fldChar w:fldCharType="begin"/>
        </w:r>
        <w:r>
          <w:instrText xml:space="preserve"> PAGEREF _Toc27133 \h </w:instrText>
        </w:r>
        <w:r>
          <w:fldChar w:fldCharType="separate"/>
        </w:r>
        <w:r>
          <w:t>21</w:t>
        </w:r>
        <w:r>
          <w:fldChar w:fldCharType="end"/>
        </w:r>
      </w:hyperlink>
    </w:p>
    <w:p>
      <w:pPr>
        <w:pStyle w:val="TOC2"/>
        <w:tabs>
          <w:tab w:val="right" w:leader="dot" w:pos="8306"/>
        </w:tabs>
      </w:pPr>
      <w:hyperlink w:anchor="_Toc11139" w:history="1">
        <w:r>
          <w:rPr>
            <w:rFonts w:ascii="仿宋" w:eastAsia="仿宋" w:hAnsi="仿宋" w:cs="仿宋" w:hint="eastAsia"/>
            <w:lang w:eastAsia="zh-CN"/>
          </w:rPr>
          <w:t>(二)、产业政策分析</w:t>
        </w:r>
        <w:r>
          <w:tab/>
        </w:r>
        <w:r>
          <w:fldChar w:fldCharType="begin"/>
        </w:r>
        <w:r>
          <w:instrText xml:space="preserve"> PAGEREF _Toc11139 \h </w:instrText>
        </w:r>
        <w:r>
          <w:fldChar w:fldCharType="separate"/>
        </w:r>
        <w:r>
          <w:t>23</w:t>
        </w:r>
        <w:r>
          <w:fldChar w:fldCharType="end"/>
        </w:r>
      </w:hyperlink>
    </w:p>
    <w:p>
      <w:pPr>
        <w:pStyle w:val="TOC2"/>
        <w:tabs>
          <w:tab w:val="right" w:leader="dot" w:pos="8306"/>
        </w:tabs>
      </w:pPr>
      <w:hyperlink w:anchor="_Toc32385" w:history="1">
        <w:r>
          <w:rPr>
            <w:rFonts w:ascii="仿宋" w:eastAsia="仿宋" w:hAnsi="仿宋" w:cs="仿宋" w:hint="eastAsia"/>
            <w:lang w:eastAsia="zh-CN"/>
          </w:rPr>
          <w:t>(三)、行业准入分析</w:t>
        </w:r>
        <w:r>
          <w:tab/>
        </w:r>
        <w:r>
          <w:fldChar w:fldCharType="begin"/>
        </w:r>
        <w:r>
          <w:instrText xml:space="preserve"> PAGEREF _Toc32385 \h </w:instrText>
        </w:r>
        <w:r>
          <w:fldChar w:fldCharType="separate"/>
        </w:r>
        <w:r>
          <w:t>25</w:t>
        </w:r>
        <w:r>
          <w:fldChar w:fldCharType="end"/>
        </w:r>
      </w:hyperlink>
    </w:p>
    <w:p>
      <w:pPr>
        <w:pStyle w:val="TOC1"/>
        <w:tabs>
          <w:tab w:val="right" w:leader="dot" w:pos="8306"/>
        </w:tabs>
      </w:pPr>
      <w:hyperlink w:anchor="_Toc28484" w:history="1">
        <w:r>
          <w:rPr>
            <w:rFonts w:ascii="仿宋" w:eastAsia="仿宋" w:hAnsi="仿宋" w:cs="仿宋" w:hint="eastAsia"/>
            <w:lang w:eastAsia="zh-CN"/>
          </w:rPr>
          <w:t>五、社会影响分析</w:t>
        </w:r>
        <w:r>
          <w:tab/>
        </w:r>
        <w:r>
          <w:fldChar w:fldCharType="begin"/>
        </w:r>
        <w:r>
          <w:instrText xml:space="preserve"> PAGEREF _Toc28484 \h </w:instrText>
        </w:r>
        <w:r>
          <w:fldChar w:fldCharType="separate"/>
        </w:r>
        <w:r>
          <w:t>26</w:t>
        </w:r>
        <w:r>
          <w:fldChar w:fldCharType="end"/>
        </w:r>
      </w:hyperlink>
    </w:p>
    <w:p>
      <w:pPr>
        <w:pStyle w:val="TOC2"/>
        <w:tabs>
          <w:tab w:val="right" w:leader="dot" w:pos="8306"/>
        </w:tabs>
      </w:pPr>
      <w:hyperlink w:anchor="_Toc3702" w:history="1">
        <w:r>
          <w:rPr>
            <w:rFonts w:ascii="仿宋" w:eastAsia="仿宋" w:hAnsi="仿宋" w:cs="仿宋" w:hint="eastAsia"/>
            <w:lang w:eastAsia="zh-CN"/>
          </w:rPr>
          <w:t>(一)、社会影响效果分析</w:t>
        </w:r>
        <w:r>
          <w:tab/>
        </w:r>
        <w:r>
          <w:fldChar w:fldCharType="begin"/>
        </w:r>
        <w:r>
          <w:instrText xml:space="preserve"> PAGEREF _Toc3702 \h </w:instrText>
        </w:r>
        <w:r>
          <w:fldChar w:fldCharType="separate"/>
        </w:r>
        <w:r>
          <w:t>26</w:t>
        </w:r>
        <w:r>
          <w:fldChar w:fldCharType="end"/>
        </w:r>
      </w:hyperlink>
    </w:p>
    <w:p>
      <w:pPr>
        <w:pStyle w:val="TOC2"/>
        <w:tabs>
          <w:tab w:val="right" w:leader="dot" w:pos="8306"/>
        </w:tabs>
      </w:pPr>
      <w:hyperlink w:anchor="_Toc4187" w:history="1">
        <w:r>
          <w:rPr>
            <w:rFonts w:ascii="仿宋" w:eastAsia="仿宋" w:hAnsi="仿宋" w:cs="仿宋" w:hint="eastAsia"/>
            <w:lang w:eastAsia="zh-CN"/>
          </w:rPr>
          <w:t>(二)、社会适应性分析</w:t>
        </w:r>
        <w:r>
          <w:tab/>
        </w:r>
        <w:r>
          <w:fldChar w:fldCharType="begin"/>
        </w:r>
        <w:r>
          <w:instrText xml:space="preserve"> PAGEREF _Toc4187 \h </w:instrText>
        </w:r>
        <w:r>
          <w:fldChar w:fldCharType="separate"/>
        </w:r>
        <w:r>
          <w:t>29</w:t>
        </w:r>
        <w:r>
          <w:fldChar w:fldCharType="end"/>
        </w:r>
      </w:hyperlink>
    </w:p>
    <w:p>
      <w:pPr>
        <w:pStyle w:val="TOC2"/>
        <w:tabs>
          <w:tab w:val="right" w:leader="dot" w:pos="8306"/>
        </w:tabs>
      </w:pPr>
      <w:hyperlink w:anchor="_Toc4203" w:history="1">
        <w:r>
          <w:rPr>
            <w:rFonts w:ascii="仿宋" w:eastAsia="仿宋" w:hAnsi="仿宋" w:cs="仿宋" w:hint="eastAsia"/>
            <w:lang w:eastAsia="zh-CN"/>
          </w:rPr>
          <w:t>(三)、社会风险及对策分析</w:t>
        </w:r>
        <w:r>
          <w:tab/>
        </w:r>
        <w:r>
          <w:fldChar w:fldCharType="begin"/>
        </w:r>
        <w:r>
          <w:instrText xml:space="preserve"> PAGEREF _Toc4203 \h </w:instrText>
        </w:r>
        <w:r>
          <w:fldChar w:fldCharType="separate"/>
        </w:r>
        <w:r>
          <w:t>30</w:t>
        </w:r>
        <w:r>
          <w:fldChar w:fldCharType="end"/>
        </w:r>
      </w:hyperlink>
    </w:p>
    <w:p>
      <w:pPr>
        <w:pStyle w:val="TOC1"/>
        <w:tabs>
          <w:tab w:val="right" w:leader="dot" w:pos="8306"/>
        </w:tabs>
      </w:pPr>
      <w:hyperlink w:anchor="_Toc21105" w:history="1">
        <w:r>
          <w:rPr>
            <w:rFonts w:ascii="仿宋" w:eastAsia="仿宋" w:hAnsi="仿宋" w:cs="仿宋" w:hint="eastAsia"/>
            <w:lang w:eastAsia="zh-CN"/>
          </w:rPr>
          <w:t>六、数控切割机项目概论</w:t>
        </w:r>
        <w:r>
          <w:tab/>
        </w:r>
        <w:r>
          <w:fldChar w:fldCharType="begin"/>
        </w:r>
        <w:r>
          <w:instrText xml:space="preserve"> PAGEREF _Toc21105 \h </w:instrText>
        </w:r>
        <w:r>
          <w:fldChar w:fldCharType="separate"/>
        </w:r>
        <w:r>
          <w:t>33</w:t>
        </w:r>
        <w:r>
          <w:fldChar w:fldCharType="end"/>
        </w:r>
      </w:hyperlink>
    </w:p>
    <w:p>
      <w:pPr>
        <w:pStyle w:val="TOC2"/>
        <w:tabs>
          <w:tab w:val="right" w:leader="dot" w:pos="8306"/>
        </w:tabs>
      </w:pPr>
      <w:hyperlink w:anchor="_Toc2926" w:history="1">
        <w:r>
          <w:rPr>
            <w:rFonts w:ascii="仿宋" w:eastAsia="仿宋" w:hAnsi="仿宋" w:cs="仿宋" w:hint="eastAsia"/>
            <w:lang w:eastAsia="zh-CN"/>
          </w:rPr>
          <w:t>(一)、项目申报单位概况</w:t>
        </w:r>
        <w:r>
          <w:tab/>
        </w:r>
        <w:r>
          <w:fldChar w:fldCharType="begin"/>
        </w:r>
        <w:r>
          <w:instrText xml:space="preserve"> PAGEREF _Toc2926 \h </w:instrText>
        </w:r>
        <w:r>
          <w:fldChar w:fldCharType="separate"/>
        </w:r>
        <w:r>
          <w:t>33</w:t>
        </w:r>
        <w:r>
          <w:fldChar w:fldCharType="end"/>
        </w:r>
      </w:hyperlink>
    </w:p>
    <w:p>
      <w:pPr>
        <w:pStyle w:val="TOC2"/>
        <w:tabs>
          <w:tab w:val="right" w:leader="dot" w:pos="8306"/>
        </w:tabs>
      </w:pPr>
      <w:hyperlink w:anchor="_Toc21051" w:history="1">
        <w:r>
          <w:rPr>
            <w:rFonts w:ascii="仿宋" w:eastAsia="仿宋" w:hAnsi="仿宋" w:cs="仿宋" w:hint="eastAsia"/>
            <w:lang w:eastAsia="zh-CN"/>
          </w:rPr>
          <w:t>(二)、项目概况</w:t>
        </w:r>
        <w:r>
          <w:tab/>
        </w:r>
        <w:r>
          <w:fldChar w:fldCharType="begin"/>
        </w:r>
        <w:r>
          <w:instrText xml:space="preserve"> PAGEREF _Toc21051 \h </w:instrText>
        </w:r>
        <w:r>
          <w:fldChar w:fldCharType="separate"/>
        </w:r>
        <w:r>
          <w:t>34</w:t>
        </w:r>
        <w:r>
          <w:fldChar w:fldCharType="end"/>
        </w:r>
      </w:hyperlink>
    </w:p>
    <w:p>
      <w:pPr>
        <w:pStyle w:val="TOC1"/>
        <w:tabs>
          <w:tab w:val="right" w:leader="dot" w:pos="8306"/>
        </w:tabs>
      </w:pPr>
      <w:hyperlink w:anchor="_Toc7098" w:history="1">
        <w:r>
          <w:rPr>
            <w:rFonts w:ascii="仿宋" w:eastAsia="仿宋" w:hAnsi="仿宋" w:cs="仿宋" w:hint="eastAsia"/>
            <w:lang w:eastAsia="zh-CN"/>
          </w:rPr>
          <w:t>七、安全与应急管理</w:t>
        </w:r>
        <w:r>
          <w:tab/>
        </w:r>
        <w:r>
          <w:fldChar w:fldCharType="begin"/>
        </w:r>
        <w:r>
          <w:instrText xml:space="preserve"> PAGEREF _Toc7098 \h </w:instrText>
        </w:r>
        <w:r>
          <w:fldChar w:fldCharType="separate"/>
        </w:r>
        <w:r>
          <w:t>37</w:t>
        </w:r>
        <w:r>
          <w:fldChar w:fldCharType="end"/>
        </w:r>
      </w:hyperlink>
    </w:p>
    <w:p>
      <w:pPr>
        <w:pStyle w:val="TOC2"/>
        <w:tabs>
          <w:tab w:val="right" w:leader="dot" w:pos="8306"/>
        </w:tabs>
      </w:pPr>
      <w:hyperlink w:anchor="_Toc19448" w:history="1">
        <w:r>
          <w:rPr>
            <w:rFonts w:ascii="仿宋" w:eastAsia="仿宋" w:hAnsi="仿宋" w:cs="仿宋" w:hint="eastAsia"/>
            <w:lang w:eastAsia="zh-CN"/>
          </w:rPr>
          <w:t>(一)、安全生产管理</w:t>
        </w:r>
        <w:r>
          <w:tab/>
        </w:r>
        <w:r>
          <w:fldChar w:fldCharType="begin"/>
        </w:r>
        <w:r>
          <w:instrText xml:space="preserve"> PAGEREF _Toc19448 \h </w:instrText>
        </w:r>
        <w:r>
          <w:fldChar w:fldCharType="separate"/>
        </w:r>
        <w:r>
          <w:t>37</w:t>
        </w:r>
        <w:r>
          <w:fldChar w:fldCharType="end"/>
        </w:r>
      </w:hyperlink>
    </w:p>
    <w:p>
      <w:pPr>
        <w:pStyle w:val="TOC2"/>
        <w:tabs>
          <w:tab w:val="right" w:leader="dot" w:pos="8306"/>
        </w:tabs>
      </w:pPr>
      <w:hyperlink w:anchor="_Toc8637" w:history="1">
        <w:r>
          <w:rPr>
            <w:rFonts w:ascii="仿宋" w:eastAsia="仿宋" w:hAnsi="仿宋" w:cs="仿宋" w:hint="eastAsia"/>
            <w:lang w:eastAsia="zh-CN"/>
          </w:rPr>
          <w:t>(二)、应急预案与响应</w:t>
        </w:r>
        <w:r>
          <w:tab/>
        </w:r>
        <w:r>
          <w:fldChar w:fldCharType="begin"/>
        </w:r>
        <w:r>
          <w:instrText xml:space="preserve"> PAGEREF _Toc8637 \h </w:instrText>
        </w:r>
        <w:r>
          <w:fldChar w:fldCharType="separate"/>
        </w:r>
        <w:r>
          <w:t>39</w:t>
        </w:r>
        <w:r>
          <w:fldChar w:fldCharType="end"/>
        </w:r>
      </w:hyperlink>
    </w:p>
    <w:p>
      <w:pPr>
        <w:pStyle w:val="TOC1"/>
        <w:tabs>
          <w:tab w:val="right" w:leader="dot" w:pos="8306"/>
        </w:tabs>
      </w:pPr>
      <w:hyperlink w:anchor="_Toc1765" w:history="1">
        <w:r>
          <w:rPr>
            <w:rFonts w:ascii="仿宋" w:eastAsia="仿宋" w:hAnsi="仿宋" w:cs="仿宋" w:hint="eastAsia"/>
            <w:lang w:eastAsia="zh-CN"/>
          </w:rPr>
          <w:t>八、环境保护与绿色发展</w:t>
        </w:r>
        <w:r>
          <w:tab/>
        </w:r>
        <w:r>
          <w:fldChar w:fldCharType="begin"/>
        </w:r>
        <w:r>
          <w:instrText xml:space="preserve"> PAGEREF _Toc1765 \h </w:instrText>
        </w:r>
        <w:r>
          <w:fldChar w:fldCharType="separate"/>
        </w:r>
        <w:r>
          <w:t>41</w:t>
        </w:r>
        <w:r>
          <w:fldChar w:fldCharType="end"/>
        </w:r>
      </w:hyperlink>
    </w:p>
    <w:p>
      <w:pPr>
        <w:pStyle w:val="TOC2"/>
        <w:tabs>
          <w:tab w:val="right" w:leader="dot" w:pos="8306"/>
        </w:tabs>
      </w:pPr>
      <w:hyperlink w:anchor="_Toc5687" w:history="1">
        <w:r>
          <w:rPr>
            <w:rFonts w:ascii="仿宋" w:eastAsia="仿宋" w:hAnsi="仿宋" w:cs="仿宋" w:hint="eastAsia"/>
            <w:lang w:eastAsia="zh-CN"/>
          </w:rPr>
          <w:t>(一)、环境保护措施</w:t>
        </w:r>
        <w:r>
          <w:tab/>
        </w:r>
        <w:r>
          <w:fldChar w:fldCharType="begin"/>
        </w:r>
        <w:r>
          <w:instrText xml:space="preserve"> PAGEREF _Toc5687 \h </w:instrText>
        </w:r>
        <w:r>
          <w:fldChar w:fldCharType="separate"/>
        </w:r>
        <w:r>
          <w:t>41</w:t>
        </w:r>
        <w:r>
          <w:fldChar w:fldCharType="end"/>
        </w:r>
      </w:hyperlink>
    </w:p>
    <w:p>
      <w:pPr>
        <w:pStyle w:val="TOC2"/>
        <w:tabs>
          <w:tab w:val="right" w:leader="dot" w:pos="8306"/>
        </w:tabs>
      </w:pPr>
      <w:hyperlink w:anchor="_Toc5455" w:history="1">
        <w:r>
          <w:rPr>
            <w:rFonts w:ascii="仿宋" w:eastAsia="仿宋" w:hAnsi="仿宋" w:cs="仿宋" w:hint="eastAsia"/>
            <w:lang w:eastAsia="zh-CN"/>
          </w:rPr>
          <w:t>(二)、绿色发展与可持续发展策略</w:t>
        </w:r>
        <w:r>
          <w:tab/>
        </w:r>
        <w:r>
          <w:fldChar w:fldCharType="begin"/>
        </w:r>
        <w:r>
          <w:instrText xml:space="preserve"> PAGEREF _Toc5455 \h </w:instrText>
        </w:r>
        <w:r>
          <w:fldChar w:fldCharType="separate"/>
        </w:r>
        <w:r>
          <w:t>42</w:t>
        </w:r>
        <w:r>
          <w:fldChar w:fldCharType="end"/>
        </w:r>
      </w:hyperlink>
    </w:p>
    <w:p>
      <w:pPr>
        <w:pStyle w:val="TOC1"/>
        <w:tabs>
          <w:tab w:val="right" w:leader="dot" w:pos="8306"/>
        </w:tabs>
      </w:pPr>
      <w:hyperlink w:anchor="_Toc5263" w:history="1">
        <w:r>
          <w:rPr>
            <w:rFonts w:ascii="仿宋" w:eastAsia="仿宋" w:hAnsi="仿宋" w:cs="仿宋" w:hint="eastAsia"/>
            <w:lang w:eastAsia="zh-CN"/>
          </w:rPr>
          <w:t>九、项目质量与标准</w:t>
        </w:r>
        <w:r>
          <w:tab/>
        </w:r>
        <w:r>
          <w:fldChar w:fldCharType="begin"/>
        </w:r>
        <w:r>
          <w:instrText xml:space="preserve"> PAGEREF _Toc5263 \h </w:instrText>
        </w:r>
        <w:r>
          <w:fldChar w:fldCharType="separate"/>
        </w:r>
        <w:r>
          <w:t>44</w:t>
        </w:r>
        <w:r>
          <w:fldChar w:fldCharType="end"/>
        </w:r>
      </w:hyperlink>
    </w:p>
    <w:p>
      <w:pPr>
        <w:pStyle w:val="TOC2"/>
        <w:tabs>
          <w:tab w:val="right" w:leader="dot" w:pos="8306"/>
        </w:tabs>
      </w:pPr>
      <w:hyperlink w:anchor="_Toc22054" w:history="1">
        <w:r>
          <w:rPr>
            <w:rFonts w:ascii="仿宋" w:eastAsia="仿宋" w:hAnsi="仿宋" w:cs="仿宋" w:hint="eastAsia"/>
            <w:lang w:eastAsia="zh-CN"/>
          </w:rPr>
          <w:t>(一)、质量保障体系</w:t>
        </w:r>
        <w:r>
          <w:tab/>
        </w:r>
        <w:r>
          <w:fldChar w:fldCharType="begin"/>
        </w:r>
        <w:r>
          <w:instrText xml:space="preserve"> PAGEREF _Toc22054 \h </w:instrText>
        </w:r>
        <w:r>
          <w:fldChar w:fldCharType="separate"/>
        </w:r>
        <w:r>
          <w:t>44</w:t>
        </w:r>
        <w:r>
          <w:fldChar w:fldCharType="end"/>
        </w:r>
      </w:hyperlink>
    </w:p>
    <w:p>
      <w:pPr>
        <w:pStyle w:val="TOC2"/>
        <w:tabs>
          <w:tab w:val="right" w:leader="dot" w:pos="8306"/>
        </w:tabs>
      </w:pPr>
      <w:hyperlink w:anchor="_Toc29838" w:history="1">
        <w:r>
          <w:rPr>
            <w:rFonts w:ascii="仿宋" w:eastAsia="仿宋" w:hAnsi="仿宋" w:cs="仿宋" w:hint="eastAsia"/>
            <w:lang w:eastAsia="zh-CN"/>
          </w:rPr>
          <w:t>(二)、标准化作业流程</w:t>
        </w:r>
        <w:r>
          <w:tab/>
        </w:r>
        <w:r>
          <w:fldChar w:fldCharType="begin"/>
        </w:r>
        <w:r>
          <w:instrText xml:space="preserve"> PAGEREF _Toc29838 \h </w:instrText>
        </w:r>
        <w:r>
          <w:fldChar w:fldCharType="separate"/>
        </w:r>
        <w:r>
          <w:t>45</w:t>
        </w:r>
        <w:r>
          <w:fldChar w:fldCharType="end"/>
        </w:r>
      </w:hyperlink>
    </w:p>
    <w:p>
      <w:pPr>
        <w:pStyle w:val="TOC2"/>
        <w:tabs>
          <w:tab w:val="right" w:leader="dot" w:pos="8306"/>
        </w:tabs>
      </w:pPr>
      <w:hyperlink w:anchor="_Toc19521" w:history="1">
        <w:r>
          <w:rPr>
            <w:rFonts w:ascii="仿宋" w:eastAsia="仿宋" w:hAnsi="仿宋" w:cs="仿宋" w:hint="eastAsia"/>
            <w:lang w:eastAsia="zh-CN"/>
          </w:rPr>
          <w:t>(三)、质量监控与评估</w:t>
        </w:r>
        <w:r>
          <w:tab/>
        </w:r>
        <w:r>
          <w:fldChar w:fldCharType="begin"/>
        </w:r>
        <w:r>
          <w:instrText xml:space="preserve"> PAGEREF _Toc19521 \h </w:instrText>
        </w:r>
        <w:r>
          <w:fldChar w:fldCharType="separate"/>
        </w:r>
        <w:r>
          <w:t>47</w:t>
        </w:r>
        <w:r>
          <w:fldChar w:fldCharType="end"/>
        </w:r>
      </w:hyperlink>
    </w:p>
    <w:p>
      <w:pPr>
        <w:pStyle w:val="TOC2"/>
        <w:tabs>
          <w:tab w:val="right" w:leader="dot" w:pos="8306"/>
        </w:tabs>
      </w:pPr>
      <w:hyperlink w:anchor="_Toc22295" w:history="1">
        <w:r>
          <w:rPr>
            <w:rFonts w:ascii="仿宋" w:eastAsia="仿宋" w:hAnsi="仿宋" w:cs="仿宋" w:hint="eastAsia"/>
            <w:lang w:eastAsia="zh-CN"/>
          </w:rPr>
          <w:t>(四)、质量改进计划</w:t>
        </w:r>
        <w:r>
          <w:tab/>
        </w:r>
        <w:r>
          <w:fldChar w:fldCharType="begin"/>
        </w:r>
        <w:r>
          <w:instrText xml:space="preserve"> PAGEREF _Toc22295 \h </w:instrText>
        </w:r>
        <w:r>
          <w:fldChar w:fldCharType="separate"/>
        </w:r>
        <w:r>
          <w:t>48</w:t>
        </w:r>
        <w:r>
          <w:fldChar w:fldCharType="end"/>
        </w:r>
      </w:hyperlink>
    </w:p>
    <w:p>
      <w:pPr>
        <w:pStyle w:val="TOC1"/>
        <w:tabs>
          <w:tab w:val="right" w:leader="dot" w:pos="8306"/>
        </w:tabs>
      </w:pPr>
      <w:hyperlink w:anchor="_Toc16566" w:history="1">
        <w:r>
          <w:rPr>
            <w:rFonts w:ascii="仿宋" w:eastAsia="仿宋" w:hAnsi="仿宋" w:cs="仿宋" w:hint="eastAsia"/>
            <w:lang w:eastAsia="zh-CN"/>
          </w:rPr>
          <w:t>十、资金管理与财务规划</w:t>
        </w:r>
        <w:r>
          <w:tab/>
        </w:r>
        <w:r>
          <w:fldChar w:fldCharType="begin"/>
        </w:r>
        <w:r>
          <w:instrText xml:space="preserve"> PAGEREF _Toc16566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20" w:history="1">
        <w:r>
          <w:rPr>
            <w:rFonts w:ascii="仿宋" w:eastAsia="仿宋" w:hAnsi="仿宋" w:cs="仿宋" w:hint="eastAsia"/>
            <w:lang w:eastAsia="zh-CN"/>
          </w:rPr>
          <w:t>(一)、项目资金来源与筹措</w:t>
        </w:r>
        <w:r>
          <w:tab/>
        </w:r>
        <w:r>
          <w:fldChar w:fldCharType="begin"/>
        </w:r>
        <w:r>
          <w:instrText xml:space="preserve"> PAGEREF _Toc26020 \h </w:instrText>
        </w:r>
        <w:r>
          <w:fldChar w:fldCharType="separate"/>
        </w:r>
        <w:r>
          <w:t>49</w:t>
        </w:r>
        <w:r>
          <w:fldChar w:fldCharType="end"/>
        </w:r>
      </w:hyperlink>
    </w:p>
    <w:p>
      <w:pPr>
        <w:pStyle w:val="TOC2"/>
        <w:tabs>
          <w:tab w:val="right" w:leader="dot" w:pos="8306"/>
        </w:tabs>
      </w:pPr>
      <w:hyperlink w:anchor="_Toc4334" w:history="1">
        <w:r>
          <w:rPr>
            <w:rFonts w:ascii="仿宋" w:eastAsia="仿宋" w:hAnsi="仿宋" w:cs="仿宋" w:hint="eastAsia"/>
            <w:lang w:eastAsia="zh-CN"/>
          </w:rPr>
          <w:t>(二)、资金使用与监管</w:t>
        </w:r>
        <w:r>
          <w:tab/>
        </w:r>
        <w:r>
          <w:fldChar w:fldCharType="begin"/>
        </w:r>
        <w:r>
          <w:instrText xml:space="preserve"> PAGEREF _Toc4334 \h </w:instrText>
        </w:r>
        <w:r>
          <w:fldChar w:fldCharType="separate"/>
        </w:r>
        <w:r>
          <w:t>51</w:t>
        </w:r>
        <w:r>
          <w:fldChar w:fldCharType="end"/>
        </w:r>
      </w:hyperlink>
    </w:p>
    <w:p>
      <w:pPr>
        <w:pStyle w:val="TOC2"/>
        <w:tabs>
          <w:tab w:val="right" w:leader="dot" w:pos="8306"/>
        </w:tabs>
      </w:pPr>
      <w:hyperlink w:anchor="_Toc17026" w:history="1">
        <w:r>
          <w:rPr>
            <w:rFonts w:ascii="仿宋" w:eastAsia="仿宋" w:hAnsi="仿宋" w:cs="仿宋" w:hint="eastAsia"/>
            <w:lang w:eastAsia="zh-CN"/>
          </w:rPr>
          <w:t>(三)、财务规划与预测</w:t>
        </w:r>
        <w:r>
          <w:tab/>
        </w:r>
        <w:r>
          <w:fldChar w:fldCharType="begin"/>
        </w:r>
        <w:r>
          <w:instrText xml:space="preserve"> PAGEREF _Toc17026 \h </w:instrText>
        </w:r>
        <w:r>
          <w:fldChar w:fldCharType="separate"/>
        </w:r>
        <w:r>
          <w:t>52</w:t>
        </w:r>
        <w:r>
          <w:fldChar w:fldCharType="end"/>
        </w:r>
      </w:hyperlink>
    </w:p>
    <w:p>
      <w:pPr>
        <w:pStyle w:val="TOC1"/>
        <w:tabs>
          <w:tab w:val="right" w:leader="dot" w:pos="8306"/>
        </w:tabs>
      </w:pPr>
      <w:hyperlink w:anchor="_Toc20063" w:history="1">
        <w:r>
          <w:rPr>
            <w:rFonts w:ascii="仿宋" w:eastAsia="仿宋" w:hAnsi="仿宋" w:cs="仿宋" w:hint="eastAsia"/>
            <w:lang w:eastAsia="zh-CN"/>
          </w:rPr>
          <w:t>十一、环境保护与治理方案</w:t>
        </w:r>
        <w:r>
          <w:tab/>
        </w:r>
        <w:r>
          <w:fldChar w:fldCharType="begin"/>
        </w:r>
        <w:r>
          <w:instrText xml:space="preserve"> PAGEREF _Toc20063 \h </w:instrText>
        </w:r>
        <w:r>
          <w:fldChar w:fldCharType="separate"/>
        </w:r>
        <w:r>
          <w:t>53</w:t>
        </w:r>
        <w:r>
          <w:fldChar w:fldCharType="end"/>
        </w:r>
      </w:hyperlink>
    </w:p>
    <w:p>
      <w:pPr>
        <w:pStyle w:val="TOC2"/>
        <w:tabs>
          <w:tab w:val="right" w:leader="dot" w:pos="8306"/>
        </w:tabs>
      </w:pPr>
      <w:hyperlink w:anchor="_Toc22570" w:history="1">
        <w:r>
          <w:rPr>
            <w:rFonts w:ascii="仿宋" w:eastAsia="仿宋" w:hAnsi="仿宋" w:cs="仿宋" w:hint="eastAsia"/>
            <w:lang w:eastAsia="zh-CN"/>
          </w:rPr>
          <w:t>(一)、项目环境影响评估</w:t>
        </w:r>
        <w:r>
          <w:tab/>
        </w:r>
        <w:r>
          <w:fldChar w:fldCharType="begin"/>
        </w:r>
        <w:r>
          <w:instrText xml:space="preserve"> PAGEREF _Toc22570 \h </w:instrText>
        </w:r>
        <w:r>
          <w:fldChar w:fldCharType="separate"/>
        </w:r>
        <w:r>
          <w:t>53</w:t>
        </w:r>
        <w:r>
          <w:fldChar w:fldCharType="end"/>
        </w:r>
      </w:hyperlink>
    </w:p>
    <w:p>
      <w:pPr>
        <w:pStyle w:val="TOC2"/>
        <w:tabs>
          <w:tab w:val="right" w:leader="dot" w:pos="8306"/>
        </w:tabs>
      </w:pPr>
      <w:hyperlink w:anchor="_Toc17683" w:history="1">
        <w:r>
          <w:rPr>
            <w:rFonts w:ascii="仿宋" w:eastAsia="仿宋" w:hAnsi="仿宋" w:cs="仿宋" w:hint="eastAsia"/>
            <w:lang w:eastAsia="zh-CN"/>
          </w:rPr>
          <w:t>(二)、环境保护措施与治理方案</w:t>
        </w:r>
        <w:r>
          <w:tab/>
        </w:r>
        <w:r>
          <w:fldChar w:fldCharType="begin"/>
        </w:r>
        <w:r>
          <w:instrText xml:space="preserve"> PAGEREF _Toc17683 \h </w:instrText>
        </w:r>
        <w:r>
          <w:fldChar w:fldCharType="separate"/>
        </w:r>
        <w:r>
          <w:t>53</w:t>
        </w:r>
        <w:r>
          <w:fldChar w:fldCharType="end"/>
        </w:r>
      </w:hyperlink>
    </w:p>
    <w:p>
      <w:pPr>
        <w:pStyle w:val="TOC1"/>
        <w:tabs>
          <w:tab w:val="right" w:leader="dot" w:pos="8306"/>
        </w:tabs>
      </w:pPr>
      <w:hyperlink w:anchor="_Toc26666" w:history="1">
        <w:r>
          <w:rPr>
            <w:rFonts w:ascii="仿宋" w:eastAsia="仿宋" w:hAnsi="仿宋" w:cs="仿宋" w:hint="eastAsia"/>
            <w:lang w:eastAsia="zh-CN"/>
          </w:rPr>
          <w:t>十二、项目实施与管理方案</w:t>
        </w:r>
        <w:r>
          <w:tab/>
        </w:r>
        <w:r>
          <w:fldChar w:fldCharType="begin"/>
        </w:r>
        <w:r>
          <w:instrText xml:space="preserve"> PAGEREF _Toc26666 \h </w:instrText>
        </w:r>
        <w:r>
          <w:fldChar w:fldCharType="separate"/>
        </w:r>
        <w:r>
          <w:t>54</w:t>
        </w:r>
        <w:r>
          <w:fldChar w:fldCharType="end"/>
        </w:r>
      </w:hyperlink>
    </w:p>
    <w:p>
      <w:pPr>
        <w:pStyle w:val="TOC2"/>
        <w:tabs>
          <w:tab w:val="right" w:leader="dot" w:pos="8306"/>
        </w:tabs>
      </w:pPr>
      <w:hyperlink w:anchor="_Toc26465" w:history="1">
        <w:r>
          <w:rPr>
            <w:rFonts w:ascii="仿宋" w:eastAsia="仿宋" w:hAnsi="仿宋" w:cs="仿宋" w:hint="eastAsia"/>
            <w:lang w:eastAsia="zh-CN"/>
          </w:rPr>
          <w:t>(一)、项目实施计划</w:t>
        </w:r>
        <w:r>
          <w:tab/>
        </w:r>
        <w:r>
          <w:fldChar w:fldCharType="begin"/>
        </w:r>
        <w:r>
          <w:instrText xml:space="preserve"> PAGEREF _Toc26465 \h </w:instrText>
        </w:r>
        <w:r>
          <w:fldChar w:fldCharType="separate"/>
        </w:r>
        <w:r>
          <w:t>54</w:t>
        </w:r>
        <w:r>
          <w:fldChar w:fldCharType="end"/>
        </w:r>
      </w:hyperlink>
    </w:p>
    <w:p>
      <w:pPr>
        <w:pStyle w:val="TOC2"/>
        <w:tabs>
          <w:tab w:val="right" w:leader="dot" w:pos="8306"/>
        </w:tabs>
      </w:pPr>
      <w:hyperlink w:anchor="_Toc32371" w:history="1">
        <w:r>
          <w:rPr>
            <w:rFonts w:ascii="仿宋" w:eastAsia="仿宋" w:hAnsi="仿宋" w:cs="仿宋" w:hint="eastAsia"/>
            <w:lang w:eastAsia="zh-CN"/>
          </w:rPr>
          <w:t>(二)、项目组织机构与职责</w:t>
        </w:r>
        <w:r>
          <w:tab/>
        </w:r>
        <w:r>
          <w:fldChar w:fldCharType="begin"/>
        </w:r>
        <w:r>
          <w:instrText xml:space="preserve"> PAGEREF _Toc32371 \h </w:instrText>
        </w:r>
        <w:r>
          <w:fldChar w:fldCharType="separate"/>
        </w:r>
        <w:r>
          <w:t>55</w:t>
        </w:r>
        <w:r>
          <w:fldChar w:fldCharType="end"/>
        </w:r>
      </w:hyperlink>
    </w:p>
    <w:p>
      <w:pPr>
        <w:pStyle w:val="TOC2"/>
        <w:tabs>
          <w:tab w:val="right" w:leader="dot" w:pos="8306"/>
        </w:tabs>
      </w:pPr>
      <w:hyperlink w:anchor="_Toc20619" w:history="1">
        <w:r>
          <w:rPr>
            <w:rFonts w:ascii="仿宋" w:eastAsia="仿宋" w:hAnsi="仿宋" w:cs="仿宋" w:hint="eastAsia"/>
            <w:lang w:eastAsia="zh-CN"/>
          </w:rPr>
          <w:t>(三)、项目管理与监控体系</w:t>
        </w:r>
        <w:r>
          <w:tab/>
        </w:r>
        <w:r>
          <w:fldChar w:fldCharType="begin"/>
        </w:r>
        <w:r>
          <w:instrText xml:space="preserve"> PAGEREF _Toc20619 \h </w:instrText>
        </w:r>
        <w:r>
          <w:fldChar w:fldCharType="separate"/>
        </w:r>
        <w:r>
          <w:t>58</w:t>
        </w:r>
        <w:r>
          <w:fldChar w:fldCharType="end"/>
        </w:r>
      </w:hyperlink>
    </w:p>
    <w:p>
      <w:pPr>
        <w:pStyle w:val="TOC1"/>
        <w:tabs>
          <w:tab w:val="right" w:leader="dot" w:pos="8306"/>
        </w:tabs>
      </w:pPr>
      <w:hyperlink w:anchor="_Toc21517" w:history="1">
        <w:r>
          <w:rPr>
            <w:rFonts w:ascii="仿宋" w:eastAsia="仿宋" w:hAnsi="仿宋" w:cs="仿宋" w:hint="eastAsia"/>
            <w:lang w:eastAsia="zh-CN"/>
          </w:rPr>
          <w:t>十三、企业合规与伦理</w:t>
        </w:r>
        <w:r>
          <w:tab/>
        </w:r>
        <w:r>
          <w:fldChar w:fldCharType="begin"/>
        </w:r>
        <w:r>
          <w:instrText xml:space="preserve"> PAGEREF _Toc21517 \h </w:instrText>
        </w:r>
        <w:r>
          <w:fldChar w:fldCharType="separate"/>
        </w:r>
        <w:r>
          <w:t>60</w:t>
        </w:r>
        <w:r>
          <w:fldChar w:fldCharType="end"/>
        </w:r>
      </w:hyperlink>
    </w:p>
    <w:p>
      <w:pPr>
        <w:pStyle w:val="TOC2"/>
        <w:tabs>
          <w:tab w:val="right" w:leader="dot" w:pos="8306"/>
        </w:tabs>
      </w:pPr>
      <w:hyperlink w:anchor="_Toc23830" w:history="1">
        <w:r>
          <w:rPr>
            <w:rFonts w:ascii="仿宋" w:eastAsia="仿宋" w:hAnsi="仿宋" w:cs="仿宋" w:hint="eastAsia"/>
            <w:lang w:eastAsia="zh-CN"/>
          </w:rPr>
          <w:t>(一)、合规政策与程序</w:t>
        </w:r>
        <w:r>
          <w:tab/>
        </w:r>
        <w:r>
          <w:fldChar w:fldCharType="begin"/>
        </w:r>
        <w:r>
          <w:instrText xml:space="preserve"> PAGEREF _Toc23830 \h </w:instrText>
        </w:r>
        <w:r>
          <w:fldChar w:fldCharType="separate"/>
        </w:r>
        <w:r>
          <w:t>60</w:t>
        </w:r>
        <w:r>
          <w:fldChar w:fldCharType="end"/>
        </w:r>
      </w:hyperlink>
    </w:p>
    <w:p>
      <w:pPr>
        <w:pStyle w:val="TOC2"/>
        <w:tabs>
          <w:tab w:val="right" w:leader="dot" w:pos="8306"/>
        </w:tabs>
      </w:pPr>
      <w:hyperlink w:anchor="_Toc17538" w:history="1">
        <w:r>
          <w:rPr>
            <w:rFonts w:ascii="仿宋" w:eastAsia="仿宋" w:hAnsi="仿宋" w:cs="仿宋" w:hint="eastAsia"/>
            <w:lang w:eastAsia="zh-CN"/>
          </w:rPr>
          <w:t>(二)、伦理规范与培训</w:t>
        </w:r>
        <w:r>
          <w:tab/>
        </w:r>
        <w:r>
          <w:fldChar w:fldCharType="begin"/>
        </w:r>
        <w:r>
          <w:instrText xml:space="preserve"> PAGEREF _Toc17538 \h </w:instrText>
        </w:r>
        <w:r>
          <w:fldChar w:fldCharType="separate"/>
        </w:r>
        <w:r>
          <w:t>61</w:t>
        </w:r>
        <w:r>
          <w:fldChar w:fldCharType="end"/>
        </w:r>
      </w:hyperlink>
    </w:p>
    <w:p>
      <w:pPr>
        <w:pStyle w:val="TOC2"/>
        <w:tabs>
          <w:tab w:val="right" w:leader="dot" w:pos="8306"/>
        </w:tabs>
      </w:pPr>
      <w:hyperlink w:anchor="_Toc3862" w:history="1">
        <w:r>
          <w:rPr>
            <w:rFonts w:ascii="仿宋" w:eastAsia="仿宋" w:hAnsi="仿宋" w:cs="仿宋" w:hint="eastAsia"/>
            <w:lang w:eastAsia="zh-CN"/>
          </w:rPr>
          <w:t>(三)、合规风险评估</w:t>
        </w:r>
        <w:r>
          <w:tab/>
        </w:r>
        <w:r>
          <w:fldChar w:fldCharType="begin"/>
        </w:r>
        <w:r>
          <w:instrText xml:space="preserve"> PAGEREF _Toc3862 \h </w:instrText>
        </w:r>
        <w:r>
          <w:fldChar w:fldCharType="separate"/>
        </w:r>
        <w:r>
          <w:t>62</w:t>
        </w:r>
        <w:r>
          <w:fldChar w:fldCharType="end"/>
        </w:r>
      </w:hyperlink>
    </w:p>
    <w:p>
      <w:pPr>
        <w:pStyle w:val="TOC2"/>
        <w:tabs>
          <w:tab w:val="right" w:leader="dot" w:pos="8306"/>
        </w:tabs>
      </w:pPr>
      <w:hyperlink w:anchor="_Toc21373" w:history="1">
        <w:r>
          <w:rPr>
            <w:rFonts w:ascii="仿宋" w:eastAsia="仿宋" w:hAnsi="仿宋" w:cs="仿宋" w:hint="eastAsia"/>
            <w:lang w:eastAsia="zh-CN"/>
          </w:rPr>
          <w:t>(四)、合规监督与执行</w:t>
        </w:r>
        <w:r>
          <w:tab/>
        </w:r>
        <w:r>
          <w:fldChar w:fldCharType="begin"/>
        </w:r>
        <w:r>
          <w:instrText xml:space="preserve"> PAGEREF _Toc21373 \h </w:instrText>
        </w:r>
        <w:r>
          <w:fldChar w:fldCharType="separate"/>
        </w:r>
        <w:r>
          <w:t>63</w:t>
        </w:r>
        <w:r>
          <w:fldChar w:fldCharType="end"/>
        </w:r>
      </w:hyperlink>
    </w:p>
    <w:p>
      <w:pPr>
        <w:pStyle w:val="TOC1"/>
        <w:tabs>
          <w:tab w:val="right" w:leader="dot" w:pos="8306"/>
        </w:tabs>
      </w:pPr>
      <w:hyperlink w:anchor="_Toc26066" w:history="1">
        <w:r>
          <w:rPr>
            <w:rFonts w:ascii="仿宋" w:eastAsia="仿宋" w:hAnsi="仿宋" w:cs="仿宋" w:hint="eastAsia"/>
            <w:lang w:eastAsia="zh-CN"/>
          </w:rPr>
          <w:t>十四、产业协同与集群发展</w:t>
        </w:r>
        <w:r>
          <w:tab/>
        </w:r>
        <w:r>
          <w:fldChar w:fldCharType="begin"/>
        </w:r>
        <w:r>
          <w:instrText xml:space="preserve"> PAGEREF _Toc26066 \h </w:instrText>
        </w:r>
        <w:r>
          <w:fldChar w:fldCharType="separate"/>
        </w:r>
        <w:r>
          <w:t>64</w:t>
        </w:r>
        <w:r>
          <w:fldChar w:fldCharType="end"/>
        </w:r>
      </w:hyperlink>
    </w:p>
    <w:p>
      <w:pPr>
        <w:pStyle w:val="TOC2"/>
        <w:tabs>
          <w:tab w:val="right" w:leader="dot" w:pos="8306"/>
        </w:tabs>
      </w:pPr>
      <w:hyperlink w:anchor="_Toc27752" w:history="1">
        <w:r>
          <w:rPr>
            <w:rFonts w:ascii="仿宋" w:eastAsia="仿宋" w:hAnsi="仿宋" w:cs="仿宋" w:hint="eastAsia"/>
            <w:lang w:eastAsia="zh-CN"/>
          </w:rPr>
          <w:t>(一)、产业协同机制建设</w:t>
        </w:r>
        <w:r>
          <w:tab/>
        </w:r>
        <w:r>
          <w:fldChar w:fldCharType="begin"/>
        </w:r>
        <w:r>
          <w:instrText xml:space="preserve"> PAGEREF _Toc27752 \h </w:instrText>
        </w:r>
        <w:r>
          <w:fldChar w:fldCharType="separate"/>
        </w:r>
        <w:r>
          <w:t>64</w:t>
        </w:r>
        <w:r>
          <w:fldChar w:fldCharType="end"/>
        </w:r>
      </w:hyperlink>
    </w:p>
    <w:p>
      <w:pPr>
        <w:pStyle w:val="TOC2"/>
        <w:tabs>
          <w:tab w:val="right" w:leader="dot" w:pos="8306"/>
        </w:tabs>
      </w:pPr>
      <w:hyperlink w:anchor="_Toc19290" w:history="1">
        <w:r>
          <w:rPr>
            <w:rFonts w:ascii="仿宋" w:eastAsia="仿宋" w:hAnsi="仿宋" w:cs="仿宋" w:hint="eastAsia"/>
            <w:lang w:eastAsia="zh-CN"/>
          </w:rPr>
          <w:t>(二)、产业集群培育与发展</w:t>
        </w:r>
        <w:r>
          <w:tab/>
        </w:r>
        <w:r>
          <w:fldChar w:fldCharType="begin"/>
        </w:r>
        <w:r>
          <w:instrText xml:space="preserve"> PAGEREF _Toc19290 \h </w:instrText>
        </w:r>
        <w:r>
          <w:fldChar w:fldCharType="separate"/>
        </w:r>
        <w:r>
          <w:t>65</w:t>
        </w:r>
        <w:r>
          <w:fldChar w:fldCharType="end"/>
        </w:r>
      </w:hyperlink>
    </w:p>
    <w:p>
      <w:pPr>
        <w:pStyle w:val="TOC1"/>
        <w:tabs>
          <w:tab w:val="right" w:leader="dot" w:pos="8306"/>
        </w:tabs>
      </w:pPr>
      <w:hyperlink w:anchor="_Toc5145" w:history="1">
        <w:r>
          <w:rPr>
            <w:rFonts w:ascii="仿宋" w:eastAsia="仿宋" w:hAnsi="仿宋" w:cs="仿宋" w:hint="eastAsia"/>
            <w:lang w:eastAsia="zh-CN"/>
          </w:rPr>
          <w:t>十五、创新驱动与持续发展</w:t>
        </w:r>
        <w:r>
          <w:tab/>
        </w:r>
        <w:r>
          <w:fldChar w:fldCharType="begin"/>
        </w:r>
        <w:r>
          <w:instrText xml:space="preserve"> PAGEREF _Toc5145 \h </w:instrText>
        </w:r>
        <w:r>
          <w:fldChar w:fldCharType="separate"/>
        </w:r>
        <w:r>
          <w:t>66</w:t>
        </w:r>
        <w:r>
          <w:fldChar w:fldCharType="end"/>
        </w:r>
      </w:hyperlink>
    </w:p>
    <w:p>
      <w:pPr>
        <w:pStyle w:val="TOC2"/>
        <w:tabs>
          <w:tab w:val="right" w:leader="dot" w:pos="8306"/>
        </w:tabs>
      </w:pPr>
      <w:hyperlink w:anchor="_Toc4109" w:history="1">
        <w:r>
          <w:rPr>
            <w:rFonts w:ascii="仿宋" w:eastAsia="仿宋" w:hAnsi="仿宋" w:cs="仿宋" w:hint="eastAsia"/>
            <w:lang w:eastAsia="zh-CN"/>
          </w:rPr>
          <w:t>(一)、创新驱动战略实施</w:t>
        </w:r>
        <w:r>
          <w:tab/>
        </w:r>
        <w:r>
          <w:fldChar w:fldCharType="begin"/>
        </w:r>
        <w:r>
          <w:instrText xml:space="preserve"> PAGEREF _Toc4109 \h </w:instrText>
        </w:r>
        <w:r>
          <w:fldChar w:fldCharType="separate"/>
        </w:r>
        <w:r>
          <w:t>66</w:t>
        </w:r>
        <w:r>
          <w:fldChar w:fldCharType="end"/>
        </w:r>
      </w:hyperlink>
    </w:p>
    <w:p>
      <w:pPr>
        <w:pStyle w:val="TOC2"/>
        <w:tabs>
          <w:tab w:val="right" w:leader="dot" w:pos="8306"/>
        </w:tabs>
      </w:pPr>
      <w:hyperlink w:anchor="_Toc17613" w:history="1">
        <w:r>
          <w:rPr>
            <w:rFonts w:ascii="仿宋" w:eastAsia="仿宋" w:hAnsi="仿宋" w:cs="仿宋" w:hint="eastAsia"/>
            <w:lang w:eastAsia="zh-CN"/>
          </w:rPr>
          <w:t>(二)、持续发展路径探索</w:t>
        </w:r>
        <w:r>
          <w:tab/>
        </w:r>
        <w:r>
          <w:fldChar w:fldCharType="begin"/>
        </w:r>
        <w:r>
          <w:instrText xml:space="preserve"> PAGEREF _Toc17613 \h </w:instrText>
        </w:r>
        <w:r>
          <w:fldChar w:fldCharType="separate"/>
        </w:r>
        <w:r>
          <w:t>67</w:t>
        </w:r>
        <w:r>
          <w:fldChar w:fldCharType="end"/>
        </w:r>
      </w:hyperlink>
    </w:p>
    <w:p>
      <w:pPr>
        <w:pStyle w:val="TOC1"/>
        <w:tabs>
          <w:tab w:val="right" w:leader="dot" w:pos="8306"/>
        </w:tabs>
      </w:pPr>
      <w:hyperlink w:anchor="_Toc27431" w:history="1">
        <w:r>
          <w:rPr>
            <w:rFonts w:ascii="仿宋" w:eastAsia="仿宋" w:hAnsi="仿宋" w:cs="仿宋" w:hint="eastAsia"/>
            <w:lang w:eastAsia="zh-CN"/>
          </w:rPr>
          <w:t>十六、项目施工方案</w:t>
        </w:r>
        <w:r>
          <w:tab/>
        </w:r>
        <w:r>
          <w:fldChar w:fldCharType="begin"/>
        </w:r>
        <w:r>
          <w:instrText xml:space="preserve"> PAGEREF _Toc27431 \h </w:instrText>
        </w:r>
        <w:r>
          <w:fldChar w:fldCharType="separate"/>
        </w:r>
        <w:r>
          <w:t>71</w:t>
        </w:r>
        <w:r>
          <w:fldChar w:fldCharType="end"/>
        </w:r>
      </w:hyperlink>
    </w:p>
    <w:p>
      <w:pPr>
        <w:pStyle w:val="TOC2"/>
        <w:tabs>
          <w:tab w:val="right" w:leader="dot" w:pos="8306"/>
        </w:tabs>
      </w:pPr>
      <w:hyperlink w:anchor="_Toc12027" w:history="1">
        <w:r>
          <w:rPr>
            <w:rFonts w:ascii="仿宋" w:eastAsia="仿宋" w:hAnsi="仿宋" w:cs="仿宋" w:hint="eastAsia"/>
            <w:lang w:eastAsia="zh-CN"/>
          </w:rPr>
          <w:t>(一)、施工组织设计</w:t>
        </w:r>
        <w:r>
          <w:tab/>
        </w:r>
        <w:r>
          <w:fldChar w:fldCharType="begin"/>
        </w:r>
        <w:r>
          <w:instrText xml:space="preserve"> PAGEREF _Toc12027 \h </w:instrText>
        </w:r>
        <w:r>
          <w:fldChar w:fldCharType="separate"/>
        </w:r>
        <w:r>
          <w:t>71</w:t>
        </w:r>
        <w:r>
          <w:fldChar w:fldCharType="end"/>
        </w:r>
      </w:hyperlink>
    </w:p>
    <w:p>
      <w:pPr>
        <w:pStyle w:val="TOC2"/>
        <w:tabs>
          <w:tab w:val="right" w:leader="dot" w:pos="8306"/>
        </w:tabs>
      </w:pPr>
      <w:hyperlink w:anchor="_Toc28868" w:history="1">
        <w:r>
          <w:rPr>
            <w:rFonts w:ascii="仿宋" w:eastAsia="仿宋" w:hAnsi="仿宋" w:cs="仿宋" w:hint="eastAsia"/>
            <w:lang w:eastAsia="zh-CN"/>
          </w:rPr>
          <w:t>(二)、施工工艺与技术路线</w:t>
        </w:r>
        <w:r>
          <w:tab/>
        </w:r>
        <w:r>
          <w:fldChar w:fldCharType="begin"/>
        </w:r>
        <w:r>
          <w:instrText xml:space="preserve"> PAGEREF _Toc28868 \h </w:instrText>
        </w:r>
        <w:r>
          <w:fldChar w:fldCharType="separate"/>
        </w:r>
        <w:r>
          <w:t>73</w:t>
        </w:r>
        <w:r>
          <w:fldChar w:fldCharType="end"/>
        </w:r>
      </w:hyperlink>
    </w:p>
    <w:p>
      <w:pPr>
        <w:pStyle w:val="TOC2"/>
        <w:tabs>
          <w:tab w:val="right" w:leader="dot" w:pos="8306"/>
        </w:tabs>
      </w:pPr>
      <w:hyperlink w:anchor="_Toc11724" w:history="1">
        <w:r>
          <w:rPr>
            <w:rFonts w:ascii="仿宋" w:eastAsia="仿宋" w:hAnsi="仿宋" w:cs="仿宋" w:hint="eastAsia"/>
            <w:lang w:eastAsia="zh-CN"/>
          </w:rPr>
          <w:t>(三)、关键节点施工计划</w:t>
        </w:r>
        <w:r>
          <w:tab/>
        </w:r>
        <w:r>
          <w:fldChar w:fldCharType="begin"/>
        </w:r>
        <w:r>
          <w:instrText xml:space="preserve"> PAGEREF _Toc11724 \h </w:instrText>
        </w:r>
        <w:r>
          <w:fldChar w:fldCharType="separate"/>
        </w:r>
        <w:r>
          <w:t>74</w:t>
        </w:r>
        <w:r>
          <w:fldChar w:fldCharType="end"/>
        </w:r>
      </w:hyperlink>
    </w:p>
    <w:p>
      <w:pPr>
        <w:pStyle w:val="TOC2"/>
        <w:tabs>
          <w:tab w:val="right" w:leader="dot" w:pos="8306"/>
        </w:tabs>
      </w:pPr>
      <w:hyperlink w:anchor="_Toc12543" w:history="1">
        <w:r>
          <w:rPr>
            <w:rFonts w:ascii="仿宋" w:eastAsia="仿宋" w:hAnsi="仿宋" w:cs="仿宋" w:hint="eastAsia"/>
            <w:lang w:eastAsia="zh-CN"/>
          </w:rPr>
          <w:t>(四)、施工现场管理</w:t>
        </w:r>
        <w:r>
          <w:tab/>
        </w:r>
        <w:r>
          <w:fldChar w:fldCharType="begin"/>
        </w:r>
        <w:r>
          <w:instrText xml:space="preserve"> PAGEREF _Toc12543 \h </w:instrText>
        </w:r>
        <w:r>
          <w:fldChar w:fldCharType="separate"/>
        </w:r>
        <w:r>
          <w:t>76</w:t>
        </w:r>
        <w:r>
          <w:fldChar w:fldCharType="end"/>
        </w:r>
      </w:hyperlink>
    </w:p>
    <w:p>
      <w:pPr>
        <w:pStyle w:val="TOC1"/>
        <w:tabs>
          <w:tab w:val="right" w:leader="dot" w:pos="8306"/>
        </w:tabs>
      </w:pPr>
      <w:hyperlink w:anchor="_Toc29747" w:history="1">
        <w:r>
          <w:rPr>
            <w:rFonts w:ascii="仿宋" w:eastAsia="仿宋" w:hAnsi="仿宋" w:cs="仿宋" w:hint="eastAsia"/>
            <w:lang w:eastAsia="zh-CN"/>
          </w:rPr>
          <w:t>十七、知识产权管理与保护</w:t>
        </w:r>
        <w:r>
          <w:tab/>
        </w:r>
        <w:r>
          <w:fldChar w:fldCharType="begin"/>
        </w:r>
        <w:r>
          <w:instrText xml:space="preserve"> PAGEREF _Toc29747 \h </w:instrText>
        </w:r>
        <w:r>
          <w:fldChar w:fldCharType="separate"/>
        </w:r>
        <w:r>
          <w:t>78</w:t>
        </w:r>
        <w:r>
          <w:fldChar w:fldCharType="end"/>
        </w:r>
      </w:hyperlink>
    </w:p>
    <w:p>
      <w:pPr>
        <w:pStyle w:val="TOC2"/>
        <w:tabs>
          <w:tab w:val="right" w:leader="dot" w:pos="8306"/>
        </w:tabs>
      </w:pPr>
      <w:hyperlink w:anchor="_Toc4380" w:history="1">
        <w:r>
          <w:rPr>
            <w:rFonts w:ascii="仿宋" w:eastAsia="仿宋" w:hAnsi="仿宋" w:cs="仿宋" w:hint="eastAsia"/>
            <w:lang w:eastAsia="zh-CN"/>
          </w:rPr>
          <w:t>(一)、知识产权管理体系建设</w:t>
        </w:r>
        <w:r>
          <w:tab/>
        </w:r>
        <w:r>
          <w:fldChar w:fldCharType="begin"/>
        </w:r>
        <w:r>
          <w:instrText xml:space="preserve"> PAGEREF _Toc4380 \h </w:instrText>
        </w:r>
        <w:r>
          <w:fldChar w:fldCharType="separate"/>
        </w:r>
        <w:r>
          <w:t>78</w:t>
        </w:r>
        <w:r>
          <w:fldChar w:fldCharType="end"/>
        </w:r>
      </w:hyperlink>
    </w:p>
    <w:p>
      <w:pPr>
        <w:pStyle w:val="TOC2"/>
        <w:tabs>
          <w:tab w:val="right" w:leader="dot" w:pos="8306"/>
        </w:tabs>
      </w:pPr>
      <w:hyperlink w:anchor="_Toc24580" w:history="1">
        <w:r>
          <w:rPr>
            <w:rFonts w:ascii="仿宋" w:eastAsia="仿宋" w:hAnsi="仿宋" w:cs="仿宋" w:hint="eastAsia"/>
            <w:lang w:eastAsia="zh-CN"/>
          </w:rPr>
          <w:t>(二)、知识产权保护措施</w:t>
        </w:r>
        <w:r>
          <w:tab/>
        </w:r>
        <w:r>
          <w:fldChar w:fldCharType="begin"/>
        </w:r>
        <w:r>
          <w:instrText xml:space="preserve"> PAGEREF _Toc24580 \h </w:instrText>
        </w:r>
        <w:r>
          <w:fldChar w:fldCharType="separate"/>
        </w:r>
        <w:r>
          <w:t>79</w:t>
        </w:r>
        <w:r>
          <w:fldChar w:fldCharType="end"/>
        </w:r>
      </w:hyperlink>
    </w:p>
    <w:p>
      <w:pPr>
        <w:pStyle w:val="TOC1"/>
        <w:tabs>
          <w:tab w:val="right" w:leader="dot" w:pos="8306"/>
        </w:tabs>
      </w:pPr>
      <w:hyperlink w:anchor="_Toc14038" w:history="1">
        <w:r>
          <w:rPr>
            <w:rFonts w:ascii="仿宋" w:eastAsia="仿宋" w:hAnsi="仿宋" w:cs="仿宋" w:hint="eastAsia"/>
            <w:lang w:eastAsia="zh-CN"/>
          </w:rPr>
          <w:t>十八、设施与设备管理</w:t>
        </w:r>
        <w:r>
          <w:tab/>
        </w:r>
        <w:r>
          <w:fldChar w:fldCharType="begin"/>
        </w:r>
        <w:r>
          <w:instrText xml:space="preserve"> PAGEREF _Toc14038 \h </w:instrText>
        </w:r>
        <w:r>
          <w:fldChar w:fldCharType="separate"/>
        </w:r>
        <w:r>
          <w:t>80</w:t>
        </w:r>
        <w:r>
          <w:fldChar w:fldCharType="end"/>
        </w:r>
      </w:hyperlink>
    </w:p>
    <w:p>
      <w:pPr>
        <w:pStyle w:val="TOC2"/>
        <w:tabs>
          <w:tab w:val="right" w:leader="dot" w:pos="8306"/>
        </w:tabs>
      </w:pPr>
      <w:hyperlink w:anchor="_Toc2676" w:history="1">
        <w:r>
          <w:rPr>
            <w:rFonts w:ascii="仿宋" w:eastAsia="仿宋" w:hAnsi="仿宋" w:cs="仿宋" w:hint="eastAsia"/>
            <w:lang w:eastAsia="zh-CN"/>
          </w:rPr>
          <w:t>(一)、设施规划与配置</w:t>
        </w:r>
        <w:r>
          <w:tab/>
        </w:r>
        <w:r>
          <w:fldChar w:fldCharType="begin"/>
        </w:r>
        <w:r>
          <w:instrText xml:space="preserve"> PAGEREF _Toc2676 \h </w:instrText>
        </w:r>
        <w:r>
          <w:fldChar w:fldCharType="separate"/>
        </w:r>
        <w:r>
          <w:t>80</w:t>
        </w:r>
        <w:r>
          <w:fldChar w:fldCharType="end"/>
        </w:r>
      </w:hyperlink>
    </w:p>
    <w:p>
      <w:pPr>
        <w:pStyle w:val="TOC2"/>
        <w:tabs>
          <w:tab w:val="right" w:leader="dot" w:pos="8306"/>
        </w:tabs>
      </w:pPr>
      <w:hyperlink w:anchor="_Toc24393" w:history="1">
        <w:r>
          <w:rPr>
            <w:rFonts w:ascii="仿宋" w:eastAsia="仿宋" w:hAnsi="仿宋" w:cs="仿宋" w:hint="eastAsia"/>
            <w:lang w:eastAsia="zh-CN"/>
          </w:rPr>
          <w:t>(二)、设备采购与维护管理</w:t>
        </w:r>
        <w:r>
          <w:tab/>
        </w:r>
        <w:r>
          <w:fldChar w:fldCharType="begin"/>
        </w:r>
        <w:r>
          <w:instrText xml:space="preserve"> PAGEREF _Toc24393 \h </w:instrText>
        </w:r>
        <w:r>
          <w:fldChar w:fldCharType="separate"/>
        </w:r>
        <w:r>
          <w:t>81</w:t>
        </w:r>
        <w:r>
          <w:fldChar w:fldCharType="end"/>
        </w:r>
      </w:hyperlink>
    </w:p>
    <w:p>
      <w:pPr>
        <w:pStyle w:val="TOC2"/>
        <w:tabs>
          <w:tab w:val="right" w:leader="dot" w:pos="8306"/>
        </w:tabs>
      </w:pPr>
      <w:hyperlink w:anchor="_Toc10731" w:history="1">
        <w:r>
          <w:rPr>
            <w:rFonts w:ascii="仿宋" w:eastAsia="仿宋" w:hAnsi="仿宋" w:cs="仿宋" w:hint="eastAsia"/>
            <w:lang w:eastAsia="zh-CN"/>
          </w:rPr>
          <w:t>(三)、设施设备升级策略</w:t>
        </w:r>
        <w:r>
          <w:tab/>
        </w:r>
        <w:r>
          <w:fldChar w:fldCharType="begin"/>
        </w:r>
        <w:r>
          <w:instrText xml:space="preserve"> PAGEREF _Toc10731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18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503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一、数控切割机项目的技术资源开发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切割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二、数控切割机项目的人力资源管理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数控切割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三、数控切割机项目的资金资源筹措与优化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数控切割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892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数控切割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数控切割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数控切割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578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数控切割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数控切割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智能技术的应用：数控切割机项目将利用智能技术，如物联网（IoT）和大数据分析，来监控和优化资源使用。通过实时数据分析，项目可以更有效地管理能源消耗、减少原材料浪费，并提高生产过程的整体效率。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3799"/>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3392"/>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6653"/>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665"/>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0184"/>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19139"/>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https://d.book118.com/497106002132006030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数控切割机项目建设方案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数控切割机项目建设方案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数控切割机项目建设方案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数控切割机项目建设方案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数控切割机项目建设方案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数控切割机项目建设方案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数控切割机项目建设方案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数控切割机项目建设方案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数控切割机项目建设方案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数控切割机项目建设方案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数控切割机项目建设方案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数控切割机项目建设方案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910360"/>
    <w:rsid w:val="189103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7106002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2024-01-05T03:50:00Z</dcterms:created>
  <dcterms:modified xsi:type="dcterms:W3CDTF">2024-01-05T03:50:59Z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68C0B307C0ED40C19C1ADD59FC7C42A9_11</vt:lpwstr>
  </property>
  <property fmtid="{D5CDD505-2E9C-101B-9397-08002B2CF9AE}" pid="3" name="KSOProductBuildVer">
    <vt:lpwstr>2052-12.1.0.16120</vt:lpwstr>
  </property>
</Properties>
</file>