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急救箱项目规划设计纲要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39" w:history="1">
        <w:r>
          <w:rPr>
            <w:rFonts w:ascii="仿宋" w:eastAsia="仿宋" w:hAnsi="仿宋" w:cs="仿宋" w:hint="eastAsia"/>
            <w:lang w:eastAsia="zh-CN"/>
          </w:rPr>
          <w:t>序言</w:t>
        </w:r>
        <w:r>
          <w:tab/>
        </w:r>
        <w:r>
          <w:fldChar w:fldCharType="begin"/>
        </w:r>
        <w:r>
          <w:instrText xml:space="preserve"> PAGEREF _Toc8439 \h </w:instrText>
        </w:r>
        <w:r>
          <w:fldChar w:fldCharType="separate"/>
        </w:r>
        <w:r>
          <w:t>3</w:t>
        </w:r>
        <w:r>
          <w:fldChar w:fldCharType="end"/>
        </w:r>
      </w:hyperlink>
    </w:p>
    <w:p>
      <w:pPr>
        <w:pStyle w:val="TOC1"/>
        <w:tabs>
          <w:tab w:val="right" w:leader="dot" w:pos="8306"/>
        </w:tabs>
      </w:pPr>
      <w:hyperlink w:anchor="_Toc25382" w:history="1">
        <w:r>
          <w:rPr>
            <w:rFonts w:ascii="仿宋" w:eastAsia="仿宋" w:hAnsi="仿宋" w:cs="仿宋" w:hint="eastAsia"/>
            <w:lang w:eastAsia="zh-CN"/>
          </w:rPr>
          <w:t>一、急救箱项目选址可行性分析</w:t>
        </w:r>
        <w:r>
          <w:tab/>
        </w:r>
        <w:r>
          <w:fldChar w:fldCharType="begin"/>
        </w:r>
        <w:r>
          <w:instrText xml:space="preserve"> PAGEREF _Toc25382 \h </w:instrText>
        </w:r>
        <w:r>
          <w:fldChar w:fldCharType="separate"/>
        </w:r>
        <w:r>
          <w:t>3</w:t>
        </w:r>
        <w:r>
          <w:fldChar w:fldCharType="end"/>
        </w:r>
      </w:hyperlink>
    </w:p>
    <w:p>
      <w:pPr>
        <w:pStyle w:val="TOC2"/>
        <w:tabs>
          <w:tab w:val="right" w:leader="dot" w:pos="8306"/>
        </w:tabs>
      </w:pPr>
      <w:hyperlink w:anchor="_Toc12548" w:history="1">
        <w:r>
          <w:rPr>
            <w:rFonts w:ascii="仿宋" w:eastAsia="仿宋" w:hAnsi="仿宋" w:cs="仿宋" w:hint="eastAsia"/>
            <w:lang w:eastAsia="zh-CN"/>
          </w:rPr>
          <w:t>(一)、急救箱项目选址</w:t>
        </w:r>
        <w:r>
          <w:tab/>
        </w:r>
        <w:r>
          <w:fldChar w:fldCharType="begin"/>
        </w:r>
        <w:r>
          <w:instrText xml:space="preserve"> PAGEREF _Toc12548 \h </w:instrText>
        </w:r>
        <w:r>
          <w:fldChar w:fldCharType="separate"/>
        </w:r>
        <w:r>
          <w:t>3</w:t>
        </w:r>
        <w:r>
          <w:fldChar w:fldCharType="end"/>
        </w:r>
      </w:hyperlink>
    </w:p>
    <w:p>
      <w:pPr>
        <w:pStyle w:val="TOC2"/>
        <w:tabs>
          <w:tab w:val="right" w:leader="dot" w:pos="8306"/>
        </w:tabs>
      </w:pPr>
      <w:hyperlink w:anchor="_Toc32277" w:history="1">
        <w:r>
          <w:rPr>
            <w:rFonts w:ascii="仿宋" w:eastAsia="仿宋" w:hAnsi="仿宋" w:cs="仿宋" w:hint="eastAsia"/>
            <w:lang w:eastAsia="zh-CN"/>
          </w:rPr>
          <w:t>(二)、用地控制指标</w:t>
        </w:r>
        <w:r>
          <w:tab/>
        </w:r>
        <w:r>
          <w:fldChar w:fldCharType="begin"/>
        </w:r>
        <w:r>
          <w:instrText xml:space="preserve"> PAGEREF _Toc32277 \h </w:instrText>
        </w:r>
        <w:r>
          <w:fldChar w:fldCharType="separate"/>
        </w:r>
        <w:r>
          <w:t>3</w:t>
        </w:r>
        <w:r>
          <w:fldChar w:fldCharType="end"/>
        </w:r>
      </w:hyperlink>
    </w:p>
    <w:p>
      <w:pPr>
        <w:pStyle w:val="TOC2"/>
        <w:tabs>
          <w:tab w:val="right" w:leader="dot" w:pos="8306"/>
        </w:tabs>
      </w:pPr>
      <w:hyperlink w:anchor="_Toc22289" w:history="1">
        <w:r>
          <w:rPr>
            <w:rFonts w:ascii="仿宋" w:eastAsia="仿宋" w:hAnsi="仿宋" w:cs="仿宋" w:hint="eastAsia"/>
            <w:lang w:eastAsia="zh-CN"/>
          </w:rPr>
          <w:t>(三)、节约用地措施</w:t>
        </w:r>
        <w:r>
          <w:tab/>
        </w:r>
        <w:r>
          <w:fldChar w:fldCharType="begin"/>
        </w:r>
        <w:r>
          <w:instrText xml:space="preserve"> PAGEREF _Toc22289 \h </w:instrText>
        </w:r>
        <w:r>
          <w:fldChar w:fldCharType="separate"/>
        </w:r>
        <w:r>
          <w:t>5</w:t>
        </w:r>
        <w:r>
          <w:fldChar w:fldCharType="end"/>
        </w:r>
      </w:hyperlink>
    </w:p>
    <w:p>
      <w:pPr>
        <w:pStyle w:val="TOC2"/>
        <w:tabs>
          <w:tab w:val="right" w:leader="dot" w:pos="8306"/>
        </w:tabs>
      </w:pPr>
      <w:hyperlink w:anchor="_Toc7938" w:history="1">
        <w:r>
          <w:rPr>
            <w:rFonts w:ascii="仿宋" w:eastAsia="仿宋" w:hAnsi="仿宋" w:cs="仿宋" w:hint="eastAsia"/>
            <w:lang w:eastAsia="zh-CN"/>
          </w:rPr>
          <w:t>(四)、总图布置方案</w:t>
        </w:r>
        <w:r>
          <w:tab/>
        </w:r>
        <w:r>
          <w:fldChar w:fldCharType="begin"/>
        </w:r>
        <w:r>
          <w:instrText xml:space="preserve"> PAGEREF _Toc7938 \h </w:instrText>
        </w:r>
        <w:r>
          <w:fldChar w:fldCharType="separate"/>
        </w:r>
        <w:r>
          <w:t>6</w:t>
        </w:r>
        <w:r>
          <w:fldChar w:fldCharType="end"/>
        </w:r>
      </w:hyperlink>
    </w:p>
    <w:p>
      <w:pPr>
        <w:pStyle w:val="TOC2"/>
        <w:tabs>
          <w:tab w:val="right" w:leader="dot" w:pos="8306"/>
        </w:tabs>
      </w:pPr>
      <w:hyperlink w:anchor="_Toc21551" w:history="1">
        <w:r>
          <w:rPr>
            <w:rFonts w:ascii="仿宋" w:eastAsia="仿宋" w:hAnsi="仿宋" w:cs="仿宋" w:hint="eastAsia"/>
            <w:lang w:eastAsia="zh-CN"/>
          </w:rPr>
          <w:t>(五)、选址综合评价</w:t>
        </w:r>
        <w:r>
          <w:tab/>
        </w:r>
        <w:r>
          <w:fldChar w:fldCharType="begin"/>
        </w:r>
        <w:r>
          <w:instrText xml:space="preserve"> PAGEREF _Toc21551 \h </w:instrText>
        </w:r>
        <w:r>
          <w:fldChar w:fldCharType="separate"/>
        </w:r>
        <w:r>
          <w:t>7</w:t>
        </w:r>
        <w:r>
          <w:fldChar w:fldCharType="end"/>
        </w:r>
      </w:hyperlink>
    </w:p>
    <w:p>
      <w:pPr>
        <w:pStyle w:val="TOC1"/>
        <w:tabs>
          <w:tab w:val="right" w:leader="dot" w:pos="8306"/>
        </w:tabs>
      </w:pPr>
      <w:hyperlink w:anchor="_Toc15516" w:history="1">
        <w:r>
          <w:rPr>
            <w:rFonts w:ascii="仿宋" w:eastAsia="仿宋" w:hAnsi="仿宋" w:cs="仿宋" w:hint="eastAsia"/>
            <w:lang w:eastAsia="zh-CN"/>
          </w:rPr>
          <w:t>二、市场分析、调研</w:t>
        </w:r>
        <w:r>
          <w:tab/>
        </w:r>
        <w:r>
          <w:fldChar w:fldCharType="begin"/>
        </w:r>
        <w:r>
          <w:instrText xml:space="preserve"> PAGEREF _Toc15516 \h </w:instrText>
        </w:r>
        <w:r>
          <w:fldChar w:fldCharType="separate"/>
        </w:r>
        <w:r>
          <w:t>8</w:t>
        </w:r>
        <w:r>
          <w:fldChar w:fldCharType="end"/>
        </w:r>
      </w:hyperlink>
    </w:p>
    <w:p>
      <w:pPr>
        <w:pStyle w:val="TOC2"/>
        <w:tabs>
          <w:tab w:val="right" w:leader="dot" w:pos="8306"/>
        </w:tabs>
      </w:pPr>
      <w:hyperlink w:anchor="_Toc7850" w:history="1">
        <w:r>
          <w:rPr>
            <w:rFonts w:ascii="仿宋" w:eastAsia="仿宋" w:hAnsi="仿宋" w:cs="仿宋" w:hint="eastAsia"/>
            <w:lang w:eastAsia="zh-CN"/>
          </w:rPr>
          <w:t>(一)、急救箱行业分析</w:t>
        </w:r>
        <w:r>
          <w:tab/>
        </w:r>
        <w:r>
          <w:fldChar w:fldCharType="begin"/>
        </w:r>
        <w:r>
          <w:instrText xml:space="preserve"> PAGEREF _Toc7850 \h </w:instrText>
        </w:r>
        <w:r>
          <w:fldChar w:fldCharType="separate"/>
        </w:r>
        <w:r>
          <w:t>8</w:t>
        </w:r>
        <w:r>
          <w:fldChar w:fldCharType="end"/>
        </w:r>
      </w:hyperlink>
    </w:p>
    <w:p>
      <w:pPr>
        <w:pStyle w:val="TOC2"/>
        <w:tabs>
          <w:tab w:val="right" w:leader="dot" w:pos="8306"/>
        </w:tabs>
      </w:pPr>
      <w:hyperlink w:anchor="_Toc19693" w:history="1">
        <w:r>
          <w:rPr>
            <w:rFonts w:ascii="仿宋" w:eastAsia="仿宋" w:hAnsi="仿宋" w:cs="仿宋" w:hint="eastAsia"/>
            <w:lang w:eastAsia="zh-CN"/>
          </w:rPr>
          <w:t>(二)、急救箱市场分析预测</w:t>
        </w:r>
        <w:r>
          <w:tab/>
        </w:r>
        <w:r>
          <w:fldChar w:fldCharType="begin"/>
        </w:r>
        <w:r>
          <w:instrText xml:space="preserve"> PAGEREF _Toc19693 \h </w:instrText>
        </w:r>
        <w:r>
          <w:fldChar w:fldCharType="separate"/>
        </w:r>
        <w:r>
          <w:t>9</w:t>
        </w:r>
        <w:r>
          <w:fldChar w:fldCharType="end"/>
        </w:r>
      </w:hyperlink>
    </w:p>
    <w:p>
      <w:pPr>
        <w:pStyle w:val="TOC1"/>
        <w:tabs>
          <w:tab w:val="right" w:leader="dot" w:pos="8306"/>
        </w:tabs>
      </w:pPr>
      <w:hyperlink w:anchor="_Toc4497" w:history="1">
        <w:r>
          <w:rPr>
            <w:rFonts w:ascii="仿宋" w:eastAsia="仿宋" w:hAnsi="仿宋" w:cs="仿宋" w:hint="eastAsia"/>
            <w:lang w:eastAsia="zh-CN"/>
          </w:rPr>
          <w:t>三、急救箱项目建设背景及必要性分析</w:t>
        </w:r>
        <w:r>
          <w:tab/>
        </w:r>
        <w:r>
          <w:fldChar w:fldCharType="begin"/>
        </w:r>
        <w:r>
          <w:instrText xml:space="preserve"> PAGEREF _Toc4497 \h </w:instrText>
        </w:r>
        <w:r>
          <w:fldChar w:fldCharType="separate"/>
        </w:r>
        <w:r>
          <w:t>10</w:t>
        </w:r>
        <w:r>
          <w:fldChar w:fldCharType="end"/>
        </w:r>
      </w:hyperlink>
    </w:p>
    <w:p>
      <w:pPr>
        <w:pStyle w:val="TOC2"/>
        <w:tabs>
          <w:tab w:val="right" w:leader="dot" w:pos="8306"/>
        </w:tabs>
      </w:pPr>
      <w:hyperlink w:anchor="_Toc12107" w:history="1">
        <w:r>
          <w:rPr>
            <w:rFonts w:ascii="仿宋" w:eastAsia="仿宋" w:hAnsi="仿宋" w:cs="仿宋" w:hint="eastAsia"/>
            <w:lang w:eastAsia="zh-CN"/>
          </w:rPr>
          <w:t>(一)、急救箱项目背景分析</w:t>
        </w:r>
        <w:r>
          <w:tab/>
        </w:r>
        <w:r>
          <w:fldChar w:fldCharType="begin"/>
        </w:r>
        <w:r>
          <w:instrText xml:space="preserve"> PAGEREF _Toc12107 \h </w:instrText>
        </w:r>
        <w:r>
          <w:fldChar w:fldCharType="separate"/>
        </w:r>
        <w:r>
          <w:t>10</w:t>
        </w:r>
        <w:r>
          <w:fldChar w:fldCharType="end"/>
        </w:r>
      </w:hyperlink>
    </w:p>
    <w:p>
      <w:pPr>
        <w:pStyle w:val="TOC2"/>
        <w:tabs>
          <w:tab w:val="right" w:leader="dot" w:pos="8306"/>
        </w:tabs>
      </w:pPr>
      <w:hyperlink w:anchor="_Toc17753" w:history="1">
        <w:r>
          <w:rPr>
            <w:rFonts w:ascii="仿宋" w:eastAsia="仿宋" w:hAnsi="仿宋" w:cs="仿宋" w:hint="eastAsia"/>
            <w:lang w:eastAsia="zh-CN"/>
          </w:rPr>
          <w:t>(二)、急救箱项目建设必要性分析</w:t>
        </w:r>
        <w:r>
          <w:tab/>
        </w:r>
        <w:r>
          <w:fldChar w:fldCharType="begin"/>
        </w:r>
        <w:r>
          <w:instrText xml:space="preserve"> PAGEREF _Toc17753 \h </w:instrText>
        </w:r>
        <w:r>
          <w:fldChar w:fldCharType="separate"/>
        </w:r>
        <w:r>
          <w:t>11</w:t>
        </w:r>
        <w:r>
          <w:fldChar w:fldCharType="end"/>
        </w:r>
      </w:hyperlink>
    </w:p>
    <w:p>
      <w:pPr>
        <w:pStyle w:val="TOC1"/>
        <w:tabs>
          <w:tab w:val="right" w:leader="dot" w:pos="8306"/>
        </w:tabs>
      </w:pPr>
      <w:hyperlink w:anchor="_Toc24301" w:history="1">
        <w:r>
          <w:rPr>
            <w:rFonts w:ascii="仿宋" w:eastAsia="仿宋" w:hAnsi="仿宋" w:cs="仿宋" w:hint="eastAsia"/>
            <w:lang w:eastAsia="zh-CN"/>
          </w:rPr>
          <w:t>四、急救箱项目土建工程</w:t>
        </w:r>
        <w:r>
          <w:tab/>
        </w:r>
        <w:r>
          <w:fldChar w:fldCharType="begin"/>
        </w:r>
        <w:r>
          <w:instrText xml:space="preserve"> PAGEREF _Toc24301 \h </w:instrText>
        </w:r>
        <w:r>
          <w:fldChar w:fldCharType="separate"/>
        </w:r>
        <w:r>
          <w:t>13</w:t>
        </w:r>
        <w:r>
          <w:fldChar w:fldCharType="end"/>
        </w:r>
      </w:hyperlink>
    </w:p>
    <w:p>
      <w:pPr>
        <w:pStyle w:val="TOC2"/>
        <w:tabs>
          <w:tab w:val="right" w:leader="dot" w:pos="8306"/>
        </w:tabs>
      </w:pPr>
      <w:hyperlink w:anchor="_Toc17064" w:history="1">
        <w:r>
          <w:rPr>
            <w:rFonts w:ascii="仿宋" w:eastAsia="仿宋" w:hAnsi="仿宋" w:cs="仿宋" w:hint="eastAsia"/>
            <w:lang w:eastAsia="zh-CN"/>
          </w:rPr>
          <w:t>(一)、建筑工程设计原则</w:t>
        </w:r>
        <w:r>
          <w:tab/>
        </w:r>
        <w:r>
          <w:fldChar w:fldCharType="begin"/>
        </w:r>
        <w:r>
          <w:instrText xml:space="preserve"> PAGEREF _Toc17064 \h </w:instrText>
        </w:r>
        <w:r>
          <w:fldChar w:fldCharType="separate"/>
        </w:r>
        <w:r>
          <w:t>13</w:t>
        </w:r>
        <w:r>
          <w:fldChar w:fldCharType="end"/>
        </w:r>
      </w:hyperlink>
    </w:p>
    <w:p>
      <w:pPr>
        <w:pStyle w:val="TOC2"/>
        <w:tabs>
          <w:tab w:val="right" w:leader="dot" w:pos="8306"/>
        </w:tabs>
      </w:pPr>
      <w:hyperlink w:anchor="_Toc31485" w:history="1">
        <w:r>
          <w:rPr>
            <w:rFonts w:ascii="仿宋" w:eastAsia="仿宋" w:hAnsi="仿宋" w:cs="仿宋" w:hint="eastAsia"/>
            <w:lang w:eastAsia="zh-CN"/>
          </w:rPr>
          <w:t>(二)、土建工程设计年限及安全等级</w:t>
        </w:r>
        <w:r>
          <w:tab/>
        </w:r>
        <w:r>
          <w:fldChar w:fldCharType="begin"/>
        </w:r>
        <w:r>
          <w:instrText xml:space="preserve"> PAGEREF _Toc31485 \h </w:instrText>
        </w:r>
        <w:r>
          <w:fldChar w:fldCharType="separate"/>
        </w:r>
        <w:r>
          <w:t>14</w:t>
        </w:r>
        <w:r>
          <w:fldChar w:fldCharType="end"/>
        </w:r>
      </w:hyperlink>
    </w:p>
    <w:p>
      <w:pPr>
        <w:pStyle w:val="TOC2"/>
        <w:tabs>
          <w:tab w:val="right" w:leader="dot" w:pos="8306"/>
        </w:tabs>
      </w:pPr>
      <w:hyperlink w:anchor="_Toc2203" w:history="1">
        <w:r>
          <w:rPr>
            <w:rFonts w:ascii="仿宋" w:eastAsia="仿宋" w:hAnsi="仿宋" w:cs="仿宋" w:hint="eastAsia"/>
            <w:lang w:eastAsia="zh-CN"/>
          </w:rPr>
          <w:t>(三)、建筑工程设计总体要求</w:t>
        </w:r>
        <w:r>
          <w:tab/>
        </w:r>
        <w:r>
          <w:fldChar w:fldCharType="begin"/>
        </w:r>
        <w:r>
          <w:instrText xml:space="preserve"> PAGEREF _Toc2203 \h </w:instrText>
        </w:r>
        <w:r>
          <w:fldChar w:fldCharType="separate"/>
        </w:r>
        <w:r>
          <w:t>15</w:t>
        </w:r>
        <w:r>
          <w:fldChar w:fldCharType="end"/>
        </w:r>
      </w:hyperlink>
    </w:p>
    <w:p>
      <w:pPr>
        <w:pStyle w:val="TOC2"/>
        <w:tabs>
          <w:tab w:val="right" w:leader="dot" w:pos="8306"/>
        </w:tabs>
      </w:pPr>
      <w:hyperlink w:anchor="_Toc22621" w:history="1">
        <w:r>
          <w:rPr>
            <w:rFonts w:ascii="仿宋" w:eastAsia="仿宋" w:hAnsi="仿宋" w:cs="仿宋" w:hint="eastAsia"/>
            <w:lang w:eastAsia="zh-CN"/>
          </w:rPr>
          <w:t>(四)、土建工程建设指标</w:t>
        </w:r>
        <w:r>
          <w:tab/>
        </w:r>
        <w:r>
          <w:fldChar w:fldCharType="begin"/>
        </w:r>
        <w:r>
          <w:instrText xml:space="preserve"> PAGEREF _Toc22621 \h </w:instrText>
        </w:r>
        <w:r>
          <w:fldChar w:fldCharType="separate"/>
        </w:r>
        <w:r>
          <w:t>16</w:t>
        </w:r>
        <w:r>
          <w:fldChar w:fldCharType="end"/>
        </w:r>
      </w:hyperlink>
    </w:p>
    <w:p>
      <w:pPr>
        <w:pStyle w:val="TOC1"/>
        <w:tabs>
          <w:tab w:val="right" w:leader="dot" w:pos="8306"/>
        </w:tabs>
      </w:pPr>
      <w:hyperlink w:anchor="_Toc27127" w:history="1">
        <w:r>
          <w:rPr>
            <w:rFonts w:ascii="仿宋" w:eastAsia="仿宋" w:hAnsi="仿宋" w:cs="仿宋" w:hint="eastAsia"/>
            <w:lang w:eastAsia="zh-CN"/>
          </w:rPr>
          <w:t>五、工艺说明</w:t>
        </w:r>
        <w:r>
          <w:tab/>
        </w:r>
        <w:r>
          <w:fldChar w:fldCharType="begin"/>
        </w:r>
        <w:r>
          <w:instrText xml:space="preserve"> PAGEREF _Toc27127 \h </w:instrText>
        </w:r>
        <w:r>
          <w:fldChar w:fldCharType="separate"/>
        </w:r>
        <w:r>
          <w:t>16</w:t>
        </w:r>
        <w:r>
          <w:fldChar w:fldCharType="end"/>
        </w:r>
      </w:hyperlink>
    </w:p>
    <w:p>
      <w:pPr>
        <w:pStyle w:val="TOC2"/>
        <w:tabs>
          <w:tab w:val="right" w:leader="dot" w:pos="8306"/>
        </w:tabs>
      </w:pPr>
      <w:hyperlink w:anchor="_Toc12924" w:history="1">
        <w:r>
          <w:rPr>
            <w:rFonts w:ascii="仿宋" w:eastAsia="仿宋" w:hAnsi="仿宋" w:cs="仿宋" w:hint="eastAsia"/>
            <w:lang w:eastAsia="zh-CN"/>
          </w:rPr>
          <w:t>(一)、技术管理特点</w:t>
        </w:r>
        <w:r>
          <w:tab/>
        </w:r>
        <w:r>
          <w:fldChar w:fldCharType="begin"/>
        </w:r>
        <w:r>
          <w:instrText xml:space="preserve"> PAGEREF _Toc12924 \h </w:instrText>
        </w:r>
        <w:r>
          <w:fldChar w:fldCharType="separate"/>
        </w:r>
        <w:r>
          <w:t>16</w:t>
        </w:r>
        <w:r>
          <w:fldChar w:fldCharType="end"/>
        </w:r>
      </w:hyperlink>
    </w:p>
    <w:p>
      <w:pPr>
        <w:pStyle w:val="TOC2"/>
        <w:tabs>
          <w:tab w:val="right" w:leader="dot" w:pos="8306"/>
        </w:tabs>
      </w:pPr>
      <w:hyperlink w:anchor="_Toc8485" w:history="1">
        <w:r>
          <w:rPr>
            <w:rFonts w:ascii="仿宋" w:eastAsia="仿宋" w:hAnsi="仿宋" w:cs="仿宋" w:hint="eastAsia"/>
            <w:lang w:eastAsia="zh-CN"/>
          </w:rPr>
          <w:t>(二)、急救箱项目工艺技术设计方案</w:t>
        </w:r>
        <w:r>
          <w:tab/>
        </w:r>
        <w:r>
          <w:fldChar w:fldCharType="begin"/>
        </w:r>
        <w:r>
          <w:instrText xml:space="preserve"> PAGEREF _Toc8485 \h </w:instrText>
        </w:r>
        <w:r>
          <w:fldChar w:fldCharType="separate"/>
        </w:r>
        <w:r>
          <w:t>17</w:t>
        </w:r>
        <w:r>
          <w:fldChar w:fldCharType="end"/>
        </w:r>
      </w:hyperlink>
    </w:p>
    <w:p>
      <w:pPr>
        <w:pStyle w:val="TOC2"/>
        <w:tabs>
          <w:tab w:val="right" w:leader="dot" w:pos="8306"/>
        </w:tabs>
      </w:pPr>
      <w:hyperlink w:anchor="_Toc31725" w:history="1">
        <w:r>
          <w:rPr>
            <w:rFonts w:ascii="仿宋" w:eastAsia="仿宋" w:hAnsi="仿宋" w:cs="仿宋" w:hint="eastAsia"/>
            <w:lang w:eastAsia="zh-CN"/>
          </w:rPr>
          <w:t>(三)、设备选型方案</w:t>
        </w:r>
        <w:r>
          <w:tab/>
        </w:r>
        <w:r>
          <w:fldChar w:fldCharType="begin"/>
        </w:r>
        <w:r>
          <w:instrText xml:space="preserve"> PAGEREF _Toc31725 \h </w:instrText>
        </w:r>
        <w:r>
          <w:fldChar w:fldCharType="separate"/>
        </w:r>
        <w:r>
          <w:t>18</w:t>
        </w:r>
        <w:r>
          <w:fldChar w:fldCharType="end"/>
        </w:r>
      </w:hyperlink>
    </w:p>
    <w:p>
      <w:pPr>
        <w:pStyle w:val="TOC1"/>
        <w:tabs>
          <w:tab w:val="right" w:leader="dot" w:pos="8306"/>
        </w:tabs>
      </w:pPr>
      <w:hyperlink w:anchor="_Toc14584" w:history="1">
        <w:r>
          <w:rPr>
            <w:rFonts w:ascii="仿宋" w:eastAsia="仿宋" w:hAnsi="仿宋" w:cs="仿宋" w:hint="eastAsia"/>
            <w:lang w:eastAsia="zh-CN"/>
          </w:rPr>
          <w:t>六、急救箱项目文档管理</w:t>
        </w:r>
        <w:r>
          <w:tab/>
        </w:r>
        <w:r>
          <w:fldChar w:fldCharType="begin"/>
        </w:r>
        <w:r>
          <w:instrText xml:space="preserve"> PAGEREF _Toc14584 \h </w:instrText>
        </w:r>
        <w:r>
          <w:fldChar w:fldCharType="separate"/>
        </w:r>
        <w:r>
          <w:t>20</w:t>
        </w:r>
        <w:r>
          <w:fldChar w:fldCharType="end"/>
        </w:r>
      </w:hyperlink>
    </w:p>
    <w:p>
      <w:pPr>
        <w:pStyle w:val="TOC2"/>
        <w:tabs>
          <w:tab w:val="right" w:leader="dot" w:pos="8306"/>
        </w:tabs>
      </w:pPr>
      <w:hyperlink w:anchor="_Toc5281" w:history="1">
        <w:r>
          <w:rPr>
            <w:rFonts w:ascii="仿宋" w:eastAsia="仿宋" w:hAnsi="仿宋" w:cs="仿宋" w:hint="eastAsia"/>
            <w:lang w:eastAsia="zh-CN"/>
          </w:rPr>
          <w:t>(一)、文档编制与审查</w:t>
        </w:r>
        <w:r>
          <w:tab/>
        </w:r>
        <w:r>
          <w:fldChar w:fldCharType="begin"/>
        </w:r>
        <w:r>
          <w:instrText xml:space="preserve"> PAGEREF _Toc5281 \h </w:instrText>
        </w:r>
        <w:r>
          <w:fldChar w:fldCharType="separate"/>
        </w:r>
        <w:r>
          <w:t>20</w:t>
        </w:r>
        <w:r>
          <w:fldChar w:fldCharType="end"/>
        </w:r>
      </w:hyperlink>
    </w:p>
    <w:p>
      <w:pPr>
        <w:pStyle w:val="TOC2"/>
        <w:tabs>
          <w:tab w:val="right" w:leader="dot" w:pos="8306"/>
        </w:tabs>
      </w:pPr>
      <w:hyperlink w:anchor="_Toc6265" w:history="1">
        <w:r>
          <w:rPr>
            <w:rFonts w:ascii="仿宋" w:eastAsia="仿宋" w:hAnsi="仿宋" w:cs="仿宋" w:hint="eastAsia"/>
            <w:lang w:eastAsia="zh-CN"/>
          </w:rPr>
          <w:t>(二)、文档发布与分发</w:t>
        </w:r>
        <w:r>
          <w:tab/>
        </w:r>
        <w:r>
          <w:fldChar w:fldCharType="begin"/>
        </w:r>
        <w:r>
          <w:instrText xml:space="preserve"> PAGEREF _Toc6265 \h </w:instrText>
        </w:r>
        <w:r>
          <w:fldChar w:fldCharType="separate"/>
        </w:r>
        <w:r>
          <w:t>21</w:t>
        </w:r>
        <w:r>
          <w:fldChar w:fldCharType="end"/>
        </w:r>
      </w:hyperlink>
    </w:p>
    <w:p>
      <w:pPr>
        <w:pStyle w:val="TOC2"/>
        <w:tabs>
          <w:tab w:val="right" w:leader="dot" w:pos="8306"/>
        </w:tabs>
      </w:pPr>
      <w:hyperlink w:anchor="_Toc6890" w:history="1">
        <w:r>
          <w:rPr>
            <w:rFonts w:ascii="仿宋" w:eastAsia="仿宋" w:hAnsi="仿宋" w:cs="仿宋" w:hint="eastAsia"/>
            <w:lang w:eastAsia="zh-CN"/>
          </w:rPr>
          <w:t>(三)、文档存档与归档</w:t>
        </w:r>
        <w:r>
          <w:tab/>
        </w:r>
        <w:r>
          <w:fldChar w:fldCharType="begin"/>
        </w:r>
        <w:r>
          <w:instrText xml:space="preserve"> PAGEREF _Toc6890 \h </w:instrText>
        </w:r>
        <w:r>
          <w:fldChar w:fldCharType="separate"/>
        </w:r>
        <w:r>
          <w:t>22</w:t>
        </w:r>
        <w:r>
          <w:fldChar w:fldCharType="end"/>
        </w:r>
      </w:hyperlink>
    </w:p>
    <w:p>
      <w:pPr>
        <w:pStyle w:val="TOC1"/>
        <w:tabs>
          <w:tab w:val="right" w:leader="dot" w:pos="8306"/>
        </w:tabs>
      </w:pPr>
      <w:hyperlink w:anchor="_Toc12888" w:history="1">
        <w:r>
          <w:rPr>
            <w:rFonts w:ascii="仿宋" w:eastAsia="仿宋" w:hAnsi="仿宋" w:cs="仿宋" w:hint="eastAsia"/>
            <w:lang w:eastAsia="zh-CN"/>
          </w:rPr>
          <w:t>七、急救箱项目投资规划</w:t>
        </w:r>
        <w:r>
          <w:tab/>
        </w:r>
        <w:r>
          <w:fldChar w:fldCharType="begin"/>
        </w:r>
        <w:r>
          <w:instrText xml:space="preserve"> PAGEREF _Toc12888 \h </w:instrText>
        </w:r>
        <w:r>
          <w:fldChar w:fldCharType="separate"/>
        </w:r>
        <w:r>
          <w:t>23</w:t>
        </w:r>
        <w:r>
          <w:fldChar w:fldCharType="end"/>
        </w:r>
      </w:hyperlink>
    </w:p>
    <w:p>
      <w:pPr>
        <w:pStyle w:val="TOC2"/>
        <w:tabs>
          <w:tab w:val="right" w:leader="dot" w:pos="8306"/>
        </w:tabs>
      </w:pPr>
      <w:hyperlink w:anchor="_Toc30140" w:history="1">
        <w:r>
          <w:rPr>
            <w:rFonts w:ascii="仿宋" w:eastAsia="仿宋" w:hAnsi="仿宋" w:cs="仿宋" w:hint="eastAsia"/>
            <w:lang w:eastAsia="zh-CN"/>
          </w:rPr>
          <w:t>(一)、急救箱项目总投资估算</w:t>
        </w:r>
        <w:r>
          <w:tab/>
        </w:r>
        <w:r>
          <w:fldChar w:fldCharType="begin"/>
        </w:r>
        <w:r>
          <w:instrText xml:space="preserve"> PAGEREF _Toc30140 \h </w:instrText>
        </w:r>
        <w:r>
          <w:fldChar w:fldCharType="separate"/>
        </w:r>
        <w:r>
          <w:t>23</w:t>
        </w:r>
        <w:r>
          <w:fldChar w:fldCharType="end"/>
        </w:r>
      </w:hyperlink>
    </w:p>
    <w:p>
      <w:pPr>
        <w:pStyle w:val="TOC2"/>
        <w:tabs>
          <w:tab w:val="right" w:leader="dot" w:pos="8306"/>
        </w:tabs>
      </w:pPr>
      <w:hyperlink w:anchor="_Toc7352" w:history="1">
        <w:r>
          <w:rPr>
            <w:rFonts w:ascii="仿宋" w:eastAsia="仿宋" w:hAnsi="仿宋" w:cs="仿宋" w:hint="eastAsia"/>
            <w:lang w:eastAsia="zh-CN"/>
          </w:rPr>
          <w:t>(二)、资金筹措</w:t>
        </w:r>
        <w:r>
          <w:tab/>
        </w:r>
        <w:r>
          <w:fldChar w:fldCharType="begin"/>
        </w:r>
        <w:r>
          <w:instrText xml:space="preserve"> PAGEREF _Toc7352 \h </w:instrText>
        </w:r>
        <w:r>
          <w:fldChar w:fldCharType="separate"/>
        </w:r>
        <w:r>
          <w:t>24</w:t>
        </w:r>
        <w:r>
          <w:fldChar w:fldCharType="end"/>
        </w:r>
      </w:hyperlink>
    </w:p>
    <w:p>
      <w:pPr>
        <w:pStyle w:val="TOC1"/>
        <w:tabs>
          <w:tab w:val="right" w:leader="dot" w:pos="8306"/>
        </w:tabs>
      </w:pPr>
      <w:hyperlink w:anchor="_Toc27072" w:history="1">
        <w:r>
          <w:rPr>
            <w:rFonts w:ascii="仿宋" w:eastAsia="仿宋" w:hAnsi="仿宋" w:cs="仿宋" w:hint="eastAsia"/>
            <w:lang w:eastAsia="zh-CN"/>
          </w:rPr>
          <w:t>八、急救箱项目财务管理</w:t>
        </w:r>
        <w:r>
          <w:tab/>
        </w:r>
        <w:r>
          <w:fldChar w:fldCharType="begin"/>
        </w:r>
        <w:r>
          <w:instrText xml:space="preserve"> PAGEREF _Toc27072 \h </w:instrText>
        </w:r>
        <w:r>
          <w:fldChar w:fldCharType="separate"/>
        </w:r>
        <w:r>
          <w:t>25</w:t>
        </w:r>
        <w:r>
          <w:fldChar w:fldCharType="end"/>
        </w:r>
      </w:hyperlink>
    </w:p>
    <w:p>
      <w:pPr>
        <w:pStyle w:val="TOC2"/>
        <w:tabs>
          <w:tab w:val="right" w:leader="dot" w:pos="8306"/>
        </w:tabs>
      </w:pPr>
      <w:hyperlink w:anchor="_Toc15459" w:history="1">
        <w:r>
          <w:rPr>
            <w:rFonts w:ascii="仿宋" w:eastAsia="仿宋" w:hAnsi="仿宋" w:cs="仿宋" w:hint="eastAsia"/>
            <w:lang w:eastAsia="zh-CN"/>
          </w:rPr>
          <w:t>(一)、资金需求大</w:t>
        </w:r>
        <w:r>
          <w:tab/>
        </w:r>
        <w:r>
          <w:fldChar w:fldCharType="begin"/>
        </w:r>
        <w:r>
          <w:instrText xml:space="preserve"> PAGEREF _Toc15459 \h </w:instrText>
        </w:r>
        <w:r>
          <w:fldChar w:fldCharType="separate"/>
        </w:r>
        <w:r>
          <w:t>25</w:t>
        </w:r>
        <w:r>
          <w:fldChar w:fldCharType="end"/>
        </w:r>
      </w:hyperlink>
    </w:p>
    <w:p>
      <w:pPr>
        <w:pStyle w:val="TOC2"/>
        <w:tabs>
          <w:tab w:val="right" w:leader="dot" w:pos="8306"/>
        </w:tabs>
      </w:pPr>
      <w:hyperlink w:anchor="_Toc22581" w:history="1">
        <w:r>
          <w:rPr>
            <w:rFonts w:ascii="仿宋" w:eastAsia="仿宋" w:hAnsi="仿宋" w:cs="仿宋" w:hint="eastAsia"/>
            <w:lang w:eastAsia="zh-CN"/>
          </w:rPr>
          <w:t>(二)、研发周期长</w:t>
        </w:r>
        <w:r>
          <w:tab/>
        </w:r>
        <w:r>
          <w:fldChar w:fldCharType="begin"/>
        </w:r>
        <w:r>
          <w:instrText xml:space="preserve"> PAGEREF _Toc22581 \h </w:instrText>
        </w:r>
        <w:r>
          <w:fldChar w:fldCharType="separate"/>
        </w:r>
        <w:r>
          <w:t>26</w:t>
        </w:r>
        <w:r>
          <w:fldChar w:fldCharType="end"/>
        </w:r>
      </w:hyperlink>
    </w:p>
    <w:p>
      <w:pPr>
        <w:pStyle w:val="TOC2"/>
        <w:tabs>
          <w:tab w:val="right" w:leader="dot" w:pos="8306"/>
        </w:tabs>
      </w:pPr>
      <w:hyperlink w:anchor="_Toc18103" w:history="1">
        <w:r>
          <w:rPr>
            <w:rFonts w:ascii="仿宋" w:eastAsia="仿宋" w:hAnsi="仿宋" w:cs="仿宋" w:hint="eastAsia"/>
            <w:lang w:eastAsia="zh-CN"/>
          </w:rPr>
          <w:t>(三)、市场风险大</w:t>
        </w:r>
        <w:r>
          <w:tab/>
        </w:r>
        <w:r>
          <w:fldChar w:fldCharType="begin"/>
        </w:r>
        <w:r>
          <w:instrText xml:space="preserve"> PAGEREF _Toc18103 \h </w:instrText>
        </w:r>
        <w:r>
          <w:fldChar w:fldCharType="separate"/>
        </w:r>
        <w:r>
          <w:t>27</w:t>
        </w:r>
        <w:r>
          <w:fldChar w:fldCharType="end"/>
        </w:r>
      </w:hyperlink>
    </w:p>
    <w:p>
      <w:pPr>
        <w:pStyle w:val="TOC2"/>
        <w:tabs>
          <w:tab w:val="right" w:leader="dot" w:pos="8306"/>
        </w:tabs>
      </w:pPr>
      <w:hyperlink w:anchor="_Toc32189" w:history="1">
        <w:r>
          <w:rPr>
            <w:rFonts w:ascii="仿宋" w:eastAsia="仿宋" w:hAnsi="仿宋" w:cs="仿宋" w:hint="eastAsia"/>
            <w:lang w:eastAsia="zh-CN"/>
          </w:rPr>
          <w:t>(四)、利润率高</w:t>
        </w:r>
        <w:r>
          <w:tab/>
        </w:r>
        <w:r>
          <w:fldChar w:fldCharType="begin"/>
        </w:r>
        <w:r>
          <w:instrText xml:space="preserve"> PAGEREF _Toc32189 \h </w:instrText>
        </w:r>
        <w:r>
          <w:fldChar w:fldCharType="separate"/>
        </w:r>
        <w:r>
          <w:t>30</w:t>
        </w:r>
        <w:r>
          <w:fldChar w:fldCharType="end"/>
        </w:r>
      </w:hyperlink>
    </w:p>
    <w:p>
      <w:pPr>
        <w:pStyle w:val="TOC1"/>
        <w:tabs>
          <w:tab w:val="right" w:leader="dot" w:pos="8306"/>
        </w:tabs>
      </w:pPr>
      <w:hyperlink w:anchor="_Toc14270" w:history="1">
        <w:r>
          <w:rPr>
            <w:rFonts w:ascii="仿宋" w:eastAsia="仿宋" w:hAnsi="仿宋" w:cs="仿宋" w:hint="eastAsia"/>
            <w:lang w:eastAsia="zh-CN"/>
          </w:rPr>
          <w:t>九、急救箱项目人力资源管理</w:t>
        </w:r>
        <w:r>
          <w:tab/>
        </w:r>
        <w:r>
          <w:fldChar w:fldCharType="begin"/>
        </w:r>
        <w:r>
          <w:instrText xml:space="preserve"> PAGEREF _Toc14270 \h </w:instrText>
        </w:r>
        <w:r>
          <w:fldChar w:fldCharType="separate"/>
        </w:r>
        <w:r>
          <w:t>32</w:t>
        </w:r>
        <w:r>
          <w:fldChar w:fldCharType="end"/>
        </w:r>
      </w:hyperlink>
    </w:p>
    <w:p>
      <w:pPr>
        <w:pStyle w:val="TOC2"/>
        <w:tabs>
          <w:tab w:val="right" w:leader="dot" w:pos="8306"/>
        </w:tabs>
      </w:pPr>
      <w:hyperlink w:anchor="_Toc30836" w:history="1">
        <w:r>
          <w:rPr>
            <w:rFonts w:ascii="仿宋" w:eastAsia="仿宋" w:hAnsi="仿宋" w:cs="仿宋" w:hint="eastAsia"/>
            <w:lang w:eastAsia="zh-CN"/>
          </w:rPr>
          <w:t>(一)、建立健全的预算管理制度</w:t>
        </w:r>
        <w:r>
          <w:tab/>
        </w:r>
        <w:r>
          <w:fldChar w:fldCharType="begin"/>
        </w:r>
        <w:r>
          <w:instrText xml:space="preserve"> PAGEREF _Toc30836 \h </w:instrText>
        </w:r>
        <w:r>
          <w:fldChar w:fldCharType="separate"/>
        </w:r>
        <w:r>
          <w:t>32</w:t>
        </w:r>
        <w:r>
          <w:fldChar w:fldCharType="end"/>
        </w:r>
      </w:hyperlink>
    </w:p>
    <w:p>
      <w:pPr>
        <w:pStyle w:val="TOC2"/>
        <w:tabs>
          <w:tab w:val="right" w:leader="dot" w:pos="8306"/>
        </w:tabs>
      </w:pPr>
      <w:hyperlink w:anchor="_Toc1620" w:history="1">
        <w:r>
          <w:rPr>
            <w:rFonts w:ascii="仿宋" w:eastAsia="仿宋" w:hAnsi="仿宋" w:cs="仿宋" w:hint="eastAsia"/>
            <w:lang w:eastAsia="zh-CN"/>
          </w:rPr>
          <w:t>(二)、加强资金流动监控</w:t>
        </w:r>
        <w:r>
          <w:tab/>
        </w:r>
        <w:r>
          <w:fldChar w:fldCharType="begin"/>
        </w:r>
        <w:r>
          <w:instrText xml:space="preserve"> PAGEREF _Toc1620 \h </w:instrText>
        </w:r>
        <w:r>
          <w:fldChar w:fldCharType="separate"/>
        </w:r>
        <w:r>
          <w:t>34</w:t>
        </w:r>
        <w:r>
          <w:fldChar w:fldCharType="end"/>
        </w:r>
      </w:hyperlink>
    </w:p>
    <w:p>
      <w:pPr>
        <w:pStyle w:val="TOC2"/>
        <w:tabs>
          <w:tab w:val="right" w:leader="dot" w:pos="8306"/>
        </w:tabs>
      </w:pPr>
      <w:hyperlink w:anchor="_Toc22551" w:history="1">
        <w:r>
          <w:rPr>
            <w:rFonts w:ascii="仿宋" w:eastAsia="仿宋" w:hAnsi="仿宋" w:cs="仿宋" w:hint="eastAsia"/>
            <w:lang w:eastAsia="zh-CN"/>
          </w:rPr>
          <w:t>(三)、制定完善的风险控制机制</w:t>
        </w:r>
        <w:r>
          <w:tab/>
        </w:r>
        <w:r>
          <w:fldChar w:fldCharType="begin"/>
        </w:r>
        <w:r>
          <w:instrText xml:space="preserve"> PAGEREF _Toc22551 \h </w:instrText>
        </w:r>
        <w:r>
          <w:fldChar w:fldCharType="separate"/>
        </w:r>
        <w:r>
          <w:t>35</w:t>
        </w:r>
        <w:r>
          <w:fldChar w:fldCharType="end"/>
        </w:r>
      </w:hyperlink>
    </w:p>
    <w:p>
      <w:pPr>
        <w:pStyle w:val="TOC2"/>
        <w:tabs>
          <w:tab w:val="right" w:leader="dot" w:pos="8306"/>
        </w:tabs>
      </w:pPr>
      <w:hyperlink w:anchor="_Toc28244" w:history="1">
        <w:r>
          <w:rPr>
            <w:rFonts w:ascii="仿宋" w:eastAsia="仿宋" w:hAnsi="仿宋" w:cs="仿宋" w:hint="eastAsia"/>
            <w:lang w:eastAsia="zh-CN"/>
          </w:rPr>
          <w:t>(四)、优化成本管理</w:t>
        </w:r>
        <w:r>
          <w:tab/>
        </w:r>
        <w:r>
          <w:fldChar w:fldCharType="begin"/>
        </w:r>
        <w:r>
          <w:instrText xml:space="preserve"> PAGEREF _Toc28244 \h </w:instrText>
        </w:r>
        <w:r>
          <w:fldChar w:fldCharType="separate"/>
        </w:r>
        <w:r>
          <w:t>36</w:t>
        </w:r>
        <w:r>
          <w:fldChar w:fldCharType="end"/>
        </w:r>
      </w:hyperlink>
    </w:p>
    <w:p>
      <w:pPr>
        <w:pStyle w:val="TOC1"/>
        <w:tabs>
          <w:tab w:val="right" w:leader="dot" w:pos="8306"/>
        </w:tabs>
      </w:pPr>
      <w:hyperlink w:anchor="_Toc20479" w:history="1">
        <w:r>
          <w:rPr>
            <w:rFonts w:ascii="仿宋" w:eastAsia="仿宋" w:hAnsi="仿宋" w:cs="仿宋" w:hint="eastAsia"/>
            <w:lang w:eastAsia="zh-CN"/>
          </w:rPr>
          <w:t>十、急救箱项目计划安排</w:t>
        </w:r>
        <w:r>
          <w:tab/>
        </w:r>
        <w:r>
          <w:fldChar w:fldCharType="begin"/>
        </w:r>
        <w:r>
          <w:instrText xml:space="preserve"> PAGEREF _Toc20479 \h </w:instrText>
        </w:r>
        <w:r>
          <w:fldChar w:fldCharType="separate"/>
        </w:r>
        <w:r>
          <w:t>37</w:t>
        </w:r>
        <w:r>
          <w:fldChar w:fldCharType="end"/>
        </w:r>
      </w:hyperlink>
    </w:p>
    <w:p>
      <w:pPr>
        <w:pStyle w:val="TOC2"/>
        <w:tabs>
          <w:tab w:val="right" w:leader="dot" w:pos="8306"/>
        </w:tabs>
      </w:pPr>
      <w:hyperlink w:anchor="_Toc10507" w:history="1">
        <w:r>
          <w:rPr>
            <w:rFonts w:ascii="仿宋" w:eastAsia="仿宋" w:hAnsi="仿宋" w:cs="仿宋" w:hint="eastAsia"/>
            <w:lang w:eastAsia="zh-CN"/>
          </w:rPr>
          <w:t>(一)、建设周期</w:t>
        </w:r>
        <w:r>
          <w:tab/>
        </w:r>
        <w:r>
          <w:fldChar w:fldCharType="begin"/>
        </w:r>
        <w:r>
          <w:instrText xml:space="preserve"> PAGEREF _Toc10507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53" w:history="1">
        <w:r>
          <w:rPr>
            <w:rFonts w:ascii="仿宋" w:eastAsia="仿宋" w:hAnsi="仿宋" w:cs="仿宋" w:hint="eastAsia"/>
            <w:lang w:eastAsia="zh-CN"/>
          </w:rPr>
          <w:t>(二)、建设进度</w:t>
        </w:r>
        <w:r>
          <w:tab/>
        </w:r>
        <w:r>
          <w:fldChar w:fldCharType="begin"/>
        </w:r>
        <w:r>
          <w:instrText xml:space="preserve"> PAGEREF _Toc8753 \h </w:instrText>
        </w:r>
        <w:r>
          <w:fldChar w:fldCharType="separate"/>
        </w:r>
        <w:r>
          <w:t>38</w:t>
        </w:r>
        <w:r>
          <w:fldChar w:fldCharType="end"/>
        </w:r>
      </w:hyperlink>
    </w:p>
    <w:p>
      <w:pPr>
        <w:pStyle w:val="TOC2"/>
        <w:tabs>
          <w:tab w:val="right" w:leader="dot" w:pos="8306"/>
        </w:tabs>
      </w:pPr>
      <w:hyperlink w:anchor="_Toc28306" w:history="1">
        <w:r>
          <w:rPr>
            <w:rFonts w:ascii="仿宋" w:eastAsia="仿宋" w:hAnsi="仿宋" w:cs="仿宋" w:hint="eastAsia"/>
            <w:lang w:eastAsia="zh-CN"/>
          </w:rPr>
          <w:t>(三)、进度安排注意事项</w:t>
        </w:r>
        <w:r>
          <w:tab/>
        </w:r>
        <w:r>
          <w:fldChar w:fldCharType="begin"/>
        </w:r>
        <w:r>
          <w:instrText xml:space="preserve"> PAGEREF _Toc28306 \h </w:instrText>
        </w:r>
        <w:r>
          <w:fldChar w:fldCharType="separate"/>
        </w:r>
        <w:r>
          <w:t>39</w:t>
        </w:r>
        <w:r>
          <w:fldChar w:fldCharType="end"/>
        </w:r>
      </w:hyperlink>
    </w:p>
    <w:p>
      <w:pPr>
        <w:pStyle w:val="TOC2"/>
        <w:tabs>
          <w:tab w:val="right" w:leader="dot" w:pos="8306"/>
        </w:tabs>
      </w:pPr>
      <w:hyperlink w:anchor="_Toc21474" w:history="1">
        <w:r>
          <w:rPr>
            <w:rFonts w:ascii="仿宋" w:eastAsia="仿宋" w:hAnsi="仿宋" w:cs="仿宋" w:hint="eastAsia"/>
            <w:lang w:eastAsia="zh-CN"/>
          </w:rPr>
          <w:t>(四)、人力资源配置</w:t>
        </w:r>
        <w:r>
          <w:tab/>
        </w:r>
        <w:r>
          <w:fldChar w:fldCharType="begin"/>
        </w:r>
        <w:r>
          <w:instrText xml:space="preserve"> PAGEREF _Toc21474 \h </w:instrText>
        </w:r>
        <w:r>
          <w:fldChar w:fldCharType="separate"/>
        </w:r>
        <w:r>
          <w:t>41</w:t>
        </w:r>
        <w:r>
          <w:fldChar w:fldCharType="end"/>
        </w:r>
      </w:hyperlink>
    </w:p>
    <w:p>
      <w:pPr>
        <w:pStyle w:val="TOC1"/>
        <w:tabs>
          <w:tab w:val="right" w:leader="dot" w:pos="8306"/>
        </w:tabs>
      </w:pPr>
      <w:hyperlink w:anchor="_Toc11972" w:history="1">
        <w:r>
          <w:rPr>
            <w:rFonts w:ascii="仿宋" w:eastAsia="仿宋" w:hAnsi="仿宋" w:cs="仿宋" w:hint="eastAsia"/>
            <w:lang w:eastAsia="zh-CN"/>
          </w:rPr>
          <w:t>十一、生产安全保护</w:t>
        </w:r>
        <w:r>
          <w:tab/>
        </w:r>
        <w:r>
          <w:fldChar w:fldCharType="begin"/>
        </w:r>
        <w:r>
          <w:instrText xml:space="preserve"> PAGEREF _Toc11972 \h </w:instrText>
        </w:r>
        <w:r>
          <w:fldChar w:fldCharType="separate"/>
        </w:r>
        <w:r>
          <w:t>41</w:t>
        </w:r>
        <w:r>
          <w:fldChar w:fldCharType="end"/>
        </w:r>
      </w:hyperlink>
    </w:p>
    <w:p>
      <w:pPr>
        <w:pStyle w:val="TOC2"/>
        <w:tabs>
          <w:tab w:val="right" w:leader="dot" w:pos="8306"/>
        </w:tabs>
      </w:pPr>
      <w:hyperlink w:anchor="_Toc32538" w:history="1">
        <w:r>
          <w:rPr>
            <w:rFonts w:ascii="仿宋" w:eastAsia="仿宋" w:hAnsi="仿宋" w:cs="仿宋" w:hint="eastAsia"/>
            <w:lang w:eastAsia="zh-CN"/>
          </w:rPr>
          <w:t>(一)、消防安全</w:t>
        </w:r>
        <w:r>
          <w:tab/>
        </w:r>
        <w:r>
          <w:fldChar w:fldCharType="begin"/>
        </w:r>
        <w:r>
          <w:instrText xml:space="preserve"> PAGEREF _Toc32538 \h </w:instrText>
        </w:r>
        <w:r>
          <w:fldChar w:fldCharType="separate"/>
        </w:r>
        <w:r>
          <w:t>41</w:t>
        </w:r>
        <w:r>
          <w:fldChar w:fldCharType="end"/>
        </w:r>
      </w:hyperlink>
    </w:p>
    <w:p>
      <w:pPr>
        <w:pStyle w:val="TOC2"/>
        <w:tabs>
          <w:tab w:val="right" w:leader="dot" w:pos="8306"/>
        </w:tabs>
      </w:pPr>
      <w:hyperlink w:anchor="_Toc9943" w:history="1">
        <w:r>
          <w:rPr>
            <w:rFonts w:ascii="仿宋" w:eastAsia="仿宋" w:hAnsi="仿宋" w:cs="仿宋" w:hint="eastAsia"/>
            <w:lang w:eastAsia="zh-CN"/>
          </w:rPr>
          <w:t>(二)、防火防爆总图布置措施</w:t>
        </w:r>
        <w:r>
          <w:tab/>
        </w:r>
        <w:r>
          <w:fldChar w:fldCharType="begin"/>
        </w:r>
        <w:r>
          <w:instrText xml:space="preserve"> PAGEREF _Toc9943 \h </w:instrText>
        </w:r>
        <w:r>
          <w:fldChar w:fldCharType="separate"/>
        </w:r>
        <w:r>
          <w:t>43</w:t>
        </w:r>
        <w:r>
          <w:fldChar w:fldCharType="end"/>
        </w:r>
      </w:hyperlink>
    </w:p>
    <w:p>
      <w:pPr>
        <w:pStyle w:val="TOC2"/>
        <w:tabs>
          <w:tab w:val="right" w:leader="dot" w:pos="8306"/>
        </w:tabs>
      </w:pPr>
      <w:hyperlink w:anchor="_Toc29268" w:history="1">
        <w:r>
          <w:rPr>
            <w:rFonts w:ascii="仿宋" w:eastAsia="仿宋" w:hAnsi="仿宋" w:cs="仿宋" w:hint="eastAsia"/>
            <w:lang w:eastAsia="zh-CN"/>
          </w:rPr>
          <w:t>(三)、自然灾害防范措施</w:t>
        </w:r>
        <w:r>
          <w:tab/>
        </w:r>
        <w:r>
          <w:fldChar w:fldCharType="begin"/>
        </w:r>
        <w:r>
          <w:instrText xml:space="preserve"> PAGEREF _Toc29268 \h </w:instrText>
        </w:r>
        <w:r>
          <w:fldChar w:fldCharType="separate"/>
        </w:r>
        <w:r>
          <w:t>44</w:t>
        </w:r>
        <w:r>
          <w:fldChar w:fldCharType="end"/>
        </w:r>
      </w:hyperlink>
    </w:p>
    <w:p>
      <w:pPr>
        <w:pStyle w:val="TOC2"/>
        <w:tabs>
          <w:tab w:val="right" w:leader="dot" w:pos="8306"/>
        </w:tabs>
      </w:pPr>
      <w:hyperlink w:anchor="_Toc24815" w:history="1">
        <w:r>
          <w:rPr>
            <w:rFonts w:ascii="仿宋" w:eastAsia="仿宋" w:hAnsi="仿宋" w:cs="仿宋" w:hint="eastAsia"/>
            <w:lang w:eastAsia="zh-CN"/>
          </w:rPr>
          <w:t>(四)、安全色及安全标志使用要求</w:t>
        </w:r>
        <w:r>
          <w:tab/>
        </w:r>
        <w:r>
          <w:fldChar w:fldCharType="begin"/>
        </w:r>
        <w:r>
          <w:instrText xml:space="preserve"> PAGEREF _Toc24815 \h </w:instrText>
        </w:r>
        <w:r>
          <w:fldChar w:fldCharType="separate"/>
        </w:r>
        <w:r>
          <w:t>45</w:t>
        </w:r>
        <w:r>
          <w:fldChar w:fldCharType="end"/>
        </w:r>
      </w:hyperlink>
    </w:p>
    <w:p>
      <w:pPr>
        <w:pStyle w:val="TOC2"/>
        <w:tabs>
          <w:tab w:val="right" w:leader="dot" w:pos="8306"/>
        </w:tabs>
      </w:pPr>
      <w:hyperlink w:anchor="_Toc5718" w:history="1">
        <w:r>
          <w:rPr>
            <w:rFonts w:ascii="仿宋" w:eastAsia="仿宋" w:hAnsi="仿宋" w:cs="仿宋" w:hint="eastAsia"/>
            <w:lang w:eastAsia="zh-CN"/>
          </w:rPr>
          <w:t>(五)、防尘防毒措施</w:t>
        </w:r>
        <w:r>
          <w:tab/>
        </w:r>
        <w:r>
          <w:fldChar w:fldCharType="begin"/>
        </w:r>
        <w:r>
          <w:instrText xml:space="preserve"> PAGEREF _Toc5718 \h </w:instrText>
        </w:r>
        <w:r>
          <w:fldChar w:fldCharType="separate"/>
        </w:r>
        <w:r>
          <w:t>45</w:t>
        </w:r>
        <w:r>
          <w:fldChar w:fldCharType="end"/>
        </w:r>
      </w:hyperlink>
    </w:p>
    <w:p>
      <w:pPr>
        <w:pStyle w:val="TOC2"/>
        <w:tabs>
          <w:tab w:val="right" w:leader="dot" w:pos="8306"/>
        </w:tabs>
      </w:pPr>
      <w:hyperlink w:anchor="_Toc21798" w:history="1">
        <w:r>
          <w:rPr>
            <w:rFonts w:ascii="仿宋" w:eastAsia="仿宋" w:hAnsi="仿宋" w:cs="仿宋" w:hint="eastAsia"/>
            <w:lang w:eastAsia="zh-CN"/>
          </w:rPr>
          <w:t>(六)、防静电、触电防护及防雷措施</w:t>
        </w:r>
        <w:r>
          <w:tab/>
        </w:r>
        <w:r>
          <w:fldChar w:fldCharType="begin"/>
        </w:r>
        <w:r>
          <w:instrText xml:space="preserve"> PAGEREF _Toc21798 \h </w:instrText>
        </w:r>
        <w:r>
          <w:fldChar w:fldCharType="separate"/>
        </w:r>
        <w:r>
          <w:t>46</w:t>
        </w:r>
        <w:r>
          <w:fldChar w:fldCharType="end"/>
        </w:r>
      </w:hyperlink>
    </w:p>
    <w:p>
      <w:pPr>
        <w:pStyle w:val="TOC2"/>
        <w:tabs>
          <w:tab w:val="right" w:leader="dot" w:pos="8306"/>
        </w:tabs>
      </w:pPr>
      <w:hyperlink w:anchor="_Toc5015" w:history="1">
        <w:r>
          <w:rPr>
            <w:rFonts w:ascii="仿宋" w:eastAsia="仿宋" w:hAnsi="仿宋" w:cs="仿宋" w:hint="eastAsia"/>
            <w:lang w:eastAsia="zh-CN"/>
          </w:rPr>
          <w:t>(七)、机械设备安全保障措施</w:t>
        </w:r>
        <w:r>
          <w:tab/>
        </w:r>
        <w:r>
          <w:fldChar w:fldCharType="begin"/>
        </w:r>
        <w:r>
          <w:instrText xml:space="preserve"> PAGEREF _Toc5015 \h </w:instrText>
        </w:r>
        <w:r>
          <w:fldChar w:fldCharType="separate"/>
        </w:r>
        <w:r>
          <w:t>48</w:t>
        </w:r>
        <w:r>
          <w:fldChar w:fldCharType="end"/>
        </w:r>
      </w:hyperlink>
    </w:p>
    <w:p>
      <w:pPr>
        <w:pStyle w:val="TOC1"/>
        <w:tabs>
          <w:tab w:val="right" w:leader="dot" w:pos="8306"/>
        </w:tabs>
      </w:pPr>
      <w:hyperlink w:anchor="_Toc24531" w:history="1">
        <w:r>
          <w:rPr>
            <w:rFonts w:ascii="仿宋" w:eastAsia="仿宋" w:hAnsi="仿宋" w:cs="仿宋" w:hint="eastAsia"/>
            <w:lang w:eastAsia="zh-CN"/>
          </w:rPr>
          <w:t>十二、急救箱项目风险管理</w:t>
        </w:r>
        <w:r>
          <w:tab/>
        </w:r>
        <w:r>
          <w:fldChar w:fldCharType="begin"/>
        </w:r>
        <w:r>
          <w:instrText xml:space="preserve"> PAGEREF _Toc24531 \h </w:instrText>
        </w:r>
        <w:r>
          <w:fldChar w:fldCharType="separate"/>
        </w:r>
        <w:r>
          <w:t>49</w:t>
        </w:r>
        <w:r>
          <w:fldChar w:fldCharType="end"/>
        </w:r>
      </w:hyperlink>
    </w:p>
    <w:p>
      <w:pPr>
        <w:pStyle w:val="TOC2"/>
        <w:tabs>
          <w:tab w:val="right" w:leader="dot" w:pos="8306"/>
        </w:tabs>
      </w:pPr>
      <w:hyperlink w:anchor="_Toc15330" w:history="1">
        <w:r>
          <w:rPr>
            <w:rFonts w:ascii="仿宋" w:eastAsia="仿宋" w:hAnsi="仿宋" w:cs="仿宋" w:hint="eastAsia"/>
            <w:lang w:eastAsia="zh-CN"/>
          </w:rPr>
          <w:t>(一)、风险识别与评估</w:t>
        </w:r>
        <w:r>
          <w:tab/>
        </w:r>
        <w:r>
          <w:fldChar w:fldCharType="begin"/>
        </w:r>
        <w:r>
          <w:instrText xml:space="preserve"> PAGEREF _Toc15330 \h </w:instrText>
        </w:r>
        <w:r>
          <w:fldChar w:fldCharType="separate"/>
        </w:r>
        <w:r>
          <w:t>49</w:t>
        </w:r>
        <w:r>
          <w:fldChar w:fldCharType="end"/>
        </w:r>
      </w:hyperlink>
    </w:p>
    <w:p>
      <w:pPr>
        <w:pStyle w:val="TOC2"/>
        <w:tabs>
          <w:tab w:val="right" w:leader="dot" w:pos="8306"/>
        </w:tabs>
      </w:pPr>
      <w:hyperlink w:anchor="_Toc7967" w:history="1">
        <w:r>
          <w:rPr>
            <w:rFonts w:ascii="仿宋" w:eastAsia="仿宋" w:hAnsi="仿宋" w:cs="仿宋" w:hint="eastAsia"/>
            <w:lang w:eastAsia="zh-CN"/>
          </w:rPr>
          <w:t>(二)、风险应对策略</w:t>
        </w:r>
        <w:r>
          <w:tab/>
        </w:r>
        <w:r>
          <w:fldChar w:fldCharType="begin"/>
        </w:r>
        <w:r>
          <w:instrText xml:space="preserve"> PAGEREF _Toc7967 \h </w:instrText>
        </w:r>
        <w:r>
          <w:fldChar w:fldCharType="separate"/>
        </w:r>
        <w:r>
          <w:t>50</w:t>
        </w:r>
        <w:r>
          <w:fldChar w:fldCharType="end"/>
        </w:r>
      </w:hyperlink>
    </w:p>
    <w:p>
      <w:pPr>
        <w:pStyle w:val="TOC2"/>
        <w:tabs>
          <w:tab w:val="right" w:leader="dot" w:pos="8306"/>
        </w:tabs>
      </w:pPr>
      <w:hyperlink w:anchor="_Toc8736" w:history="1">
        <w:r>
          <w:rPr>
            <w:rFonts w:ascii="仿宋" w:eastAsia="仿宋" w:hAnsi="仿宋" w:cs="仿宋" w:hint="eastAsia"/>
            <w:lang w:eastAsia="zh-CN"/>
          </w:rPr>
          <w:t>(三)、风险监控与控制</w:t>
        </w:r>
        <w:r>
          <w:tab/>
        </w:r>
        <w:r>
          <w:fldChar w:fldCharType="begin"/>
        </w:r>
        <w:r>
          <w:instrText xml:space="preserve"> PAGEREF _Toc8736 \h </w:instrText>
        </w:r>
        <w:r>
          <w:fldChar w:fldCharType="separate"/>
        </w:r>
        <w:r>
          <w:t>52</w:t>
        </w:r>
        <w:r>
          <w:fldChar w:fldCharType="end"/>
        </w:r>
      </w:hyperlink>
    </w:p>
    <w:p>
      <w:pPr>
        <w:pStyle w:val="TOC1"/>
        <w:tabs>
          <w:tab w:val="right" w:leader="dot" w:pos="8306"/>
        </w:tabs>
      </w:pPr>
      <w:hyperlink w:anchor="_Toc6691" w:history="1">
        <w:r>
          <w:rPr>
            <w:rFonts w:ascii="仿宋" w:eastAsia="仿宋" w:hAnsi="仿宋" w:cs="仿宋" w:hint="eastAsia"/>
            <w:lang w:eastAsia="zh-CN"/>
          </w:rPr>
          <w:t>十三、供应链管理</w:t>
        </w:r>
        <w:r>
          <w:tab/>
        </w:r>
        <w:r>
          <w:fldChar w:fldCharType="begin"/>
        </w:r>
        <w:r>
          <w:instrText xml:space="preserve"> PAGEREF _Toc6691 \h </w:instrText>
        </w:r>
        <w:r>
          <w:fldChar w:fldCharType="separate"/>
        </w:r>
        <w:r>
          <w:t>53</w:t>
        </w:r>
        <w:r>
          <w:fldChar w:fldCharType="end"/>
        </w:r>
      </w:hyperlink>
    </w:p>
    <w:p>
      <w:pPr>
        <w:pStyle w:val="TOC2"/>
        <w:tabs>
          <w:tab w:val="right" w:leader="dot" w:pos="8306"/>
        </w:tabs>
      </w:pPr>
      <w:hyperlink w:anchor="_Toc22898" w:history="1">
        <w:r>
          <w:rPr>
            <w:rFonts w:ascii="仿宋" w:eastAsia="仿宋" w:hAnsi="仿宋" w:cs="仿宋" w:hint="eastAsia"/>
            <w:lang w:eastAsia="zh-CN"/>
          </w:rPr>
          <w:t>(一)、供应链战略规划</w:t>
        </w:r>
        <w:r>
          <w:tab/>
        </w:r>
        <w:r>
          <w:fldChar w:fldCharType="begin"/>
        </w:r>
        <w:r>
          <w:instrText xml:space="preserve"> PAGEREF _Toc22898 \h </w:instrText>
        </w:r>
        <w:r>
          <w:fldChar w:fldCharType="separate"/>
        </w:r>
        <w:r>
          <w:t>53</w:t>
        </w:r>
        <w:r>
          <w:fldChar w:fldCharType="end"/>
        </w:r>
      </w:hyperlink>
    </w:p>
    <w:p>
      <w:pPr>
        <w:pStyle w:val="TOC2"/>
        <w:tabs>
          <w:tab w:val="right" w:leader="dot" w:pos="8306"/>
        </w:tabs>
      </w:pPr>
      <w:hyperlink w:anchor="_Toc26157" w:history="1">
        <w:r>
          <w:rPr>
            <w:rFonts w:ascii="仿宋" w:eastAsia="仿宋" w:hAnsi="仿宋" w:cs="仿宋" w:hint="eastAsia"/>
            <w:lang w:eastAsia="zh-CN"/>
          </w:rPr>
          <w:t>(二)、供应商选择与合作</w:t>
        </w:r>
        <w:r>
          <w:tab/>
        </w:r>
        <w:r>
          <w:fldChar w:fldCharType="begin"/>
        </w:r>
        <w:r>
          <w:instrText xml:space="preserve"> PAGEREF _Toc26157 \h </w:instrText>
        </w:r>
        <w:r>
          <w:fldChar w:fldCharType="separate"/>
        </w:r>
        <w:r>
          <w:t>54</w:t>
        </w:r>
        <w:r>
          <w:fldChar w:fldCharType="end"/>
        </w:r>
      </w:hyperlink>
    </w:p>
    <w:p>
      <w:pPr>
        <w:pStyle w:val="TOC2"/>
        <w:tabs>
          <w:tab w:val="right" w:leader="dot" w:pos="8306"/>
        </w:tabs>
      </w:pPr>
      <w:hyperlink w:anchor="_Toc24056" w:history="1">
        <w:r>
          <w:rPr>
            <w:rFonts w:ascii="仿宋" w:eastAsia="仿宋" w:hAnsi="仿宋" w:cs="仿宋" w:hint="eastAsia"/>
            <w:lang w:eastAsia="zh-CN"/>
          </w:rPr>
          <w:t>(三)、物流与库存管理</w:t>
        </w:r>
        <w:r>
          <w:tab/>
        </w:r>
        <w:r>
          <w:fldChar w:fldCharType="begin"/>
        </w:r>
        <w:r>
          <w:instrText xml:space="preserve"> PAGEREF _Toc24056 \h </w:instrText>
        </w:r>
        <w:r>
          <w:fldChar w:fldCharType="separate"/>
        </w:r>
        <w:r>
          <w:t>56</w:t>
        </w:r>
        <w:r>
          <w:fldChar w:fldCharType="end"/>
        </w:r>
      </w:hyperlink>
    </w:p>
    <w:p>
      <w:pPr>
        <w:pStyle w:val="TOC1"/>
        <w:tabs>
          <w:tab w:val="right" w:leader="dot" w:pos="8306"/>
        </w:tabs>
      </w:pPr>
      <w:hyperlink w:anchor="_Toc25299" w:history="1">
        <w:r>
          <w:rPr>
            <w:rFonts w:ascii="仿宋" w:eastAsia="仿宋" w:hAnsi="仿宋" w:cs="仿宋" w:hint="eastAsia"/>
            <w:lang w:eastAsia="zh-CN"/>
          </w:rPr>
          <w:t>十四、质量管理体系</w:t>
        </w:r>
        <w:r>
          <w:tab/>
        </w:r>
        <w:r>
          <w:fldChar w:fldCharType="begin"/>
        </w:r>
        <w:r>
          <w:instrText xml:space="preserve"> PAGEREF _Toc25299 \h </w:instrText>
        </w:r>
        <w:r>
          <w:fldChar w:fldCharType="separate"/>
        </w:r>
        <w:r>
          <w:t>57</w:t>
        </w:r>
        <w:r>
          <w:fldChar w:fldCharType="end"/>
        </w:r>
      </w:hyperlink>
    </w:p>
    <w:p>
      <w:pPr>
        <w:pStyle w:val="TOC2"/>
        <w:tabs>
          <w:tab w:val="right" w:leader="dot" w:pos="8306"/>
        </w:tabs>
      </w:pPr>
      <w:hyperlink w:anchor="_Toc31997" w:history="1">
        <w:r>
          <w:rPr>
            <w:rFonts w:ascii="仿宋" w:eastAsia="仿宋" w:hAnsi="仿宋" w:cs="仿宋" w:hint="eastAsia"/>
            <w:lang w:eastAsia="zh-CN"/>
          </w:rPr>
          <w:t>(一)、质量目标与方针</w:t>
        </w:r>
        <w:r>
          <w:tab/>
        </w:r>
        <w:r>
          <w:fldChar w:fldCharType="begin"/>
        </w:r>
        <w:r>
          <w:instrText xml:space="preserve"> PAGEREF _Toc31997 \h </w:instrText>
        </w:r>
        <w:r>
          <w:fldChar w:fldCharType="separate"/>
        </w:r>
        <w:r>
          <w:t>57</w:t>
        </w:r>
        <w:r>
          <w:fldChar w:fldCharType="end"/>
        </w:r>
      </w:hyperlink>
    </w:p>
    <w:p>
      <w:pPr>
        <w:pStyle w:val="TOC2"/>
        <w:tabs>
          <w:tab w:val="right" w:leader="dot" w:pos="8306"/>
        </w:tabs>
      </w:pPr>
      <w:hyperlink w:anchor="_Toc11264" w:history="1">
        <w:r>
          <w:rPr>
            <w:rFonts w:ascii="仿宋" w:eastAsia="仿宋" w:hAnsi="仿宋" w:cs="仿宋" w:hint="eastAsia"/>
            <w:lang w:eastAsia="zh-CN"/>
          </w:rPr>
          <w:t>(二)、质量管理责任</w:t>
        </w:r>
        <w:r>
          <w:tab/>
        </w:r>
        <w:r>
          <w:fldChar w:fldCharType="begin"/>
        </w:r>
        <w:r>
          <w:instrText xml:space="preserve"> PAGEREF _Toc11264 \h </w:instrText>
        </w:r>
        <w:r>
          <w:fldChar w:fldCharType="separate"/>
        </w:r>
        <w:r>
          <w:t>58</w:t>
        </w:r>
        <w:r>
          <w:fldChar w:fldCharType="end"/>
        </w:r>
      </w:hyperlink>
    </w:p>
    <w:p>
      <w:pPr>
        <w:pStyle w:val="TOC2"/>
        <w:tabs>
          <w:tab w:val="right" w:leader="dot" w:pos="8306"/>
        </w:tabs>
      </w:pPr>
      <w:hyperlink w:anchor="_Toc32610" w:history="1">
        <w:r>
          <w:rPr>
            <w:rFonts w:ascii="仿宋" w:eastAsia="仿宋" w:hAnsi="仿宋" w:cs="仿宋" w:hint="eastAsia"/>
            <w:lang w:eastAsia="zh-CN"/>
          </w:rPr>
          <w:t>(三)、质量管理体系文件</w:t>
        </w:r>
        <w:r>
          <w:tab/>
        </w:r>
        <w:r>
          <w:fldChar w:fldCharType="begin"/>
        </w:r>
        <w:r>
          <w:instrText xml:space="preserve"> PAGEREF _Toc32610 \h </w:instrText>
        </w:r>
        <w:r>
          <w:fldChar w:fldCharType="separate"/>
        </w:r>
        <w:r>
          <w:t>59</w:t>
        </w:r>
        <w:r>
          <w:fldChar w:fldCharType="end"/>
        </w:r>
      </w:hyperlink>
    </w:p>
    <w:p>
      <w:pPr>
        <w:pStyle w:val="TOC2"/>
        <w:tabs>
          <w:tab w:val="right" w:leader="dot" w:pos="8306"/>
        </w:tabs>
      </w:pPr>
      <w:hyperlink w:anchor="_Toc6441" w:history="1">
        <w:r>
          <w:rPr>
            <w:rFonts w:ascii="仿宋" w:eastAsia="仿宋" w:hAnsi="仿宋" w:cs="仿宋" w:hint="eastAsia"/>
            <w:lang w:eastAsia="zh-CN"/>
          </w:rPr>
          <w:t>(四)、质量培训与教育</w:t>
        </w:r>
        <w:r>
          <w:tab/>
        </w:r>
        <w:r>
          <w:fldChar w:fldCharType="begin"/>
        </w:r>
        <w:r>
          <w:instrText xml:space="preserve"> PAGEREF _Toc6441 \h </w:instrText>
        </w:r>
        <w:r>
          <w:fldChar w:fldCharType="separate"/>
        </w:r>
        <w:r>
          <w:t>61</w:t>
        </w:r>
        <w:r>
          <w:fldChar w:fldCharType="end"/>
        </w:r>
      </w:hyperlink>
    </w:p>
    <w:p>
      <w:pPr>
        <w:pStyle w:val="TOC2"/>
        <w:tabs>
          <w:tab w:val="right" w:leader="dot" w:pos="8306"/>
        </w:tabs>
      </w:pPr>
      <w:hyperlink w:anchor="_Toc12411" w:history="1">
        <w:r>
          <w:rPr>
            <w:rFonts w:ascii="仿宋" w:eastAsia="仿宋" w:hAnsi="仿宋" w:cs="仿宋" w:hint="eastAsia"/>
            <w:lang w:eastAsia="zh-CN"/>
          </w:rPr>
          <w:t>(五)、质量审核与评价</w:t>
        </w:r>
        <w:r>
          <w:tab/>
        </w:r>
        <w:r>
          <w:fldChar w:fldCharType="begin"/>
        </w:r>
        <w:r>
          <w:instrText xml:space="preserve"> PAGEREF _Toc12411 \h </w:instrText>
        </w:r>
        <w:r>
          <w:fldChar w:fldCharType="separate"/>
        </w:r>
        <w:r>
          <w:t>63</w:t>
        </w:r>
        <w:r>
          <w:fldChar w:fldCharType="end"/>
        </w:r>
      </w:hyperlink>
    </w:p>
    <w:p>
      <w:pPr>
        <w:pStyle w:val="TOC2"/>
        <w:tabs>
          <w:tab w:val="right" w:leader="dot" w:pos="8306"/>
        </w:tabs>
      </w:pPr>
      <w:hyperlink w:anchor="_Toc6974" w:history="1">
        <w:r>
          <w:rPr>
            <w:rFonts w:ascii="仿宋" w:eastAsia="仿宋" w:hAnsi="仿宋" w:cs="仿宋" w:hint="eastAsia"/>
            <w:lang w:eastAsia="zh-CN"/>
          </w:rPr>
          <w:t>(六)、不符合与纠正措施</w:t>
        </w:r>
        <w:r>
          <w:tab/>
        </w:r>
        <w:r>
          <w:fldChar w:fldCharType="begin"/>
        </w:r>
        <w:r>
          <w:instrText xml:space="preserve"> PAGEREF _Toc6974 \h </w:instrText>
        </w:r>
        <w:r>
          <w:fldChar w:fldCharType="separate"/>
        </w:r>
        <w:r>
          <w:t>64</w:t>
        </w:r>
        <w:r>
          <w:fldChar w:fldCharType="end"/>
        </w:r>
      </w:hyperlink>
    </w:p>
    <w:p>
      <w:pPr>
        <w:pStyle w:val="TOC1"/>
        <w:tabs>
          <w:tab w:val="right" w:leader="dot" w:pos="8306"/>
        </w:tabs>
      </w:pPr>
      <w:hyperlink w:anchor="_Toc27838" w:history="1">
        <w:r>
          <w:rPr>
            <w:rFonts w:ascii="仿宋" w:eastAsia="仿宋" w:hAnsi="仿宋" w:cs="仿宋" w:hint="eastAsia"/>
            <w:lang w:eastAsia="zh-CN"/>
          </w:rPr>
          <w:t>十五、利益相关者分析与沟通计划</w:t>
        </w:r>
        <w:r>
          <w:tab/>
        </w:r>
        <w:r>
          <w:fldChar w:fldCharType="begin"/>
        </w:r>
        <w:r>
          <w:instrText xml:space="preserve"> PAGEREF _Toc27838 \h </w:instrText>
        </w:r>
        <w:r>
          <w:fldChar w:fldCharType="separate"/>
        </w:r>
        <w:r>
          <w:t>65</w:t>
        </w:r>
        <w:r>
          <w:fldChar w:fldCharType="end"/>
        </w:r>
      </w:hyperlink>
    </w:p>
    <w:p>
      <w:pPr>
        <w:pStyle w:val="TOC2"/>
        <w:tabs>
          <w:tab w:val="right" w:leader="dot" w:pos="8306"/>
        </w:tabs>
      </w:pPr>
      <w:hyperlink w:anchor="_Toc5911" w:history="1">
        <w:r>
          <w:rPr>
            <w:rFonts w:ascii="仿宋" w:eastAsia="仿宋" w:hAnsi="仿宋" w:cs="仿宋" w:hint="eastAsia"/>
            <w:lang w:eastAsia="zh-CN"/>
          </w:rPr>
          <w:t>(一)、利益相关者分析</w:t>
        </w:r>
        <w:r>
          <w:tab/>
        </w:r>
        <w:r>
          <w:fldChar w:fldCharType="begin"/>
        </w:r>
        <w:r>
          <w:instrText xml:space="preserve"> PAGEREF _Toc5911 \h </w:instrText>
        </w:r>
        <w:r>
          <w:fldChar w:fldCharType="separate"/>
        </w:r>
        <w:r>
          <w:t>65</w:t>
        </w:r>
        <w:r>
          <w:fldChar w:fldCharType="end"/>
        </w:r>
      </w:hyperlink>
    </w:p>
    <w:p>
      <w:pPr>
        <w:pStyle w:val="TOC2"/>
        <w:tabs>
          <w:tab w:val="right" w:leader="dot" w:pos="8306"/>
        </w:tabs>
      </w:pPr>
      <w:hyperlink w:anchor="_Toc32494" w:history="1">
        <w:r>
          <w:rPr>
            <w:rFonts w:ascii="仿宋" w:eastAsia="仿宋" w:hAnsi="仿宋" w:cs="仿宋" w:hint="eastAsia"/>
            <w:lang w:eastAsia="zh-CN"/>
          </w:rPr>
          <w:t>(二)、沟通计划</w:t>
        </w:r>
        <w:r>
          <w:tab/>
        </w:r>
        <w:r>
          <w:fldChar w:fldCharType="begin"/>
        </w:r>
        <w:r>
          <w:instrText xml:space="preserve"> PAGEREF _Toc32494 \h </w:instrText>
        </w:r>
        <w:r>
          <w:fldChar w:fldCharType="separate"/>
        </w:r>
        <w:r>
          <w:t>66</w:t>
        </w:r>
        <w:r>
          <w:fldChar w:fldCharType="end"/>
        </w:r>
      </w:hyperlink>
    </w:p>
    <w:p>
      <w:pPr>
        <w:pStyle w:val="TOC1"/>
        <w:tabs>
          <w:tab w:val="right" w:leader="dot" w:pos="8306"/>
        </w:tabs>
      </w:pPr>
      <w:hyperlink w:anchor="_Toc2165" w:history="1">
        <w:r>
          <w:rPr>
            <w:rFonts w:ascii="仿宋" w:eastAsia="仿宋" w:hAnsi="仿宋" w:cs="仿宋" w:hint="eastAsia"/>
            <w:lang w:eastAsia="zh-CN"/>
          </w:rPr>
          <w:t>十六、急救箱项目工程方案分析</w:t>
        </w:r>
        <w:r>
          <w:tab/>
        </w:r>
        <w:r>
          <w:fldChar w:fldCharType="begin"/>
        </w:r>
        <w:r>
          <w:instrText xml:space="preserve"> PAGEREF _Toc2165 \h </w:instrText>
        </w:r>
        <w:r>
          <w:fldChar w:fldCharType="separate"/>
        </w:r>
        <w:r>
          <w:t>67</w:t>
        </w:r>
        <w:r>
          <w:fldChar w:fldCharType="end"/>
        </w:r>
      </w:hyperlink>
    </w:p>
    <w:p>
      <w:pPr>
        <w:pStyle w:val="TOC2"/>
        <w:tabs>
          <w:tab w:val="right" w:leader="dot" w:pos="8306"/>
        </w:tabs>
      </w:pPr>
      <w:hyperlink w:anchor="_Toc1965" w:history="1">
        <w:r>
          <w:rPr>
            <w:rFonts w:ascii="仿宋" w:eastAsia="仿宋" w:hAnsi="仿宋" w:cs="仿宋" w:hint="eastAsia"/>
            <w:lang w:eastAsia="zh-CN"/>
          </w:rPr>
          <w:t>(一)、建筑工程设计原则</w:t>
        </w:r>
        <w:r>
          <w:tab/>
        </w:r>
        <w:r>
          <w:fldChar w:fldCharType="begin"/>
        </w:r>
        <w:r>
          <w:instrText xml:space="preserve"> PAGEREF _Toc1965 \h </w:instrText>
        </w:r>
        <w:r>
          <w:fldChar w:fldCharType="separate"/>
        </w:r>
        <w:r>
          <w:t>67</w:t>
        </w:r>
        <w:r>
          <w:fldChar w:fldCharType="end"/>
        </w:r>
      </w:hyperlink>
    </w:p>
    <w:p>
      <w:pPr>
        <w:pStyle w:val="TOC2"/>
        <w:tabs>
          <w:tab w:val="right" w:leader="dot" w:pos="8306"/>
        </w:tabs>
      </w:pPr>
      <w:hyperlink w:anchor="_Toc22984" w:history="1">
        <w:r>
          <w:rPr>
            <w:rFonts w:ascii="仿宋" w:eastAsia="仿宋" w:hAnsi="仿宋" w:cs="仿宋" w:hint="eastAsia"/>
            <w:lang w:eastAsia="zh-CN"/>
          </w:rPr>
          <w:t>(二)、土建工程建设指标</w:t>
        </w:r>
        <w:r>
          <w:tab/>
        </w:r>
        <w:r>
          <w:fldChar w:fldCharType="begin"/>
        </w:r>
        <w:r>
          <w:instrText xml:space="preserve"> PAGEREF _Toc22984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82"/>
      <w:r>
        <w:rPr>
          <w:rFonts w:ascii="仿宋" w:eastAsia="仿宋" w:hAnsi="仿宋" w:cs="仿宋" w:hint="eastAsia"/>
          <w:sz w:val="28"/>
          <w:lang w:eastAsia="zh-CN"/>
        </w:rPr>
        <w:t>一、急救箱项目选址可行性分析</w:t>
      </w:r>
      <w:bookmarkEnd w:id="2"/>
    </w:p>
    <w:p>
      <w:pPr>
        <w:pStyle w:val="Heading2"/>
        <w:rPr>
          <w:rFonts w:ascii="仿宋" w:eastAsia="仿宋" w:hAnsi="仿宋" w:cs="仿宋" w:hint="eastAsia"/>
          <w:lang w:eastAsia="zh-CN"/>
        </w:rPr>
      </w:pPr>
      <w:bookmarkStart w:id="3" w:name="_Toc12548"/>
      <w:r>
        <w:rPr>
          <w:rFonts w:ascii="仿宋" w:eastAsia="仿宋" w:hAnsi="仿宋" w:cs="仿宋" w:hint="eastAsia"/>
          <w:lang w:eastAsia="zh-CN"/>
        </w:rPr>
        <w:t>(一)、急救箱项目选址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该急救箱项目选址位于XX省XX市XX区XXX街道</w:t>
      </w:r>
    </w:p>
    <w:p>
      <w:pPr>
        <w:pStyle w:val="Heading2"/>
        <w:ind w:firstLine="560" w:firstLineChars="200"/>
        <w:rPr>
          <w:rFonts w:ascii="仿宋" w:eastAsia="仿宋" w:hAnsi="仿宋" w:cs="仿宋" w:hint="eastAsia"/>
          <w:sz w:val="28"/>
          <w:lang w:eastAsia="zh-CN"/>
        </w:rPr>
      </w:pPr>
      <w:bookmarkStart w:id="4" w:name="_Toc322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急救箱项目的征地面积将根据急救箱项目的实际规模和需求进行精确规划。具体面积XXX平方米，旨在确保急救箱项目不仅能够满足当前的发展需求，还能够预留空间以适应未来的扩展。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净用地面积是在征地面积基础上去除不可利用面积后的实际可开发用地。具体面积XXX平方米，考虑到环保、交通、安全等多方面因素，以确保急救箱项目在整体利用效率上达到最优。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急救箱项目计划建设的建筑总规模具体面积XXX平方米。这一规模的确定综合考虑了急救箱项目的性质、规模，以及城市规划的相关要求，确保建筑布局与周边环境协调一致。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绿地率是急救箱项目用地中被规划为绿地的比例。具体面积XXX平方米，旨在通过合理规划绿地，改善急救箱项目周边环境，提升居民生活质量，并符合城市整体绿化规划。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容积率是用地上可以建设的建筑总体积与用地面积之比。具体面积XXX，通过合理的容积率规划，确保急救箱项目建筑规模与周边环境和谐共生。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确保急救箱项目选址与当地城市规划相一致，具体面积XXX平方米。通过与城市规划部门深入沟通，确保急救箱项目不仅符合城市的整体发展方向，还能够融入城市的发展布局，为城市的长远发展贡献力量。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充分了解并确保急救箱项目选址符合当地产业政策，具体面积XXX平方米。这包括急救箱项目对当地经济的促进作用，以及对相关产业的带动效应，确保急救箱项目与地方政府的产业政策保持一致，促进共赢合作。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用地总体要求必须符合环保和可持续发展的原则，具体面积XXX平方米。通过采用绿色建筑设计、节能减排等措施，确保急救箱项目在建设和运营过程中对环境的影响最小化，达到可持续发展的要求。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确保急救箱项目选址具备必要的公共设施配套，具体面积XXX平方米。这包括交通便利性、教育、医疗等基础设施，以提高居民生活品质，使得急救箱项目选址更具吸引力。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考虑用地总体要求对当地社会稳定性的影响，具体面积XXX平方米。通过深入了解当地社区反馈，确保急救箱项目的选址和建设过程对当地社会和谐稳定产生积极作用。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急救箱项目选址不仅符合法规和规划，还在实际操作中具有可行性。这一全面规划将为急救箱项目的成功实施提供坚实的基础，确保急救箱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2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急救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急救箱项目的设备规划和空间设计中，我们将采取灵活设备布局的措施。设备布局将根据实际需求进行灵活设计，避免不必要的浪费。通过合理规划设备摆放位置，我们将提高设备的利用率，减少设备间距，以确保急救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急救箱项目内部引入共享设施的概念，例如共享会议室、办公区等。通过这种方式，我们可以减少对资源的重复建设，提高资源共享效率，从而减小急救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9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急救箱项目的总图布置中，我们将不同功能区域进行明确的规划，以最大程度满足急救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5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我们首先关注市场因素，包括潜在客户分布、竞争对手位置、市场需求等。通过深入的市场调研，我们能够更准确地评估选址对于市场开拓和产品销售的影响，确保急救箱项目能够在有利的市场环境中蓬勃发展。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急救箱项目对环境的影响是综合评价的重要因素之一。我们将详细考虑选址周边的自然环境、生态保护区、水源地等情况，确保急救箱项目的建设和运营对环境影响最小化，并符合当地的环保法规标准。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对选址的评价还需充分考虑当地政府的产业政策和法规。我们将详细了解急救箱项目所在地的相关政策，确保急救箱项目的规划和运营与当地法规相符，降低不必要的法律风险。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考虑到社会稳定性对企业运营的重要性，我们将评估选址地区的社会安全情况、劳工关系、社区反馈等方面，以确保急救箱项目的建设和运营不会受到社会稳定性的负面影响。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最后，我们将综合考虑用地成本，包括土地购置费用、土地开发成本等。通过对用地成本的详细评估，我们能够做出更为精确的经济效益分析，为急救箱项目的投资决策提供有力支持。</w:t>
      </w:r>
    </w:p>
    <w:p>
      <w:pPr>
        <w:pStyle w:val="Heading1"/>
        <w:ind w:firstLine="560" w:firstLineChars="200"/>
        <w:rPr>
          <w:rFonts w:ascii="仿宋" w:eastAsia="仿宋" w:hAnsi="仿宋" w:cs="仿宋" w:hint="eastAsia"/>
          <w:sz w:val="28"/>
          <w:lang w:eastAsia="zh-CN"/>
        </w:rPr>
      </w:pPr>
      <w:bookmarkStart w:id="8" w:name="_Toc1551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7850"/>
      <w:r>
        <w:rPr>
          <w:rFonts w:ascii="仿宋" w:eastAsia="仿宋" w:hAnsi="仿宋" w:cs="仿宋" w:hint="eastAsia"/>
          <w:lang w:eastAsia="zh-CN"/>
        </w:rPr>
        <w:t>(一)、急救箱行业分析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急救箱行业一直以来都是市场的关注焦点。行业内的发展趋势、竞争态势以及潜在机会都对急救箱项目的推进产生深远的影响。通过深入研究行业的整体概貌，我们将更好地理解行业的核心特征，为急救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急救箱行业，技术一直是推动创新和发展的关键因素。我们将对当前技术趋势进行详尽分析，包括但不限于人工智能、大数据应用、先进制造技术等。这有助于急救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急救箱项目成功的基础。我们将对主要竞争对手进行深入研究，包括其市场份额、产品特点、市场定位等。通过全面了解竞争对手的优势和劣势，急救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693"/>
      <w:r>
        <w:rPr>
          <w:rFonts w:ascii="仿宋" w:eastAsia="仿宋" w:hAnsi="仿宋" w:cs="仿宋" w:hint="eastAsia"/>
          <w:sz w:val="28"/>
          <w:lang w:eastAsia="zh-CN"/>
        </w:rPr>
        <w:t>(二)、急救箱市场分析预测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通过对市场规模的深入调研，我们将预测急救箱市场未来的增长趋势。这包括市场的整体规模、各细分领域的发展趋势等。急救箱项目可以根据市场的扩张速度和潜在机会，制定更符合市场需求的发展策略。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了解消费者的需求是市场分析的核心。我们将通过调查研究，深入挖掘目标消费者的需求特点、购买习惯以及对产品和服务的期望。这有助于急救箱项目更好地定位目标市场，提供更符合消费者期待的解决方案。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急救箱项目实施过程中需要充分考虑的因素。我们将对市场风险进行全面评估，包括但不限于政策法规风险、市场竞争风险、技术变革风险等。通过对潜在风险的深入分析，急救箱项目可以制定相应的风险缓解策略，降低不确定性对急救箱项目的影响。</w:t>
      </w:r>
    </w:p>
    <w:p>
      <w:pPr>
        <w:pStyle w:val="Heading1"/>
        <w:ind w:firstLine="560" w:firstLineChars="200"/>
        <w:rPr>
          <w:rFonts w:ascii="仿宋" w:eastAsia="仿宋" w:hAnsi="仿宋" w:cs="仿宋" w:hint="eastAsia"/>
          <w:sz w:val="28"/>
          <w:lang w:eastAsia="zh-CN"/>
        </w:rPr>
      </w:pPr>
      <w:bookmarkStart w:id="11" w:name="_Toc4497"/>
      <w:r>
        <w:rPr>
          <w:rFonts w:ascii="仿宋" w:eastAsia="仿宋" w:hAnsi="仿宋" w:cs="仿宋" w:hint="eastAsia"/>
          <w:sz w:val="28"/>
          <w:lang w:eastAsia="zh-CN"/>
        </w:rPr>
        <w:t>三、急救箱项目建设背景及必要性分析</w:t>
      </w:r>
      <w:bookmarkEnd w:id="11"/>
    </w:p>
    <w:p>
      <w:pPr>
        <w:pStyle w:val="Heading2"/>
        <w:rPr>
          <w:rFonts w:ascii="仿宋" w:eastAsia="仿宋" w:hAnsi="仿宋" w:cs="仿宋" w:hint="eastAsia"/>
          <w:lang w:eastAsia="zh-CN"/>
        </w:rPr>
      </w:pPr>
      <w:bookmarkStart w:id="12" w:name="_Toc12107"/>
      <w:r>
        <w:rPr>
          <w:rFonts w:ascii="仿宋" w:eastAsia="仿宋" w:hAnsi="仿宋" w:cs="仿宋" w:hint="eastAsia"/>
          <w:lang w:eastAsia="zh-CN"/>
        </w:rPr>
        <w:t>(一)、急救箱项目背景分析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急救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我们的背景分析将深入挖掘当前行业的发展趋势，通过对竞争态势的全面审视，找到急救箱项目在这个潮流中的定位。同时，我们将关注行业内涌现的新兴机遇，以便急救箱项目更好地融入行业发展的潮流中。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急救箱项目提供了强大的发展动力。我们将聚焦于行业内最新的技术发展趋势，包括但不限于人工智能、大数据分析、物联网等领域。通过深度的技术研究，我们将确保急救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急救箱项目发展的源泉。我们将投入更多的精力对市场需求进行深入剖析，超越表面的需求，深入挖掘潜在的市场痛点和机遇。通过对市场需求的细致了解，急救箱项目将更有针对性地设计解决方案，满足市场的多样化需求，从而更好地促进急救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急救箱项目战略至关重要。我们将对竞争态势进行更为深入的分析，包括但不限于市场份额、产品特点、客户满意度等多个维度。通过深度的竞争分析，急救箱项目将能够更准确地把握市场脉搏，制定具有竞争力的急救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急救箱项目的发展具有直接的影响。我们将进行更为全面的法规和政策分析，了解行业发展中的潜在法律风险和合规挑战。通过充分了解和遵守相关法规，急救箱项目将确保在法律框架内合法合规运营，为急救箱项目的稳健发展提供有力支持。</w:t>
      </w:r>
    </w:p>
    <w:p>
      <w:pPr>
        <w:pStyle w:val="Heading2"/>
        <w:ind w:firstLine="560" w:firstLineChars="200"/>
        <w:rPr>
          <w:rFonts w:ascii="仿宋" w:eastAsia="仿宋" w:hAnsi="仿宋" w:cs="仿宋" w:hint="eastAsia"/>
          <w:sz w:val="28"/>
          <w:lang w:eastAsia="zh-CN"/>
        </w:rPr>
      </w:pPr>
      <w:bookmarkStart w:id="13" w:name="_Toc17753"/>
      <w:r>
        <w:rPr>
          <w:rFonts w:ascii="仿宋" w:eastAsia="仿宋" w:hAnsi="仿宋" w:cs="仿宋" w:hint="eastAsia"/>
          <w:sz w:val="28"/>
          <w:lang w:eastAsia="zh-CN"/>
        </w:rPr>
        <w:t>(二)、急救箱项目建设必要性分析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建设的迫切性源于对行业发展趋势的深刻洞察。我们正处于一个行业变革的时代，科技创新、数字化转型成为企业发展的关键动力。急救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建设不仅仅是为了跟上潮流，更是为了通过技术创新推动企业的持续发展。通过引入先进的技术和解决方案，急救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急救箱项目的建设成为必然选择，通过提高产品质量、拓展服务领域，从而在竞争中获得更多的机会。急救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急救箱项目建设的必要性体现在对客户需求更精准的满足。通过急救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急救箱项目建设的背后是对企业持续创新的追求。只有通过不断创新，企业才能在竞争中立于不败之地。急救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301"/>
      <w:r>
        <w:rPr>
          <w:rFonts w:ascii="仿宋" w:eastAsia="仿宋" w:hAnsi="仿宋" w:cs="仿宋" w:hint="eastAsia"/>
          <w:sz w:val="28"/>
          <w:lang w:eastAsia="zh-CN"/>
        </w:rPr>
        <w:t>四、急救箱项目土建工程</w:t>
      </w:r>
      <w:bookmarkEnd w:id="14"/>
    </w:p>
    <w:p>
      <w:pPr>
        <w:pStyle w:val="Heading2"/>
        <w:rPr>
          <w:rFonts w:ascii="仿宋" w:eastAsia="仿宋" w:hAnsi="仿宋" w:cs="仿宋" w:hint="eastAsia"/>
          <w:lang w:eastAsia="zh-CN"/>
        </w:rPr>
      </w:pPr>
      <w:bookmarkStart w:id="15" w:name="_Toc1706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在急救箱项目的建筑工程设计中，我们将秉承一系列重要的设计原则，以确保急救箱项目建筑在功能、美观、可持续性等方面达到最佳效果。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首要原则是确保建筑的功能性得到最大化的发挥。我们将充分理解急救箱项目的实际需求，合理布局各个功能区域，保证建筑在满足业务需求的同时，提供高效的工作环境。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在建筑设计中，我们将综合考虑建设和运营成本。通过精细的经济效益分析，确保设计方案在高效利用资源的同时，对急救箱项目的长期盈利能力有积极的贡献。</w:t>
      </w:r>
    </w:p>
    <w:p>
      <w:pPr>
        <w:pStyle w:val="Heading2"/>
        <w:ind w:firstLine="560" w:firstLineChars="200"/>
        <w:rPr>
          <w:rFonts w:ascii="仿宋" w:eastAsia="仿宋" w:hAnsi="仿宋" w:cs="仿宋" w:hint="eastAsia"/>
          <w:sz w:val="28"/>
          <w:lang w:eastAsia="zh-CN"/>
        </w:rPr>
      </w:pPr>
      <w:bookmarkStart w:id="16" w:name="_Toc3148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急救箱项目的土建工程设计中，我们将精准设定设计年限，结合急救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急救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0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急救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急救箱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急救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262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本期工程急救箱项目预计总建筑面积XXX平方米，其中：计容建筑面积XXX平方米，计划建筑工程投资XX万元，占急救箱项目总投资的XX%。</w:t>
      </w:r>
    </w:p>
    <w:p>
      <w:pPr>
        <w:pStyle w:val="Heading1"/>
        <w:ind w:firstLine="560" w:firstLineChars="200"/>
        <w:rPr>
          <w:rFonts w:ascii="仿宋" w:eastAsia="仿宋" w:hAnsi="仿宋" w:cs="仿宋" w:hint="eastAsia"/>
          <w:sz w:val="28"/>
          <w:lang w:eastAsia="zh-CN"/>
        </w:rPr>
      </w:pPr>
      <w:bookmarkStart w:id="19" w:name="_Toc27127"/>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292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的技术管理特点体现在其创新导向。通过引入最先进的技术趋势和解决方案，急救箱项目致力于提升科技含量、提高质量和效率水平。这意味着我们将采用最新的工具和方法，确保急救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急救箱项目技术管理的显著特征。通过整合不同领域的技术资源，我们实现了跨学科的协同工作。这有助于优化技术架构，提高整体效能。此外，整合性策略还促进了不同技术团队之间的紧密沟通和高效合作，确保急救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急救箱项目所采用的技术。通过不断优化技术方案，急救箱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https://d.book118.com/497110055132006051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73D57"/>
    <w:rsid w:val="1E673D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1005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2024-03-02T13:27:00Z</dcterms:created>
  <dcterms:modified xsi:type="dcterms:W3CDTF">2024-03-02T13:27:26Z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629B63E62F614B5BAA414BAD5CBB805E_11</vt:lpwstr>
  </property>
  <property fmtid="{D5CDD505-2E9C-101B-9397-08002B2CF9AE}" pid="3" name="KSOProductBuildVer">
    <vt:lpwstr>2052-12.1.0.16388</vt:lpwstr>
  </property>
</Properties>
</file>