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ZNO基变阻器材料项目可行性建设方案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45" w:history="1">
        <w:r>
          <w:rPr>
            <w:rFonts w:ascii="仿宋" w:eastAsia="仿宋" w:hAnsi="仿宋" w:cs="仿宋" w:hint="eastAsia"/>
            <w:lang w:eastAsia="zh-CN"/>
          </w:rPr>
          <w:t>序言</w:t>
        </w:r>
        <w:r>
          <w:tab/>
        </w:r>
        <w:r>
          <w:fldChar w:fldCharType="begin"/>
        </w:r>
        <w:r>
          <w:instrText xml:space="preserve"> PAGEREF _Toc16845 \h </w:instrText>
        </w:r>
        <w:r>
          <w:fldChar w:fldCharType="separate"/>
        </w:r>
        <w:r>
          <w:t>3</w:t>
        </w:r>
        <w:r>
          <w:fldChar w:fldCharType="end"/>
        </w:r>
      </w:hyperlink>
    </w:p>
    <w:p>
      <w:pPr>
        <w:pStyle w:val="TOC1"/>
        <w:tabs>
          <w:tab w:val="right" w:leader="dot" w:pos="8306"/>
        </w:tabs>
      </w:pPr>
      <w:hyperlink w:anchor="_Toc14687" w:history="1">
        <w:r>
          <w:rPr>
            <w:rFonts w:ascii="仿宋" w:eastAsia="仿宋" w:hAnsi="仿宋" w:cs="仿宋" w:hint="eastAsia"/>
            <w:lang w:eastAsia="zh-CN"/>
          </w:rPr>
          <w:t>一、资源开发及综合利用分析</w:t>
        </w:r>
        <w:r>
          <w:tab/>
        </w:r>
        <w:r>
          <w:fldChar w:fldCharType="begin"/>
        </w:r>
        <w:r>
          <w:instrText xml:space="preserve"> PAGEREF _Toc14687 \h </w:instrText>
        </w:r>
        <w:r>
          <w:fldChar w:fldCharType="separate"/>
        </w:r>
        <w:r>
          <w:t>3</w:t>
        </w:r>
        <w:r>
          <w:fldChar w:fldCharType="end"/>
        </w:r>
      </w:hyperlink>
    </w:p>
    <w:p>
      <w:pPr>
        <w:pStyle w:val="TOC2"/>
        <w:tabs>
          <w:tab w:val="right" w:leader="dot" w:pos="8306"/>
        </w:tabs>
      </w:pPr>
      <w:hyperlink w:anchor="_Toc29720" w:history="1">
        <w:r>
          <w:rPr>
            <w:rFonts w:ascii="仿宋" w:eastAsia="仿宋" w:hAnsi="仿宋" w:cs="仿宋" w:hint="eastAsia"/>
            <w:lang w:eastAsia="zh-CN"/>
          </w:rPr>
          <w:t>(一)、资源开发方案</w:t>
        </w:r>
        <w:r>
          <w:tab/>
        </w:r>
        <w:r>
          <w:fldChar w:fldCharType="begin"/>
        </w:r>
        <w:r>
          <w:instrText xml:space="preserve"> PAGEREF _Toc29720 \h </w:instrText>
        </w:r>
        <w:r>
          <w:fldChar w:fldCharType="separate"/>
        </w:r>
        <w:r>
          <w:t>3</w:t>
        </w:r>
        <w:r>
          <w:fldChar w:fldCharType="end"/>
        </w:r>
      </w:hyperlink>
    </w:p>
    <w:p>
      <w:pPr>
        <w:pStyle w:val="TOC2"/>
        <w:tabs>
          <w:tab w:val="right" w:leader="dot" w:pos="8306"/>
        </w:tabs>
      </w:pPr>
      <w:hyperlink w:anchor="_Toc21455" w:history="1">
        <w:r>
          <w:rPr>
            <w:rFonts w:ascii="仿宋" w:eastAsia="仿宋" w:hAnsi="仿宋" w:cs="仿宋" w:hint="eastAsia"/>
            <w:lang w:eastAsia="zh-CN"/>
          </w:rPr>
          <w:t>(二)、资源利用方案</w:t>
        </w:r>
        <w:r>
          <w:tab/>
        </w:r>
        <w:r>
          <w:fldChar w:fldCharType="begin"/>
        </w:r>
        <w:r>
          <w:instrText xml:space="preserve"> PAGEREF _Toc21455 \h </w:instrText>
        </w:r>
        <w:r>
          <w:fldChar w:fldCharType="separate"/>
        </w:r>
        <w:r>
          <w:t>4</w:t>
        </w:r>
        <w:r>
          <w:fldChar w:fldCharType="end"/>
        </w:r>
      </w:hyperlink>
    </w:p>
    <w:p>
      <w:pPr>
        <w:pStyle w:val="TOC2"/>
        <w:tabs>
          <w:tab w:val="right" w:leader="dot" w:pos="8306"/>
        </w:tabs>
      </w:pPr>
      <w:hyperlink w:anchor="_Toc26739" w:history="1">
        <w:r>
          <w:rPr>
            <w:rFonts w:ascii="仿宋" w:eastAsia="仿宋" w:hAnsi="仿宋" w:cs="仿宋" w:hint="eastAsia"/>
            <w:lang w:eastAsia="zh-CN"/>
          </w:rPr>
          <w:t>(三)、资源节约措施</w:t>
        </w:r>
        <w:r>
          <w:tab/>
        </w:r>
        <w:r>
          <w:fldChar w:fldCharType="begin"/>
        </w:r>
        <w:r>
          <w:instrText xml:space="preserve"> PAGEREF _Toc26739 \h </w:instrText>
        </w:r>
        <w:r>
          <w:fldChar w:fldCharType="separate"/>
        </w:r>
        <w:r>
          <w:t>5</w:t>
        </w:r>
        <w:r>
          <w:fldChar w:fldCharType="end"/>
        </w:r>
      </w:hyperlink>
    </w:p>
    <w:p>
      <w:pPr>
        <w:pStyle w:val="TOC1"/>
        <w:tabs>
          <w:tab w:val="right" w:leader="dot" w:pos="8306"/>
        </w:tabs>
      </w:pPr>
      <w:hyperlink w:anchor="_Toc9434" w:history="1">
        <w:r>
          <w:rPr>
            <w:rFonts w:ascii="仿宋" w:eastAsia="仿宋" w:hAnsi="仿宋" w:cs="仿宋" w:hint="eastAsia"/>
            <w:lang w:eastAsia="zh-CN"/>
          </w:rPr>
          <w:t>二、发展规划、产业政策和行业准入分析</w:t>
        </w:r>
        <w:r>
          <w:tab/>
        </w:r>
        <w:r>
          <w:fldChar w:fldCharType="begin"/>
        </w:r>
        <w:r>
          <w:instrText xml:space="preserve"> PAGEREF _Toc9434 \h </w:instrText>
        </w:r>
        <w:r>
          <w:fldChar w:fldCharType="separate"/>
        </w:r>
        <w:r>
          <w:t>6</w:t>
        </w:r>
        <w:r>
          <w:fldChar w:fldCharType="end"/>
        </w:r>
      </w:hyperlink>
    </w:p>
    <w:p>
      <w:pPr>
        <w:pStyle w:val="TOC2"/>
        <w:tabs>
          <w:tab w:val="right" w:leader="dot" w:pos="8306"/>
        </w:tabs>
      </w:pPr>
      <w:hyperlink w:anchor="_Toc32669" w:history="1">
        <w:r>
          <w:rPr>
            <w:rFonts w:ascii="仿宋" w:eastAsia="仿宋" w:hAnsi="仿宋" w:cs="仿宋" w:hint="eastAsia"/>
            <w:lang w:eastAsia="zh-CN"/>
          </w:rPr>
          <w:t>(一)、发展规划分析</w:t>
        </w:r>
        <w:r>
          <w:tab/>
        </w:r>
        <w:r>
          <w:fldChar w:fldCharType="begin"/>
        </w:r>
        <w:r>
          <w:instrText xml:space="preserve"> PAGEREF _Toc32669 \h </w:instrText>
        </w:r>
        <w:r>
          <w:fldChar w:fldCharType="separate"/>
        </w:r>
        <w:r>
          <w:t>6</w:t>
        </w:r>
        <w:r>
          <w:fldChar w:fldCharType="end"/>
        </w:r>
      </w:hyperlink>
    </w:p>
    <w:p>
      <w:pPr>
        <w:pStyle w:val="TOC2"/>
        <w:tabs>
          <w:tab w:val="right" w:leader="dot" w:pos="8306"/>
        </w:tabs>
      </w:pPr>
      <w:hyperlink w:anchor="_Toc670" w:history="1">
        <w:r>
          <w:rPr>
            <w:rFonts w:ascii="仿宋" w:eastAsia="仿宋" w:hAnsi="仿宋" w:cs="仿宋" w:hint="eastAsia"/>
            <w:lang w:eastAsia="zh-CN"/>
          </w:rPr>
          <w:t>(二)、产业政策分析</w:t>
        </w:r>
        <w:r>
          <w:tab/>
        </w:r>
        <w:r>
          <w:fldChar w:fldCharType="begin"/>
        </w:r>
        <w:r>
          <w:instrText xml:space="preserve"> PAGEREF _Toc670 \h </w:instrText>
        </w:r>
        <w:r>
          <w:fldChar w:fldCharType="separate"/>
        </w:r>
        <w:r>
          <w:t>8</w:t>
        </w:r>
        <w:r>
          <w:fldChar w:fldCharType="end"/>
        </w:r>
      </w:hyperlink>
    </w:p>
    <w:p>
      <w:pPr>
        <w:pStyle w:val="TOC2"/>
        <w:tabs>
          <w:tab w:val="right" w:leader="dot" w:pos="8306"/>
        </w:tabs>
      </w:pPr>
      <w:hyperlink w:anchor="_Toc13866" w:history="1">
        <w:r>
          <w:rPr>
            <w:rFonts w:ascii="仿宋" w:eastAsia="仿宋" w:hAnsi="仿宋" w:cs="仿宋" w:hint="eastAsia"/>
            <w:lang w:eastAsia="zh-CN"/>
          </w:rPr>
          <w:t>(三)、行业准入分析</w:t>
        </w:r>
        <w:r>
          <w:tab/>
        </w:r>
        <w:r>
          <w:fldChar w:fldCharType="begin"/>
        </w:r>
        <w:r>
          <w:instrText xml:space="preserve"> PAGEREF _Toc13866 \h </w:instrText>
        </w:r>
        <w:r>
          <w:fldChar w:fldCharType="separate"/>
        </w:r>
        <w:r>
          <w:t>10</w:t>
        </w:r>
        <w:r>
          <w:fldChar w:fldCharType="end"/>
        </w:r>
      </w:hyperlink>
    </w:p>
    <w:p>
      <w:pPr>
        <w:pStyle w:val="TOC1"/>
        <w:tabs>
          <w:tab w:val="right" w:leader="dot" w:pos="8306"/>
        </w:tabs>
      </w:pPr>
      <w:hyperlink w:anchor="_Toc17032" w:history="1">
        <w:r>
          <w:rPr>
            <w:rFonts w:ascii="仿宋" w:eastAsia="仿宋" w:hAnsi="仿宋" w:cs="仿宋" w:hint="eastAsia"/>
            <w:lang w:eastAsia="zh-CN"/>
          </w:rPr>
          <w:t>三、社会影响分析</w:t>
        </w:r>
        <w:r>
          <w:tab/>
        </w:r>
        <w:r>
          <w:fldChar w:fldCharType="begin"/>
        </w:r>
        <w:r>
          <w:instrText xml:space="preserve"> PAGEREF _Toc17032 \h </w:instrText>
        </w:r>
        <w:r>
          <w:fldChar w:fldCharType="separate"/>
        </w:r>
        <w:r>
          <w:t>11</w:t>
        </w:r>
        <w:r>
          <w:fldChar w:fldCharType="end"/>
        </w:r>
      </w:hyperlink>
    </w:p>
    <w:p>
      <w:pPr>
        <w:pStyle w:val="TOC2"/>
        <w:tabs>
          <w:tab w:val="right" w:leader="dot" w:pos="8306"/>
        </w:tabs>
      </w:pPr>
      <w:hyperlink w:anchor="_Toc21082" w:history="1">
        <w:r>
          <w:rPr>
            <w:rFonts w:ascii="仿宋" w:eastAsia="仿宋" w:hAnsi="仿宋" w:cs="仿宋" w:hint="eastAsia"/>
            <w:lang w:eastAsia="zh-CN"/>
          </w:rPr>
          <w:t>(一)、社会影响效果分析</w:t>
        </w:r>
        <w:r>
          <w:tab/>
        </w:r>
        <w:r>
          <w:fldChar w:fldCharType="begin"/>
        </w:r>
        <w:r>
          <w:instrText xml:space="preserve"> PAGEREF _Toc21082 \h </w:instrText>
        </w:r>
        <w:r>
          <w:fldChar w:fldCharType="separate"/>
        </w:r>
        <w:r>
          <w:t>11</w:t>
        </w:r>
        <w:r>
          <w:fldChar w:fldCharType="end"/>
        </w:r>
      </w:hyperlink>
    </w:p>
    <w:p>
      <w:pPr>
        <w:pStyle w:val="TOC2"/>
        <w:tabs>
          <w:tab w:val="right" w:leader="dot" w:pos="8306"/>
        </w:tabs>
      </w:pPr>
      <w:hyperlink w:anchor="_Toc18005" w:history="1">
        <w:r>
          <w:rPr>
            <w:rFonts w:ascii="仿宋" w:eastAsia="仿宋" w:hAnsi="仿宋" w:cs="仿宋" w:hint="eastAsia"/>
            <w:lang w:eastAsia="zh-CN"/>
          </w:rPr>
          <w:t>(二)、社会适应性分析</w:t>
        </w:r>
        <w:r>
          <w:tab/>
        </w:r>
        <w:r>
          <w:fldChar w:fldCharType="begin"/>
        </w:r>
        <w:r>
          <w:instrText xml:space="preserve"> PAGEREF _Toc18005 \h </w:instrText>
        </w:r>
        <w:r>
          <w:fldChar w:fldCharType="separate"/>
        </w:r>
        <w:r>
          <w:t>14</w:t>
        </w:r>
        <w:r>
          <w:fldChar w:fldCharType="end"/>
        </w:r>
      </w:hyperlink>
    </w:p>
    <w:p>
      <w:pPr>
        <w:pStyle w:val="TOC2"/>
        <w:tabs>
          <w:tab w:val="right" w:leader="dot" w:pos="8306"/>
        </w:tabs>
      </w:pPr>
      <w:hyperlink w:anchor="_Toc31109" w:history="1">
        <w:r>
          <w:rPr>
            <w:rFonts w:ascii="仿宋" w:eastAsia="仿宋" w:hAnsi="仿宋" w:cs="仿宋" w:hint="eastAsia"/>
            <w:lang w:eastAsia="zh-CN"/>
          </w:rPr>
          <w:t>(三)、社会风险及对策分析</w:t>
        </w:r>
        <w:r>
          <w:tab/>
        </w:r>
        <w:r>
          <w:fldChar w:fldCharType="begin"/>
        </w:r>
        <w:r>
          <w:instrText xml:space="preserve"> PAGEREF _Toc31109 \h </w:instrText>
        </w:r>
        <w:r>
          <w:fldChar w:fldCharType="separate"/>
        </w:r>
        <w:r>
          <w:t>15</w:t>
        </w:r>
        <w:r>
          <w:fldChar w:fldCharType="end"/>
        </w:r>
      </w:hyperlink>
    </w:p>
    <w:p>
      <w:pPr>
        <w:pStyle w:val="TOC1"/>
        <w:tabs>
          <w:tab w:val="right" w:leader="dot" w:pos="8306"/>
        </w:tabs>
      </w:pPr>
      <w:hyperlink w:anchor="_Toc1602" w:history="1">
        <w:r>
          <w:rPr>
            <w:rFonts w:ascii="仿宋" w:eastAsia="仿宋" w:hAnsi="仿宋" w:cs="仿宋" w:hint="eastAsia"/>
            <w:lang w:eastAsia="zh-CN"/>
          </w:rPr>
          <w:t>四、经济影响分析</w:t>
        </w:r>
        <w:r>
          <w:tab/>
        </w:r>
        <w:r>
          <w:fldChar w:fldCharType="begin"/>
        </w:r>
        <w:r>
          <w:instrText xml:space="preserve"> PAGEREF _Toc1602 \h </w:instrText>
        </w:r>
        <w:r>
          <w:fldChar w:fldCharType="separate"/>
        </w:r>
        <w:r>
          <w:t>18</w:t>
        </w:r>
        <w:r>
          <w:fldChar w:fldCharType="end"/>
        </w:r>
      </w:hyperlink>
    </w:p>
    <w:p>
      <w:pPr>
        <w:pStyle w:val="TOC2"/>
        <w:tabs>
          <w:tab w:val="right" w:leader="dot" w:pos="8306"/>
        </w:tabs>
      </w:pPr>
      <w:hyperlink w:anchor="_Toc12821" w:history="1">
        <w:r>
          <w:rPr>
            <w:rFonts w:ascii="仿宋" w:eastAsia="仿宋" w:hAnsi="仿宋" w:cs="仿宋" w:hint="eastAsia"/>
            <w:lang w:eastAsia="zh-CN"/>
          </w:rPr>
          <w:t>(一)、经济费用效益或费用效果分析</w:t>
        </w:r>
        <w:r>
          <w:tab/>
        </w:r>
        <w:r>
          <w:fldChar w:fldCharType="begin"/>
        </w:r>
        <w:r>
          <w:instrText xml:space="preserve"> PAGEREF _Toc12821 \h </w:instrText>
        </w:r>
        <w:r>
          <w:fldChar w:fldCharType="separate"/>
        </w:r>
        <w:r>
          <w:t>18</w:t>
        </w:r>
        <w:r>
          <w:fldChar w:fldCharType="end"/>
        </w:r>
      </w:hyperlink>
    </w:p>
    <w:p>
      <w:pPr>
        <w:pStyle w:val="TOC2"/>
        <w:tabs>
          <w:tab w:val="right" w:leader="dot" w:pos="8306"/>
        </w:tabs>
      </w:pPr>
      <w:hyperlink w:anchor="_Toc10667" w:history="1">
        <w:r>
          <w:rPr>
            <w:rFonts w:ascii="仿宋" w:eastAsia="仿宋" w:hAnsi="仿宋" w:cs="仿宋" w:hint="eastAsia"/>
            <w:lang w:eastAsia="zh-CN"/>
          </w:rPr>
          <w:t>(二)、行业影响分析</w:t>
        </w:r>
        <w:r>
          <w:tab/>
        </w:r>
        <w:r>
          <w:fldChar w:fldCharType="begin"/>
        </w:r>
        <w:r>
          <w:instrText xml:space="preserve"> PAGEREF _Toc10667 \h </w:instrText>
        </w:r>
        <w:r>
          <w:fldChar w:fldCharType="separate"/>
        </w:r>
        <w:r>
          <w:t>21</w:t>
        </w:r>
        <w:r>
          <w:fldChar w:fldCharType="end"/>
        </w:r>
      </w:hyperlink>
    </w:p>
    <w:p>
      <w:pPr>
        <w:pStyle w:val="TOC2"/>
        <w:tabs>
          <w:tab w:val="right" w:leader="dot" w:pos="8306"/>
        </w:tabs>
      </w:pPr>
      <w:hyperlink w:anchor="_Toc15912" w:history="1">
        <w:r>
          <w:rPr>
            <w:rFonts w:ascii="仿宋" w:eastAsia="仿宋" w:hAnsi="仿宋" w:cs="仿宋" w:hint="eastAsia"/>
            <w:lang w:eastAsia="zh-CN"/>
          </w:rPr>
          <w:t>(三)、区域经济影响分析</w:t>
        </w:r>
        <w:r>
          <w:tab/>
        </w:r>
        <w:r>
          <w:fldChar w:fldCharType="begin"/>
        </w:r>
        <w:r>
          <w:instrText xml:space="preserve"> PAGEREF _Toc15912 \h </w:instrText>
        </w:r>
        <w:r>
          <w:fldChar w:fldCharType="separate"/>
        </w:r>
        <w:r>
          <w:t>22</w:t>
        </w:r>
        <w:r>
          <w:fldChar w:fldCharType="end"/>
        </w:r>
      </w:hyperlink>
    </w:p>
    <w:p>
      <w:pPr>
        <w:pStyle w:val="TOC2"/>
        <w:tabs>
          <w:tab w:val="right" w:leader="dot" w:pos="8306"/>
        </w:tabs>
      </w:pPr>
      <w:hyperlink w:anchor="_Toc2469" w:history="1">
        <w:r>
          <w:rPr>
            <w:rFonts w:ascii="仿宋" w:eastAsia="仿宋" w:hAnsi="仿宋" w:cs="仿宋" w:hint="eastAsia"/>
            <w:lang w:eastAsia="zh-CN"/>
          </w:rPr>
          <w:t>(四)、宏观经济影响分析</w:t>
        </w:r>
        <w:r>
          <w:tab/>
        </w:r>
        <w:r>
          <w:fldChar w:fldCharType="begin"/>
        </w:r>
        <w:r>
          <w:instrText xml:space="preserve"> PAGEREF _Toc2469 \h </w:instrText>
        </w:r>
        <w:r>
          <w:fldChar w:fldCharType="separate"/>
        </w:r>
        <w:r>
          <w:t>23</w:t>
        </w:r>
        <w:r>
          <w:fldChar w:fldCharType="end"/>
        </w:r>
      </w:hyperlink>
    </w:p>
    <w:p>
      <w:pPr>
        <w:pStyle w:val="TOC1"/>
        <w:tabs>
          <w:tab w:val="right" w:leader="dot" w:pos="8306"/>
        </w:tabs>
      </w:pPr>
      <w:hyperlink w:anchor="_Toc23620" w:history="1">
        <w:r>
          <w:rPr>
            <w:rFonts w:ascii="仿宋" w:eastAsia="仿宋" w:hAnsi="仿宋" w:cs="仿宋" w:hint="eastAsia"/>
            <w:lang w:eastAsia="zh-CN"/>
          </w:rPr>
          <w:t>五、项目监理与质量保证</w:t>
        </w:r>
        <w:r>
          <w:tab/>
        </w:r>
        <w:r>
          <w:fldChar w:fldCharType="begin"/>
        </w:r>
        <w:r>
          <w:instrText xml:space="preserve"> PAGEREF _Toc23620 \h </w:instrText>
        </w:r>
        <w:r>
          <w:fldChar w:fldCharType="separate"/>
        </w:r>
        <w:r>
          <w:t>25</w:t>
        </w:r>
        <w:r>
          <w:fldChar w:fldCharType="end"/>
        </w:r>
      </w:hyperlink>
    </w:p>
    <w:p>
      <w:pPr>
        <w:pStyle w:val="TOC2"/>
        <w:tabs>
          <w:tab w:val="right" w:leader="dot" w:pos="8306"/>
        </w:tabs>
      </w:pPr>
      <w:hyperlink w:anchor="_Toc5458" w:history="1">
        <w:r>
          <w:rPr>
            <w:rFonts w:ascii="仿宋" w:eastAsia="仿宋" w:hAnsi="仿宋" w:cs="仿宋" w:hint="eastAsia"/>
            <w:lang w:eastAsia="zh-CN"/>
          </w:rPr>
          <w:t>(一)、监理体系构建</w:t>
        </w:r>
        <w:r>
          <w:tab/>
        </w:r>
        <w:r>
          <w:fldChar w:fldCharType="begin"/>
        </w:r>
        <w:r>
          <w:instrText xml:space="preserve"> PAGEREF _Toc5458 \h </w:instrText>
        </w:r>
        <w:r>
          <w:fldChar w:fldCharType="separate"/>
        </w:r>
        <w:r>
          <w:t>25</w:t>
        </w:r>
        <w:r>
          <w:fldChar w:fldCharType="end"/>
        </w:r>
      </w:hyperlink>
    </w:p>
    <w:p>
      <w:pPr>
        <w:pStyle w:val="TOC2"/>
        <w:tabs>
          <w:tab w:val="right" w:leader="dot" w:pos="8306"/>
        </w:tabs>
      </w:pPr>
      <w:hyperlink w:anchor="_Toc9937" w:history="1">
        <w:r>
          <w:rPr>
            <w:rFonts w:ascii="仿宋" w:eastAsia="仿宋" w:hAnsi="仿宋" w:cs="仿宋" w:hint="eastAsia"/>
            <w:lang w:eastAsia="zh-CN"/>
          </w:rPr>
          <w:t>(二)、质量保证体系实施</w:t>
        </w:r>
        <w:r>
          <w:tab/>
        </w:r>
        <w:r>
          <w:fldChar w:fldCharType="begin"/>
        </w:r>
        <w:r>
          <w:instrText xml:space="preserve"> PAGEREF _Toc9937 \h </w:instrText>
        </w:r>
        <w:r>
          <w:fldChar w:fldCharType="separate"/>
        </w:r>
        <w:r>
          <w:t>26</w:t>
        </w:r>
        <w:r>
          <w:fldChar w:fldCharType="end"/>
        </w:r>
      </w:hyperlink>
    </w:p>
    <w:p>
      <w:pPr>
        <w:pStyle w:val="TOC2"/>
        <w:tabs>
          <w:tab w:val="right" w:leader="dot" w:pos="8306"/>
        </w:tabs>
      </w:pPr>
      <w:hyperlink w:anchor="_Toc3594" w:history="1">
        <w:r>
          <w:rPr>
            <w:rFonts w:ascii="仿宋" w:eastAsia="仿宋" w:hAnsi="仿宋" w:cs="仿宋" w:hint="eastAsia"/>
            <w:lang w:eastAsia="zh-CN"/>
          </w:rPr>
          <w:t>(三)、监理与质量控制流程</w:t>
        </w:r>
        <w:r>
          <w:tab/>
        </w:r>
        <w:r>
          <w:fldChar w:fldCharType="begin"/>
        </w:r>
        <w:r>
          <w:instrText xml:space="preserve"> PAGEREF _Toc3594 \h </w:instrText>
        </w:r>
        <w:r>
          <w:fldChar w:fldCharType="separate"/>
        </w:r>
        <w:r>
          <w:t>26</w:t>
        </w:r>
        <w:r>
          <w:fldChar w:fldCharType="end"/>
        </w:r>
      </w:hyperlink>
    </w:p>
    <w:p>
      <w:pPr>
        <w:pStyle w:val="TOC1"/>
        <w:tabs>
          <w:tab w:val="right" w:leader="dot" w:pos="8306"/>
        </w:tabs>
      </w:pPr>
      <w:hyperlink w:anchor="_Toc20526" w:history="1">
        <w:r>
          <w:rPr>
            <w:rFonts w:ascii="仿宋" w:eastAsia="仿宋" w:hAnsi="仿宋" w:cs="仿宋" w:hint="eastAsia"/>
            <w:lang w:eastAsia="zh-CN"/>
          </w:rPr>
          <w:t>六、ZNO基变阻器材料项目概论</w:t>
        </w:r>
        <w:r>
          <w:tab/>
        </w:r>
        <w:r>
          <w:fldChar w:fldCharType="begin"/>
        </w:r>
        <w:r>
          <w:instrText xml:space="preserve"> PAGEREF _Toc20526 \h </w:instrText>
        </w:r>
        <w:r>
          <w:fldChar w:fldCharType="separate"/>
        </w:r>
        <w:r>
          <w:t>27</w:t>
        </w:r>
        <w:r>
          <w:fldChar w:fldCharType="end"/>
        </w:r>
      </w:hyperlink>
    </w:p>
    <w:p>
      <w:pPr>
        <w:pStyle w:val="TOC2"/>
        <w:tabs>
          <w:tab w:val="right" w:leader="dot" w:pos="8306"/>
        </w:tabs>
      </w:pPr>
      <w:hyperlink w:anchor="_Toc392" w:history="1">
        <w:r>
          <w:rPr>
            <w:rFonts w:ascii="仿宋" w:eastAsia="仿宋" w:hAnsi="仿宋" w:cs="仿宋" w:hint="eastAsia"/>
            <w:lang w:eastAsia="zh-CN"/>
          </w:rPr>
          <w:t>(一)、项目申报单位概况</w:t>
        </w:r>
        <w:r>
          <w:tab/>
        </w:r>
        <w:r>
          <w:fldChar w:fldCharType="begin"/>
        </w:r>
        <w:r>
          <w:instrText xml:space="preserve"> PAGEREF _Toc392 \h </w:instrText>
        </w:r>
        <w:r>
          <w:fldChar w:fldCharType="separate"/>
        </w:r>
        <w:r>
          <w:t>27</w:t>
        </w:r>
        <w:r>
          <w:fldChar w:fldCharType="end"/>
        </w:r>
      </w:hyperlink>
    </w:p>
    <w:p>
      <w:pPr>
        <w:pStyle w:val="TOC2"/>
        <w:tabs>
          <w:tab w:val="right" w:leader="dot" w:pos="8306"/>
        </w:tabs>
      </w:pPr>
      <w:hyperlink w:anchor="_Toc10394" w:history="1">
        <w:r>
          <w:rPr>
            <w:rFonts w:ascii="仿宋" w:eastAsia="仿宋" w:hAnsi="仿宋" w:cs="仿宋" w:hint="eastAsia"/>
            <w:lang w:eastAsia="zh-CN"/>
          </w:rPr>
          <w:t>(二)、项目概况</w:t>
        </w:r>
        <w:r>
          <w:tab/>
        </w:r>
        <w:r>
          <w:fldChar w:fldCharType="begin"/>
        </w:r>
        <w:r>
          <w:instrText xml:space="preserve"> PAGEREF _Toc10394 \h </w:instrText>
        </w:r>
        <w:r>
          <w:fldChar w:fldCharType="separate"/>
        </w:r>
        <w:r>
          <w:t>28</w:t>
        </w:r>
        <w:r>
          <w:fldChar w:fldCharType="end"/>
        </w:r>
      </w:hyperlink>
    </w:p>
    <w:p>
      <w:pPr>
        <w:pStyle w:val="TOC1"/>
        <w:tabs>
          <w:tab w:val="right" w:leader="dot" w:pos="8306"/>
        </w:tabs>
      </w:pPr>
      <w:hyperlink w:anchor="_Toc23224" w:history="1">
        <w:r>
          <w:rPr>
            <w:rFonts w:ascii="仿宋" w:eastAsia="仿宋" w:hAnsi="仿宋" w:cs="仿宋" w:hint="eastAsia"/>
            <w:lang w:eastAsia="zh-CN"/>
          </w:rPr>
          <w:t>七、安全与应急管理</w:t>
        </w:r>
        <w:r>
          <w:tab/>
        </w:r>
        <w:r>
          <w:fldChar w:fldCharType="begin"/>
        </w:r>
        <w:r>
          <w:instrText xml:space="preserve"> PAGEREF _Toc23224 \h </w:instrText>
        </w:r>
        <w:r>
          <w:fldChar w:fldCharType="separate"/>
        </w:r>
        <w:r>
          <w:t>31</w:t>
        </w:r>
        <w:r>
          <w:fldChar w:fldCharType="end"/>
        </w:r>
      </w:hyperlink>
    </w:p>
    <w:p>
      <w:pPr>
        <w:pStyle w:val="TOC2"/>
        <w:tabs>
          <w:tab w:val="right" w:leader="dot" w:pos="8306"/>
        </w:tabs>
      </w:pPr>
      <w:hyperlink w:anchor="_Toc1102" w:history="1">
        <w:r>
          <w:rPr>
            <w:rFonts w:ascii="仿宋" w:eastAsia="仿宋" w:hAnsi="仿宋" w:cs="仿宋" w:hint="eastAsia"/>
            <w:lang w:eastAsia="zh-CN"/>
          </w:rPr>
          <w:t>(一)、安全生产管理</w:t>
        </w:r>
        <w:r>
          <w:tab/>
        </w:r>
        <w:r>
          <w:fldChar w:fldCharType="begin"/>
        </w:r>
        <w:r>
          <w:instrText xml:space="preserve"> PAGEREF _Toc1102 \h </w:instrText>
        </w:r>
        <w:r>
          <w:fldChar w:fldCharType="separate"/>
        </w:r>
        <w:r>
          <w:t>31</w:t>
        </w:r>
        <w:r>
          <w:fldChar w:fldCharType="end"/>
        </w:r>
      </w:hyperlink>
    </w:p>
    <w:p>
      <w:pPr>
        <w:pStyle w:val="TOC2"/>
        <w:tabs>
          <w:tab w:val="right" w:leader="dot" w:pos="8306"/>
        </w:tabs>
      </w:pPr>
      <w:hyperlink w:anchor="_Toc26089" w:history="1">
        <w:r>
          <w:rPr>
            <w:rFonts w:ascii="仿宋" w:eastAsia="仿宋" w:hAnsi="仿宋" w:cs="仿宋" w:hint="eastAsia"/>
            <w:lang w:eastAsia="zh-CN"/>
          </w:rPr>
          <w:t>(二)、应急预案与响应</w:t>
        </w:r>
        <w:r>
          <w:tab/>
        </w:r>
        <w:r>
          <w:fldChar w:fldCharType="begin"/>
        </w:r>
        <w:r>
          <w:instrText xml:space="preserve"> PAGEREF _Toc26089 \h </w:instrText>
        </w:r>
        <w:r>
          <w:fldChar w:fldCharType="separate"/>
        </w:r>
        <w:r>
          <w:t>32</w:t>
        </w:r>
        <w:r>
          <w:fldChar w:fldCharType="end"/>
        </w:r>
      </w:hyperlink>
    </w:p>
    <w:p>
      <w:pPr>
        <w:pStyle w:val="TOC1"/>
        <w:tabs>
          <w:tab w:val="right" w:leader="dot" w:pos="8306"/>
        </w:tabs>
      </w:pPr>
      <w:hyperlink w:anchor="_Toc2936" w:history="1">
        <w:r>
          <w:rPr>
            <w:rFonts w:ascii="仿宋" w:eastAsia="仿宋" w:hAnsi="仿宋" w:cs="仿宋" w:hint="eastAsia"/>
            <w:lang w:eastAsia="zh-CN"/>
          </w:rPr>
          <w:t>八、资金管理与财务规划</w:t>
        </w:r>
        <w:r>
          <w:tab/>
        </w:r>
        <w:r>
          <w:fldChar w:fldCharType="begin"/>
        </w:r>
        <w:r>
          <w:instrText xml:space="preserve"> PAGEREF _Toc2936 \h </w:instrText>
        </w:r>
        <w:r>
          <w:fldChar w:fldCharType="separate"/>
        </w:r>
        <w:r>
          <w:t>34</w:t>
        </w:r>
        <w:r>
          <w:fldChar w:fldCharType="end"/>
        </w:r>
      </w:hyperlink>
    </w:p>
    <w:p>
      <w:pPr>
        <w:pStyle w:val="TOC2"/>
        <w:tabs>
          <w:tab w:val="right" w:leader="dot" w:pos="8306"/>
        </w:tabs>
      </w:pPr>
      <w:hyperlink w:anchor="_Toc19289" w:history="1">
        <w:r>
          <w:rPr>
            <w:rFonts w:ascii="仿宋" w:eastAsia="仿宋" w:hAnsi="仿宋" w:cs="仿宋" w:hint="eastAsia"/>
            <w:lang w:eastAsia="zh-CN"/>
          </w:rPr>
          <w:t>(一)、项目资金来源与筹措</w:t>
        </w:r>
        <w:r>
          <w:tab/>
        </w:r>
        <w:r>
          <w:fldChar w:fldCharType="begin"/>
        </w:r>
        <w:r>
          <w:instrText xml:space="preserve"> PAGEREF _Toc19289 \h </w:instrText>
        </w:r>
        <w:r>
          <w:fldChar w:fldCharType="separate"/>
        </w:r>
        <w:r>
          <w:t>34</w:t>
        </w:r>
        <w:r>
          <w:fldChar w:fldCharType="end"/>
        </w:r>
      </w:hyperlink>
    </w:p>
    <w:p>
      <w:pPr>
        <w:pStyle w:val="TOC2"/>
        <w:tabs>
          <w:tab w:val="right" w:leader="dot" w:pos="8306"/>
        </w:tabs>
      </w:pPr>
      <w:hyperlink w:anchor="_Toc2808" w:history="1">
        <w:r>
          <w:rPr>
            <w:rFonts w:ascii="仿宋" w:eastAsia="仿宋" w:hAnsi="仿宋" w:cs="仿宋" w:hint="eastAsia"/>
            <w:lang w:eastAsia="zh-CN"/>
          </w:rPr>
          <w:t>(二)、资金使用与监管</w:t>
        </w:r>
        <w:r>
          <w:tab/>
        </w:r>
        <w:r>
          <w:fldChar w:fldCharType="begin"/>
        </w:r>
        <w:r>
          <w:instrText xml:space="preserve"> PAGEREF _Toc2808 \h </w:instrText>
        </w:r>
        <w:r>
          <w:fldChar w:fldCharType="separate"/>
        </w:r>
        <w:r>
          <w:t>36</w:t>
        </w:r>
        <w:r>
          <w:fldChar w:fldCharType="end"/>
        </w:r>
      </w:hyperlink>
    </w:p>
    <w:p>
      <w:pPr>
        <w:pStyle w:val="TOC2"/>
        <w:tabs>
          <w:tab w:val="right" w:leader="dot" w:pos="8306"/>
        </w:tabs>
      </w:pPr>
      <w:hyperlink w:anchor="_Toc23431" w:history="1">
        <w:r>
          <w:rPr>
            <w:rFonts w:ascii="仿宋" w:eastAsia="仿宋" w:hAnsi="仿宋" w:cs="仿宋" w:hint="eastAsia"/>
            <w:lang w:eastAsia="zh-CN"/>
          </w:rPr>
          <w:t>(三)、财务规划与预测</w:t>
        </w:r>
        <w:r>
          <w:tab/>
        </w:r>
        <w:r>
          <w:fldChar w:fldCharType="begin"/>
        </w:r>
        <w:r>
          <w:instrText xml:space="preserve"> PAGEREF _Toc23431 \h </w:instrText>
        </w:r>
        <w:r>
          <w:fldChar w:fldCharType="separate"/>
        </w:r>
        <w:r>
          <w:t>37</w:t>
        </w:r>
        <w:r>
          <w:fldChar w:fldCharType="end"/>
        </w:r>
      </w:hyperlink>
    </w:p>
    <w:p>
      <w:pPr>
        <w:pStyle w:val="TOC1"/>
        <w:tabs>
          <w:tab w:val="right" w:leader="dot" w:pos="8306"/>
        </w:tabs>
      </w:pPr>
      <w:hyperlink w:anchor="_Toc21512" w:history="1">
        <w:r>
          <w:rPr>
            <w:rFonts w:ascii="仿宋" w:eastAsia="仿宋" w:hAnsi="仿宋" w:cs="仿宋" w:hint="eastAsia"/>
            <w:lang w:eastAsia="zh-CN"/>
          </w:rPr>
          <w:t>九、客户关系管理与市场拓展</w:t>
        </w:r>
        <w:r>
          <w:tab/>
        </w:r>
        <w:r>
          <w:fldChar w:fldCharType="begin"/>
        </w:r>
        <w:r>
          <w:instrText xml:space="preserve"> PAGEREF _Toc21512 \h </w:instrText>
        </w:r>
        <w:r>
          <w:fldChar w:fldCharType="separate"/>
        </w:r>
        <w:r>
          <w:t>38</w:t>
        </w:r>
        <w:r>
          <w:fldChar w:fldCharType="end"/>
        </w:r>
      </w:hyperlink>
    </w:p>
    <w:p>
      <w:pPr>
        <w:pStyle w:val="TOC2"/>
        <w:tabs>
          <w:tab w:val="right" w:leader="dot" w:pos="8306"/>
        </w:tabs>
      </w:pPr>
      <w:hyperlink w:anchor="_Toc8875" w:history="1">
        <w:r>
          <w:rPr>
            <w:rFonts w:ascii="仿宋" w:eastAsia="仿宋" w:hAnsi="仿宋" w:cs="仿宋" w:hint="eastAsia"/>
            <w:lang w:eastAsia="zh-CN"/>
          </w:rPr>
          <w:t>(一)、客户关系管理策略</w:t>
        </w:r>
        <w:r>
          <w:tab/>
        </w:r>
        <w:r>
          <w:fldChar w:fldCharType="begin"/>
        </w:r>
        <w:r>
          <w:instrText xml:space="preserve"> PAGEREF _Toc8875 \h </w:instrText>
        </w:r>
        <w:r>
          <w:fldChar w:fldCharType="separate"/>
        </w:r>
        <w:r>
          <w:t>38</w:t>
        </w:r>
        <w:r>
          <w:fldChar w:fldCharType="end"/>
        </w:r>
      </w:hyperlink>
    </w:p>
    <w:p>
      <w:pPr>
        <w:pStyle w:val="TOC2"/>
        <w:tabs>
          <w:tab w:val="right" w:leader="dot" w:pos="8306"/>
        </w:tabs>
      </w:pPr>
      <w:hyperlink w:anchor="_Toc27199" w:history="1">
        <w:r>
          <w:rPr>
            <w:rFonts w:ascii="仿宋" w:eastAsia="仿宋" w:hAnsi="仿宋" w:cs="仿宋" w:hint="eastAsia"/>
            <w:lang w:eastAsia="zh-CN"/>
          </w:rPr>
          <w:t>(二)、市场拓展方案</w:t>
        </w:r>
        <w:r>
          <w:tab/>
        </w:r>
        <w:r>
          <w:fldChar w:fldCharType="begin"/>
        </w:r>
        <w:r>
          <w:instrText xml:space="preserve"> PAGEREF _Toc27199 \h </w:instrText>
        </w:r>
        <w:r>
          <w:fldChar w:fldCharType="separate"/>
        </w:r>
        <w:r>
          <w:t>39</w:t>
        </w:r>
        <w:r>
          <w:fldChar w:fldCharType="end"/>
        </w:r>
      </w:hyperlink>
    </w:p>
    <w:p>
      <w:pPr>
        <w:pStyle w:val="TOC1"/>
        <w:tabs>
          <w:tab w:val="right" w:leader="dot" w:pos="8306"/>
        </w:tabs>
      </w:pPr>
      <w:hyperlink w:anchor="_Toc9532" w:history="1">
        <w:r>
          <w:rPr>
            <w:rFonts w:ascii="仿宋" w:eastAsia="仿宋" w:hAnsi="仿宋" w:cs="仿宋" w:hint="eastAsia"/>
            <w:lang w:eastAsia="zh-CN"/>
          </w:rPr>
          <w:t>十、经济效益与社会效益优化</w:t>
        </w:r>
        <w:r>
          <w:tab/>
        </w:r>
        <w:r>
          <w:fldChar w:fldCharType="begin"/>
        </w:r>
        <w:r>
          <w:instrText xml:space="preserve"> PAGEREF _Toc9532 \h </w:instrText>
        </w:r>
        <w:r>
          <w:fldChar w:fldCharType="separate"/>
        </w:r>
        <w:r>
          <w:t>40</w:t>
        </w:r>
        <w:r>
          <w:fldChar w:fldCharType="end"/>
        </w:r>
      </w:hyperlink>
    </w:p>
    <w:p>
      <w:pPr>
        <w:pStyle w:val="TOC2"/>
        <w:tabs>
          <w:tab w:val="right" w:leader="dot" w:pos="8306"/>
        </w:tabs>
      </w:pPr>
      <w:hyperlink w:anchor="_Toc31371" w:history="1">
        <w:r>
          <w:rPr>
            <w:rFonts w:ascii="仿宋" w:eastAsia="仿宋" w:hAnsi="仿宋" w:cs="仿宋" w:hint="eastAsia"/>
            <w:lang w:eastAsia="zh-CN"/>
          </w:rPr>
          <w:t>(一)、经济效益提升策略</w:t>
        </w:r>
        <w:r>
          <w:tab/>
        </w:r>
        <w:r>
          <w:fldChar w:fldCharType="begin"/>
        </w:r>
        <w:r>
          <w:instrText xml:space="preserve"> PAGEREF _Toc31371 \h </w:instrText>
        </w:r>
        <w:r>
          <w:fldChar w:fldCharType="separate"/>
        </w:r>
        <w:r>
          <w:t>40</w:t>
        </w:r>
        <w:r>
          <w:fldChar w:fldCharType="end"/>
        </w:r>
      </w:hyperlink>
    </w:p>
    <w:p>
      <w:pPr>
        <w:pStyle w:val="TOC2"/>
        <w:tabs>
          <w:tab w:val="right" w:leader="dot" w:pos="8306"/>
        </w:tabs>
      </w:pPr>
      <w:hyperlink w:anchor="_Toc30072" w:history="1">
        <w:r>
          <w:rPr>
            <w:rFonts w:ascii="仿宋" w:eastAsia="仿宋" w:hAnsi="仿宋" w:cs="仿宋" w:hint="eastAsia"/>
            <w:lang w:eastAsia="zh-CN"/>
          </w:rPr>
          <w:t>(二)、社会效益增强方案</w:t>
        </w:r>
        <w:r>
          <w:tab/>
        </w:r>
        <w:r>
          <w:fldChar w:fldCharType="begin"/>
        </w:r>
        <w:r>
          <w:instrText xml:space="preserve"> PAGEREF _Toc30072 \h </w:instrText>
        </w:r>
        <w:r>
          <w:fldChar w:fldCharType="separate"/>
        </w:r>
        <w:r>
          <w:t>41</w:t>
        </w:r>
        <w:r>
          <w:fldChar w:fldCharType="end"/>
        </w:r>
      </w:hyperlink>
    </w:p>
    <w:p>
      <w:pPr>
        <w:pStyle w:val="TOC1"/>
        <w:tabs>
          <w:tab w:val="right" w:leader="dot" w:pos="8306"/>
        </w:tabs>
      </w:pPr>
      <w:hyperlink w:anchor="_Toc11029" w:history="1">
        <w:r>
          <w:rPr>
            <w:rFonts w:ascii="仿宋" w:eastAsia="仿宋" w:hAnsi="仿宋" w:cs="仿宋" w:hint="eastAsia"/>
            <w:lang w:eastAsia="zh-CN"/>
          </w:rPr>
          <w:t>十一、项目质量与标准</w:t>
        </w:r>
        <w:r>
          <w:tab/>
        </w:r>
        <w:r>
          <w:fldChar w:fldCharType="begin"/>
        </w:r>
        <w:r>
          <w:instrText xml:space="preserve"> PAGEREF _Toc11029 \h </w:instrText>
        </w:r>
        <w:r>
          <w:fldChar w:fldCharType="separate"/>
        </w:r>
        <w:r>
          <w:t>42</w:t>
        </w:r>
        <w:r>
          <w:fldChar w:fldCharType="end"/>
        </w:r>
      </w:hyperlink>
    </w:p>
    <w:p>
      <w:pPr>
        <w:pStyle w:val="TOC2"/>
        <w:tabs>
          <w:tab w:val="right" w:leader="dot" w:pos="8306"/>
        </w:tabs>
      </w:pPr>
      <w:hyperlink w:anchor="_Toc4671" w:history="1">
        <w:r>
          <w:rPr>
            <w:rFonts w:ascii="仿宋" w:eastAsia="仿宋" w:hAnsi="仿宋" w:cs="仿宋" w:hint="eastAsia"/>
            <w:lang w:eastAsia="zh-CN"/>
          </w:rPr>
          <w:t>(一)、质量保障体系</w:t>
        </w:r>
        <w:r>
          <w:tab/>
        </w:r>
        <w:r>
          <w:fldChar w:fldCharType="begin"/>
        </w:r>
        <w:r>
          <w:instrText xml:space="preserve"> PAGEREF _Toc4671 \h </w:instrText>
        </w:r>
        <w:r>
          <w:fldChar w:fldCharType="separate"/>
        </w:r>
        <w:r>
          <w:t>42</w:t>
        </w:r>
        <w:r>
          <w:fldChar w:fldCharType="end"/>
        </w:r>
      </w:hyperlink>
    </w:p>
    <w:p>
      <w:pPr>
        <w:pStyle w:val="TOC2"/>
        <w:tabs>
          <w:tab w:val="right" w:leader="dot" w:pos="8306"/>
        </w:tabs>
      </w:pPr>
      <w:hyperlink w:anchor="_Toc4910" w:history="1">
        <w:r>
          <w:rPr>
            <w:rFonts w:ascii="仿宋" w:eastAsia="仿宋" w:hAnsi="仿宋" w:cs="仿宋" w:hint="eastAsia"/>
            <w:lang w:eastAsia="zh-CN"/>
          </w:rPr>
          <w:t>(二)、标准化作业流程</w:t>
        </w:r>
        <w:r>
          <w:tab/>
        </w:r>
        <w:r>
          <w:fldChar w:fldCharType="begin"/>
        </w:r>
        <w:r>
          <w:instrText xml:space="preserve"> PAGEREF _Toc4910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40" w:history="1">
        <w:r>
          <w:rPr>
            <w:rFonts w:ascii="仿宋" w:eastAsia="仿宋" w:hAnsi="仿宋" w:cs="仿宋" w:hint="eastAsia"/>
            <w:lang w:eastAsia="zh-CN"/>
          </w:rPr>
          <w:t>(三)、质量监控与评估</w:t>
        </w:r>
        <w:r>
          <w:tab/>
        </w:r>
        <w:r>
          <w:fldChar w:fldCharType="begin"/>
        </w:r>
        <w:r>
          <w:instrText xml:space="preserve"> PAGEREF _Toc16840 \h </w:instrText>
        </w:r>
        <w:r>
          <w:fldChar w:fldCharType="separate"/>
        </w:r>
        <w:r>
          <w:t>45</w:t>
        </w:r>
        <w:r>
          <w:fldChar w:fldCharType="end"/>
        </w:r>
      </w:hyperlink>
    </w:p>
    <w:p>
      <w:pPr>
        <w:pStyle w:val="TOC2"/>
        <w:tabs>
          <w:tab w:val="right" w:leader="dot" w:pos="8306"/>
        </w:tabs>
      </w:pPr>
      <w:hyperlink w:anchor="_Toc25524" w:history="1">
        <w:r>
          <w:rPr>
            <w:rFonts w:ascii="仿宋" w:eastAsia="仿宋" w:hAnsi="仿宋" w:cs="仿宋" w:hint="eastAsia"/>
            <w:lang w:eastAsia="zh-CN"/>
          </w:rPr>
          <w:t>(四)、质量改进计划</w:t>
        </w:r>
        <w:r>
          <w:tab/>
        </w:r>
        <w:r>
          <w:fldChar w:fldCharType="begin"/>
        </w:r>
        <w:r>
          <w:instrText xml:space="preserve"> PAGEREF _Toc25524 \h </w:instrText>
        </w:r>
        <w:r>
          <w:fldChar w:fldCharType="separate"/>
        </w:r>
        <w:r>
          <w:t>46</w:t>
        </w:r>
        <w:r>
          <w:fldChar w:fldCharType="end"/>
        </w:r>
      </w:hyperlink>
    </w:p>
    <w:p>
      <w:pPr>
        <w:pStyle w:val="TOC1"/>
        <w:tabs>
          <w:tab w:val="right" w:leader="dot" w:pos="8306"/>
        </w:tabs>
      </w:pPr>
      <w:hyperlink w:anchor="_Toc28406" w:history="1">
        <w:r>
          <w:rPr>
            <w:rFonts w:ascii="仿宋" w:eastAsia="仿宋" w:hAnsi="仿宋" w:cs="仿宋" w:hint="eastAsia"/>
            <w:lang w:eastAsia="zh-CN"/>
          </w:rPr>
          <w:t>十二、技术创新与产业升级</w:t>
        </w:r>
        <w:r>
          <w:tab/>
        </w:r>
        <w:r>
          <w:fldChar w:fldCharType="begin"/>
        </w:r>
        <w:r>
          <w:instrText xml:space="preserve"> PAGEREF _Toc28406 \h </w:instrText>
        </w:r>
        <w:r>
          <w:fldChar w:fldCharType="separate"/>
        </w:r>
        <w:r>
          <w:t>48</w:t>
        </w:r>
        <w:r>
          <w:fldChar w:fldCharType="end"/>
        </w:r>
      </w:hyperlink>
    </w:p>
    <w:p>
      <w:pPr>
        <w:pStyle w:val="TOC2"/>
        <w:tabs>
          <w:tab w:val="right" w:leader="dot" w:pos="8306"/>
        </w:tabs>
      </w:pPr>
      <w:hyperlink w:anchor="_Toc19344" w:history="1">
        <w:r>
          <w:rPr>
            <w:rFonts w:ascii="仿宋" w:eastAsia="仿宋" w:hAnsi="仿宋" w:cs="仿宋" w:hint="eastAsia"/>
            <w:lang w:eastAsia="zh-CN"/>
          </w:rPr>
          <w:t>(一)、技术创新方向与目标</w:t>
        </w:r>
        <w:r>
          <w:tab/>
        </w:r>
        <w:r>
          <w:fldChar w:fldCharType="begin"/>
        </w:r>
        <w:r>
          <w:instrText xml:space="preserve"> PAGEREF _Toc19344 \h </w:instrText>
        </w:r>
        <w:r>
          <w:fldChar w:fldCharType="separate"/>
        </w:r>
        <w:r>
          <w:t>48</w:t>
        </w:r>
        <w:r>
          <w:fldChar w:fldCharType="end"/>
        </w:r>
      </w:hyperlink>
    </w:p>
    <w:p>
      <w:pPr>
        <w:pStyle w:val="TOC2"/>
        <w:tabs>
          <w:tab w:val="right" w:leader="dot" w:pos="8306"/>
        </w:tabs>
      </w:pPr>
      <w:hyperlink w:anchor="_Toc1621" w:history="1">
        <w:r>
          <w:rPr>
            <w:rFonts w:ascii="仿宋" w:eastAsia="仿宋" w:hAnsi="仿宋" w:cs="仿宋" w:hint="eastAsia"/>
            <w:lang w:eastAsia="zh-CN"/>
          </w:rPr>
          <w:t>(二)、产业升级路径与措施</w:t>
        </w:r>
        <w:r>
          <w:tab/>
        </w:r>
        <w:r>
          <w:fldChar w:fldCharType="begin"/>
        </w:r>
        <w:r>
          <w:instrText xml:space="preserve"> PAGEREF _Toc1621 \h </w:instrText>
        </w:r>
        <w:r>
          <w:fldChar w:fldCharType="separate"/>
        </w:r>
        <w:r>
          <w:t>49</w:t>
        </w:r>
        <w:r>
          <w:fldChar w:fldCharType="end"/>
        </w:r>
      </w:hyperlink>
    </w:p>
    <w:p>
      <w:pPr>
        <w:pStyle w:val="TOC1"/>
        <w:tabs>
          <w:tab w:val="right" w:leader="dot" w:pos="8306"/>
        </w:tabs>
      </w:pPr>
      <w:hyperlink w:anchor="_Toc16701" w:history="1">
        <w:r>
          <w:rPr>
            <w:rFonts w:ascii="仿宋" w:eastAsia="仿宋" w:hAnsi="仿宋" w:cs="仿宋" w:hint="eastAsia"/>
            <w:lang w:eastAsia="zh-CN"/>
          </w:rPr>
          <w:t>十三、产业协同与集群发展</w:t>
        </w:r>
        <w:r>
          <w:tab/>
        </w:r>
        <w:r>
          <w:fldChar w:fldCharType="begin"/>
        </w:r>
        <w:r>
          <w:instrText xml:space="preserve"> PAGEREF _Toc16701 \h </w:instrText>
        </w:r>
        <w:r>
          <w:fldChar w:fldCharType="separate"/>
        </w:r>
        <w:r>
          <w:t>50</w:t>
        </w:r>
        <w:r>
          <w:fldChar w:fldCharType="end"/>
        </w:r>
      </w:hyperlink>
    </w:p>
    <w:p>
      <w:pPr>
        <w:pStyle w:val="TOC2"/>
        <w:tabs>
          <w:tab w:val="right" w:leader="dot" w:pos="8306"/>
        </w:tabs>
      </w:pPr>
      <w:hyperlink w:anchor="_Toc30731" w:history="1">
        <w:r>
          <w:rPr>
            <w:rFonts w:ascii="仿宋" w:eastAsia="仿宋" w:hAnsi="仿宋" w:cs="仿宋" w:hint="eastAsia"/>
            <w:lang w:eastAsia="zh-CN"/>
          </w:rPr>
          <w:t>(一)、产业协同机制建设</w:t>
        </w:r>
        <w:r>
          <w:tab/>
        </w:r>
        <w:r>
          <w:fldChar w:fldCharType="begin"/>
        </w:r>
        <w:r>
          <w:instrText xml:space="preserve"> PAGEREF _Toc30731 \h </w:instrText>
        </w:r>
        <w:r>
          <w:fldChar w:fldCharType="separate"/>
        </w:r>
        <w:r>
          <w:t>50</w:t>
        </w:r>
        <w:r>
          <w:fldChar w:fldCharType="end"/>
        </w:r>
      </w:hyperlink>
    </w:p>
    <w:p>
      <w:pPr>
        <w:pStyle w:val="TOC2"/>
        <w:tabs>
          <w:tab w:val="right" w:leader="dot" w:pos="8306"/>
        </w:tabs>
      </w:pPr>
      <w:hyperlink w:anchor="_Toc24958" w:history="1">
        <w:r>
          <w:rPr>
            <w:rFonts w:ascii="仿宋" w:eastAsia="仿宋" w:hAnsi="仿宋" w:cs="仿宋" w:hint="eastAsia"/>
            <w:lang w:eastAsia="zh-CN"/>
          </w:rPr>
          <w:t>(二)、产业集群培育与发展</w:t>
        </w:r>
        <w:r>
          <w:tab/>
        </w:r>
        <w:r>
          <w:fldChar w:fldCharType="begin"/>
        </w:r>
        <w:r>
          <w:instrText xml:space="preserve"> PAGEREF _Toc24958 \h </w:instrText>
        </w:r>
        <w:r>
          <w:fldChar w:fldCharType="separate"/>
        </w:r>
        <w:r>
          <w:t>51</w:t>
        </w:r>
        <w:r>
          <w:fldChar w:fldCharType="end"/>
        </w:r>
      </w:hyperlink>
    </w:p>
    <w:p>
      <w:pPr>
        <w:pStyle w:val="TOC1"/>
        <w:tabs>
          <w:tab w:val="right" w:leader="dot" w:pos="8306"/>
        </w:tabs>
      </w:pPr>
      <w:hyperlink w:anchor="_Toc28223" w:history="1">
        <w:r>
          <w:rPr>
            <w:rFonts w:ascii="仿宋" w:eastAsia="仿宋" w:hAnsi="仿宋" w:cs="仿宋" w:hint="eastAsia"/>
            <w:lang w:eastAsia="zh-CN"/>
          </w:rPr>
          <w:t>十四、创新驱动与持续发展</w:t>
        </w:r>
        <w:r>
          <w:tab/>
        </w:r>
        <w:r>
          <w:fldChar w:fldCharType="begin"/>
        </w:r>
        <w:r>
          <w:instrText xml:space="preserve"> PAGEREF _Toc28223 \h </w:instrText>
        </w:r>
        <w:r>
          <w:fldChar w:fldCharType="separate"/>
        </w:r>
        <w:r>
          <w:t>52</w:t>
        </w:r>
        <w:r>
          <w:fldChar w:fldCharType="end"/>
        </w:r>
      </w:hyperlink>
    </w:p>
    <w:p>
      <w:pPr>
        <w:pStyle w:val="TOC2"/>
        <w:tabs>
          <w:tab w:val="right" w:leader="dot" w:pos="8306"/>
        </w:tabs>
      </w:pPr>
      <w:hyperlink w:anchor="_Toc21663" w:history="1">
        <w:r>
          <w:rPr>
            <w:rFonts w:ascii="仿宋" w:eastAsia="仿宋" w:hAnsi="仿宋" w:cs="仿宋" w:hint="eastAsia"/>
            <w:lang w:eastAsia="zh-CN"/>
          </w:rPr>
          <w:t>(一)、创新驱动战略实施</w:t>
        </w:r>
        <w:r>
          <w:tab/>
        </w:r>
        <w:r>
          <w:fldChar w:fldCharType="begin"/>
        </w:r>
        <w:r>
          <w:instrText xml:space="preserve"> PAGEREF _Toc21663 \h </w:instrText>
        </w:r>
        <w:r>
          <w:fldChar w:fldCharType="separate"/>
        </w:r>
        <w:r>
          <w:t>52</w:t>
        </w:r>
        <w:r>
          <w:fldChar w:fldCharType="end"/>
        </w:r>
      </w:hyperlink>
    </w:p>
    <w:p>
      <w:pPr>
        <w:pStyle w:val="TOC2"/>
        <w:tabs>
          <w:tab w:val="right" w:leader="dot" w:pos="8306"/>
        </w:tabs>
      </w:pPr>
      <w:hyperlink w:anchor="_Toc962" w:history="1">
        <w:r>
          <w:rPr>
            <w:rFonts w:ascii="仿宋" w:eastAsia="仿宋" w:hAnsi="仿宋" w:cs="仿宋" w:hint="eastAsia"/>
            <w:lang w:eastAsia="zh-CN"/>
          </w:rPr>
          <w:t>(二)、持续发展路径探索</w:t>
        </w:r>
        <w:r>
          <w:tab/>
        </w:r>
        <w:r>
          <w:fldChar w:fldCharType="begin"/>
        </w:r>
        <w:r>
          <w:instrText xml:space="preserve"> PAGEREF _Toc962 \h </w:instrText>
        </w:r>
        <w:r>
          <w:fldChar w:fldCharType="separate"/>
        </w:r>
        <w:r>
          <w:t>54</w:t>
        </w:r>
        <w:r>
          <w:fldChar w:fldCharType="end"/>
        </w:r>
      </w:hyperlink>
    </w:p>
    <w:p>
      <w:pPr>
        <w:pStyle w:val="TOC1"/>
        <w:tabs>
          <w:tab w:val="right" w:leader="dot" w:pos="8306"/>
        </w:tabs>
      </w:pPr>
      <w:hyperlink w:anchor="_Toc30465" w:history="1">
        <w:r>
          <w:rPr>
            <w:rFonts w:ascii="仿宋" w:eastAsia="仿宋" w:hAnsi="仿宋" w:cs="仿宋" w:hint="eastAsia"/>
            <w:lang w:eastAsia="zh-CN"/>
          </w:rPr>
          <w:t>十五、成果转化与推广应用</w:t>
        </w:r>
        <w:r>
          <w:tab/>
        </w:r>
        <w:r>
          <w:fldChar w:fldCharType="begin"/>
        </w:r>
        <w:r>
          <w:instrText xml:space="preserve"> PAGEREF _Toc30465 \h </w:instrText>
        </w:r>
        <w:r>
          <w:fldChar w:fldCharType="separate"/>
        </w:r>
        <w:r>
          <w:t>58</w:t>
        </w:r>
        <w:r>
          <w:fldChar w:fldCharType="end"/>
        </w:r>
      </w:hyperlink>
    </w:p>
    <w:p>
      <w:pPr>
        <w:pStyle w:val="TOC2"/>
        <w:tabs>
          <w:tab w:val="right" w:leader="dot" w:pos="8306"/>
        </w:tabs>
      </w:pPr>
      <w:hyperlink w:anchor="_Toc25857" w:history="1">
        <w:r>
          <w:rPr>
            <w:rFonts w:ascii="仿宋" w:eastAsia="仿宋" w:hAnsi="仿宋" w:cs="仿宋" w:hint="eastAsia"/>
            <w:lang w:eastAsia="zh-CN"/>
          </w:rPr>
          <w:t>(一)、成果转化策略制定</w:t>
        </w:r>
        <w:r>
          <w:tab/>
        </w:r>
        <w:r>
          <w:fldChar w:fldCharType="begin"/>
        </w:r>
        <w:r>
          <w:instrText xml:space="preserve"> PAGEREF _Toc25857 \h </w:instrText>
        </w:r>
        <w:r>
          <w:fldChar w:fldCharType="separate"/>
        </w:r>
        <w:r>
          <w:t>58</w:t>
        </w:r>
        <w:r>
          <w:fldChar w:fldCharType="end"/>
        </w:r>
      </w:hyperlink>
    </w:p>
    <w:p>
      <w:pPr>
        <w:pStyle w:val="TOC2"/>
        <w:tabs>
          <w:tab w:val="right" w:leader="dot" w:pos="8306"/>
        </w:tabs>
      </w:pPr>
      <w:hyperlink w:anchor="_Toc9915" w:history="1">
        <w:r>
          <w:rPr>
            <w:rFonts w:ascii="仿宋" w:eastAsia="仿宋" w:hAnsi="仿宋" w:cs="仿宋" w:hint="eastAsia"/>
            <w:lang w:eastAsia="zh-CN"/>
          </w:rPr>
          <w:t>(二)、成果推广应用方案</w:t>
        </w:r>
        <w:r>
          <w:tab/>
        </w:r>
        <w:r>
          <w:fldChar w:fldCharType="begin"/>
        </w:r>
        <w:r>
          <w:instrText xml:space="preserve"> PAGEREF _Toc9915 \h </w:instrText>
        </w:r>
        <w:r>
          <w:fldChar w:fldCharType="separate"/>
        </w:r>
        <w:r>
          <w:t>59</w:t>
        </w:r>
        <w:r>
          <w:fldChar w:fldCharType="end"/>
        </w:r>
      </w:hyperlink>
    </w:p>
    <w:p>
      <w:pPr>
        <w:pStyle w:val="TOC1"/>
        <w:tabs>
          <w:tab w:val="right" w:leader="dot" w:pos="8306"/>
        </w:tabs>
      </w:pPr>
      <w:hyperlink w:anchor="_Toc21898" w:history="1">
        <w:r>
          <w:rPr>
            <w:rFonts w:ascii="仿宋" w:eastAsia="仿宋" w:hAnsi="仿宋" w:cs="仿宋" w:hint="eastAsia"/>
            <w:lang w:eastAsia="zh-CN"/>
          </w:rPr>
          <w:t>十六、法律法规与政策遵循</w:t>
        </w:r>
        <w:r>
          <w:tab/>
        </w:r>
        <w:r>
          <w:fldChar w:fldCharType="begin"/>
        </w:r>
        <w:r>
          <w:instrText xml:space="preserve"> PAGEREF _Toc21898 \h </w:instrText>
        </w:r>
        <w:r>
          <w:fldChar w:fldCharType="separate"/>
        </w:r>
        <w:r>
          <w:t>61</w:t>
        </w:r>
        <w:r>
          <w:fldChar w:fldCharType="end"/>
        </w:r>
      </w:hyperlink>
    </w:p>
    <w:p>
      <w:pPr>
        <w:pStyle w:val="TOC2"/>
        <w:tabs>
          <w:tab w:val="right" w:leader="dot" w:pos="8306"/>
        </w:tabs>
      </w:pPr>
      <w:hyperlink w:anchor="_Toc26522" w:history="1">
        <w:r>
          <w:rPr>
            <w:rFonts w:ascii="仿宋" w:eastAsia="仿宋" w:hAnsi="仿宋" w:cs="仿宋" w:hint="eastAsia"/>
            <w:lang w:eastAsia="zh-CN"/>
          </w:rPr>
          <w:t>(一)、法律法规遵守</w:t>
        </w:r>
        <w:r>
          <w:tab/>
        </w:r>
        <w:r>
          <w:fldChar w:fldCharType="begin"/>
        </w:r>
        <w:r>
          <w:instrText xml:space="preserve"> PAGEREF _Toc26522 \h </w:instrText>
        </w:r>
        <w:r>
          <w:fldChar w:fldCharType="separate"/>
        </w:r>
        <w:r>
          <w:t>61</w:t>
        </w:r>
        <w:r>
          <w:fldChar w:fldCharType="end"/>
        </w:r>
      </w:hyperlink>
    </w:p>
    <w:p>
      <w:pPr>
        <w:pStyle w:val="TOC2"/>
        <w:tabs>
          <w:tab w:val="right" w:leader="dot" w:pos="8306"/>
        </w:tabs>
      </w:pPr>
      <w:hyperlink w:anchor="_Toc9892" w:history="1">
        <w:r>
          <w:rPr>
            <w:rFonts w:ascii="仿宋" w:eastAsia="仿宋" w:hAnsi="仿宋" w:cs="仿宋" w:hint="eastAsia"/>
            <w:lang w:eastAsia="zh-CN"/>
          </w:rPr>
          <w:t>(二)、政策导向与利用</w:t>
        </w:r>
        <w:r>
          <w:tab/>
        </w:r>
        <w:r>
          <w:fldChar w:fldCharType="begin"/>
        </w:r>
        <w:r>
          <w:instrText xml:space="preserve"> PAGEREF _Toc9892 \h </w:instrText>
        </w:r>
        <w:r>
          <w:fldChar w:fldCharType="separate"/>
        </w:r>
        <w:r>
          <w:t>62</w:t>
        </w:r>
        <w:r>
          <w:fldChar w:fldCharType="end"/>
        </w:r>
      </w:hyperlink>
    </w:p>
    <w:p>
      <w:pPr>
        <w:pStyle w:val="TOC1"/>
        <w:tabs>
          <w:tab w:val="right" w:leader="dot" w:pos="8306"/>
        </w:tabs>
      </w:pPr>
      <w:hyperlink w:anchor="_Toc22470" w:history="1">
        <w:r>
          <w:rPr>
            <w:rFonts w:ascii="仿宋" w:eastAsia="仿宋" w:hAnsi="仿宋" w:cs="仿宋" w:hint="eastAsia"/>
            <w:lang w:eastAsia="zh-CN"/>
          </w:rPr>
          <w:t>十七、设施与设备管理</w:t>
        </w:r>
        <w:r>
          <w:tab/>
        </w:r>
        <w:r>
          <w:fldChar w:fldCharType="begin"/>
        </w:r>
        <w:r>
          <w:instrText xml:space="preserve"> PAGEREF _Toc22470 \h </w:instrText>
        </w:r>
        <w:r>
          <w:fldChar w:fldCharType="separate"/>
        </w:r>
        <w:r>
          <w:t>63</w:t>
        </w:r>
        <w:r>
          <w:fldChar w:fldCharType="end"/>
        </w:r>
      </w:hyperlink>
    </w:p>
    <w:p>
      <w:pPr>
        <w:pStyle w:val="TOC2"/>
        <w:tabs>
          <w:tab w:val="right" w:leader="dot" w:pos="8306"/>
        </w:tabs>
      </w:pPr>
      <w:hyperlink w:anchor="_Toc20434" w:history="1">
        <w:r>
          <w:rPr>
            <w:rFonts w:ascii="仿宋" w:eastAsia="仿宋" w:hAnsi="仿宋" w:cs="仿宋" w:hint="eastAsia"/>
            <w:lang w:eastAsia="zh-CN"/>
          </w:rPr>
          <w:t>(一)、设施规划与配置</w:t>
        </w:r>
        <w:r>
          <w:tab/>
        </w:r>
        <w:r>
          <w:fldChar w:fldCharType="begin"/>
        </w:r>
        <w:r>
          <w:instrText xml:space="preserve"> PAGEREF _Toc20434 \h </w:instrText>
        </w:r>
        <w:r>
          <w:fldChar w:fldCharType="separate"/>
        </w:r>
        <w:r>
          <w:t>63</w:t>
        </w:r>
        <w:r>
          <w:fldChar w:fldCharType="end"/>
        </w:r>
      </w:hyperlink>
    </w:p>
    <w:p>
      <w:pPr>
        <w:pStyle w:val="TOC2"/>
        <w:tabs>
          <w:tab w:val="right" w:leader="dot" w:pos="8306"/>
        </w:tabs>
      </w:pPr>
      <w:hyperlink w:anchor="_Toc716" w:history="1">
        <w:r>
          <w:rPr>
            <w:rFonts w:ascii="仿宋" w:eastAsia="仿宋" w:hAnsi="仿宋" w:cs="仿宋" w:hint="eastAsia"/>
            <w:lang w:eastAsia="zh-CN"/>
          </w:rPr>
          <w:t>(二)、设备采购与维护管理</w:t>
        </w:r>
        <w:r>
          <w:tab/>
        </w:r>
        <w:r>
          <w:fldChar w:fldCharType="begin"/>
        </w:r>
        <w:r>
          <w:instrText xml:space="preserve"> PAGEREF _Toc716 \h </w:instrText>
        </w:r>
        <w:r>
          <w:fldChar w:fldCharType="separate"/>
        </w:r>
        <w:r>
          <w:t>63</w:t>
        </w:r>
        <w:r>
          <w:fldChar w:fldCharType="end"/>
        </w:r>
      </w:hyperlink>
    </w:p>
    <w:p>
      <w:pPr>
        <w:pStyle w:val="TOC2"/>
        <w:tabs>
          <w:tab w:val="right" w:leader="dot" w:pos="8306"/>
        </w:tabs>
      </w:pPr>
      <w:hyperlink w:anchor="_Toc8243" w:history="1">
        <w:r>
          <w:rPr>
            <w:rFonts w:ascii="仿宋" w:eastAsia="仿宋" w:hAnsi="仿宋" w:cs="仿宋" w:hint="eastAsia"/>
            <w:lang w:eastAsia="zh-CN"/>
          </w:rPr>
          <w:t>(三)、设施设备升级策略</w:t>
        </w:r>
        <w:r>
          <w:tab/>
        </w:r>
        <w:r>
          <w:fldChar w:fldCharType="begin"/>
        </w:r>
        <w:r>
          <w:instrText xml:space="preserve"> PAGEREF _Toc8243 \h </w:instrText>
        </w:r>
        <w:r>
          <w:fldChar w:fldCharType="separate"/>
        </w:r>
        <w:r>
          <w:t>64</w:t>
        </w:r>
        <w:r>
          <w:fldChar w:fldCharType="end"/>
        </w:r>
      </w:hyperlink>
    </w:p>
    <w:p>
      <w:pPr>
        <w:pStyle w:val="TOC1"/>
        <w:tabs>
          <w:tab w:val="right" w:leader="dot" w:pos="8306"/>
        </w:tabs>
      </w:pPr>
      <w:hyperlink w:anchor="_Toc19950" w:history="1">
        <w:r>
          <w:rPr>
            <w:rFonts w:ascii="仿宋" w:eastAsia="仿宋" w:hAnsi="仿宋" w:cs="仿宋" w:hint="eastAsia"/>
            <w:lang w:eastAsia="zh-CN"/>
          </w:rPr>
          <w:t>十八、企业合规与伦理</w:t>
        </w:r>
        <w:r>
          <w:tab/>
        </w:r>
        <w:r>
          <w:fldChar w:fldCharType="begin"/>
        </w:r>
        <w:r>
          <w:instrText xml:space="preserve"> PAGEREF _Toc19950 \h </w:instrText>
        </w:r>
        <w:r>
          <w:fldChar w:fldCharType="separate"/>
        </w:r>
        <w:r>
          <w:t>65</w:t>
        </w:r>
        <w:r>
          <w:fldChar w:fldCharType="end"/>
        </w:r>
      </w:hyperlink>
    </w:p>
    <w:p>
      <w:pPr>
        <w:pStyle w:val="TOC2"/>
        <w:tabs>
          <w:tab w:val="right" w:leader="dot" w:pos="8306"/>
        </w:tabs>
      </w:pPr>
      <w:hyperlink w:anchor="_Toc30749" w:history="1">
        <w:r>
          <w:rPr>
            <w:rFonts w:ascii="仿宋" w:eastAsia="仿宋" w:hAnsi="仿宋" w:cs="仿宋" w:hint="eastAsia"/>
            <w:lang w:eastAsia="zh-CN"/>
          </w:rPr>
          <w:t>(一)、合规政策与程序</w:t>
        </w:r>
        <w:r>
          <w:tab/>
        </w:r>
        <w:r>
          <w:fldChar w:fldCharType="begin"/>
        </w:r>
        <w:r>
          <w:instrText xml:space="preserve"> PAGEREF _Toc30749 \h </w:instrText>
        </w:r>
        <w:r>
          <w:fldChar w:fldCharType="separate"/>
        </w:r>
        <w:r>
          <w:t>65</w:t>
        </w:r>
        <w:r>
          <w:fldChar w:fldCharType="end"/>
        </w:r>
      </w:hyperlink>
    </w:p>
    <w:p>
      <w:pPr>
        <w:pStyle w:val="TOC2"/>
        <w:tabs>
          <w:tab w:val="right" w:leader="dot" w:pos="8306"/>
        </w:tabs>
      </w:pPr>
      <w:hyperlink w:anchor="_Toc20443" w:history="1">
        <w:r>
          <w:rPr>
            <w:rFonts w:ascii="仿宋" w:eastAsia="仿宋" w:hAnsi="仿宋" w:cs="仿宋" w:hint="eastAsia"/>
            <w:lang w:eastAsia="zh-CN"/>
          </w:rPr>
          <w:t>(二)、伦理规范与培训</w:t>
        </w:r>
        <w:r>
          <w:tab/>
        </w:r>
        <w:r>
          <w:fldChar w:fldCharType="begin"/>
        </w:r>
        <w:r>
          <w:instrText xml:space="preserve"> PAGEREF _Toc20443 \h </w:instrText>
        </w:r>
        <w:r>
          <w:fldChar w:fldCharType="separate"/>
        </w:r>
        <w:r>
          <w:t>66</w:t>
        </w:r>
        <w:r>
          <w:fldChar w:fldCharType="end"/>
        </w:r>
      </w:hyperlink>
    </w:p>
    <w:p>
      <w:pPr>
        <w:pStyle w:val="TOC2"/>
        <w:tabs>
          <w:tab w:val="right" w:leader="dot" w:pos="8306"/>
        </w:tabs>
      </w:pPr>
      <w:hyperlink w:anchor="_Toc13422" w:history="1">
        <w:r>
          <w:rPr>
            <w:rFonts w:ascii="仿宋" w:eastAsia="仿宋" w:hAnsi="仿宋" w:cs="仿宋" w:hint="eastAsia"/>
            <w:lang w:eastAsia="zh-CN"/>
          </w:rPr>
          <w:t>(三)、合规风险评估</w:t>
        </w:r>
        <w:r>
          <w:tab/>
        </w:r>
        <w:r>
          <w:fldChar w:fldCharType="begin"/>
        </w:r>
        <w:r>
          <w:instrText xml:space="preserve"> PAGEREF _Toc13422 \h </w:instrText>
        </w:r>
        <w:r>
          <w:fldChar w:fldCharType="separate"/>
        </w:r>
        <w:r>
          <w:t>67</w:t>
        </w:r>
        <w:r>
          <w:fldChar w:fldCharType="end"/>
        </w:r>
      </w:hyperlink>
    </w:p>
    <w:p>
      <w:pPr>
        <w:pStyle w:val="TOC2"/>
        <w:tabs>
          <w:tab w:val="right" w:leader="dot" w:pos="8306"/>
        </w:tabs>
      </w:pPr>
      <w:hyperlink w:anchor="_Toc14144" w:history="1">
        <w:r>
          <w:rPr>
            <w:rFonts w:ascii="仿宋" w:eastAsia="仿宋" w:hAnsi="仿宋" w:cs="仿宋" w:hint="eastAsia"/>
            <w:lang w:eastAsia="zh-CN"/>
          </w:rPr>
          <w:t>(四)、合规监督与执行</w:t>
        </w:r>
        <w:r>
          <w:tab/>
        </w:r>
        <w:r>
          <w:fldChar w:fldCharType="begin"/>
        </w:r>
        <w:r>
          <w:instrText xml:space="preserve"> PAGEREF _Toc14144 \h </w:instrText>
        </w:r>
        <w:r>
          <w:fldChar w:fldCharType="separate"/>
        </w:r>
        <w:r>
          <w:t>68</w:t>
        </w:r>
        <w:r>
          <w:fldChar w:fldCharType="end"/>
        </w:r>
      </w:hyperlink>
    </w:p>
    <w:p>
      <w:pPr>
        <w:pStyle w:val="TOC1"/>
        <w:tabs>
          <w:tab w:val="right" w:leader="dot" w:pos="8306"/>
        </w:tabs>
      </w:pPr>
      <w:hyperlink w:anchor="_Toc345" w:history="1">
        <w:r>
          <w:rPr>
            <w:rFonts w:ascii="仿宋" w:eastAsia="仿宋" w:hAnsi="仿宋" w:cs="仿宋" w:hint="eastAsia"/>
            <w:lang w:eastAsia="zh-CN"/>
          </w:rPr>
          <w:t>十九、项目施工方案</w:t>
        </w:r>
        <w:r>
          <w:tab/>
        </w:r>
        <w:r>
          <w:fldChar w:fldCharType="begin"/>
        </w:r>
        <w:r>
          <w:instrText xml:space="preserve"> PAGEREF _Toc345 \h </w:instrText>
        </w:r>
        <w:r>
          <w:fldChar w:fldCharType="separate"/>
        </w:r>
        <w:r>
          <w:t>69</w:t>
        </w:r>
        <w:r>
          <w:fldChar w:fldCharType="end"/>
        </w:r>
      </w:hyperlink>
    </w:p>
    <w:p>
      <w:pPr>
        <w:pStyle w:val="TOC2"/>
        <w:tabs>
          <w:tab w:val="right" w:leader="dot" w:pos="8306"/>
        </w:tabs>
      </w:pPr>
      <w:hyperlink w:anchor="_Toc16084" w:history="1">
        <w:r>
          <w:rPr>
            <w:rFonts w:ascii="仿宋" w:eastAsia="仿宋" w:hAnsi="仿宋" w:cs="仿宋" w:hint="eastAsia"/>
            <w:lang w:eastAsia="zh-CN"/>
          </w:rPr>
          <w:t>(一)、施工组织设计</w:t>
        </w:r>
        <w:r>
          <w:tab/>
        </w:r>
        <w:r>
          <w:fldChar w:fldCharType="begin"/>
        </w:r>
        <w:r>
          <w:instrText xml:space="preserve"> PAGEREF _Toc16084 \h </w:instrText>
        </w:r>
        <w:r>
          <w:fldChar w:fldCharType="separate"/>
        </w:r>
        <w:r>
          <w:t>69</w:t>
        </w:r>
        <w:r>
          <w:fldChar w:fldCharType="end"/>
        </w:r>
      </w:hyperlink>
    </w:p>
    <w:p>
      <w:pPr>
        <w:pStyle w:val="TOC2"/>
        <w:tabs>
          <w:tab w:val="right" w:leader="dot" w:pos="8306"/>
        </w:tabs>
      </w:pPr>
      <w:hyperlink w:anchor="_Toc14530" w:history="1">
        <w:r>
          <w:rPr>
            <w:rFonts w:ascii="仿宋" w:eastAsia="仿宋" w:hAnsi="仿宋" w:cs="仿宋" w:hint="eastAsia"/>
            <w:lang w:eastAsia="zh-CN"/>
          </w:rPr>
          <w:t>(二)、施工工艺与技术路线</w:t>
        </w:r>
        <w:r>
          <w:tab/>
        </w:r>
        <w:r>
          <w:fldChar w:fldCharType="begin"/>
        </w:r>
        <w:r>
          <w:instrText xml:space="preserve"> PAGEREF _Toc14530 \h </w:instrText>
        </w:r>
        <w:r>
          <w:fldChar w:fldCharType="separate"/>
        </w:r>
        <w:r>
          <w:t>71</w:t>
        </w:r>
        <w:r>
          <w:fldChar w:fldCharType="end"/>
        </w:r>
      </w:hyperlink>
    </w:p>
    <w:p>
      <w:pPr>
        <w:pStyle w:val="TOC2"/>
        <w:tabs>
          <w:tab w:val="right" w:leader="dot" w:pos="8306"/>
        </w:tabs>
      </w:pPr>
      <w:hyperlink w:anchor="_Toc25289" w:history="1">
        <w:r>
          <w:rPr>
            <w:rFonts w:ascii="仿宋" w:eastAsia="仿宋" w:hAnsi="仿宋" w:cs="仿宋" w:hint="eastAsia"/>
            <w:lang w:eastAsia="zh-CN"/>
          </w:rPr>
          <w:t>(三)、关键节点施工计划</w:t>
        </w:r>
        <w:r>
          <w:tab/>
        </w:r>
        <w:r>
          <w:fldChar w:fldCharType="begin"/>
        </w:r>
        <w:r>
          <w:instrText xml:space="preserve"> PAGEREF _Toc25289 \h </w:instrText>
        </w:r>
        <w:r>
          <w:fldChar w:fldCharType="separate"/>
        </w:r>
        <w:r>
          <w:t>72</w:t>
        </w:r>
        <w:r>
          <w:fldChar w:fldCharType="end"/>
        </w:r>
      </w:hyperlink>
    </w:p>
    <w:p>
      <w:pPr>
        <w:pStyle w:val="TOC2"/>
        <w:tabs>
          <w:tab w:val="right" w:leader="dot" w:pos="8306"/>
        </w:tabs>
      </w:pPr>
      <w:hyperlink w:anchor="_Toc20588" w:history="1">
        <w:r>
          <w:rPr>
            <w:rFonts w:ascii="仿宋" w:eastAsia="仿宋" w:hAnsi="仿宋" w:cs="仿宋" w:hint="eastAsia"/>
            <w:lang w:eastAsia="zh-CN"/>
          </w:rPr>
          <w:t>(四)、施工现场管理</w:t>
        </w:r>
        <w:r>
          <w:tab/>
        </w:r>
        <w:r>
          <w:fldChar w:fldCharType="begin"/>
        </w:r>
        <w:r>
          <w:instrText xml:space="preserve"> PAGEREF _Toc20588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8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72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一、ZNO基变阻器材料项目的技术资源开发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二、ZNO基变阻器材料项目的人力资源管理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ZNO基变阻器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三、ZNO基变阻器材料项目的资金资源筹措与优化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ZNO基变阻器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4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ZNO基变阻器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ZNO基变阻器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ZNO基变阻器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7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ZNO基变阻器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ZNO基变阻器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ZNO基变阻器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43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266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67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386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一、ZNO基变阻器材料项目的市场准入条件分析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ZNO基变阻器材料项目而言，市场准入条件首先取决于政策法规环境。政府对于[行业名称]领域的法规，如环保标准、税收政策、和技术使用规范，直接影响ZNO基变阻器材料项目的运营和成本结构。例如，若政府针对使用可再生能源的企业提供税收优惠，这将对ZNO基变阻器材料项目的财务规划产生重要影响。同时，考虑经济环境和消费者偏好的变化对ZNO基变阻器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二、ZNO基变阻器材料项目的行业规范与合规性要求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ZNO基变阻器材料项目来说，遵守行业规范和合规性要求是确保项目顺利进行的基础。这包括遵循质量控制标准、安全规定、数据保护法规等。例如，若ZNO基变阻器材料项目涉及数据处理，须严格遵守相关的数据保护法规。此外，行业内部的自律规范，如产品标准和服务流程，也对于提升ZNO基变阻器材料项目在行业内的认可度和竞争力至关重要。项目管理团队必须不断更新策略，以应对行业规范和法规的变化，确保ZNO基变阻器材料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三、ZNO基变阻器材料项目的竞争格局和战略定位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ZNO基变阻器材料项目的发展规划中，理解行业的竞争格局对于制定有效的市场策略极为关键。这包括分析主要竞争对手的市场地位、优势及其业务模式。ZNO基变阻器材料项目面临的竞争对手可能包括大型成熟企业和创新型初创公司，各自采取不同的市场策略。因此，ZNO基变阻器材料项目需精确地定位自己的市场策略，如专注于产品创新、客户服务或成本效率，以在竞争中占据优势。通过深入的市场和竞争分析，ZNO基变阻器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7032"/>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108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https://d.book118.com/497114000134006046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76382"/>
    <w:rsid w:val="3C3763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1400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2024-02-19T15:04:00Z</dcterms:created>
  <dcterms:modified xsi:type="dcterms:W3CDTF">2024-02-19T15:04:51Z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3A25171626E948CDAB5A066F24C0274D_11</vt:lpwstr>
  </property>
  <property fmtid="{D5CDD505-2E9C-101B-9397-08002B2CF9AE}" pid="3" name="KSOProductBuildVer">
    <vt:lpwstr>2052-12.1.0.16250</vt:lpwstr>
  </property>
</Properties>
</file>