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35C8" w:rsidP="003635C8">
      <w:pPr>
        <w:pStyle w:val="NormalWeb"/>
        <w:spacing w:before="0" w:beforeAutospacing="0" w:after="0" w:afterAutospacing="0"/>
        <w:jc w:val="center"/>
        <w:rPr>
          <w:color w:val="000000"/>
          <w:sz w:val="44"/>
          <w:szCs w:val="44"/>
        </w:rPr>
      </w:pPr>
      <w:r>
        <w:rPr>
          <w:rFonts w:hint="eastAsia"/>
          <w:color w:val="000000"/>
          <w:sz w:val="44"/>
          <w:szCs w:val="44"/>
        </w:rPr>
        <w:t>2024年湖南省建筑安全员知识题库附答案</w:t>
      </w:r>
    </w:p>
    <w:p w:rsidR="003635C8" w:rsidP="003635C8">
      <w:pPr>
        <w:jc w:val="center"/>
        <w:rPr>
          <w:rFonts w:ascii="Times New Roman" w:hAnsi="Times New Roman" w:cs="Times New Roman" w:hint="eastAsia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学校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班级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姓名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考号</w:t>
      </w:r>
      <w:r>
        <w:rPr>
          <w:rFonts w:ascii="Times New Roman" w:hAnsi="Times New Roman" w:cs="Times New Roman"/>
          <w:color w:val="000000"/>
          <w:sz w:val="27"/>
          <w:szCs w:val="27"/>
        </w:rPr>
        <w:t>:________</w:t>
      </w:r>
    </w:p>
    <w:p w:rsidR="003635C8" w:rsidP="003635C8">
      <w:pPr>
        <w:jc w:val="left"/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3635C8" w:rsidP="003635C8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一、单选题</w:t>
      </w:r>
      <w:r>
        <w:rPr>
          <w:rFonts w:ascii="Times New Roman" w:hAnsi="Times New Roman" w:cs="Times New Roman"/>
          <w:color w:val="000000"/>
          <w:sz w:val="27"/>
          <w:szCs w:val="27"/>
        </w:rPr>
        <w:t>(210</w:t>
      </w:r>
      <w:r>
        <w:rPr>
          <w:rFonts w:ascii="Times New Roman" w:hAnsi="Times New Roman" w:cs="Times New Roman"/>
          <w:color w:val="000000"/>
          <w:sz w:val="27"/>
          <w:szCs w:val="27"/>
        </w:rPr>
        <w:t>题</w:t>
      </w:r>
      <w:r>
        <w:rPr>
          <w:rFonts w:ascii="Times New Roman" w:hAnsi="Times New Roman" w:cs="Times New Roman"/>
          <w:color w:val="000000"/>
          <w:sz w:val="27"/>
          <w:szCs w:val="27"/>
        </w:rPr>
        <w:t>)</w:t>
      </w:r>
    </w:p>
    <w:p w:rsidR="003635C8" w:rsidP="003635C8">
      <w:pPr>
        <w:rPr>
          <w:rFonts w:ascii="宋体" w:hAnsi="宋体" w:cs="宋体"/>
          <w:sz w:val="24"/>
          <w:szCs w:val="24"/>
        </w:rPr>
        <w:sectPr w:rsidSect="00BE351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color w:val="000000"/>
          <w:sz w:val="27"/>
          <w:szCs w:val="27"/>
        </w:rPr>
        <w:t>1.</w:t>
      </w:r>
      <w:r>
        <w:rPr>
          <w:rFonts w:ascii="Times New Roman" w:hAnsi="Times New Roman" w:cs="Times New Roman"/>
          <w:color w:val="000000"/>
          <w:sz w:val="27"/>
          <w:szCs w:val="27"/>
        </w:rPr>
        <w:t>作业人员在管道和污水井内作业应采取哪些措施（</w:t>
      </w:r>
      <w:r>
        <w:rPr>
          <w:rFonts w:ascii="Times New Roman" w:hAnsi="Times New Roman" w:cs="Times New Roman"/>
          <w:color w:val="000000"/>
          <w:sz w:val="27"/>
          <w:szCs w:val="27"/>
        </w:rPr>
        <w:t>D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不需采取措施，直接下井作业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B.</w:t>
      </w:r>
      <w:r>
        <w:rPr>
          <w:rFonts w:ascii="Times New Roman" w:hAnsi="Times New Roman" w:cs="Times New Roman"/>
          <w:color w:val="000000"/>
          <w:sz w:val="27"/>
          <w:szCs w:val="27"/>
        </w:rPr>
        <w:t>作业前应对有害气体进行检测和排放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C.</w:t>
      </w:r>
      <w:r>
        <w:rPr>
          <w:rFonts w:ascii="Times New Roman" w:hAnsi="Times New Roman" w:cs="Times New Roman"/>
          <w:color w:val="000000"/>
          <w:sz w:val="27"/>
          <w:szCs w:val="27"/>
        </w:rPr>
        <w:t>作业前应派专人下井检查作业区域情况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D.</w:t>
      </w:r>
      <w:r>
        <w:rPr>
          <w:rFonts w:ascii="Times New Roman" w:hAnsi="Times New Roman" w:cs="Times New Roman"/>
          <w:color w:val="000000"/>
          <w:sz w:val="27"/>
          <w:szCs w:val="27"/>
        </w:rPr>
        <w:t>作业前应对有害气体检测和排放，向管道和井道内输入新鲜空气，并保持通风良好。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2.</w:t>
      </w:r>
      <w:r>
        <w:rPr>
          <w:rFonts w:ascii="Times New Roman" w:hAnsi="Times New Roman" w:cs="Times New Roman"/>
          <w:color w:val="000000"/>
          <w:sz w:val="27"/>
          <w:szCs w:val="27"/>
        </w:rPr>
        <w:t>圆盘锯的（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A</w:t>
      </w:r>
      <w:r>
        <w:rPr>
          <w:rFonts w:ascii="Times New Roman" w:hAnsi="Times New Roman" w:cs="Times New Roman"/>
          <w:color w:val="000000"/>
          <w:sz w:val="27"/>
          <w:szCs w:val="27"/>
        </w:rPr>
        <w:t>）部位应安装保护挡板或防护罩。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传动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开关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轴箱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启动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3.154</w:t>
      </w:r>
      <w:r>
        <w:rPr>
          <w:rFonts w:ascii="Times New Roman" w:hAnsi="Times New Roman" w:cs="Times New Roman"/>
          <w:color w:val="000000"/>
          <w:sz w:val="27"/>
          <w:szCs w:val="27"/>
        </w:rPr>
        <w:t>、《建设工程安全生产管理条例》规定，（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A </w:t>
      </w:r>
      <w:r>
        <w:rPr>
          <w:rFonts w:ascii="Times New Roman" w:hAnsi="Times New Roman" w:cs="Times New Roman"/>
          <w:color w:val="000000"/>
          <w:sz w:val="27"/>
          <w:szCs w:val="27"/>
        </w:rPr>
        <w:t>）负责对安全生产进行现场监督检查。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专职安全生产管理人员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工程项目技术人员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工程项目施工员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项目负责人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4.</w:t>
      </w:r>
      <w:r>
        <w:rPr>
          <w:rFonts w:ascii="Times New Roman" w:hAnsi="Times New Roman" w:cs="Times New Roman"/>
          <w:color w:val="000000"/>
          <w:sz w:val="27"/>
          <w:szCs w:val="27"/>
        </w:rPr>
        <w:t>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 </w:t>
      </w:r>
      <w:r>
        <w:rPr>
          <w:rFonts w:ascii="Times New Roman" w:hAnsi="Times New Roman" w:cs="Times New Roman"/>
          <w:color w:val="000000"/>
          <w:sz w:val="27"/>
          <w:szCs w:val="27"/>
        </w:rPr>
        <w:t>）将</w:t>
      </w:r>
      <w:r>
        <w:rPr>
          <w:rFonts w:ascii="Times New Roman" w:hAnsi="Times New Roman" w:cs="Times New Roman"/>
          <w:color w:val="000000"/>
          <w:sz w:val="27"/>
          <w:szCs w:val="27"/>
        </w:rPr>
        <w:t>“</w:t>
      </w:r>
      <w:r>
        <w:rPr>
          <w:rFonts w:ascii="Times New Roman" w:hAnsi="Times New Roman" w:cs="Times New Roman"/>
          <w:color w:val="000000"/>
          <w:sz w:val="27"/>
          <w:szCs w:val="27"/>
        </w:rPr>
        <w:t>安全第一、预防为主</w:t>
      </w:r>
      <w:r>
        <w:rPr>
          <w:rFonts w:ascii="Times New Roman" w:hAnsi="Times New Roman" w:cs="Times New Roman"/>
          <w:color w:val="000000"/>
          <w:sz w:val="27"/>
          <w:szCs w:val="27"/>
        </w:rPr>
        <w:t>”</w:t>
      </w:r>
      <w:r>
        <w:rPr>
          <w:rFonts w:ascii="Times New Roman" w:hAnsi="Times New Roman" w:cs="Times New Roman"/>
          <w:color w:val="000000"/>
          <w:sz w:val="27"/>
          <w:szCs w:val="27"/>
        </w:rPr>
        <w:t>规定为我国安全生产管理的基本方针。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劳动法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安全生产法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产品质量法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刑法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5.</w:t>
      </w:r>
      <w:r>
        <w:rPr>
          <w:rFonts w:ascii="Times New Roman" w:hAnsi="Times New Roman" w:cs="Times New Roman"/>
          <w:color w:val="000000"/>
          <w:sz w:val="27"/>
          <w:szCs w:val="27"/>
        </w:rPr>
        <w:t>《建设工程施工现场安全防护、场容卫生及消防保卫标准》规定：施</w:t>
      </w:r>
    </w:p>
    <w:p w:rsidR="003635C8" w:rsidP="003635C8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工升降机轿厢内搭乘人员不超过（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</w:t>
      </w:r>
      <w:r>
        <w:rPr>
          <w:rFonts w:ascii="Times New Roman" w:hAnsi="Times New Roman" w:cs="Times New Roman"/>
          <w:color w:val="000000"/>
          <w:sz w:val="27"/>
          <w:szCs w:val="27"/>
        </w:rPr>
        <w:t>）人。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A.8 B.9 C.10 D.11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6.</w:t>
      </w:r>
      <w:r>
        <w:rPr>
          <w:rFonts w:ascii="Times New Roman" w:hAnsi="Times New Roman" w:cs="Times New Roman"/>
          <w:color w:val="000000"/>
          <w:sz w:val="27"/>
          <w:szCs w:val="27"/>
        </w:rPr>
        <w:t>脚手架底层步距不应大于（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A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A.2m B.3m C.3.5m D.4.5m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7.</w:t>
      </w:r>
      <w:r>
        <w:rPr>
          <w:rFonts w:ascii="Times New Roman" w:hAnsi="Times New Roman" w:cs="Times New Roman"/>
          <w:color w:val="000000"/>
          <w:sz w:val="27"/>
          <w:szCs w:val="27"/>
        </w:rPr>
        <w:t>在起重作业中，（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</w:t>
      </w:r>
      <w:r>
        <w:rPr>
          <w:rFonts w:ascii="Times New Roman" w:hAnsi="Times New Roman" w:cs="Times New Roman"/>
          <w:color w:val="000000"/>
          <w:sz w:val="27"/>
          <w:szCs w:val="27"/>
        </w:rPr>
        <w:t>）斜拉、斜吊和起吊地下埋设或凝结在地面上的重物。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允许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禁止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应设专人监控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采取措施后可以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8.</w:t>
      </w:r>
      <w:r>
        <w:rPr>
          <w:rFonts w:ascii="Times New Roman" w:hAnsi="Times New Roman" w:cs="Times New Roman"/>
          <w:color w:val="000000"/>
          <w:sz w:val="27"/>
          <w:szCs w:val="27"/>
        </w:rPr>
        <w:t>防止伤亡事故和职业危害，最根本的措施是提高（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B </w:t>
      </w:r>
      <w:r>
        <w:rPr>
          <w:rFonts w:ascii="Times New Roman" w:hAnsi="Times New Roman" w:cs="Times New Roman"/>
          <w:color w:val="000000"/>
          <w:sz w:val="27"/>
          <w:szCs w:val="27"/>
        </w:rPr>
        <w:t>）的安全水平。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职工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技术装备本身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各级领导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安全管理人员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9.</w:t>
      </w:r>
      <w:r>
        <w:rPr>
          <w:rFonts w:ascii="Times New Roman" w:hAnsi="Times New Roman" w:cs="Times New Roman"/>
          <w:color w:val="000000"/>
          <w:sz w:val="27"/>
          <w:szCs w:val="27"/>
        </w:rPr>
        <w:t>《安全生产法》规定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生产经营单位应在有较大危险因素的生产经营场所和有关设施、设备上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设置明显的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 C )</w:t>
      </w:r>
      <w:r>
        <w:rPr>
          <w:rFonts w:ascii="Times New Roman" w:hAnsi="Times New Roman" w:cs="Times New Roman"/>
          <w:color w:val="000000"/>
          <w:sz w:val="27"/>
          <w:szCs w:val="27"/>
        </w:rPr>
        <w:t>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安全宣传标语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安全宣传挂图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安全警示标志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安全警示标语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10.</w:t>
      </w:r>
      <w:r>
        <w:rPr>
          <w:rFonts w:ascii="Times New Roman" w:hAnsi="Times New Roman" w:cs="Times New Roman"/>
          <w:color w:val="000000"/>
          <w:sz w:val="27"/>
          <w:szCs w:val="27"/>
        </w:rPr>
        <w:t>当起重量达到（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</w:t>
      </w:r>
      <w:r>
        <w:rPr>
          <w:rFonts w:ascii="Times New Roman" w:hAnsi="Times New Roman" w:cs="Times New Roman"/>
          <w:color w:val="000000"/>
          <w:sz w:val="27"/>
          <w:szCs w:val="27"/>
        </w:rPr>
        <w:t>）的额定起重量时，起重量限制器起作用，自动切断起升动力电源，但允许机构作下降运动。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A.90% B.100% C.110% D.120%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11.</w:t>
      </w:r>
      <w:r>
        <w:rPr>
          <w:rFonts w:ascii="Times New Roman" w:hAnsi="Times New Roman" w:cs="Times New Roman"/>
          <w:color w:val="000000"/>
          <w:sz w:val="27"/>
          <w:szCs w:val="27"/>
        </w:rPr>
        <w:t>建筑施工企业严禁使用国家明令淘汰的安全技术、（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B </w:t>
      </w:r>
      <w:r>
        <w:rPr>
          <w:rFonts w:ascii="Times New Roman" w:hAnsi="Times New Roman" w:cs="Times New Roman"/>
          <w:color w:val="000000"/>
          <w:sz w:val="27"/>
          <w:szCs w:val="27"/>
        </w:rPr>
        <w:t>）、设备、设施和材料。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措施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工艺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机械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流程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12.</w:t>
      </w:r>
      <w:r>
        <w:rPr>
          <w:rFonts w:ascii="Times New Roman" w:hAnsi="Times New Roman" w:cs="Times New Roman"/>
          <w:color w:val="000000"/>
          <w:sz w:val="27"/>
          <w:szCs w:val="27"/>
        </w:rPr>
        <w:t>基坑的设计使用期限是指设计规定的从基坑开挖到预定深度至（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</w:t>
      </w:r>
      <w:r>
        <w:rPr>
          <w:rFonts w:ascii="Times New Roman" w:hAnsi="Times New Roman" w:cs="Times New Roman"/>
          <w:color w:val="000000"/>
          <w:sz w:val="27"/>
          <w:szCs w:val="27"/>
        </w:rPr>
        <w:t>）时段。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宋体" w:hAnsi="宋体" w:cs="宋体"/>
          <w:sz w:val="24"/>
          <w:szCs w:val="24"/>
        </w:rPr>
        <w:br/>
      </w:r>
      <w:r>
        <w:rPr>
          <w:rFonts w:ascii="宋体" w:hAnsi="宋体" w:cs="宋体"/>
          <w:sz w:val="24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https://d.book118.com/497122163113006050</w:t>
        </w:r>
      </w:hyperlink>
    </w:p>
    <w:p w:rsidR="003635C8" w:rsidP="003635C8">
      <w:pPr>
        <w:rPr>
          <w:rFonts w:ascii="宋体" w:hAnsi="宋体" w:cs="宋体"/>
          <w:sz w:val="24"/>
          <w:szCs w:val="24"/>
        </w:rPr>
      </w:pPr>
    </w:p>
    <w:sectPr w:rsidSect="00BE351B"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16B95"/>
    <w:rsid w:val="003635C8"/>
    <w:rsid w:val="00416B95"/>
    <w:rsid w:val="00BE351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351B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635C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497122163113006050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5542</Words>
  <Characters>31595</Characters>
  <Application>Microsoft Office Word</Application>
  <DocSecurity>0</DocSecurity>
  <Lines>263</Lines>
  <Paragraphs>74</Paragraphs>
  <ScaleCrop>false</ScaleCrop>
  <Company/>
  <LinksUpToDate>false</LinksUpToDate>
  <CharactersWithSpaces>37063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2024-03-07T20:04:00Z</dcterms:created>
  <dcterms:modified xsi:type="dcterms:W3CDTF">2024-03-07T20:04:00Z</dcterms:modified>
</cp:coreProperties>
</file>