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真空助力器项目规划设计纲要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63" w:history="1">
        <w:r>
          <w:rPr>
            <w:rFonts w:ascii="仿宋" w:eastAsia="仿宋" w:hAnsi="仿宋" w:cs="仿宋" w:hint="eastAsia"/>
            <w:lang w:eastAsia="zh-CN"/>
          </w:rPr>
          <w:t>概论</w:t>
        </w:r>
        <w:r>
          <w:tab/>
        </w:r>
        <w:r>
          <w:fldChar w:fldCharType="begin"/>
        </w:r>
        <w:r>
          <w:instrText xml:space="preserve"> PAGEREF _Toc7763 \h </w:instrText>
        </w:r>
        <w:r>
          <w:fldChar w:fldCharType="separate"/>
        </w:r>
        <w:r>
          <w:t>3</w:t>
        </w:r>
        <w:r>
          <w:fldChar w:fldCharType="end"/>
        </w:r>
      </w:hyperlink>
    </w:p>
    <w:p>
      <w:pPr>
        <w:pStyle w:val="TOC1"/>
        <w:tabs>
          <w:tab w:val="right" w:leader="dot" w:pos="8306"/>
        </w:tabs>
      </w:pPr>
      <w:hyperlink w:anchor="_Toc10033" w:history="1">
        <w:r>
          <w:rPr>
            <w:rFonts w:ascii="仿宋" w:eastAsia="仿宋" w:hAnsi="仿宋" w:cs="仿宋" w:hint="eastAsia"/>
            <w:lang w:eastAsia="zh-CN"/>
          </w:rPr>
          <w:t>一、真空助力器项目建设背景及必要性分析</w:t>
        </w:r>
        <w:r>
          <w:tab/>
        </w:r>
        <w:r>
          <w:fldChar w:fldCharType="begin"/>
        </w:r>
        <w:r>
          <w:instrText xml:space="preserve"> PAGEREF _Toc10033 \h </w:instrText>
        </w:r>
        <w:r>
          <w:fldChar w:fldCharType="separate"/>
        </w:r>
        <w:r>
          <w:t>3</w:t>
        </w:r>
        <w:r>
          <w:fldChar w:fldCharType="end"/>
        </w:r>
      </w:hyperlink>
    </w:p>
    <w:p>
      <w:pPr>
        <w:pStyle w:val="TOC2"/>
        <w:tabs>
          <w:tab w:val="right" w:leader="dot" w:pos="8306"/>
        </w:tabs>
      </w:pPr>
      <w:hyperlink w:anchor="_Toc5061" w:history="1">
        <w:r>
          <w:rPr>
            <w:rFonts w:ascii="仿宋" w:eastAsia="仿宋" w:hAnsi="仿宋" w:cs="仿宋" w:hint="eastAsia"/>
            <w:lang w:eastAsia="zh-CN"/>
          </w:rPr>
          <w:t>(一)、真空助力器项目背景分析</w:t>
        </w:r>
        <w:r>
          <w:tab/>
        </w:r>
        <w:r>
          <w:fldChar w:fldCharType="begin"/>
        </w:r>
        <w:r>
          <w:instrText xml:space="preserve"> PAGEREF _Toc5061 \h </w:instrText>
        </w:r>
        <w:r>
          <w:fldChar w:fldCharType="separate"/>
        </w:r>
        <w:r>
          <w:t>3</w:t>
        </w:r>
        <w:r>
          <w:fldChar w:fldCharType="end"/>
        </w:r>
      </w:hyperlink>
    </w:p>
    <w:p>
      <w:pPr>
        <w:pStyle w:val="TOC2"/>
        <w:tabs>
          <w:tab w:val="right" w:leader="dot" w:pos="8306"/>
        </w:tabs>
      </w:pPr>
      <w:hyperlink w:anchor="_Toc8049" w:history="1">
        <w:r>
          <w:rPr>
            <w:rFonts w:ascii="仿宋" w:eastAsia="仿宋" w:hAnsi="仿宋" w:cs="仿宋" w:hint="eastAsia"/>
            <w:lang w:eastAsia="zh-CN"/>
          </w:rPr>
          <w:t>(二)、真空助力器项目建设必要性分析</w:t>
        </w:r>
        <w:r>
          <w:tab/>
        </w:r>
        <w:r>
          <w:fldChar w:fldCharType="begin"/>
        </w:r>
        <w:r>
          <w:instrText xml:space="preserve"> PAGEREF _Toc8049 \h </w:instrText>
        </w:r>
        <w:r>
          <w:fldChar w:fldCharType="separate"/>
        </w:r>
        <w:r>
          <w:t>5</w:t>
        </w:r>
        <w:r>
          <w:fldChar w:fldCharType="end"/>
        </w:r>
      </w:hyperlink>
    </w:p>
    <w:p>
      <w:pPr>
        <w:pStyle w:val="TOC1"/>
        <w:tabs>
          <w:tab w:val="right" w:leader="dot" w:pos="8306"/>
        </w:tabs>
      </w:pPr>
      <w:hyperlink w:anchor="_Toc4962" w:history="1">
        <w:r>
          <w:rPr>
            <w:rFonts w:ascii="仿宋" w:eastAsia="仿宋" w:hAnsi="仿宋" w:cs="仿宋" w:hint="eastAsia"/>
            <w:lang w:eastAsia="zh-CN"/>
          </w:rPr>
          <w:t>二、真空助力器项目绩效评估</w:t>
        </w:r>
        <w:r>
          <w:tab/>
        </w:r>
        <w:r>
          <w:fldChar w:fldCharType="begin"/>
        </w:r>
        <w:r>
          <w:instrText xml:space="preserve"> PAGEREF _Toc4962 \h </w:instrText>
        </w:r>
        <w:r>
          <w:fldChar w:fldCharType="separate"/>
        </w:r>
        <w:r>
          <w:t>6</w:t>
        </w:r>
        <w:r>
          <w:fldChar w:fldCharType="end"/>
        </w:r>
      </w:hyperlink>
    </w:p>
    <w:p>
      <w:pPr>
        <w:pStyle w:val="TOC2"/>
        <w:tabs>
          <w:tab w:val="right" w:leader="dot" w:pos="8306"/>
        </w:tabs>
      </w:pPr>
      <w:hyperlink w:anchor="_Toc4386" w:history="1">
        <w:r>
          <w:rPr>
            <w:rFonts w:ascii="仿宋" w:eastAsia="仿宋" w:hAnsi="仿宋" w:cs="仿宋" w:hint="eastAsia"/>
            <w:lang w:eastAsia="zh-CN"/>
          </w:rPr>
          <w:t>(一)、绩效评估指标</w:t>
        </w:r>
        <w:r>
          <w:tab/>
        </w:r>
        <w:r>
          <w:fldChar w:fldCharType="begin"/>
        </w:r>
        <w:r>
          <w:instrText xml:space="preserve"> PAGEREF _Toc4386 \h </w:instrText>
        </w:r>
        <w:r>
          <w:fldChar w:fldCharType="separate"/>
        </w:r>
        <w:r>
          <w:t>6</w:t>
        </w:r>
        <w:r>
          <w:fldChar w:fldCharType="end"/>
        </w:r>
      </w:hyperlink>
    </w:p>
    <w:p>
      <w:pPr>
        <w:pStyle w:val="TOC2"/>
        <w:tabs>
          <w:tab w:val="right" w:leader="dot" w:pos="8306"/>
        </w:tabs>
      </w:pPr>
      <w:hyperlink w:anchor="_Toc28638" w:history="1">
        <w:r>
          <w:rPr>
            <w:rFonts w:ascii="仿宋" w:eastAsia="仿宋" w:hAnsi="仿宋" w:cs="仿宋" w:hint="eastAsia"/>
            <w:lang w:eastAsia="zh-CN"/>
          </w:rPr>
          <w:t>(二)、绩效评估方法</w:t>
        </w:r>
        <w:r>
          <w:tab/>
        </w:r>
        <w:r>
          <w:fldChar w:fldCharType="begin"/>
        </w:r>
        <w:r>
          <w:instrText xml:space="preserve"> PAGEREF _Toc28638 \h </w:instrText>
        </w:r>
        <w:r>
          <w:fldChar w:fldCharType="separate"/>
        </w:r>
        <w:r>
          <w:t>7</w:t>
        </w:r>
        <w:r>
          <w:fldChar w:fldCharType="end"/>
        </w:r>
      </w:hyperlink>
    </w:p>
    <w:p>
      <w:pPr>
        <w:pStyle w:val="TOC2"/>
        <w:tabs>
          <w:tab w:val="right" w:leader="dot" w:pos="8306"/>
        </w:tabs>
      </w:pPr>
      <w:hyperlink w:anchor="_Toc23975" w:history="1">
        <w:r>
          <w:rPr>
            <w:rFonts w:ascii="仿宋" w:eastAsia="仿宋" w:hAnsi="仿宋" w:cs="仿宋" w:hint="eastAsia"/>
            <w:lang w:eastAsia="zh-CN"/>
          </w:rPr>
          <w:t>(三)、绩效评估周期</w:t>
        </w:r>
        <w:r>
          <w:tab/>
        </w:r>
        <w:r>
          <w:fldChar w:fldCharType="begin"/>
        </w:r>
        <w:r>
          <w:instrText xml:space="preserve"> PAGEREF _Toc23975 \h </w:instrText>
        </w:r>
        <w:r>
          <w:fldChar w:fldCharType="separate"/>
        </w:r>
        <w:r>
          <w:t>8</w:t>
        </w:r>
        <w:r>
          <w:fldChar w:fldCharType="end"/>
        </w:r>
      </w:hyperlink>
    </w:p>
    <w:p>
      <w:pPr>
        <w:pStyle w:val="TOC1"/>
        <w:tabs>
          <w:tab w:val="right" w:leader="dot" w:pos="8306"/>
        </w:tabs>
      </w:pPr>
      <w:hyperlink w:anchor="_Toc133" w:history="1">
        <w:r>
          <w:rPr>
            <w:rFonts w:ascii="仿宋" w:eastAsia="仿宋" w:hAnsi="仿宋" w:cs="仿宋" w:hint="eastAsia"/>
            <w:lang w:eastAsia="zh-CN"/>
          </w:rPr>
          <w:t>三、市场分析、调研</w:t>
        </w:r>
        <w:r>
          <w:tab/>
        </w:r>
        <w:r>
          <w:fldChar w:fldCharType="begin"/>
        </w:r>
        <w:r>
          <w:instrText xml:space="preserve"> PAGEREF _Toc133 \h </w:instrText>
        </w:r>
        <w:r>
          <w:fldChar w:fldCharType="separate"/>
        </w:r>
        <w:r>
          <w:t>9</w:t>
        </w:r>
        <w:r>
          <w:fldChar w:fldCharType="end"/>
        </w:r>
      </w:hyperlink>
    </w:p>
    <w:p>
      <w:pPr>
        <w:pStyle w:val="TOC2"/>
        <w:tabs>
          <w:tab w:val="right" w:leader="dot" w:pos="8306"/>
        </w:tabs>
      </w:pPr>
      <w:hyperlink w:anchor="_Toc29870" w:history="1">
        <w:r>
          <w:rPr>
            <w:rFonts w:ascii="仿宋" w:eastAsia="仿宋" w:hAnsi="仿宋" w:cs="仿宋" w:hint="eastAsia"/>
            <w:lang w:eastAsia="zh-CN"/>
          </w:rPr>
          <w:t>(一)、真空助力器行业分析</w:t>
        </w:r>
        <w:r>
          <w:tab/>
        </w:r>
        <w:r>
          <w:fldChar w:fldCharType="begin"/>
        </w:r>
        <w:r>
          <w:instrText xml:space="preserve"> PAGEREF _Toc29870 \h </w:instrText>
        </w:r>
        <w:r>
          <w:fldChar w:fldCharType="separate"/>
        </w:r>
        <w:r>
          <w:t>9</w:t>
        </w:r>
        <w:r>
          <w:fldChar w:fldCharType="end"/>
        </w:r>
      </w:hyperlink>
    </w:p>
    <w:p>
      <w:pPr>
        <w:pStyle w:val="TOC2"/>
        <w:tabs>
          <w:tab w:val="right" w:leader="dot" w:pos="8306"/>
        </w:tabs>
      </w:pPr>
      <w:hyperlink w:anchor="_Toc23962" w:history="1">
        <w:r>
          <w:rPr>
            <w:rFonts w:ascii="仿宋" w:eastAsia="仿宋" w:hAnsi="仿宋" w:cs="仿宋" w:hint="eastAsia"/>
            <w:lang w:eastAsia="zh-CN"/>
          </w:rPr>
          <w:t>(二)、真空助力器市场分析预测</w:t>
        </w:r>
        <w:r>
          <w:tab/>
        </w:r>
        <w:r>
          <w:fldChar w:fldCharType="begin"/>
        </w:r>
        <w:r>
          <w:instrText xml:space="preserve"> PAGEREF _Toc23962 \h </w:instrText>
        </w:r>
        <w:r>
          <w:fldChar w:fldCharType="separate"/>
        </w:r>
        <w:r>
          <w:t>10</w:t>
        </w:r>
        <w:r>
          <w:fldChar w:fldCharType="end"/>
        </w:r>
      </w:hyperlink>
    </w:p>
    <w:p>
      <w:pPr>
        <w:pStyle w:val="TOC1"/>
        <w:tabs>
          <w:tab w:val="right" w:leader="dot" w:pos="8306"/>
        </w:tabs>
      </w:pPr>
      <w:hyperlink w:anchor="_Toc32658" w:history="1">
        <w:r>
          <w:rPr>
            <w:rFonts w:ascii="仿宋" w:eastAsia="仿宋" w:hAnsi="仿宋" w:cs="仿宋" w:hint="eastAsia"/>
            <w:lang w:eastAsia="zh-CN"/>
          </w:rPr>
          <w:t>四、真空助力器项目概论</w:t>
        </w:r>
        <w:r>
          <w:tab/>
        </w:r>
        <w:r>
          <w:fldChar w:fldCharType="begin"/>
        </w:r>
        <w:r>
          <w:instrText xml:space="preserve"> PAGEREF _Toc32658 \h </w:instrText>
        </w:r>
        <w:r>
          <w:fldChar w:fldCharType="separate"/>
        </w:r>
        <w:r>
          <w:t>11</w:t>
        </w:r>
        <w:r>
          <w:fldChar w:fldCharType="end"/>
        </w:r>
      </w:hyperlink>
    </w:p>
    <w:p>
      <w:pPr>
        <w:pStyle w:val="TOC2"/>
        <w:tabs>
          <w:tab w:val="right" w:leader="dot" w:pos="8306"/>
        </w:tabs>
      </w:pPr>
      <w:hyperlink w:anchor="_Toc15523" w:history="1">
        <w:r>
          <w:rPr>
            <w:rFonts w:ascii="仿宋" w:eastAsia="仿宋" w:hAnsi="仿宋" w:cs="仿宋" w:hint="eastAsia"/>
            <w:lang w:eastAsia="zh-CN"/>
          </w:rPr>
          <w:t>(一)、真空助力器项目概况</w:t>
        </w:r>
        <w:r>
          <w:tab/>
        </w:r>
        <w:r>
          <w:fldChar w:fldCharType="begin"/>
        </w:r>
        <w:r>
          <w:instrText xml:space="preserve"> PAGEREF _Toc15523 \h </w:instrText>
        </w:r>
        <w:r>
          <w:fldChar w:fldCharType="separate"/>
        </w:r>
        <w:r>
          <w:t>11</w:t>
        </w:r>
        <w:r>
          <w:fldChar w:fldCharType="end"/>
        </w:r>
      </w:hyperlink>
    </w:p>
    <w:p>
      <w:pPr>
        <w:pStyle w:val="TOC2"/>
        <w:tabs>
          <w:tab w:val="right" w:leader="dot" w:pos="8306"/>
        </w:tabs>
      </w:pPr>
      <w:hyperlink w:anchor="_Toc12529" w:history="1">
        <w:r>
          <w:rPr>
            <w:rFonts w:ascii="仿宋" w:eastAsia="仿宋" w:hAnsi="仿宋" w:cs="仿宋" w:hint="eastAsia"/>
            <w:lang w:eastAsia="zh-CN"/>
          </w:rPr>
          <w:t>(二)、真空助力器项目目标</w:t>
        </w:r>
        <w:r>
          <w:tab/>
        </w:r>
        <w:r>
          <w:fldChar w:fldCharType="begin"/>
        </w:r>
        <w:r>
          <w:instrText xml:space="preserve"> PAGEREF _Toc12529 \h </w:instrText>
        </w:r>
        <w:r>
          <w:fldChar w:fldCharType="separate"/>
        </w:r>
        <w:r>
          <w:t>13</w:t>
        </w:r>
        <w:r>
          <w:fldChar w:fldCharType="end"/>
        </w:r>
      </w:hyperlink>
    </w:p>
    <w:p>
      <w:pPr>
        <w:pStyle w:val="TOC2"/>
        <w:tabs>
          <w:tab w:val="right" w:leader="dot" w:pos="8306"/>
        </w:tabs>
      </w:pPr>
      <w:hyperlink w:anchor="_Toc21558" w:history="1">
        <w:r>
          <w:rPr>
            <w:rFonts w:ascii="仿宋" w:eastAsia="仿宋" w:hAnsi="仿宋" w:cs="仿宋" w:hint="eastAsia"/>
            <w:lang w:eastAsia="zh-CN"/>
          </w:rPr>
          <w:t>(三)、真空助力器项目提出的理由</w:t>
        </w:r>
        <w:r>
          <w:tab/>
        </w:r>
        <w:r>
          <w:fldChar w:fldCharType="begin"/>
        </w:r>
        <w:r>
          <w:instrText xml:space="preserve"> PAGEREF _Toc21558 \h </w:instrText>
        </w:r>
        <w:r>
          <w:fldChar w:fldCharType="separate"/>
        </w:r>
        <w:r>
          <w:t>14</w:t>
        </w:r>
        <w:r>
          <w:fldChar w:fldCharType="end"/>
        </w:r>
      </w:hyperlink>
    </w:p>
    <w:p>
      <w:pPr>
        <w:pStyle w:val="TOC2"/>
        <w:tabs>
          <w:tab w:val="right" w:leader="dot" w:pos="8306"/>
        </w:tabs>
      </w:pPr>
      <w:hyperlink w:anchor="_Toc8654" w:history="1">
        <w:r>
          <w:rPr>
            <w:rFonts w:ascii="仿宋" w:eastAsia="仿宋" w:hAnsi="仿宋" w:cs="仿宋" w:hint="eastAsia"/>
            <w:lang w:eastAsia="zh-CN"/>
          </w:rPr>
          <w:t>(四)、真空助力器项目意义</w:t>
        </w:r>
        <w:r>
          <w:tab/>
        </w:r>
        <w:r>
          <w:fldChar w:fldCharType="begin"/>
        </w:r>
        <w:r>
          <w:instrText xml:space="preserve"> PAGEREF _Toc8654 \h </w:instrText>
        </w:r>
        <w:r>
          <w:fldChar w:fldCharType="separate"/>
        </w:r>
        <w:r>
          <w:t>16</w:t>
        </w:r>
        <w:r>
          <w:fldChar w:fldCharType="end"/>
        </w:r>
      </w:hyperlink>
    </w:p>
    <w:p>
      <w:pPr>
        <w:pStyle w:val="TOC2"/>
        <w:tabs>
          <w:tab w:val="right" w:leader="dot" w:pos="8306"/>
        </w:tabs>
      </w:pPr>
      <w:hyperlink w:anchor="_Toc11004" w:history="1">
        <w:r>
          <w:rPr>
            <w:rFonts w:ascii="仿宋" w:eastAsia="仿宋" w:hAnsi="仿宋" w:cs="仿宋" w:hint="eastAsia"/>
            <w:lang w:eastAsia="zh-CN"/>
          </w:rPr>
          <w:t>(五)、真空助力器项目背景</w:t>
        </w:r>
        <w:r>
          <w:tab/>
        </w:r>
        <w:r>
          <w:fldChar w:fldCharType="begin"/>
        </w:r>
        <w:r>
          <w:instrText xml:space="preserve"> PAGEREF _Toc11004 \h </w:instrText>
        </w:r>
        <w:r>
          <w:fldChar w:fldCharType="separate"/>
        </w:r>
        <w:r>
          <w:t>16</w:t>
        </w:r>
        <w:r>
          <w:fldChar w:fldCharType="end"/>
        </w:r>
      </w:hyperlink>
    </w:p>
    <w:p>
      <w:pPr>
        <w:pStyle w:val="TOC1"/>
        <w:tabs>
          <w:tab w:val="right" w:leader="dot" w:pos="8306"/>
        </w:tabs>
      </w:pPr>
      <w:hyperlink w:anchor="_Toc12542" w:history="1">
        <w:r>
          <w:rPr>
            <w:rFonts w:ascii="仿宋" w:eastAsia="仿宋" w:hAnsi="仿宋" w:cs="仿宋" w:hint="eastAsia"/>
            <w:lang w:eastAsia="zh-CN"/>
          </w:rPr>
          <w:t>五、真空助力器项目选址可行性分析</w:t>
        </w:r>
        <w:r>
          <w:tab/>
        </w:r>
        <w:r>
          <w:fldChar w:fldCharType="begin"/>
        </w:r>
        <w:r>
          <w:instrText xml:space="preserve"> PAGEREF _Toc12542 \h </w:instrText>
        </w:r>
        <w:r>
          <w:fldChar w:fldCharType="separate"/>
        </w:r>
        <w:r>
          <w:t>17</w:t>
        </w:r>
        <w:r>
          <w:fldChar w:fldCharType="end"/>
        </w:r>
      </w:hyperlink>
    </w:p>
    <w:p>
      <w:pPr>
        <w:pStyle w:val="TOC2"/>
        <w:tabs>
          <w:tab w:val="right" w:leader="dot" w:pos="8306"/>
        </w:tabs>
      </w:pPr>
      <w:hyperlink w:anchor="_Toc5129" w:history="1">
        <w:r>
          <w:rPr>
            <w:rFonts w:ascii="仿宋" w:eastAsia="仿宋" w:hAnsi="仿宋" w:cs="仿宋" w:hint="eastAsia"/>
            <w:lang w:eastAsia="zh-CN"/>
          </w:rPr>
          <w:t>(一)、真空助力器项目选址</w:t>
        </w:r>
        <w:r>
          <w:tab/>
        </w:r>
        <w:r>
          <w:fldChar w:fldCharType="begin"/>
        </w:r>
        <w:r>
          <w:instrText xml:space="preserve"> PAGEREF _Toc5129 \h </w:instrText>
        </w:r>
        <w:r>
          <w:fldChar w:fldCharType="separate"/>
        </w:r>
        <w:r>
          <w:t>17</w:t>
        </w:r>
        <w:r>
          <w:fldChar w:fldCharType="end"/>
        </w:r>
      </w:hyperlink>
    </w:p>
    <w:p>
      <w:pPr>
        <w:pStyle w:val="TOC2"/>
        <w:tabs>
          <w:tab w:val="right" w:leader="dot" w:pos="8306"/>
        </w:tabs>
      </w:pPr>
      <w:hyperlink w:anchor="_Toc16040" w:history="1">
        <w:r>
          <w:rPr>
            <w:rFonts w:ascii="仿宋" w:eastAsia="仿宋" w:hAnsi="仿宋" w:cs="仿宋" w:hint="eastAsia"/>
            <w:lang w:eastAsia="zh-CN"/>
          </w:rPr>
          <w:t>(二)、用地控制指标</w:t>
        </w:r>
        <w:r>
          <w:tab/>
        </w:r>
        <w:r>
          <w:fldChar w:fldCharType="begin"/>
        </w:r>
        <w:r>
          <w:instrText xml:space="preserve"> PAGEREF _Toc16040 \h </w:instrText>
        </w:r>
        <w:r>
          <w:fldChar w:fldCharType="separate"/>
        </w:r>
        <w:r>
          <w:t>17</w:t>
        </w:r>
        <w:r>
          <w:fldChar w:fldCharType="end"/>
        </w:r>
      </w:hyperlink>
    </w:p>
    <w:p>
      <w:pPr>
        <w:pStyle w:val="TOC2"/>
        <w:tabs>
          <w:tab w:val="right" w:leader="dot" w:pos="8306"/>
        </w:tabs>
      </w:pPr>
      <w:hyperlink w:anchor="_Toc27322" w:history="1">
        <w:r>
          <w:rPr>
            <w:rFonts w:ascii="仿宋" w:eastAsia="仿宋" w:hAnsi="仿宋" w:cs="仿宋" w:hint="eastAsia"/>
            <w:lang w:eastAsia="zh-CN"/>
          </w:rPr>
          <w:t>(三)、节约用地措施</w:t>
        </w:r>
        <w:r>
          <w:tab/>
        </w:r>
        <w:r>
          <w:fldChar w:fldCharType="begin"/>
        </w:r>
        <w:r>
          <w:instrText xml:space="preserve"> PAGEREF _Toc27322 \h </w:instrText>
        </w:r>
        <w:r>
          <w:fldChar w:fldCharType="separate"/>
        </w:r>
        <w:r>
          <w:t>19</w:t>
        </w:r>
        <w:r>
          <w:fldChar w:fldCharType="end"/>
        </w:r>
      </w:hyperlink>
    </w:p>
    <w:p>
      <w:pPr>
        <w:pStyle w:val="TOC2"/>
        <w:tabs>
          <w:tab w:val="right" w:leader="dot" w:pos="8306"/>
        </w:tabs>
      </w:pPr>
      <w:hyperlink w:anchor="_Toc11555" w:history="1">
        <w:r>
          <w:rPr>
            <w:rFonts w:ascii="仿宋" w:eastAsia="仿宋" w:hAnsi="仿宋" w:cs="仿宋" w:hint="eastAsia"/>
            <w:lang w:eastAsia="zh-CN"/>
          </w:rPr>
          <w:t>(四)、总图布置方案</w:t>
        </w:r>
        <w:r>
          <w:tab/>
        </w:r>
        <w:r>
          <w:fldChar w:fldCharType="begin"/>
        </w:r>
        <w:r>
          <w:instrText xml:space="preserve"> PAGEREF _Toc11555 \h </w:instrText>
        </w:r>
        <w:r>
          <w:fldChar w:fldCharType="separate"/>
        </w:r>
        <w:r>
          <w:t>20</w:t>
        </w:r>
        <w:r>
          <w:fldChar w:fldCharType="end"/>
        </w:r>
      </w:hyperlink>
    </w:p>
    <w:p>
      <w:pPr>
        <w:pStyle w:val="TOC2"/>
        <w:tabs>
          <w:tab w:val="right" w:leader="dot" w:pos="8306"/>
        </w:tabs>
      </w:pPr>
      <w:hyperlink w:anchor="_Toc29367" w:history="1">
        <w:r>
          <w:rPr>
            <w:rFonts w:ascii="仿宋" w:eastAsia="仿宋" w:hAnsi="仿宋" w:cs="仿宋" w:hint="eastAsia"/>
            <w:lang w:eastAsia="zh-CN"/>
          </w:rPr>
          <w:t>(五)、选址综合评价</w:t>
        </w:r>
        <w:r>
          <w:tab/>
        </w:r>
        <w:r>
          <w:fldChar w:fldCharType="begin"/>
        </w:r>
        <w:r>
          <w:instrText xml:space="preserve"> PAGEREF _Toc29367 \h </w:instrText>
        </w:r>
        <w:r>
          <w:fldChar w:fldCharType="separate"/>
        </w:r>
        <w:r>
          <w:t>21</w:t>
        </w:r>
        <w:r>
          <w:fldChar w:fldCharType="end"/>
        </w:r>
      </w:hyperlink>
    </w:p>
    <w:p>
      <w:pPr>
        <w:pStyle w:val="TOC1"/>
        <w:tabs>
          <w:tab w:val="right" w:leader="dot" w:pos="8306"/>
        </w:tabs>
      </w:pPr>
      <w:hyperlink w:anchor="_Toc6528" w:history="1">
        <w:r>
          <w:rPr>
            <w:rFonts w:ascii="仿宋" w:eastAsia="仿宋" w:hAnsi="仿宋" w:cs="仿宋" w:hint="eastAsia"/>
            <w:lang w:eastAsia="zh-CN"/>
          </w:rPr>
          <w:t>六、真空助力器项目文档管理</w:t>
        </w:r>
        <w:r>
          <w:tab/>
        </w:r>
        <w:r>
          <w:fldChar w:fldCharType="begin"/>
        </w:r>
        <w:r>
          <w:instrText xml:space="preserve"> PAGEREF _Toc6528 \h </w:instrText>
        </w:r>
        <w:r>
          <w:fldChar w:fldCharType="separate"/>
        </w:r>
        <w:r>
          <w:t>23</w:t>
        </w:r>
        <w:r>
          <w:fldChar w:fldCharType="end"/>
        </w:r>
      </w:hyperlink>
    </w:p>
    <w:p>
      <w:pPr>
        <w:pStyle w:val="TOC2"/>
        <w:tabs>
          <w:tab w:val="right" w:leader="dot" w:pos="8306"/>
        </w:tabs>
      </w:pPr>
      <w:hyperlink w:anchor="_Toc9417" w:history="1">
        <w:r>
          <w:rPr>
            <w:rFonts w:ascii="仿宋" w:eastAsia="仿宋" w:hAnsi="仿宋" w:cs="仿宋" w:hint="eastAsia"/>
            <w:lang w:eastAsia="zh-CN"/>
          </w:rPr>
          <w:t>(一)、文档编制与审查</w:t>
        </w:r>
        <w:r>
          <w:tab/>
        </w:r>
        <w:r>
          <w:fldChar w:fldCharType="begin"/>
        </w:r>
        <w:r>
          <w:instrText xml:space="preserve"> PAGEREF _Toc9417 \h </w:instrText>
        </w:r>
        <w:r>
          <w:fldChar w:fldCharType="separate"/>
        </w:r>
        <w:r>
          <w:t>23</w:t>
        </w:r>
        <w:r>
          <w:fldChar w:fldCharType="end"/>
        </w:r>
      </w:hyperlink>
    </w:p>
    <w:p>
      <w:pPr>
        <w:pStyle w:val="TOC2"/>
        <w:tabs>
          <w:tab w:val="right" w:leader="dot" w:pos="8306"/>
        </w:tabs>
      </w:pPr>
      <w:hyperlink w:anchor="_Toc4463" w:history="1">
        <w:r>
          <w:rPr>
            <w:rFonts w:ascii="仿宋" w:eastAsia="仿宋" w:hAnsi="仿宋" w:cs="仿宋" w:hint="eastAsia"/>
            <w:lang w:eastAsia="zh-CN"/>
          </w:rPr>
          <w:t>(二)、文档发布与分发</w:t>
        </w:r>
        <w:r>
          <w:tab/>
        </w:r>
        <w:r>
          <w:fldChar w:fldCharType="begin"/>
        </w:r>
        <w:r>
          <w:instrText xml:space="preserve"> PAGEREF _Toc4463 \h </w:instrText>
        </w:r>
        <w:r>
          <w:fldChar w:fldCharType="separate"/>
        </w:r>
        <w:r>
          <w:t>24</w:t>
        </w:r>
        <w:r>
          <w:fldChar w:fldCharType="end"/>
        </w:r>
      </w:hyperlink>
    </w:p>
    <w:p>
      <w:pPr>
        <w:pStyle w:val="TOC2"/>
        <w:tabs>
          <w:tab w:val="right" w:leader="dot" w:pos="8306"/>
        </w:tabs>
      </w:pPr>
      <w:hyperlink w:anchor="_Toc14248" w:history="1">
        <w:r>
          <w:rPr>
            <w:rFonts w:ascii="仿宋" w:eastAsia="仿宋" w:hAnsi="仿宋" w:cs="仿宋" w:hint="eastAsia"/>
            <w:lang w:eastAsia="zh-CN"/>
          </w:rPr>
          <w:t>(三)、文档存档与归档</w:t>
        </w:r>
        <w:r>
          <w:tab/>
        </w:r>
        <w:r>
          <w:fldChar w:fldCharType="begin"/>
        </w:r>
        <w:r>
          <w:instrText xml:space="preserve"> PAGEREF _Toc14248 \h </w:instrText>
        </w:r>
        <w:r>
          <w:fldChar w:fldCharType="separate"/>
        </w:r>
        <w:r>
          <w:t>25</w:t>
        </w:r>
        <w:r>
          <w:fldChar w:fldCharType="end"/>
        </w:r>
      </w:hyperlink>
    </w:p>
    <w:p>
      <w:pPr>
        <w:pStyle w:val="TOC1"/>
        <w:tabs>
          <w:tab w:val="right" w:leader="dot" w:pos="8306"/>
        </w:tabs>
      </w:pPr>
      <w:hyperlink w:anchor="_Toc31090" w:history="1">
        <w:r>
          <w:rPr>
            <w:rFonts w:ascii="仿宋" w:eastAsia="仿宋" w:hAnsi="仿宋" w:cs="仿宋" w:hint="eastAsia"/>
            <w:lang w:eastAsia="zh-CN"/>
          </w:rPr>
          <w:t>七、真空助力器项目人力资源管理</w:t>
        </w:r>
        <w:r>
          <w:tab/>
        </w:r>
        <w:r>
          <w:fldChar w:fldCharType="begin"/>
        </w:r>
        <w:r>
          <w:instrText xml:space="preserve"> PAGEREF _Toc31090 \h </w:instrText>
        </w:r>
        <w:r>
          <w:fldChar w:fldCharType="separate"/>
        </w:r>
        <w:r>
          <w:t>26</w:t>
        </w:r>
        <w:r>
          <w:fldChar w:fldCharType="end"/>
        </w:r>
      </w:hyperlink>
    </w:p>
    <w:p>
      <w:pPr>
        <w:pStyle w:val="TOC2"/>
        <w:tabs>
          <w:tab w:val="right" w:leader="dot" w:pos="8306"/>
        </w:tabs>
      </w:pPr>
      <w:hyperlink w:anchor="_Toc27625" w:history="1">
        <w:r>
          <w:rPr>
            <w:rFonts w:ascii="仿宋" w:eastAsia="仿宋" w:hAnsi="仿宋" w:cs="仿宋" w:hint="eastAsia"/>
            <w:lang w:eastAsia="zh-CN"/>
          </w:rPr>
          <w:t>(一)、建立健全的预算管理制度</w:t>
        </w:r>
        <w:r>
          <w:tab/>
        </w:r>
        <w:r>
          <w:fldChar w:fldCharType="begin"/>
        </w:r>
        <w:r>
          <w:instrText xml:space="preserve"> PAGEREF _Toc27625 \h </w:instrText>
        </w:r>
        <w:r>
          <w:fldChar w:fldCharType="separate"/>
        </w:r>
        <w:r>
          <w:t>26</w:t>
        </w:r>
        <w:r>
          <w:fldChar w:fldCharType="end"/>
        </w:r>
      </w:hyperlink>
    </w:p>
    <w:p>
      <w:pPr>
        <w:pStyle w:val="TOC2"/>
        <w:tabs>
          <w:tab w:val="right" w:leader="dot" w:pos="8306"/>
        </w:tabs>
      </w:pPr>
      <w:hyperlink w:anchor="_Toc11634" w:history="1">
        <w:r>
          <w:rPr>
            <w:rFonts w:ascii="仿宋" w:eastAsia="仿宋" w:hAnsi="仿宋" w:cs="仿宋" w:hint="eastAsia"/>
            <w:lang w:eastAsia="zh-CN"/>
          </w:rPr>
          <w:t>(二)、加强资金流动监控</w:t>
        </w:r>
        <w:r>
          <w:tab/>
        </w:r>
        <w:r>
          <w:fldChar w:fldCharType="begin"/>
        </w:r>
        <w:r>
          <w:instrText xml:space="preserve"> PAGEREF _Toc11634 \h </w:instrText>
        </w:r>
        <w:r>
          <w:fldChar w:fldCharType="separate"/>
        </w:r>
        <w:r>
          <w:t>28</w:t>
        </w:r>
        <w:r>
          <w:fldChar w:fldCharType="end"/>
        </w:r>
      </w:hyperlink>
    </w:p>
    <w:p>
      <w:pPr>
        <w:pStyle w:val="TOC2"/>
        <w:tabs>
          <w:tab w:val="right" w:leader="dot" w:pos="8306"/>
        </w:tabs>
      </w:pPr>
      <w:hyperlink w:anchor="_Toc7352" w:history="1">
        <w:r>
          <w:rPr>
            <w:rFonts w:ascii="仿宋" w:eastAsia="仿宋" w:hAnsi="仿宋" w:cs="仿宋" w:hint="eastAsia"/>
            <w:lang w:eastAsia="zh-CN"/>
          </w:rPr>
          <w:t>(三)、制定完善的风险控制机制</w:t>
        </w:r>
        <w:r>
          <w:tab/>
        </w:r>
        <w:r>
          <w:fldChar w:fldCharType="begin"/>
        </w:r>
        <w:r>
          <w:instrText xml:space="preserve"> PAGEREF _Toc7352 \h </w:instrText>
        </w:r>
        <w:r>
          <w:fldChar w:fldCharType="separate"/>
        </w:r>
        <w:r>
          <w:t>29</w:t>
        </w:r>
        <w:r>
          <w:fldChar w:fldCharType="end"/>
        </w:r>
      </w:hyperlink>
    </w:p>
    <w:p>
      <w:pPr>
        <w:pStyle w:val="TOC2"/>
        <w:tabs>
          <w:tab w:val="right" w:leader="dot" w:pos="8306"/>
        </w:tabs>
      </w:pPr>
      <w:hyperlink w:anchor="_Toc30517" w:history="1">
        <w:r>
          <w:rPr>
            <w:rFonts w:ascii="仿宋" w:eastAsia="仿宋" w:hAnsi="仿宋" w:cs="仿宋" w:hint="eastAsia"/>
            <w:lang w:eastAsia="zh-CN"/>
          </w:rPr>
          <w:t>(四)、优化成本管理</w:t>
        </w:r>
        <w:r>
          <w:tab/>
        </w:r>
        <w:r>
          <w:fldChar w:fldCharType="begin"/>
        </w:r>
        <w:r>
          <w:instrText xml:space="preserve"> PAGEREF _Toc30517 \h </w:instrText>
        </w:r>
        <w:r>
          <w:fldChar w:fldCharType="separate"/>
        </w:r>
        <w:r>
          <w:t>30</w:t>
        </w:r>
        <w:r>
          <w:fldChar w:fldCharType="end"/>
        </w:r>
      </w:hyperlink>
    </w:p>
    <w:p>
      <w:pPr>
        <w:pStyle w:val="TOC1"/>
        <w:tabs>
          <w:tab w:val="right" w:leader="dot" w:pos="8306"/>
        </w:tabs>
      </w:pPr>
      <w:hyperlink w:anchor="_Toc25346" w:history="1">
        <w:r>
          <w:rPr>
            <w:rFonts w:ascii="仿宋" w:eastAsia="仿宋" w:hAnsi="仿宋" w:cs="仿宋" w:hint="eastAsia"/>
            <w:lang w:eastAsia="zh-CN"/>
          </w:rPr>
          <w:t>八、真空助力器项目风险管理</w:t>
        </w:r>
        <w:r>
          <w:tab/>
        </w:r>
        <w:r>
          <w:fldChar w:fldCharType="begin"/>
        </w:r>
        <w:r>
          <w:instrText xml:space="preserve"> PAGEREF _Toc25346 \h </w:instrText>
        </w:r>
        <w:r>
          <w:fldChar w:fldCharType="separate"/>
        </w:r>
        <w:r>
          <w:t>32</w:t>
        </w:r>
        <w:r>
          <w:fldChar w:fldCharType="end"/>
        </w:r>
      </w:hyperlink>
    </w:p>
    <w:p>
      <w:pPr>
        <w:pStyle w:val="TOC2"/>
        <w:tabs>
          <w:tab w:val="right" w:leader="dot" w:pos="8306"/>
        </w:tabs>
      </w:pPr>
      <w:hyperlink w:anchor="_Toc4420" w:history="1">
        <w:r>
          <w:rPr>
            <w:rFonts w:ascii="仿宋" w:eastAsia="仿宋" w:hAnsi="仿宋" w:cs="仿宋" w:hint="eastAsia"/>
            <w:lang w:eastAsia="zh-CN"/>
          </w:rPr>
          <w:t>(一)、风险识别与评估</w:t>
        </w:r>
        <w:r>
          <w:tab/>
        </w:r>
        <w:r>
          <w:fldChar w:fldCharType="begin"/>
        </w:r>
        <w:r>
          <w:instrText xml:space="preserve"> PAGEREF _Toc4420 \h </w:instrText>
        </w:r>
        <w:r>
          <w:fldChar w:fldCharType="separate"/>
        </w:r>
        <w:r>
          <w:t>32</w:t>
        </w:r>
        <w:r>
          <w:fldChar w:fldCharType="end"/>
        </w:r>
      </w:hyperlink>
    </w:p>
    <w:p>
      <w:pPr>
        <w:pStyle w:val="TOC2"/>
        <w:tabs>
          <w:tab w:val="right" w:leader="dot" w:pos="8306"/>
        </w:tabs>
      </w:pPr>
      <w:hyperlink w:anchor="_Toc18224" w:history="1">
        <w:r>
          <w:rPr>
            <w:rFonts w:ascii="仿宋" w:eastAsia="仿宋" w:hAnsi="仿宋" w:cs="仿宋" w:hint="eastAsia"/>
            <w:lang w:eastAsia="zh-CN"/>
          </w:rPr>
          <w:t>(二)、风险应对策略</w:t>
        </w:r>
        <w:r>
          <w:tab/>
        </w:r>
        <w:r>
          <w:fldChar w:fldCharType="begin"/>
        </w:r>
        <w:r>
          <w:instrText xml:space="preserve"> PAGEREF _Toc18224 \h </w:instrText>
        </w:r>
        <w:r>
          <w:fldChar w:fldCharType="separate"/>
        </w:r>
        <w:r>
          <w:t>33</w:t>
        </w:r>
        <w:r>
          <w:fldChar w:fldCharType="end"/>
        </w:r>
      </w:hyperlink>
    </w:p>
    <w:p>
      <w:pPr>
        <w:pStyle w:val="TOC2"/>
        <w:tabs>
          <w:tab w:val="right" w:leader="dot" w:pos="8306"/>
        </w:tabs>
      </w:pPr>
      <w:hyperlink w:anchor="_Toc25154" w:history="1">
        <w:r>
          <w:rPr>
            <w:rFonts w:ascii="仿宋" w:eastAsia="仿宋" w:hAnsi="仿宋" w:cs="仿宋" w:hint="eastAsia"/>
            <w:lang w:eastAsia="zh-CN"/>
          </w:rPr>
          <w:t>(三)、风险监控与控制</w:t>
        </w:r>
        <w:r>
          <w:tab/>
        </w:r>
        <w:r>
          <w:fldChar w:fldCharType="begin"/>
        </w:r>
        <w:r>
          <w:instrText xml:space="preserve"> PAGEREF _Toc25154 \h </w:instrText>
        </w:r>
        <w:r>
          <w:fldChar w:fldCharType="separate"/>
        </w:r>
        <w:r>
          <w:t>35</w:t>
        </w:r>
        <w:r>
          <w:fldChar w:fldCharType="end"/>
        </w:r>
      </w:hyperlink>
    </w:p>
    <w:p>
      <w:pPr>
        <w:pStyle w:val="TOC1"/>
        <w:tabs>
          <w:tab w:val="right" w:leader="dot" w:pos="8306"/>
        </w:tabs>
      </w:pPr>
      <w:hyperlink w:anchor="_Toc7607" w:history="1">
        <w:r>
          <w:rPr>
            <w:rFonts w:ascii="仿宋" w:eastAsia="仿宋" w:hAnsi="仿宋" w:cs="仿宋" w:hint="eastAsia"/>
            <w:lang w:eastAsia="zh-CN"/>
          </w:rPr>
          <w:t>九、真空助力器项目创新与研发</w:t>
        </w:r>
        <w:r>
          <w:tab/>
        </w:r>
        <w:r>
          <w:fldChar w:fldCharType="begin"/>
        </w:r>
        <w:r>
          <w:instrText xml:space="preserve"> PAGEREF _Toc7607 \h </w:instrText>
        </w:r>
        <w:r>
          <w:fldChar w:fldCharType="separate"/>
        </w:r>
        <w:r>
          <w:t>36</w:t>
        </w:r>
        <w:r>
          <w:fldChar w:fldCharType="end"/>
        </w:r>
      </w:hyperlink>
    </w:p>
    <w:p>
      <w:pPr>
        <w:pStyle w:val="TOC2"/>
        <w:tabs>
          <w:tab w:val="right" w:leader="dot" w:pos="8306"/>
        </w:tabs>
      </w:pPr>
      <w:hyperlink w:anchor="_Toc15305" w:history="1">
        <w:r>
          <w:rPr>
            <w:rFonts w:ascii="仿宋" w:eastAsia="仿宋" w:hAnsi="仿宋" w:cs="仿宋" w:hint="eastAsia"/>
            <w:lang w:eastAsia="zh-CN"/>
          </w:rPr>
          <w:t>(一)、创新策略与方向</w:t>
        </w:r>
        <w:r>
          <w:tab/>
        </w:r>
        <w:r>
          <w:fldChar w:fldCharType="begin"/>
        </w:r>
        <w:r>
          <w:instrText xml:space="preserve"> PAGEREF _Toc15305 \h </w:instrText>
        </w:r>
        <w:r>
          <w:fldChar w:fldCharType="separate"/>
        </w:r>
        <w:r>
          <w:t>36</w:t>
        </w:r>
        <w:r>
          <w:fldChar w:fldCharType="end"/>
        </w:r>
      </w:hyperlink>
    </w:p>
    <w:p>
      <w:pPr>
        <w:pStyle w:val="TOC2"/>
        <w:tabs>
          <w:tab w:val="right" w:leader="dot" w:pos="8306"/>
        </w:tabs>
      </w:pPr>
      <w:hyperlink w:anchor="_Toc19702" w:history="1">
        <w:r>
          <w:rPr>
            <w:rFonts w:ascii="仿宋" w:eastAsia="仿宋" w:hAnsi="仿宋" w:cs="仿宋" w:hint="eastAsia"/>
            <w:lang w:eastAsia="zh-CN"/>
          </w:rPr>
          <w:t>(二)、研发规划与投入</w:t>
        </w:r>
        <w:r>
          <w:tab/>
        </w:r>
        <w:r>
          <w:fldChar w:fldCharType="begin"/>
        </w:r>
        <w:r>
          <w:instrText xml:space="preserve"> PAGEREF _Toc19702 \h </w:instrText>
        </w:r>
        <w:r>
          <w:fldChar w:fldCharType="separate"/>
        </w:r>
        <w:r>
          <w:t>37</w:t>
        </w:r>
        <w:r>
          <w:fldChar w:fldCharType="end"/>
        </w:r>
      </w:hyperlink>
    </w:p>
    <w:p>
      <w:pPr>
        <w:pStyle w:val="TOC1"/>
        <w:tabs>
          <w:tab w:val="right" w:leader="dot" w:pos="8306"/>
        </w:tabs>
      </w:pPr>
      <w:hyperlink w:anchor="_Toc313" w:history="1">
        <w:r>
          <w:rPr>
            <w:rFonts w:ascii="仿宋" w:eastAsia="仿宋" w:hAnsi="仿宋" w:cs="仿宋" w:hint="eastAsia"/>
            <w:lang w:eastAsia="zh-CN"/>
          </w:rPr>
          <w:t>十、生产安全保护</w:t>
        </w:r>
        <w:r>
          <w:tab/>
        </w:r>
        <w:r>
          <w:fldChar w:fldCharType="begin"/>
        </w:r>
        <w:r>
          <w:instrText xml:space="preserve"> PAGEREF _Toc313 \h </w:instrText>
        </w:r>
        <w:r>
          <w:fldChar w:fldCharType="separate"/>
        </w:r>
        <w:r>
          <w:t>39</w:t>
        </w:r>
        <w:r>
          <w:fldChar w:fldCharType="end"/>
        </w:r>
      </w:hyperlink>
    </w:p>
    <w:p>
      <w:pPr>
        <w:pStyle w:val="TOC2"/>
        <w:tabs>
          <w:tab w:val="right" w:leader="dot" w:pos="8306"/>
        </w:tabs>
      </w:pPr>
      <w:hyperlink w:anchor="_Toc28477" w:history="1">
        <w:r>
          <w:rPr>
            <w:rFonts w:ascii="仿宋" w:eastAsia="仿宋" w:hAnsi="仿宋" w:cs="仿宋" w:hint="eastAsia"/>
            <w:lang w:eastAsia="zh-CN"/>
          </w:rPr>
          <w:t>(一)、消防安全</w:t>
        </w:r>
        <w:r>
          <w:tab/>
        </w:r>
        <w:r>
          <w:fldChar w:fldCharType="begin"/>
        </w:r>
        <w:r>
          <w:instrText xml:space="preserve"> PAGEREF _Toc28477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06" w:history="1">
        <w:r>
          <w:rPr>
            <w:rFonts w:ascii="仿宋" w:eastAsia="仿宋" w:hAnsi="仿宋" w:cs="仿宋" w:hint="eastAsia"/>
            <w:lang w:eastAsia="zh-CN"/>
          </w:rPr>
          <w:t>(二)、防火防爆总图布置措施</w:t>
        </w:r>
        <w:r>
          <w:tab/>
        </w:r>
        <w:r>
          <w:fldChar w:fldCharType="begin"/>
        </w:r>
        <w:r>
          <w:instrText xml:space="preserve"> PAGEREF _Toc32306 \h </w:instrText>
        </w:r>
        <w:r>
          <w:fldChar w:fldCharType="separate"/>
        </w:r>
        <w:r>
          <w:t>40</w:t>
        </w:r>
        <w:r>
          <w:fldChar w:fldCharType="end"/>
        </w:r>
      </w:hyperlink>
    </w:p>
    <w:p>
      <w:pPr>
        <w:pStyle w:val="TOC2"/>
        <w:tabs>
          <w:tab w:val="right" w:leader="dot" w:pos="8306"/>
        </w:tabs>
      </w:pPr>
      <w:hyperlink w:anchor="_Toc6656" w:history="1">
        <w:r>
          <w:rPr>
            <w:rFonts w:ascii="仿宋" w:eastAsia="仿宋" w:hAnsi="仿宋" w:cs="仿宋" w:hint="eastAsia"/>
            <w:lang w:eastAsia="zh-CN"/>
          </w:rPr>
          <w:t>(三)、自然灾害防范措施</w:t>
        </w:r>
        <w:r>
          <w:tab/>
        </w:r>
        <w:r>
          <w:fldChar w:fldCharType="begin"/>
        </w:r>
        <w:r>
          <w:instrText xml:space="preserve"> PAGEREF _Toc6656 \h </w:instrText>
        </w:r>
        <w:r>
          <w:fldChar w:fldCharType="separate"/>
        </w:r>
        <w:r>
          <w:t>41</w:t>
        </w:r>
        <w:r>
          <w:fldChar w:fldCharType="end"/>
        </w:r>
      </w:hyperlink>
    </w:p>
    <w:p>
      <w:pPr>
        <w:pStyle w:val="TOC2"/>
        <w:tabs>
          <w:tab w:val="right" w:leader="dot" w:pos="8306"/>
        </w:tabs>
      </w:pPr>
      <w:hyperlink w:anchor="_Toc12673" w:history="1">
        <w:r>
          <w:rPr>
            <w:rFonts w:ascii="仿宋" w:eastAsia="仿宋" w:hAnsi="仿宋" w:cs="仿宋" w:hint="eastAsia"/>
            <w:lang w:eastAsia="zh-CN"/>
          </w:rPr>
          <w:t>(四)、安全色及安全标志使用要求</w:t>
        </w:r>
        <w:r>
          <w:tab/>
        </w:r>
        <w:r>
          <w:fldChar w:fldCharType="begin"/>
        </w:r>
        <w:r>
          <w:instrText xml:space="preserve"> PAGEREF _Toc12673 \h </w:instrText>
        </w:r>
        <w:r>
          <w:fldChar w:fldCharType="separate"/>
        </w:r>
        <w:r>
          <w:t>42</w:t>
        </w:r>
        <w:r>
          <w:fldChar w:fldCharType="end"/>
        </w:r>
      </w:hyperlink>
    </w:p>
    <w:p>
      <w:pPr>
        <w:pStyle w:val="TOC2"/>
        <w:tabs>
          <w:tab w:val="right" w:leader="dot" w:pos="8306"/>
        </w:tabs>
      </w:pPr>
      <w:hyperlink w:anchor="_Toc7022" w:history="1">
        <w:r>
          <w:rPr>
            <w:rFonts w:ascii="仿宋" w:eastAsia="仿宋" w:hAnsi="仿宋" w:cs="仿宋" w:hint="eastAsia"/>
            <w:lang w:eastAsia="zh-CN"/>
          </w:rPr>
          <w:t>(五)、防尘防毒措施</w:t>
        </w:r>
        <w:r>
          <w:tab/>
        </w:r>
        <w:r>
          <w:fldChar w:fldCharType="begin"/>
        </w:r>
        <w:r>
          <w:instrText xml:space="preserve"> PAGEREF _Toc7022 \h </w:instrText>
        </w:r>
        <w:r>
          <w:fldChar w:fldCharType="separate"/>
        </w:r>
        <w:r>
          <w:t>43</w:t>
        </w:r>
        <w:r>
          <w:fldChar w:fldCharType="end"/>
        </w:r>
      </w:hyperlink>
    </w:p>
    <w:p>
      <w:pPr>
        <w:pStyle w:val="TOC2"/>
        <w:tabs>
          <w:tab w:val="right" w:leader="dot" w:pos="8306"/>
        </w:tabs>
      </w:pPr>
      <w:hyperlink w:anchor="_Toc14535" w:history="1">
        <w:r>
          <w:rPr>
            <w:rFonts w:ascii="仿宋" w:eastAsia="仿宋" w:hAnsi="仿宋" w:cs="仿宋" w:hint="eastAsia"/>
            <w:lang w:eastAsia="zh-CN"/>
          </w:rPr>
          <w:t>(六)、防静电、触电防护及防雷措施</w:t>
        </w:r>
        <w:r>
          <w:tab/>
        </w:r>
        <w:r>
          <w:fldChar w:fldCharType="begin"/>
        </w:r>
        <w:r>
          <w:instrText xml:space="preserve"> PAGEREF _Toc14535 \h </w:instrText>
        </w:r>
        <w:r>
          <w:fldChar w:fldCharType="separate"/>
        </w:r>
        <w:r>
          <w:t>44</w:t>
        </w:r>
        <w:r>
          <w:fldChar w:fldCharType="end"/>
        </w:r>
      </w:hyperlink>
    </w:p>
    <w:p>
      <w:pPr>
        <w:pStyle w:val="TOC2"/>
        <w:tabs>
          <w:tab w:val="right" w:leader="dot" w:pos="8306"/>
        </w:tabs>
      </w:pPr>
      <w:hyperlink w:anchor="_Toc18958" w:history="1">
        <w:r>
          <w:rPr>
            <w:rFonts w:ascii="仿宋" w:eastAsia="仿宋" w:hAnsi="仿宋" w:cs="仿宋" w:hint="eastAsia"/>
            <w:lang w:eastAsia="zh-CN"/>
          </w:rPr>
          <w:t>(七)、机械设备安全保障措施</w:t>
        </w:r>
        <w:r>
          <w:tab/>
        </w:r>
        <w:r>
          <w:fldChar w:fldCharType="begin"/>
        </w:r>
        <w:r>
          <w:instrText xml:space="preserve"> PAGEREF _Toc18958 \h </w:instrText>
        </w:r>
        <w:r>
          <w:fldChar w:fldCharType="separate"/>
        </w:r>
        <w:r>
          <w:t>45</w:t>
        </w:r>
        <w:r>
          <w:fldChar w:fldCharType="end"/>
        </w:r>
      </w:hyperlink>
    </w:p>
    <w:p>
      <w:pPr>
        <w:pStyle w:val="TOC1"/>
        <w:tabs>
          <w:tab w:val="right" w:leader="dot" w:pos="8306"/>
        </w:tabs>
      </w:pPr>
      <w:hyperlink w:anchor="_Toc10799" w:history="1">
        <w:r>
          <w:rPr>
            <w:rFonts w:ascii="仿宋" w:eastAsia="仿宋" w:hAnsi="仿宋" w:cs="仿宋" w:hint="eastAsia"/>
            <w:lang w:eastAsia="zh-CN"/>
          </w:rPr>
          <w:t>十一、真空助力器项目人力资源培养与发展</w:t>
        </w:r>
        <w:r>
          <w:tab/>
        </w:r>
        <w:r>
          <w:fldChar w:fldCharType="begin"/>
        </w:r>
        <w:r>
          <w:instrText xml:space="preserve"> PAGEREF _Toc10799 \h </w:instrText>
        </w:r>
        <w:r>
          <w:fldChar w:fldCharType="separate"/>
        </w:r>
        <w:r>
          <w:t>47</w:t>
        </w:r>
        <w:r>
          <w:fldChar w:fldCharType="end"/>
        </w:r>
      </w:hyperlink>
    </w:p>
    <w:p>
      <w:pPr>
        <w:pStyle w:val="TOC2"/>
        <w:tabs>
          <w:tab w:val="right" w:leader="dot" w:pos="8306"/>
        </w:tabs>
      </w:pPr>
      <w:hyperlink w:anchor="_Toc7705" w:history="1">
        <w:r>
          <w:rPr>
            <w:rFonts w:ascii="仿宋" w:eastAsia="仿宋" w:hAnsi="仿宋" w:cs="仿宋" w:hint="eastAsia"/>
            <w:lang w:eastAsia="zh-CN"/>
          </w:rPr>
          <w:t>(一)、人才需求与规划</w:t>
        </w:r>
        <w:r>
          <w:tab/>
        </w:r>
        <w:r>
          <w:fldChar w:fldCharType="begin"/>
        </w:r>
        <w:r>
          <w:instrText xml:space="preserve"> PAGEREF _Toc7705 \h </w:instrText>
        </w:r>
        <w:r>
          <w:fldChar w:fldCharType="separate"/>
        </w:r>
        <w:r>
          <w:t>47</w:t>
        </w:r>
        <w:r>
          <w:fldChar w:fldCharType="end"/>
        </w:r>
      </w:hyperlink>
    </w:p>
    <w:p>
      <w:pPr>
        <w:pStyle w:val="TOC2"/>
        <w:tabs>
          <w:tab w:val="right" w:leader="dot" w:pos="8306"/>
        </w:tabs>
      </w:pPr>
      <w:hyperlink w:anchor="_Toc21732" w:history="1">
        <w:r>
          <w:rPr>
            <w:rFonts w:ascii="仿宋" w:eastAsia="仿宋" w:hAnsi="仿宋" w:cs="仿宋" w:hint="eastAsia"/>
            <w:lang w:eastAsia="zh-CN"/>
          </w:rPr>
          <w:t>(二)、培训与发展计划</w:t>
        </w:r>
        <w:r>
          <w:tab/>
        </w:r>
        <w:r>
          <w:fldChar w:fldCharType="begin"/>
        </w:r>
        <w:r>
          <w:instrText xml:space="preserve"> PAGEREF _Toc21732 \h </w:instrText>
        </w:r>
        <w:r>
          <w:fldChar w:fldCharType="separate"/>
        </w:r>
        <w:r>
          <w:t>47</w:t>
        </w:r>
        <w:r>
          <w:fldChar w:fldCharType="end"/>
        </w:r>
      </w:hyperlink>
    </w:p>
    <w:p>
      <w:pPr>
        <w:pStyle w:val="TOC1"/>
        <w:tabs>
          <w:tab w:val="right" w:leader="dot" w:pos="8306"/>
        </w:tabs>
      </w:pPr>
      <w:hyperlink w:anchor="_Toc19097" w:history="1">
        <w:r>
          <w:rPr>
            <w:rFonts w:ascii="仿宋" w:eastAsia="仿宋" w:hAnsi="仿宋" w:cs="仿宋" w:hint="eastAsia"/>
            <w:lang w:eastAsia="zh-CN"/>
          </w:rPr>
          <w:t>十二、真空助力器项目技术管理</w:t>
        </w:r>
        <w:r>
          <w:tab/>
        </w:r>
        <w:r>
          <w:fldChar w:fldCharType="begin"/>
        </w:r>
        <w:r>
          <w:instrText xml:space="preserve"> PAGEREF _Toc19097 \h </w:instrText>
        </w:r>
        <w:r>
          <w:fldChar w:fldCharType="separate"/>
        </w:r>
        <w:r>
          <w:t>48</w:t>
        </w:r>
        <w:r>
          <w:fldChar w:fldCharType="end"/>
        </w:r>
      </w:hyperlink>
    </w:p>
    <w:p>
      <w:pPr>
        <w:pStyle w:val="TOC2"/>
        <w:tabs>
          <w:tab w:val="right" w:leader="dot" w:pos="8306"/>
        </w:tabs>
      </w:pPr>
      <w:hyperlink w:anchor="_Toc26154" w:history="1">
        <w:r>
          <w:rPr>
            <w:rFonts w:ascii="仿宋" w:eastAsia="仿宋" w:hAnsi="仿宋" w:cs="仿宋" w:hint="eastAsia"/>
            <w:lang w:eastAsia="zh-CN"/>
          </w:rPr>
          <w:t>(一)、技术方案选用方向</w:t>
        </w:r>
        <w:r>
          <w:tab/>
        </w:r>
        <w:r>
          <w:fldChar w:fldCharType="begin"/>
        </w:r>
        <w:r>
          <w:instrText xml:space="preserve"> PAGEREF _Toc26154 \h </w:instrText>
        </w:r>
        <w:r>
          <w:fldChar w:fldCharType="separate"/>
        </w:r>
        <w:r>
          <w:t>48</w:t>
        </w:r>
        <w:r>
          <w:fldChar w:fldCharType="end"/>
        </w:r>
      </w:hyperlink>
    </w:p>
    <w:p>
      <w:pPr>
        <w:pStyle w:val="TOC2"/>
        <w:tabs>
          <w:tab w:val="right" w:leader="dot" w:pos="8306"/>
        </w:tabs>
      </w:pPr>
      <w:hyperlink w:anchor="_Toc31901" w:history="1">
        <w:r>
          <w:rPr>
            <w:rFonts w:ascii="仿宋" w:eastAsia="仿宋" w:hAnsi="仿宋" w:cs="仿宋" w:hint="eastAsia"/>
            <w:lang w:eastAsia="zh-CN"/>
          </w:rPr>
          <w:t>(二)、工艺技术方案选用原则</w:t>
        </w:r>
        <w:r>
          <w:tab/>
        </w:r>
        <w:r>
          <w:fldChar w:fldCharType="begin"/>
        </w:r>
        <w:r>
          <w:instrText xml:space="preserve"> PAGEREF _Toc31901 \h </w:instrText>
        </w:r>
        <w:r>
          <w:fldChar w:fldCharType="separate"/>
        </w:r>
        <w:r>
          <w:t>50</w:t>
        </w:r>
        <w:r>
          <w:fldChar w:fldCharType="end"/>
        </w:r>
      </w:hyperlink>
    </w:p>
    <w:p>
      <w:pPr>
        <w:pStyle w:val="TOC2"/>
        <w:tabs>
          <w:tab w:val="right" w:leader="dot" w:pos="8306"/>
        </w:tabs>
      </w:pPr>
      <w:hyperlink w:anchor="_Toc8258" w:history="1">
        <w:r>
          <w:rPr>
            <w:rFonts w:ascii="仿宋" w:eastAsia="仿宋" w:hAnsi="仿宋" w:cs="仿宋" w:hint="eastAsia"/>
            <w:lang w:eastAsia="zh-CN"/>
          </w:rPr>
          <w:t>(三)、工艺技术方案要求</w:t>
        </w:r>
        <w:r>
          <w:tab/>
        </w:r>
        <w:r>
          <w:fldChar w:fldCharType="begin"/>
        </w:r>
        <w:r>
          <w:instrText xml:space="preserve"> PAGEREF _Toc8258 \h </w:instrText>
        </w:r>
        <w:r>
          <w:fldChar w:fldCharType="separate"/>
        </w:r>
        <w:r>
          <w:t>52</w:t>
        </w:r>
        <w:r>
          <w:fldChar w:fldCharType="end"/>
        </w:r>
      </w:hyperlink>
    </w:p>
    <w:p>
      <w:pPr>
        <w:pStyle w:val="TOC1"/>
        <w:tabs>
          <w:tab w:val="right" w:leader="dot" w:pos="8306"/>
        </w:tabs>
      </w:pPr>
      <w:hyperlink w:anchor="_Toc22790" w:history="1">
        <w:r>
          <w:rPr>
            <w:rFonts w:ascii="仿宋" w:eastAsia="仿宋" w:hAnsi="仿宋" w:cs="仿宋" w:hint="eastAsia"/>
            <w:lang w:eastAsia="zh-CN"/>
          </w:rPr>
          <w:t>十三、真空助力器项目工程方案分析</w:t>
        </w:r>
        <w:r>
          <w:tab/>
        </w:r>
        <w:r>
          <w:fldChar w:fldCharType="begin"/>
        </w:r>
        <w:r>
          <w:instrText xml:space="preserve"> PAGEREF _Toc22790 \h </w:instrText>
        </w:r>
        <w:r>
          <w:fldChar w:fldCharType="separate"/>
        </w:r>
        <w:r>
          <w:t>54</w:t>
        </w:r>
        <w:r>
          <w:fldChar w:fldCharType="end"/>
        </w:r>
      </w:hyperlink>
    </w:p>
    <w:p>
      <w:pPr>
        <w:pStyle w:val="TOC2"/>
        <w:tabs>
          <w:tab w:val="right" w:leader="dot" w:pos="8306"/>
        </w:tabs>
      </w:pPr>
      <w:hyperlink w:anchor="_Toc31116" w:history="1">
        <w:r>
          <w:rPr>
            <w:rFonts w:ascii="仿宋" w:eastAsia="仿宋" w:hAnsi="仿宋" w:cs="仿宋" w:hint="eastAsia"/>
            <w:lang w:eastAsia="zh-CN"/>
          </w:rPr>
          <w:t>(一)、建筑工程设计原则</w:t>
        </w:r>
        <w:r>
          <w:tab/>
        </w:r>
        <w:r>
          <w:fldChar w:fldCharType="begin"/>
        </w:r>
        <w:r>
          <w:instrText xml:space="preserve"> PAGEREF _Toc31116 \h </w:instrText>
        </w:r>
        <w:r>
          <w:fldChar w:fldCharType="separate"/>
        </w:r>
        <w:r>
          <w:t>54</w:t>
        </w:r>
        <w:r>
          <w:fldChar w:fldCharType="end"/>
        </w:r>
      </w:hyperlink>
    </w:p>
    <w:p>
      <w:pPr>
        <w:pStyle w:val="TOC2"/>
        <w:tabs>
          <w:tab w:val="right" w:leader="dot" w:pos="8306"/>
        </w:tabs>
      </w:pPr>
      <w:hyperlink w:anchor="_Toc21942" w:history="1">
        <w:r>
          <w:rPr>
            <w:rFonts w:ascii="仿宋" w:eastAsia="仿宋" w:hAnsi="仿宋" w:cs="仿宋" w:hint="eastAsia"/>
            <w:lang w:eastAsia="zh-CN"/>
          </w:rPr>
          <w:t>(二)、土建工程建设指标</w:t>
        </w:r>
        <w:r>
          <w:tab/>
        </w:r>
        <w:r>
          <w:fldChar w:fldCharType="begin"/>
        </w:r>
        <w:r>
          <w:instrText xml:space="preserve"> PAGEREF _Toc21942 \h </w:instrText>
        </w:r>
        <w:r>
          <w:fldChar w:fldCharType="separate"/>
        </w:r>
        <w:r>
          <w:t>57</w:t>
        </w:r>
        <w:r>
          <w:fldChar w:fldCharType="end"/>
        </w:r>
      </w:hyperlink>
    </w:p>
    <w:p>
      <w:pPr>
        <w:pStyle w:val="TOC1"/>
        <w:tabs>
          <w:tab w:val="right" w:leader="dot" w:pos="8306"/>
        </w:tabs>
      </w:pPr>
      <w:hyperlink w:anchor="_Toc28024" w:history="1">
        <w:r>
          <w:rPr>
            <w:rFonts w:ascii="仿宋" w:eastAsia="仿宋" w:hAnsi="仿宋" w:cs="仿宋" w:hint="eastAsia"/>
            <w:lang w:eastAsia="zh-CN"/>
          </w:rPr>
          <w:t>十四、供应链管理</w:t>
        </w:r>
        <w:r>
          <w:tab/>
        </w:r>
        <w:r>
          <w:fldChar w:fldCharType="begin"/>
        </w:r>
        <w:r>
          <w:instrText xml:space="preserve"> PAGEREF _Toc28024 \h </w:instrText>
        </w:r>
        <w:r>
          <w:fldChar w:fldCharType="separate"/>
        </w:r>
        <w:r>
          <w:t>59</w:t>
        </w:r>
        <w:r>
          <w:fldChar w:fldCharType="end"/>
        </w:r>
      </w:hyperlink>
    </w:p>
    <w:p>
      <w:pPr>
        <w:pStyle w:val="TOC2"/>
        <w:tabs>
          <w:tab w:val="right" w:leader="dot" w:pos="8306"/>
        </w:tabs>
      </w:pPr>
      <w:hyperlink w:anchor="_Toc12576" w:history="1">
        <w:r>
          <w:rPr>
            <w:rFonts w:ascii="仿宋" w:eastAsia="仿宋" w:hAnsi="仿宋" w:cs="仿宋" w:hint="eastAsia"/>
            <w:lang w:eastAsia="zh-CN"/>
          </w:rPr>
          <w:t>(一)、供应链战略规划</w:t>
        </w:r>
        <w:r>
          <w:tab/>
        </w:r>
        <w:r>
          <w:fldChar w:fldCharType="begin"/>
        </w:r>
        <w:r>
          <w:instrText xml:space="preserve"> PAGEREF _Toc12576 \h </w:instrText>
        </w:r>
        <w:r>
          <w:fldChar w:fldCharType="separate"/>
        </w:r>
        <w:r>
          <w:t>59</w:t>
        </w:r>
        <w:r>
          <w:fldChar w:fldCharType="end"/>
        </w:r>
      </w:hyperlink>
    </w:p>
    <w:p>
      <w:pPr>
        <w:pStyle w:val="TOC2"/>
        <w:tabs>
          <w:tab w:val="right" w:leader="dot" w:pos="8306"/>
        </w:tabs>
      </w:pPr>
      <w:hyperlink w:anchor="_Toc22091" w:history="1">
        <w:r>
          <w:rPr>
            <w:rFonts w:ascii="仿宋" w:eastAsia="仿宋" w:hAnsi="仿宋" w:cs="仿宋" w:hint="eastAsia"/>
            <w:lang w:eastAsia="zh-CN"/>
          </w:rPr>
          <w:t>(二)、供应商选择与合作</w:t>
        </w:r>
        <w:r>
          <w:tab/>
        </w:r>
        <w:r>
          <w:fldChar w:fldCharType="begin"/>
        </w:r>
        <w:r>
          <w:instrText xml:space="preserve"> PAGEREF _Toc22091 \h </w:instrText>
        </w:r>
        <w:r>
          <w:fldChar w:fldCharType="separate"/>
        </w:r>
        <w:r>
          <w:t>60</w:t>
        </w:r>
        <w:r>
          <w:fldChar w:fldCharType="end"/>
        </w:r>
      </w:hyperlink>
    </w:p>
    <w:p>
      <w:pPr>
        <w:pStyle w:val="TOC2"/>
        <w:tabs>
          <w:tab w:val="right" w:leader="dot" w:pos="8306"/>
        </w:tabs>
      </w:pPr>
      <w:hyperlink w:anchor="_Toc9110" w:history="1">
        <w:r>
          <w:rPr>
            <w:rFonts w:ascii="仿宋" w:eastAsia="仿宋" w:hAnsi="仿宋" w:cs="仿宋" w:hint="eastAsia"/>
            <w:lang w:eastAsia="zh-CN"/>
          </w:rPr>
          <w:t>(三)、物流与库存管理</w:t>
        </w:r>
        <w:r>
          <w:tab/>
        </w:r>
        <w:r>
          <w:fldChar w:fldCharType="begin"/>
        </w:r>
        <w:r>
          <w:instrText xml:space="preserve"> PAGEREF _Toc9110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033"/>
      <w:r>
        <w:rPr>
          <w:rFonts w:ascii="仿宋" w:eastAsia="仿宋" w:hAnsi="仿宋" w:cs="仿宋" w:hint="eastAsia"/>
          <w:sz w:val="28"/>
          <w:lang w:eastAsia="zh-CN"/>
        </w:rPr>
        <w:t>一、真空助力器项目建设背景及必要性分析</w:t>
      </w:r>
      <w:bookmarkEnd w:id="2"/>
    </w:p>
    <w:p>
      <w:pPr>
        <w:pStyle w:val="Heading2"/>
        <w:rPr>
          <w:rFonts w:ascii="仿宋" w:eastAsia="仿宋" w:hAnsi="仿宋" w:cs="仿宋" w:hint="eastAsia"/>
          <w:lang w:eastAsia="zh-CN"/>
        </w:rPr>
      </w:pPr>
      <w:bookmarkStart w:id="3" w:name="_Toc5061"/>
      <w:r>
        <w:rPr>
          <w:rFonts w:ascii="仿宋" w:eastAsia="仿宋" w:hAnsi="仿宋" w:cs="仿宋" w:hint="eastAsia"/>
          <w:lang w:eastAsia="zh-CN"/>
        </w:rPr>
        <w:t>(一)、真空助力器项目背景分析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真空助力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真空助力器项目在这个潮流中的定位。同时，我们将关注行业内涌现的新兴机遇，以便真空助力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真空助力器项目提供了强大的发展动力。我们将聚焦于行业内最新的技术发展趋势，包括但不限于人工智能、大数据分析、物联网等领域。通过深度的技术研究，我们将确保真空助力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真空助力器项目发展的源泉。我们将投入更多的精力对市场需求进行深入剖析，超越表面的需求，深入挖掘潜在的市场痛点和机遇。通过对市场需求的细致了解，真空助力器项目将更有针对性地设计解决方案，满足市场的多样化需求，从而更好地促进真空助力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真空助力器项目战略至关重要。我们将对竞争态势进行更为深入的分析，包括但不限于市场份额、产品特点、客户满意度等多个维度。通过深度的竞争分析，真空助力器项目将能够更准确地把握市场脉搏，制定具有竞争力的真空助力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真空助力器项目的发展具有直接的影响。我们将进行更为全面的法规和政策分析，了解行业发展中的潜在法律风险和合规挑战。通过充分了解和遵守相关法规，真空助力器项目将确保在法律框架内合法合规运营，为真空助力器项目的稳健发展提供有力支持。</w:t>
      </w:r>
    </w:p>
    <w:p>
      <w:pPr>
        <w:pStyle w:val="Heading2"/>
        <w:ind w:firstLine="560" w:firstLineChars="200"/>
        <w:rPr>
          <w:rFonts w:ascii="仿宋" w:eastAsia="仿宋" w:hAnsi="仿宋" w:cs="仿宋" w:hint="eastAsia"/>
          <w:sz w:val="28"/>
          <w:lang w:eastAsia="zh-CN"/>
        </w:rPr>
      </w:pPr>
      <w:bookmarkStart w:id="4" w:name="_Toc8049"/>
      <w:r>
        <w:rPr>
          <w:rFonts w:ascii="仿宋" w:eastAsia="仿宋" w:hAnsi="仿宋" w:cs="仿宋" w:hint="eastAsia"/>
          <w:sz w:val="28"/>
          <w:lang w:eastAsia="zh-CN"/>
        </w:rPr>
        <w:t>(二)、真空助力器项目建设必要性分析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建设的迫切性源于对行业发展趋势的深刻洞察。我们正处于一个行业变革的时代，科技创新、数字化转型成为企业发展的关键动力。真空助力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建设不仅仅是为了跟上潮流，更是为了通过技术创新推动企业的持续发展。通过引入先进的技术和解决方案，真空助力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真空助力器项目的建设成为必然选择，通过提高产品质量、拓展服务领域，从而在竞争中获得更多的机会。真空助力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真空助力器项目建设的必要性体现在对客户需求更精准的满足。通过真空助力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建设的背后是对企业持续创新的追求。只有通过不断创新，企业才能在竞争中立于不败之地。真空助力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962"/>
      <w:r>
        <w:rPr>
          <w:rFonts w:ascii="仿宋" w:eastAsia="仿宋" w:hAnsi="仿宋" w:cs="仿宋" w:hint="eastAsia"/>
          <w:sz w:val="28"/>
          <w:lang w:eastAsia="zh-CN"/>
        </w:rPr>
        <w:t>二、真空助力器项目绩效评估</w:t>
      </w:r>
      <w:bookmarkEnd w:id="5"/>
    </w:p>
    <w:p>
      <w:pPr>
        <w:pStyle w:val="Heading2"/>
        <w:rPr>
          <w:rFonts w:ascii="仿宋" w:eastAsia="仿宋" w:hAnsi="仿宋" w:cs="仿宋" w:hint="eastAsia"/>
          <w:lang w:eastAsia="zh-CN"/>
        </w:rPr>
      </w:pPr>
      <w:bookmarkStart w:id="6" w:name="_Toc438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真空助力器项目中，我们设计了一套全面的绩效评估指标，以确保真空助力器项目的可控和成功交付。这些指标跨足真空助力器项目目标、成本、进度和质量等多个维度，为我们提供了全面洞察真空助力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目标达成率是我们关注的首要指标。我们设定了明确的目标，并通过定期监测和评估，迅速发现并应对潜在的目标偏差。这为真空助力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成本绩效是另一个核心关注点。通过实际成本与预算成本的对比分析，我们深入了解成本差异的原因，及时调整资源分配，保持真空助力器项目在经济效益方面的合理水平。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进度作为关键的绩效指标之一，得到了精心的关注。我们制定了详细的真空助力器项目进度计划，并设立了进度符合度指标，确保实际进度与计划进度保持一致。这使我们能够快速发现和解决潜在的进度问题，保持真空助力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真空助力器项目绩效的不可或缺的一环。我们引入了一系列的质量标准和客户满意度指标，以确保真空助力器项目交付的成果在质量上达到或超越预期水平。通过持续监测这些指标，我们努力提升真空助力器项目整体质量水平，为真空助力器项目的成功交付提供有力保障。通过这些科学且全面的绩效评估，我们能够更好地引导真空助力器项目的持续改进，确保真空助力器项目目标的顺利达成。</w:t>
      </w:r>
    </w:p>
    <w:p>
      <w:pPr>
        <w:pStyle w:val="Heading2"/>
        <w:ind w:firstLine="560" w:firstLineChars="200"/>
        <w:rPr>
          <w:rFonts w:ascii="仿宋" w:eastAsia="仿宋" w:hAnsi="仿宋" w:cs="仿宋" w:hint="eastAsia"/>
          <w:sz w:val="28"/>
          <w:lang w:eastAsia="zh-CN"/>
        </w:rPr>
      </w:pPr>
      <w:bookmarkStart w:id="7" w:name="_Toc2863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绩效评估是真空助力器项目中的关键环节，为确保真空助力器项目达到预期目标，我们采用了多层次、多维度的绩效评估方法。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真空助力器项目的战略目标对齐，确保每个决策和行动都与真空助力器项目整体目标保持一致。团队会定期召开战略对齐会议，审视当前工作与真空助力器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真空助力器项目进度、质量、成本和风险等方面。这些指标通过数据收集和分析，为真空助力器项目管理团队提供了客观的评估依据。例如，我们通过真空助力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绩效评估不仅仅停留在真空助力器项目内部，还考虑了真空助力器项目对外部环境的影响。我们定期进行干系人满意度调查，以了解各利益相关方对真空助力器项目的期望和满意度，并及时做出调整。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这种多层次、多角度的绩效评估方法，使得我们能够全面了解真空助力器项目的运行状态，及时做出调整，确保真空助力器项目在不断变化的环境中保持稳健前行。</w:t>
      </w:r>
    </w:p>
    <w:p>
      <w:pPr>
        <w:pStyle w:val="Heading2"/>
        <w:ind w:firstLine="560" w:firstLineChars="200"/>
        <w:rPr>
          <w:rFonts w:ascii="仿宋" w:eastAsia="仿宋" w:hAnsi="仿宋" w:cs="仿宋" w:hint="eastAsia"/>
          <w:sz w:val="28"/>
          <w:lang w:eastAsia="zh-CN"/>
        </w:rPr>
      </w:pPr>
      <w:bookmarkStart w:id="8" w:name="_Toc2397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为了确保真空助力器项目的有效管理和不断优化，我们采用了精心设计的绩效评估周期。这个周期旨在实现灵活、实时和全面的评估，以适应真空助力器项目执行中的各种挑战。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真空助力器项目的不同需求，分为短期、中期和长期。短期评估关注每个迭代或工作周期，以及时发现和解决当前任务中的问题。中期评估涵盖几个迭代，深入了解整体真空助力器项目的趋势和性能。长期评估则着眼于整个真空助力器项目阶段，确保真空助力器项目目标的一致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真空助力器项目管理工具和协作平台，团队成员能够随时更新和分享真空助力器项目数据。这种实时性的反馈机制使我们能够及时察觉潜在问题，快速调整，保持真空助力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真空助力器项目的决策制定密不可分。每个周期的真空助力器项目回顾会议成为集体总结经验、识别问题深层次原因并找到创新解决方案的平台。这种定期的反思与调整机制使真空助力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9870"/>
      <w:r>
        <w:rPr>
          <w:rFonts w:ascii="仿宋" w:eastAsia="仿宋" w:hAnsi="仿宋" w:cs="仿宋" w:hint="eastAsia"/>
          <w:lang w:eastAsia="zh-CN"/>
        </w:rPr>
        <w:t>(一)、真空助力器行业分析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行业一直以来都是市场的关注焦点。行业内的发展趋势、竞争态势以及潜在机会都对真空助力器项目的推进产生深远的影响。通过深入研究行业的整体概貌，我们将更好地理解行业的核心特征，为真空助力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真空助力器行业，技术一直是推动创新和发展的关键因素。我们将对当前技术趋势进行详尽分析，包括但不限于人工智能、大数据应用、先进制造技术等。这有助于真空助力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真空助力器项目成功的基础。我们将对主要竞争对手进行深入研究，包括其市场份额、产品特点、市场定位等。通过全面了解竞争对手的优势和劣势，真空助力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3962"/>
      <w:r>
        <w:rPr>
          <w:rFonts w:ascii="仿宋" w:eastAsia="仿宋" w:hAnsi="仿宋" w:cs="仿宋" w:hint="eastAsia"/>
          <w:sz w:val="28"/>
          <w:lang w:eastAsia="zh-CN"/>
        </w:rPr>
        <w:t>(二)、真空助力器市场分析预测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真空助力器市场未来的增长趋势。这包括市场的整体规模、各细分领域的发展趋势等。真空助力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真空助力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真空助力器项目实施过程中需要充分考虑的因素。我们将对市场风险进行全面评估，包括但不限于政策法规风险、市场竞争风险、技术变革风险等。通过对潜在风险的深入分析，真空助力器项目可以制定相应的风险缓解策略，降低不确定性对真空助力器项目的影响。</w:t>
      </w:r>
    </w:p>
    <w:p>
      <w:pPr>
        <w:pStyle w:val="Heading1"/>
        <w:ind w:firstLine="560" w:firstLineChars="200"/>
        <w:rPr>
          <w:rFonts w:ascii="仿宋" w:eastAsia="仿宋" w:hAnsi="仿宋" w:cs="仿宋" w:hint="eastAsia"/>
          <w:sz w:val="28"/>
          <w:lang w:eastAsia="zh-CN"/>
        </w:rPr>
      </w:pPr>
      <w:bookmarkStart w:id="12" w:name="_Toc32658"/>
      <w:r>
        <w:rPr>
          <w:rFonts w:ascii="仿宋" w:eastAsia="仿宋" w:hAnsi="仿宋" w:cs="仿宋" w:hint="eastAsia"/>
          <w:sz w:val="28"/>
          <w:lang w:eastAsia="zh-CN"/>
        </w:rPr>
        <w:t>四、真空助力器项目概论</w:t>
      </w:r>
      <w:bookmarkEnd w:id="12"/>
    </w:p>
    <w:p>
      <w:pPr>
        <w:pStyle w:val="Heading2"/>
        <w:rPr>
          <w:rFonts w:ascii="仿宋" w:eastAsia="仿宋" w:hAnsi="仿宋" w:cs="仿宋" w:hint="eastAsia"/>
          <w:lang w:eastAsia="zh-CN"/>
        </w:rPr>
      </w:pPr>
      <w:bookmarkStart w:id="13" w:name="_Toc15523"/>
      <w:r>
        <w:rPr>
          <w:rFonts w:ascii="仿宋" w:eastAsia="仿宋" w:hAnsi="仿宋" w:cs="仿宋" w:hint="eastAsia"/>
          <w:lang w:eastAsia="zh-CN"/>
        </w:rPr>
        <w:t>(一)、真空助力器项目概况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的起源追溯至对市场的深入洞察。市场的不断演变与变革为真空助力器项目提供了难得的机遇。当前市场存在的需求缺口和变革的大环境共同构成了真空助力器项目的背景。这个真空助力器项目旨在充分利用市场机遇，填补行业中尚未满足的需求，为客户提供全新的解决方案。市场的变革和需求的增长使得这个真空助力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真空助力器项目名称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正式命名为真空助力器。这个名称不仅仅是一个标识，更代表了真空助力器项目的核心理念和愿景。它蕴含着真空助力器项目所要解决问题的关键字，具有强烈的表达和辨识度，为真空助力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真空助力器项目目标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真空助力器项目的核心目标是提供一种全新、高效的解决方案，满足客户日益增长的需求。真空助力器项目追求的不仅仅是满足市场需求，更是在市场中获得卓越的竞争优势。通过不断提升产品或服务的质量和创新水平，真空助力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真空助力器项目范围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全面涵盖了产品研发、制造、市场推广和售后服务，确保从产品设计到最终用户体验的全方位关注。这一全面的真空助力器项目范围是为了确保真空助力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真空助力器项目时间表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真空助力器项目计划在未来18个月内完成，包括研发、测试、市场试点和正式推出等不同阶段。这个时间表的合理设计是为了确保真空助力器项目各个阶段的顺利推进，以便按时交付高质量的成果。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真空助力器项目预算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真空助力器项目总预算估算为XX百万美元，主要分配在研发、市场推广、人员培训和运营等方面。这一充足的预算为真空助力器项目提供了充足的资源，确保真空助力器项目在各个方面都能取得优异的表现。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真空助力器项目风险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可能面临的风险包括市场接受度低、技术难题、竞争激烈等。真空助力器项目团队已经制定了相应的风险应对计划，通过前瞻性的风险管理，确保真空助力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真空助力器项目团队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真空助力器项目汇聚了一支经验丰富、多领域专业素养的核心团队，确保真空助力器项目在各个方面都能拥有高水平的执行力。团队的协同作战是真空助力器项目成功的关键因素之一。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真空助力器项目背景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真空助力器项目的背景根植于市场对更高效、创新产品的渴望，同时也受到科技发展对行业格局的深刻改变的影响。这为真空助力器项目提供了广阔的发展空间和市场需求。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真空助力器项目现状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截至目前，真空助力器项目已完成市场调研和技术验证，取得了初步的成功。这为真空助力器项目在未来的发展奠定了坚实的基础，为更远大的目标打下了坚实的基石。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2529"/>
      <w:r>
        <w:rPr>
          <w:rFonts w:ascii="仿宋" w:eastAsia="仿宋" w:hAnsi="仿宋" w:cs="仿宋" w:hint="eastAsia"/>
          <w:sz w:val="28"/>
          <w:lang w:eastAsia="zh-CN"/>
        </w:rPr>
        <w:t>(二)、真空助力器项目目标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keyword》真空助力器项目首要业务目标是在市场中占据有利地位，实现产品/服务的成功推广和销售。通过不断提升产品质量、创新性，真空助力器项目追求成为行业中的领导者，赢得更多客户的青睐。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在科技迅速发展的时代，真空助力器项目着眼于技术创新。通过持续的研发和技术升级，真空助力器项目旨在推出更具创新性的产品或服务，以满足市场对新鲜、先进解决方案的需求。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为了建立可持续的客户关系，真空助力器项目设定了客户满意度目标。通过提供卓越的产品质量和优质的客户服务，真空助力器项目追求赢得客户的信任和忠诚度，确保他们的满意度达到行业领先水平。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真空助力器项目注重社会责任和可持续发展。通过实施环保、社会责任真空助力器项目，真空助力器项目致力于在经济发展的同时保护环境，促进社会公平，实现可持续经营。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真空助力器项目的团队是实现目标的核心驱动力。因此，真空助力器项目设定了团队发展目标，包括提升团队成员的专业技能、培养领导力，以及搭建协同高效的团队工作氛围。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1558"/>
      <w:r>
        <w:rPr>
          <w:rFonts w:ascii="仿宋" w:eastAsia="仿宋" w:hAnsi="仿宋" w:cs="仿宋" w:hint="eastAsia"/>
          <w:sz w:val="28"/>
          <w:lang w:eastAsia="zh-CN"/>
        </w:rPr>
        <w:t>(三)、真空助力器项目提出的理由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真空助力器项目提出的理由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的提出源于对市场机遇的深刻洞察。当前市场中存在的需求缺口和行业发展趋势表明，有巨大的商业机会等待被开发。通过准确捕捉市场机遇，真空助力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的理念基于对技术创新的信仰。通过持续的研发和技术投入，真空助力器项目有望推出更具创新性的产品或服务。在科技飞速发展的当下，真空助力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的提出是为了增强企业的行业竞争力。通过提升产品或服务的质量和独特性，真空助力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响应了消费者需求的变化。随着社会和科技的不断发展，消费者对产品和服务的需求也在发生变化。通过深入了解并及时回应消费者的新需求，真空助力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真空助力器项目的提出是企业战略发展规划的一部分。在面对日益激烈的市场竞争和不断变化的商业环境中，真空助力器项目作为企业战略的一环，旨在为企业开辟新的增长领域，巩固企业在行业中的地位。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的提出不仅仅是基于商业考量，还注重社会责任。通过推出环保、社会责任等方面的真空助力器项目，真空助力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真空助力器项目的提出反映了对利益相关者期望的关注。包括客户、员工、投资者等利益相关者在企业发展中都有着各自的期望，真空助力器项目力求在满足这些期望的同时，取得更大的共赢。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8654"/>
      <w:r>
        <w:rPr>
          <w:rFonts w:ascii="仿宋" w:eastAsia="仿宋" w:hAnsi="仿宋" w:cs="仿宋" w:hint="eastAsia"/>
          <w:sz w:val="28"/>
          <w:lang w:eastAsia="zh-CN"/>
        </w:rPr>
        <w:t>(四)、真空助力器项目意义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在实施真空助力器项目的过程中，我们不仅仅是在追逐商业成功，更是为企业和社会的多个层面创造了深远的意义。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的首要意义在于提升企业的市场竞争力。通过持续的创新和对产品质量的高标准要求，真空助力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真空助力器项目的推进将促使行业技术水平的提升。通过引入先进技术和创新性解决方案，真空助力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真空助力器项目不仅创造了大量就业机会，提高了就业水平，还注重社会责任和环保。通过参与社会公益事业和推动环保真空助力器项目，真空助力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综合而言，真空助力器项目意义重大，不仅推动了企业的发展，也为行业和社会的进步贡献了积极力量。这是一个全面而深刻的影响，将在未来产生可持续的正面效应。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1004"/>
      <w:r>
        <w:rPr>
          <w:rFonts w:ascii="仿宋" w:eastAsia="仿宋" w:hAnsi="仿宋" w:cs="仿宋" w:hint="eastAsia"/>
          <w:sz w:val="28"/>
          <w:lang w:eastAsia="zh-CN"/>
        </w:rPr>
        <w:t>(五)、真空助力器项目背景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https://d.book118.com/497123032060006052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581E8E"/>
    <w:rsid w:val="4D581E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123032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2024-03-03T11:41:00Z</dcterms:created>
  <dcterms:modified xsi:type="dcterms:W3CDTF">2024-03-03T11:41:56Z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5AC5232BE6E74E11818DA35610FB7D13_11</vt:lpwstr>
  </property>
  <property fmtid="{D5CDD505-2E9C-101B-9397-08002B2CF9AE}" pid="3" name="KSOProductBuildVer">
    <vt:lpwstr>2052-12.1.0.16388</vt:lpwstr>
  </property>
</Properties>
</file>