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心脑血管药物项目计划设计方案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282" w:history="1">
        <w:r>
          <w:rPr>
            <w:rFonts w:ascii="仿宋" w:eastAsia="仿宋" w:hAnsi="仿宋" w:cs="仿宋" w:hint="eastAsia"/>
            <w:lang w:eastAsia="zh-CN"/>
          </w:rPr>
          <w:t>概论</w:t>
        </w:r>
        <w:r>
          <w:tab/>
        </w:r>
        <w:r>
          <w:fldChar w:fldCharType="begin"/>
        </w:r>
        <w:r>
          <w:instrText xml:space="preserve"> PAGEREF _Toc6282 \h </w:instrText>
        </w:r>
        <w:r>
          <w:fldChar w:fldCharType="separate"/>
        </w:r>
        <w:r>
          <w:t>3</w:t>
        </w:r>
        <w:r>
          <w:fldChar w:fldCharType="end"/>
        </w:r>
      </w:hyperlink>
    </w:p>
    <w:p>
      <w:pPr>
        <w:pStyle w:val="TOC1"/>
        <w:tabs>
          <w:tab w:val="right" w:leader="dot" w:pos="8306"/>
        </w:tabs>
      </w:pPr>
      <w:hyperlink w:anchor="_Toc4283" w:history="1">
        <w:r>
          <w:rPr>
            <w:rFonts w:ascii="仿宋" w:eastAsia="仿宋" w:hAnsi="仿宋" w:cs="仿宋" w:hint="eastAsia"/>
            <w:lang w:eastAsia="zh-CN"/>
          </w:rPr>
          <w:t>一、心脑血管药物项目文档管理</w:t>
        </w:r>
        <w:r>
          <w:tab/>
        </w:r>
        <w:r>
          <w:fldChar w:fldCharType="begin"/>
        </w:r>
        <w:r>
          <w:instrText xml:space="preserve"> PAGEREF _Toc4283 \h </w:instrText>
        </w:r>
        <w:r>
          <w:fldChar w:fldCharType="separate"/>
        </w:r>
        <w:r>
          <w:t>3</w:t>
        </w:r>
        <w:r>
          <w:fldChar w:fldCharType="end"/>
        </w:r>
      </w:hyperlink>
    </w:p>
    <w:p>
      <w:pPr>
        <w:pStyle w:val="TOC2"/>
        <w:tabs>
          <w:tab w:val="right" w:leader="dot" w:pos="8306"/>
        </w:tabs>
      </w:pPr>
      <w:hyperlink w:anchor="_Toc377" w:history="1">
        <w:r>
          <w:rPr>
            <w:rFonts w:ascii="仿宋" w:eastAsia="仿宋" w:hAnsi="仿宋" w:cs="仿宋" w:hint="eastAsia"/>
            <w:lang w:eastAsia="zh-CN"/>
          </w:rPr>
          <w:t>(一)、文档编制与审查</w:t>
        </w:r>
        <w:r>
          <w:tab/>
        </w:r>
        <w:r>
          <w:fldChar w:fldCharType="begin"/>
        </w:r>
        <w:r>
          <w:instrText xml:space="preserve"> PAGEREF _Toc377 \h </w:instrText>
        </w:r>
        <w:r>
          <w:fldChar w:fldCharType="separate"/>
        </w:r>
        <w:r>
          <w:t>3</w:t>
        </w:r>
        <w:r>
          <w:fldChar w:fldCharType="end"/>
        </w:r>
      </w:hyperlink>
    </w:p>
    <w:p>
      <w:pPr>
        <w:pStyle w:val="TOC2"/>
        <w:tabs>
          <w:tab w:val="right" w:leader="dot" w:pos="8306"/>
        </w:tabs>
      </w:pPr>
      <w:hyperlink w:anchor="_Toc16061" w:history="1">
        <w:r>
          <w:rPr>
            <w:rFonts w:ascii="仿宋" w:eastAsia="仿宋" w:hAnsi="仿宋" w:cs="仿宋" w:hint="eastAsia"/>
            <w:lang w:eastAsia="zh-CN"/>
          </w:rPr>
          <w:t>(二)、文档发布与分发</w:t>
        </w:r>
        <w:r>
          <w:tab/>
        </w:r>
        <w:r>
          <w:fldChar w:fldCharType="begin"/>
        </w:r>
        <w:r>
          <w:instrText xml:space="preserve"> PAGEREF _Toc16061 \h </w:instrText>
        </w:r>
        <w:r>
          <w:fldChar w:fldCharType="separate"/>
        </w:r>
        <w:r>
          <w:t>4</w:t>
        </w:r>
        <w:r>
          <w:fldChar w:fldCharType="end"/>
        </w:r>
      </w:hyperlink>
    </w:p>
    <w:p>
      <w:pPr>
        <w:pStyle w:val="TOC2"/>
        <w:tabs>
          <w:tab w:val="right" w:leader="dot" w:pos="8306"/>
        </w:tabs>
      </w:pPr>
      <w:hyperlink w:anchor="_Toc17955" w:history="1">
        <w:r>
          <w:rPr>
            <w:rFonts w:ascii="仿宋" w:eastAsia="仿宋" w:hAnsi="仿宋" w:cs="仿宋" w:hint="eastAsia"/>
            <w:lang w:eastAsia="zh-CN"/>
          </w:rPr>
          <w:t>(三)、文档存档与归档</w:t>
        </w:r>
        <w:r>
          <w:tab/>
        </w:r>
        <w:r>
          <w:fldChar w:fldCharType="begin"/>
        </w:r>
        <w:r>
          <w:instrText xml:space="preserve"> PAGEREF _Toc17955 \h </w:instrText>
        </w:r>
        <w:r>
          <w:fldChar w:fldCharType="separate"/>
        </w:r>
        <w:r>
          <w:t>5</w:t>
        </w:r>
        <w:r>
          <w:fldChar w:fldCharType="end"/>
        </w:r>
      </w:hyperlink>
    </w:p>
    <w:p>
      <w:pPr>
        <w:pStyle w:val="TOC1"/>
        <w:tabs>
          <w:tab w:val="right" w:leader="dot" w:pos="8306"/>
        </w:tabs>
      </w:pPr>
      <w:hyperlink w:anchor="_Toc26959" w:history="1">
        <w:r>
          <w:rPr>
            <w:rFonts w:ascii="仿宋" w:eastAsia="仿宋" w:hAnsi="仿宋" w:cs="仿宋" w:hint="eastAsia"/>
            <w:lang w:eastAsia="zh-CN"/>
          </w:rPr>
          <w:t>二、产品规划分析</w:t>
        </w:r>
        <w:r>
          <w:tab/>
        </w:r>
        <w:r>
          <w:fldChar w:fldCharType="begin"/>
        </w:r>
        <w:r>
          <w:instrText xml:space="preserve"> PAGEREF _Toc26959 \h </w:instrText>
        </w:r>
        <w:r>
          <w:fldChar w:fldCharType="separate"/>
        </w:r>
        <w:r>
          <w:t>6</w:t>
        </w:r>
        <w:r>
          <w:fldChar w:fldCharType="end"/>
        </w:r>
      </w:hyperlink>
    </w:p>
    <w:p>
      <w:pPr>
        <w:pStyle w:val="TOC2"/>
        <w:tabs>
          <w:tab w:val="right" w:leader="dot" w:pos="8306"/>
        </w:tabs>
      </w:pPr>
      <w:hyperlink w:anchor="_Toc12004" w:history="1">
        <w:r>
          <w:rPr>
            <w:rFonts w:ascii="仿宋" w:eastAsia="仿宋" w:hAnsi="仿宋" w:cs="仿宋" w:hint="eastAsia"/>
            <w:lang w:eastAsia="zh-CN"/>
          </w:rPr>
          <w:t>(一)、产品规划</w:t>
        </w:r>
        <w:r>
          <w:tab/>
        </w:r>
        <w:r>
          <w:fldChar w:fldCharType="begin"/>
        </w:r>
        <w:r>
          <w:instrText xml:space="preserve"> PAGEREF _Toc12004 \h </w:instrText>
        </w:r>
        <w:r>
          <w:fldChar w:fldCharType="separate"/>
        </w:r>
        <w:r>
          <w:t>6</w:t>
        </w:r>
        <w:r>
          <w:fldChar w:fldCharType="end"/>
        </w:r>
      </w:hyperlink>
    </w:p>
    <w:p>
      <w:pPr>
        <w:pStyle w:val="TOC2"/>
        <w:tabs>
          <w:tab w:val="right" w:leader="dot" w:pos="8306"/>
        </w:tabs>
      </w:pPr>
      <w:hyperlink w:anchor="_Toc32586" w:history="1">
        <w:r>
          <w:rPr>
            <w:rFonts w:ascii="仿宋" w:eastAsia="仿宋" w:hAnsi="仿宋" w:cs="仿宋" w:hint="eastAsia"/>
            <w:lang w:eastAsia="zh-CN"/>
          </w:rPr>
          <w:t>(二)、建设规模</w:t>
        </w:r>
        <w:r>
          <w:tab/>
        </w:r>
        <w:r>
          <w:fldChar w:fldCharType="begin"/>
        </w:r>
        <w:r>
          <w:instrText xml:space="preserve"> PAGEREF _Toc32586 \h </w:instrText>
        </w:r>
        <w:r>
          <w:fldChar w:fldCharType="separate"/>
        </w:r>
        <w:r>
          <w:t>7</w:t>
        </w:r>
        <w:r>
          <w:fldChar w:fldCharType="end"/>
        </w:r>
      </w:hyperlink>
    </w:p>
    <w:p>
      <w:pPr>
        <w:pStyle w:val="TOC1"/>
        <w:tabs>
          <w:tab w:val="right" w:leader="dot" w:pos="8306"/>
        </w:tabs>
      </w:pPr>
      <w:hyperlink w:anchor="_Toc24409" w:history="1">
        <w:r>
          <w:rPr>
            <w:rFonts w:ascii="仿宋" w:eastAsia="仿宋" w:hAnsi="仿宋" w:cs="仿宋" w:hint="eastAsia"/>
            <w:lang w:eastAsia="zh-CN"/>
          </w:rPr>
          <w:t>三、心脑血管药物项目危机管理</w:t>
        </w:r>
        <w:r>
          <w:tab/>
        </w:r>
        <w:r>
          <w:fldChar w:fldCharType="begin"/>
        </w:r>
        <w:r>
          <w:instrText xml:space="preserve"> PAGEREF _Toc24409 \h </w:instrText>
        </w:r>
        <w:r>
          <w:fldChar w:fldCharType="separate"/>
        </w:r>
        <w:r>
          <w:t>8</w:t>
        </w:r>
        <w:r>
          <w:fldChar w:fldCharType="end"/>
        </w:r>
      </w:hyperlink>
    </w:p>
    <w:p>
      <w:pPr>
        <w:pStyle w:val="TOC2"/>
        <w:tabs>
          <w:tab w:val="right" w:leader="dot" w:pos="8306"/>
        </w:tabs>
      </w:pPr>
      <w:hyperlink w:anchor="_Toc27996" w:history="1">
        <w:r>
          <w:rPr>
            <w:rFonts w:ascii="仿宋" w:eastAsia="仿宋" w:hAnsi="仿宋" w:cs="仿宋" w:hint="eastAsia"/>
            <w:lang w:eastAsia="zh-CN"/>
          </w:rPr>
          <w:t>(一)、危机预警与识别</w:t>
        </w:r>
        <w:r>
          <w:tab/>
        </w:r>
        <w:r>
          <w:fldChar w:fldCharType="begin"/>
        </w:r>
        <w:r>
          <w:instrText xml:space="preserve"> PAGEREF _Toc27996 \h </w:instrText>
        </w:r>
        <w:r>
          <w:fldChar w:fldCharType="separate"/>
        </w:r>
        <w:r>
          <w:t>8</w:t>
        </w:r>
        <w:r>
          <w:fldChar w:fldCharType="end"/>
        </w:r>
      </w:hyperlink>
    </w:p>
    <w:p>
      <w:pPr>
        <w:pStyle w:val="TOC2"/>
        <w:tabs>
          <w:tab w:val="right" w:leader="dot" w:pos="8306"/>
        </w:tabs>
      </w:pPr>
      <w:hyperlink w:anchor="_Toc4849" w:history="1">
        <w:r>
          <w:rPr>
            <w:rFonts w:ascii="仿宋" w:eastAsia="仿宋" w:hAnsi="仿宋" w:cs="仿宋" w:hint="eastAsia"/>
            <w:lang w:eastAsia="zh-CN"/>
          </w:rPr>
          <w:t>(二)、危机应对与恢复</w:t>
        </w:r>
        <w:r>
          <w:tab/>
        </w:r>
        <w:r>
          <w:fldChar w:fldCharType="begin"/>
        </w:r>
        <w:r>
          <w:instrText xml:space="preserve"> PAGEREF _Toc4849 \h </w:instrText>
        </w:r>
        <w:r>
          <w:fldChar w:fldCharType="separate"/>
        </w:r>
        <w:r>
          <w:t>9</w:t>
        </w:r>
        <w:r>
          <w:fldChar w:fldCharType="end"/>
        </w:r>
      </w:hyperlink>
    </w:p>
    <w:p>
      <w:pPr>
        <w:pStyle w:val="TOC1"/>
        <w:tabs>
          <w:tab w:val="right" w:leader="dot" w:pos="8306"/>
        </w:tabs>
      </w:pPr>
      <w:hyperlink w:anchor="_Toc25800" w:history="1">
        <w:r>
          <w:rPr>
            <w:rFonts w:ascii="仿宋" w:eastAsia="仿宋" w:hAnsi="仿宋" w:cs="仿宋" w:hint="eastAsia"/>
            <w:lang w:eastAsia="zh-CN"/>
          </w:rPr>
          <w:t>四、心脑血管药物项目土建工程</w:t>
        </w:r>
        <w:r>
          <w:tab/>
        </w:r>
        <w:r>
          <w:fldChar w:fldCharType="begin"/>
        </w:r>
        <w:r>
          <w:instrText xml:space="preserve"> PAGEREF _Toc25800 \h </w:instrText>
        </w:r>
        <w:r>
          <w:fldChar w:fldCharType="separate"/>
        </w:r>
        <w:r>
          <w:t>11</w:t>
        </w:r>
        <w:r>
          <w:fldChar w:fldCharType="end"/>
        </w:r>
      </w:hyperlink>
    </w:p>
    <w:p>
      <w:pPr>
        <w:pStyle w:val="TOC2"/>
        <w:tabs>
          <w:tab w:val="right" w:leader="dot" w:pos="8306"/>
        </w:tabs>
      </w:pPr>
      <w:hyperlink w:anchor="_Toc21294" w:history="1">
        <w:r>
          <w:rPr>
            <w:rFonts w:ascii="仿宋" w:eastAsia="仿宋" w:hAnsi="仿宋" w:cs="仿宋" w:hint="eastAsia"/>
            <w:lang w:eastAsia="zh-CN"/>
          </w:rPr>
          <w:t>(一)、建筑工程设计原则</w:t>
        </w:r>
        <w:r>
          <w:tab/>
        </w:r>
        <w:r>
          <w:fldChar w:fldCharType="begin"/>
        </w:r>
        <w:r>
          <w:instrText xml:space="preserve"> PAGEREF _Toc21294 \h </w:instrText>
        </w:r>
        <w:r>
          <w:fldChar w:fldCharType="separate"/>
        </w:r>
        <w:r>
          <w:t>11</w:t>
        </w:r>
        <w:r>
          <w:fldChar w:fldCharType="end"/>
        </w:r>
      </w:hyperlink>
    </w:p>
    <w:p>
      <w:pPr>
        <w:pStyle w:val="TOC2"/>
        <w:tabs>
          <w:tab w:val="right" w:leader="dot" w:pos="8306"/>
        </w:tabs>
      </w:pPr>
      <w:hyperlink w:anchor="_Toc6443" w:history="1">
        <w:r>
          <w:rPr>
            <w:rFonts w:ascii="仿宋" w:eastAsia="仿宋" w:hAnsi="仿宋" w:cs="仿宋" w:hint="eastAsia"/>
            <w:lang w:eastAsia="zh-CN"/>
          </w:rPr>
          <w:t>(二)、土建工程设计年限及安全等级</w:t>
        </w:r>
        <w:r>
          <w:tab/>
        </w:r>
        <w:r>
          <w:fldChar w:fldCharType="begin"/>
        </w:r>
        <w:r>
          <w:instrText xml:space="preserve"> PAGEREF _Toc6443 \h </w:instrText>
        </w:r>
        <w:r>
          <w:fldChar w:fldCharType="separate"/>
        </w:r>
        <w:r>
          <w:t>12</w:t>
        </w:r>
        <w:r>
          <w:fldChar w:fldCharType="end"/>
        </w:r>
      </w:hyperlink>
    </w:p>
    <w:p>
      <w:pPr>
        <w:pStyle w:val="TOC2"/>
        <w:tabs>
          <w:tab w:val="right" w:leader="dot" w:pos="8306"/>
        </w:tabs>
      </w:pPr>
      <w:hyperlink w:anchor="_Toc7379" w:history="1">
        <w:r>
          <w:rPr>
            <w:rFonts w:ascii="仿宋" w:eastAsia="仿宋" w:hAnsi="仿宋" w:cs="仿宋" w:hint="eastAsia"/>
            <w:lang w:eastAsia="zh-CN"/>
          </w:rPr>
          <w:t>(三)、建筑工程设计总体要求</w:t>
        </w:r>
        <w:r>
          <w:tab/>
        </w:r>
        <w:r>
          <w:fldChar w:fldCharType="begin"/>
        </w:r>
        <w:r>
          <w:instrText xml:space="preserve"> PAGEREF _Toc7379 \h </w:instrText>
        </w:r>
        <w:r>
          <w:fldChar w:fldCharType="separate"/>
        </w:r>
        <w:r>
          <w:t>13</w:t>
        </w:r>
        <w:r>
          <w:fldChar w:fldCharType="end"/>
        </w:r>
      </w:hyperlink>
    </w:p>
    <w:p>
      <w:pPr>
        <w:pStyle w:val="TOC2"/>
        <w:tabs>
          <w:tab w:val="right" w:leader="dot" w:pos="8306"/>
        </w:tabs>
      </w:pPr>
      <w:hyperlink w:anchor="_Toc13680" w:history="1">
        <w:r>
          <w:rPr>
            <w:rFonts w:ascii="仿宋" w:eastAsia="仿宋" w:hAnsi="仿宋" w:cs="仿宋" w:hint="eastAsia"/>
            <w:lang w:eastAsia="zh-CN"/>
          </w:rPr>
          <w:t>(四)、土建工程建设指标</w:t>
        </w:r>
        <w:r>
          <w:tab/>
        </w:r>
        <w:r>
          <w:fldChar w:fldCharType="begin"/>
        </w:r>
        <w:r>
          <w:instrText xml:space="preserve"> PAGEREF _Toc13680 \h </w:instrText>
        </w:r>
        <w:r>
          <w:fldChar w:fldCharType="separate"/>
        </w:r>
        <w:r>
          <w:t>14</w:t>
        </w:r>
        <w:r>
          <w:fldChar w:fldCharType="end"/>
        </w:r>
      </w:hyperlink>
    </w:p>
    <w:p>
      <w:pPr>
        <w:pStyle w:val="TOC1"/>
        <w:tabs>
          <w:tab w:val="right" w:leader="dot" w:pos="8306"/>
        </w:tabs>
      </w:pPr>
      <w:hyperlink w:anchor="_Toc21388" w:history="1">
        <w:r>
          <w:rPr>
            <w:rFonts w:ascii="仿宋" w:eastAsia="仿宋" w:hAnsi="仿宋" w:cs="仿宋" w:hint="eastAsia"/>
            <w:lang w:eastAsia="zh-CN"/>
          </w:rPr>
          <w:t>五、心脑血管药物项目建设背景及必要性分析</w:t>
        </w:r>
        <w:r>
          <w:tab/>
        </w:r>
        <w:r>
          <w:fldChar w:fldCharType="begin"/>
        </w:r>
        <w:r>
          <w:instrText xml:space="preserve"> PAGEREF _Toc21388 \h </w:instrText>
        </w:r>
        <w:r>
          <w:fldChar w:fldCharType="separate"/>
        </w:r>
        <w:r>
          <w:t>14</w:t>
        </w:r>
        <w:r>
          <w:fldChar w:fldCharType="end"/>
        </w:r>
      </w:hyperlink>
    </w:p>
    <w:p>
      <w:pPr>
        <w:pStyle w:val="TOC2"/>
        <w:tabs>
          <w:tab w:val="right" w:leader="dot" w:pos="8306"/>
        </w:tabs>
      </w:pPr>
      <w:hyperlink w:anchor="_Toc2388" w:history="1">
        <w:r>
          <w:rPr>
            <w:rFonts w:ascii="仿宋" w:eastAsia="仿宋" w:hAnsi="仿宋" w:cs="仿宋" w:hint="eastAsia"/>
            <w:lang w:eastAsia="zh-CN"/>
          </w:rPr>
          <w:t>(一)、心脑血管药物项目背景分析</w:t>
        </w:r>
        <w:r>
          <w:tab/>
        </w:r>
        <w:r>
          <w:fldChar w:fldCharType="begin"/>
        </w:r>
        <w:r>
          <w:instrText xml:space="preserve"> PAGEREF _Toc2388 \h </w:instrText>
        </w:r>
        <w:r>
          <w:fldChar w:fldCharType="separate"/>
        </w:r>
        <w:r>
          <w:t>14</w:t>
        </w:r>
        <w:r>
          <w:fldChar w:fldCharType="end"/>
        </w:r>
      </w:hyperlink>
    </w:p>
    <w:p>
      <w:pPr>
        <w:pStyle w:val="TOC2"/>
        <w:tabs>
          <w:tab w:val="right" w:leader="dot" w:pos="8306"/>
        </w:tabs>
      </w:pPr>
      <w:hyperlink w:anchor="_Toc8149" w:history="1">
        <w:r>
          <w:rPr>
            <w:rFonts w:ascii="仿宋" w:eastAsia="仿宋" w:hAnsi="仿宋" w:cs="仿宋" w:hint="eastAsia"/>
            <w:lang w:eastAsia="zh-CN"/>
          </w:rPr>
          <w:t>(二)、心脑血管药物项目建设必要性分析</w:t>
        </w:r>
        <w:r>
          <w:tab/>
        </w:r>
        <w:r>
          <w:fldChar w:fldCharType="begin"/>
        </w:r>
        <w:r>
          <w:instrText xml:space="preserve"> PAGEREF _Toc8149 \h </w:instrText>
        </w:r>
        <w:r>
          <w:fldChar w:fldCharType="separate"/>
        </w:r>
        <w:r>
          <w:t>16</w:t>
        </w:r>
        <w:r>
          <w:fldChar w:fldCharType="end"/>
        </w:r>
      </w:hyperlink>
    </w:p>
    <w:p>
      <w:pPr>
        <w:pStyle w:val="TOC1"/>
        <w:tabs>
          <w:tab w:val="right" w:leader="dot" w:pos="8306"/>
        </w:tabs>
      </w:pPr>
      <w:hyperlink w:anchor="_Toc15409" w:history="1">
        <w:r>
          <w:rPr>
            <w:rFonts w:ascii="仿宋" w:eastAsia="仿宋" w:hAnsi="仿宋" w:cs="仿宋" w:hint="eastAsia"/>
            <w:lang w:eastAsia="zh-CN"/>
          </w:rPr>
          <w:t>六、心脑血管药物项目建设单位说明</w:t>
        </w:r>
        <w:r>
          <w:tab/>
        </w:r>
        <w:r>
          <w:fldChar w:fldCharType="begin"/>
        </w:r>
        <w:r>
          <w:instrText xml:space="preserve"> PAGEREF _Toc15409 \h </w:instrText>
        </w:r>
        <w:r>
          <w:fldChar w:fldCharType="separate"/>
        </w:r>
        <w:r>
          <w:t>17</w:t>
        </w:r>
        <w:r>
          <w:fldChar w:fldCharType="end"/>
        </w:r>
      </w:hyperlink>
    </w:p>
    <w:p>
      <w:pPr>
        <w:pStyle w:val="TOC2"/>
        <w:tabs>
          <w:tab w:val="right" w:leader="dot" w:pos="8306"/>
        </w:tabs>
      </w:pPr>
      <w:hyperlink w:anchor="_Toc28979" w:history="1">
        <w:r>
          <w:rPr>
            <w:rFonts w:ascii="仿宋" w:eastAsia="仿宋" w:hAnsi="仿宋" w:cs="仿宋" w:hint="eastAsia"/>
            <w:lang w:eastAsia="zh-CN"/>
          </w:rPr>
          <w:t>(一)、心脑血管药物项目承办单位基本情况</w:t>
        </w:r>
        <w:r>
          <w:tab/>
        </w:r>
        <w:r>
          <w:fldChar w:fldCharType="begin"/>
        </w:r>
        <w:r>
          <w:instrText xml:space="preserve"> PAGEREF _Toc28979 \h </w:instrText>
        </w:r>
        <w:r>
          <w:fldChar w:fldCharType="separate"/>
        </w:r>
        <w:r>
          <w:t>17</w:t>
        </w:r>
        <w:r>
          <w:fldChar w:fldCharType="end"/>
        </w:r>
      </w:hyperlink>
    </w:p>
    <w:p>
      <w:pPr>
        <w:pStyle w:val="TOC2"/>
        <w:tabs>
          <w:tab w:val="right" w:leader="dot" w:pos="8306"/>
        </w:tabs>
      </w:pPr>
      <w:hyperlink w:anchor="_Toc30431" w:history="1">
        <w:r>
          <w:rPr>
            <w:rFonts w:ascii="仿宋" w:eastAsia="仿宋" w:hAnsi="仿宋" w:cs="仿宋" w:hint="eastAsia"/>
            <w:lang w:eastAsia="zh-CN"/>
          </w:rPr>
          <w:t>(二)、公司经济效益分析</w:t>
        </w:r>
        <w:r>
          <w:tab/>
        </w:r>
        <w:r>
          <w:fldChar w:fldCharType="begin"/>
        </w:r>
        <w:r>
          <w:instrText xml:space="preserve"> PAGEREF _Toc30431 \h </w:instrText>
        </w:r>
        <w:r>
          <w:fldChar w:fldCharType="separate"/>
        </w:r>
        <w:r>
          <w:t>18</w:t>
        </w:r>
        <w:r>
          <w:fldChar w:fldCharType="end"/>
        </w:r>
      </w:hyperlink>
    </w:p>
    <w:p>
      <w:pPr>
        <w:pStyle w:val="TOC1"/>
        <w:tabs>
          <w:tab w:val="right" w:leader="dot" w:pos="8306"/>
        </w:tabs>
      </w:pPr>
      <w:hyperlink w:anchor="_Toc28399" w:history="1">
        <w:r>
          <w:rPr>
            <w:rFonts w:ascii="仿宋" w:eastAsia="仿宋" w:hAnsi="仿宋" w:cs="仿宋" w:hint="eastAsia"/>
            <w:lang w:eastAsia="zh-CN"/>
          </w:rPr>
          <w:t>七、心脑血管药物项目经营效益</w:t>
        </w:r>
        <w:r>
          <w:tab/>
        </w:r>
        <w:r>
          <w:fldChar w:fldCharType="begin"/>
        </w:r>
        <w:r>
          <w:instrText xml:space="preserve"> PAGEREF _Toc28399 \h </w:instrText>
        </w:r>
        <w:r>
          <w:fldChar w:fldCharType="separate"/>
        </w:r>
        <w:r>
          <w:t>19</w:t>
        </w:r>
        <w:r>
          <w:fldChar w:fldCharType="end"/>
        </w:r>
      </w:hyperlink>
    </w:p>
    <w:p>
      <w:pPr>
        <w:pStyle w:val="TOC2"/>
        <w:tabs>
          <w:tab w:val="right" w:leader="dot" w:pos="8306"/>
        </w:tabs>
      </w:pPr>
      <w:hyperlink w:anchor="_Toc17909" w:history="1">
        <w:r>
          <w:rPr>
            <w:rFonts w:ascii="仿宋" w:eastAsia="仿宋" w:hAnsi="仿宋" w:cs="仿宋" w:hint="eastAsia"/>
            <w:lang w:eastAsia="zh-CN"/>
          </w:rPr>
          <w:t>(一)、经济评价财务测算</w:t>
        </w:r>
        <w:r>
          <w:tab/>
        </w:r>
        <w:r>
          <w:fldChar w:fldCharType="begin"/>
        </w:r>
        <w:r>
          <w:instrText xml:space="preserve"> PAGEREF _Toc17909 \h </w:instrText>
        </w:r>
        <w:r>
          <w:fldChar w:fldCharType="separate"/>
        </w:r>
        <w:r>
          <w:t>19</w:t>
        </w:r>
        <w:r>
          <w:fldChar w:fldCharType="end"/>
        </w:r>
      </w:hyperlink>
    </w:p>
    <w:p>
      <w:pPr>
        <w:pStyle w:val="TOC2"/>
        <w:tabs>
          <w:tab w:val="right" w:leader="dot" w:pos="8306"/>
        </w:tabs>
      </w:pPr>
      <w:hyperlink w:anchor="_Toc13302" w:history="1">
        <w:r>
          <w:rPr>
            <w:rFonts w:ascii="仿宋" w:eastAsia="仿宋" w:hAnsi="仿宋" w:cs="仿宋" w:hint="eastAsia"/>
            <w:lang w:eastAsia="zh-CN"/>
          </w:rPr>
          <w:t>(二)、心脑血管药物项目盈利能力分析</w:t>
        </w:r>
        <w:r>
          <w:tab/>
        </w:r>
        <w:r>
          <w:fldChar w:fldCharType="begin"/>
        </w:r>
        <w:r>
          <w:instrText xml:space="preserve"> PAGEREF _Toc13302 \h </w:instrText>
        </w:r>
        <w:r>
          <w:fldChar w:fldCharType="separate"/>
        </w:r>
        <w:r>
          <w:t>20</w:t>
        </w:r>
        <w:r>
          <w:fldChar w:fldCharType="end"/>
        </w:r>
      </w:hyperlink>
    </w:p>
    <w:p>
      <w:pPr>
        <w:pStyle w:val="TOC1"/>
        <w:tabs>
          <w:tab w:val="right" w:leader="dot" w:pos="8306"/>
        </w:tabs>
      </w:pPr>
      <w:hyperlink w:anchor="_Toc16042" w:history="1">
        <w:r>
          <w:rPr>
            <w:rFonts w:ascii="仿宋" w:eastAsia="仿宋" w:hAnsi="仿宋" w:cs="仿宋" w:hint="eastAsia"/>
            <w:lang w:eastAsia="zh-CN"/>
          </w:rPr>
          <w:t>八、心脑血管药物项目投资规划</w:t>
        </w:r>
        <w:r>
          <w:tab/>
        </w:r>
        <w:r>
          <w:fldChar w:fldCharType="begin"/>
        </w:r>
        <w:r>
          <w:instrText xml:space="preserve"> PAGEREF _Toc16042 \h </w:instrText>
        </w:r>
        <w:r>
          <w:fldChar w:fldCharType="separate"/>
        </w:r>
        <w:r>
          <w:t>21</w:t>
        </w:r>
        <w:r>
          <w:fldChar w:fldCharType="end"/>
        </w:r>
      </w:hyperlink>
    </w:p>
    <w:p>
      <w:pPr>
        <w:pStyle w:val="TOC2"/>
        <w:tabs>
          <w:tab w:val="right" w:leader="dot" w:pos="8306"/>
        </w:tabs>
      </w:pPr>
      <w:hyperlink w:anchor="_Toc22167" w:history="1">
        <w:r>
          <w:rPr>
            <w:rFonts w:ascii="仿宋" w:eastAsia="仿宋" w:hAnsi="仿宋" w:cs="仿宋" w:hint="eastAsia"/>
            <w:lang w:eastAsia="zh-CN"/>
          </w:rPr>
          <w:t>(一)、心脑血管药物项目总投资估算</w:t>
        </w:r>
        <w:r>
          <w:tab/>
        </w:r>
        <w:r>
          <w:fldChar w:fldCharType="begin"/>
        </w:r>
        <w:r>
          <w:instrText xml:space="preserve"> PAGEREF _Toc22167 \h </w:instrText>
        </w:r>
        <w:r>
          <w:fldChar w:fldCharType="separate"/>
        </w:r>
        <w:r>
          <w:t>21</w:t>
        </w:r>
        <w:r>
          <w:fldChar w:fldCharType="end"/>
        </w:r>
      </w:hyperlink>
    </w:p>
    <w:p>
      <w:pPr>
        <w:pStyle w:val="TOC2"/>
        <w:tabs>
          <w:tab w:val="right" w:leader="dot" w:pos="8306"/>
        </w:tabs>
      </w:pPr>
      <w:hyperlink w:anchor="_Toc1062" w:history="1">
        <w:r>
          <w:rPr>
            <w:rFonts w:ascii="仿宋" w:eastAsia="仿宋" w:hAnsi="仿宋" w:cs="仿宋" w:hint="eastAsia"/>
            <w:lang w:eastAsia="zh-CN"/>
          </w:rPr>
          <w:t>(二)、资金筹措</w:t>
        </w:r>
        <w:r>
          <w:tab/>
        </w:r>
        <w:r>
          <w:fldChar w:fldCharType="begin"/>
        </w:r>
        <w:r>
          <w:instrText xml:space="preserve"> PAGEREF _Toc1062 \h </w:instrText>
        </w:r>
        <w:r>
          <w:fldChar w:fldCharType="separate"/>
        </w:r>
        <w:r>
          <w:t>22</w:t>
        </w:r>
        <w:r>
          <w:fldChar w:fldCharType="end"/>
        </w:r>
      </w:hyperlink>
    </w:p>
    <w:p>
      <w:pPr>
        <w:pStyle w:val="TOC1"/>
        <w:tabs>
          <w:tab w:val="right" w:leader="dot" w:pos="8306"/>
        </w:tabs>
      </w:pPr>
      <w:hyperlink w:anchor="_Toc807" w:history="1">
        <w:r>
          <w:rPr>
            <w:rFonts w:ascii="仿宋" w:eastAsia="仿宋" w:hAnsi="仿宋" w:cs="仿宋" w:hint="eastAsia"/>
            <w:lang w:eastAsia="zh-CN"/>
          </w:rPr>
          <w:t>九、心脑血管药物项目社会影响</w:t>
        </w:r>
        <w:r>
          <w:tab/>
        </w:r>
        <w:r>
          <w:fldChar w:fldCharType="begin"/>
        </w:r>
        <w:r>
          <w:instrText xml:space="preserve"> PAGEREF _Toc807 \h </w:instrText>
        </w:r>
        <w:r>
          <w:fldChar w:fldCharType="separate"/>
        </w:r>
        <w:r>
          <w:t>23</w:t>
        </w:r>
        <w:r>
          <w:fldChar w:fldCharType="end"/>
        </w:r>
      </w:hyperlink>
    </w:p>
    <w:p>
      <w:pPr>
        <w:pStyle w:val="TOC2"/>
        <w:tabs>
          <w:tab w:val="right" w:leader="dot" w:pos="8306"/>
        </w:tabs>
      </w:pPr>
      <w:hyperlink w:anchor="_Toc30730" w:history="1">
        <w:r>
          <w:rPr>
            <w:rFonts w:ascii="仿宋" w:eastAsia="仿宋" w:hAnsi="仿宋" w:cs="仿宋" w:hint="eastAsia"/>
            <w:lang w:eastAsia="zh-CN"/>
          </w:rPr>
          <w:t>(一)、社会责任与义务</w:t>
        </w:r>
        <w:r>
          <w:tab/>
        </w:r>
        <w:r>
          <w:fldChar w:fldCharType="begin"/>
        </w:r>
        <w:r>
          <w:instrText xml:space="preserve"> PAGEREF _Toc30730 \h </w:instrText>
        </w:r>
        <w:r>
          <w:fldChar w:fldCharType="separate"/>
        </w:r>
        <w:r>
          <w:t>23</w:t>
        </w:r>
        <w:r>
          <w:fldChar w:fldCharType="end"/>
        </w:r>
      </w:hyperlink>
    </w:p>
    <w:p>
      <w:pPr>
        <w:pStyle w:val="TOC2"/>
        <w:tabs>
          <w:tab w:val="right" w:leader="dot" w:pos="8306"/>
        </w:tabs>
      </w:pPr>
      <w:hyperlink w:anchor="_Toc26841" w:history="1">
        <w:r>
          <w:rPr>
            <w:rFonts w:ascii="仿宋" w:eastAsia="仿宋" w:hAnsi="仿宋" w:cs="仿宋" w:hint="eastAsia"/>
            <w:lang w:eastAsia="zh-CN"/>
          </w:rPr>
          <w:t>(二)、社会参与与沟通</w:t>
        </w:r>
        <w:r>
          <w:tab/>
        </w:r>
        <w:r>
          <w:fldChar w:fldCharType="begin"/>
        </w:r>
        <w:r>
          <w:instrText xml:space="preserve"> PAGEREF _Toc26841 \h </w:instrText>
        </w:r>
        <w:r>
          <w:fldChar w:fldCharType="separate"/>
        </w:r>
        <w:r>
          <w:t>24</w:t>
        </w:r>
        <w:r>
          <w:fldChar w:fldCharType="end"/>
        </w:r>
      </w:hyperlink>
    </w:p>
    <w:p>
      <w:pPr>
        <w:pStyle w:val="TOC1"/>
        <w:tabs>
          <w:tab w:val="right" w:leader="dot" w:pos="8306"/>
        </w:tabs>
      </w:pPr>
      <w:hyperlink w:anchor="_Toc30832" w:history="1">
        <w:r>
          <w:rPr>
            <w:rFonts w:ascii="仿宋" w:eastAsia="仿宋" w:hAnsi="仿宋" w:cs="仿宋" w:hint="eastAsia"/>
            <w:lang w:eastAsia="zh-CN"/>
          </w:rPr>
          <w:t>十、心脑血管药物项目财务管理</w:t>
        </w:r>
        <w:r>
          <w:tab/>
        </w:r>
        <w:r>
          <w:fldChar w:fldCharType="begin"/>
        </w:r>
        <w:r>
          <w:instrText xml:space="preserve"> PAGEREF _Toc30832 \h </w:instrText>
        </w:r>
        <w:r>
          <w:fldChar w:fldCharType="separate"/>
        </w:r>
        <w:r>
          <w:t>24</w:t>
        </w:r>
        <w:r>
          <w:fldChar w:fldCharType="end"/>
        </w:r>
      </w:hyperlink>
    </w:p>
    <w:p>
      <w:pPr>
        <w:pStyle w:val="TOC2"/>
        <w:tabs>
          <w:tab w:val="right" w:leader="dot" w:pos="8306"/>
        </w:tabs>
      </w:pPr>
      <w:hyperlink w:anchor="_Toc29264" w:history="1">
        <w:r>
          <w:rPr>
            <w:rFonts w:ascii="仿宋" w:eastAsia="仿宋" w:hAnsi="仿宋" w:cs="仿宋" w:hint="eastAsia"/>
            <w:lang w:eastAsia="zh-CN"/>
          </w:rPr>
          <w:t>(一)、资金需求大</w:t>
        </w:r>
        <w:r>
          <w:tab/>
        </w:r>
        <w:r>
          <w:fldChar w:fldCharType="begin"/>
        </w:r>
        <w:r>
          <w:instrText xml:space="preserve"> PAGEREF _Toc29264 \h </w:instrText>
        </w:r>
        <w:r>
          <w:fldChar w:fldCharType="separate"/>
        </w:r>
        <w:r>
          <w:t>24</w:t>
        </w:r>
        <w:r>
          <w:fldChar w:fldCharType="end"/>
        </w:r>
      </w:hyperlink>
    </w:p>
    <w:p>
      <w:pPr>
        <w:pStyle w:val="TOC2"/>
        <w:tabs>
          <w:tab w:val="right" w:leader="dot" w:pos="8306"/>
        </w:tabs>
      </w:pPr>
      <w:hyperlink w:anchor="_Toc24245" w:history="1">
        <w:r>
          <w:rPr>
            <w:rFonts w:ascii="仿宋" w:eastAsia="仿宋" w:hAnsi="仿宋" w:cs="仿宋" w:hint="eastAsia"/>
            <w:lang w:eastAsia="zh-CN"/>
          </w:rPr>
          <w:t>(二)、研发周期长</w:t>
        </w:r>
        <w:r>
          <w:tab/>
        </w:r>
        <w:r>
          <w:fldChar w:fldCharType="begin"/>
        </w:r>
        <w:r>
          <w:instrText xml:space="preserve"> PAGEREF _Toc24245 \h </w:instrText>
        </w:r>
        <w:r>
          <w:fldChar w:fldCharType="separate"/>
        </w:r>
        <w:r>
          <w:t>26</w:t>
        </w:r>
        <w:r>
          <w:fldChar w:fldCharType="end"/>
        </w:r>
      </w:hyperlink>
    </w:p>
    <w:p>
      <w:pPr>
        <w:pStyle w:val="TOC2"/>
        <w:tabs>
          <w:tab w:val="right" w:leader="dot" w:pos="8306"/>
        </w:tabs>
      </w:pPr>
      <w:hyperlink w:anchor="_Toc20394" w:history="1">
        <w:r>
          <w:rPr>
            <w:rFonts w:ascii="仿宋" w:eastAsia="仿宋" w:hAnsi="仿宋" w:cs="仿宋" w:hint="eastAsia"/>
            <w:lang w:eastAsia="zh-CN"/>
          </w:rPr>
          <w:t>(三)、市场风险大</w:t>
        </w:r>
        <w:r>
          <w:tab/>
        </w:r>
        <w:r>
          <w:fldChar w:fldCharType="begin"/>
        </w:r>
        <w:r>
          <w:instrText xml:space="preserve"> PAGEREF _Toc20394 \h </w:instrText>
        </w:r>
        <w:r>
          <w:fldChar w:fldCharType="separate"/>
        </w:r>
        <w:r>
          <w:t>27</w:t>
        </w:r>
        <w:r>
          <w:fldChar w:fldCharType="end"/>
        </w:r>
      </w:hyperlink>
    </w:p>
    <w:p>
      <w:pPr>
        <w:pStyle w:val="TOC2"/>
        <w:tabs>
          <w:tab w:val="right" w:leader="dot" w:pos="8306"/>
        </w:tabs>
      </w:pPr>
      <w:hyperlink w:anchor="_Toc19913" w:history="1">
        <w:r>
          <w:rPr>
            <w:rFonts w:ascii="仿宋" w:eastAsia="仿宋" w:hAnsi="仿宋" w:cs="仿宋" w:hint="eastAsia"/>
            <w:lang w:eastAsia="zh-CN"/>
          </w:rPr>
          <w:t>(四)、利润率高</w:t>
        </w:r>
        <w:r>
          <w:tab/>
        </w:r>
        <w:r>
          <w:fldChar w:fldCharType="begin"/>
        </w:r>
        <w:r>
          <w:instrText xml:space="preserve"> PAGEREF _Toc19913 \h </w:instrText>
        </w:r>
        <w:r>
          <w:fldChar w:fldCharType="separate"/>
        </w:r>
        <w:r>
          <w:t>29</w:t>
        </w:r>
        <w:r>
          <w:fldChar w:fldCharType="end"/>
        </w:r>
      </w:hyperlink>
    </w:p>
    <w:p>
      <w:pPr>
        <w:pStyle w:val="TOC1"/>
        <w:tabs>
          <w:tab w:val="right" w:leader="dot" w:pos="8306"/>
        </w:tabs>
      </w:pPr>
      <w:hyperlink w:anchor="_Toc5088" w:history="1">
        <w:r>
          <w:rPr>
            <w:rFonts w:ascii="仿宋" w:eastAsia="仿宋" w:hAnsi="仿宋" w:cs="仿宋" w:hint="eastAsia"/>
            <w:lang w:eastAsia="zh-CN"/>
          </w:rPr>
          <w:t>十一、心脑血管药物项目人力资源管理</w:t>
        </w:r>
        <w:r>
          <w:tab/>
        </w:r>
        <w:r>
          <w:fldChar w:fldCharType="begin"/>
        </w:r>
        <w:r>
          <w:instrText xml:space="preserve"> PAGEREF _Toc5088 \h </w:instrText>
        </w:r>
        <w:r>
          <w:fldChar w:fldCharType="separate"/>
        </w:r>
        <w:r>
          <w:t>32</w:t>
        </w:r>
        <w:r>
          <w:fldChar w:fldCharType="end"/>
        </w:r>
      </w:hyperlink>
    </w:p>
    <w:p>
      <w:pPr>
        <w:pStyle w:val="TOC2"/>
        <w:tabs>
          <w:tab w:val="right" w:leader="dot" w:pos="8306"/>
        </w:tabs>
      </w:pPr>
      <w:hyperlink w:anchor="_Toc6522" w:history="1">
        <w:r>
          <w:rPr>
            <w:rFonts w:ascii="仿宋" w:eastAsia="仿宋" w:hAnsi="仿宋" w:cs="仿宋" w:hint="eastAsia"/>
            <w:lang w:eastAsia="zh-CN"/>
          </w:rPr>
          <w:t>(一)、建立健全的预算管理制度</w:t>
        </w:r>
        <w:r>
          <w:tab/>
        </w:r>
        <w:r>
          <w:fldChar w:fldCharType="begin"/>
        </w:r>
        <w:r>
          <w:instrText xml:space="preserve"> PAGEREF _Toc6522 \h </w:instrText>
        </w:r>
        <w:r>
          <w:fldChar w:fldCharType="separate"/>
        </w:r>
        <w:r>
          <w:t>32</w:t>
        </w:r>
        <w:r>
          <w:fldChar w:fldCharType="end"/>
        </w:r>
      </w:hyperlink>
    </w:p>
    <w:p>
      <w:pPr>
        <w:pStyle w:val="TOC2"/>
        <w:tabs>
          <w:tab w:val="right" w:leader="dot" w:pos="8306"/>
        </w:tabs>
      </w:pPr>
      <w:hyperlink w:anchor="_Toc17071" w:history="1">
        <w:r>
          <w:rPr>
            <w:rFonts w:ascii="仿宋" w:eastAsia="仿宋" w:hAnsi="仿宋" w:cs="仿宋" w:hint="eastAsia"/>
            <w:lang w:eastAsia="zh-CN"/>
          </w:rPr>
          <w:t>(二)、加强资金流动监控</w:t>
        </w:r>
        <w:r>
          <w:tab/>
        </w:r>
        <w:r>
          <w:fldChar w:fldCharType="begin"/>
        </w:r>
        <w:r>
          <w:instrText xml:space="preserve"> PAGEREF _Toc17071 \h </w:instrText>
        </w:r>
        <w:r>
          <w:fldChar w:fldCharType="separate"/>
        </w:r>
        <w:r>
          <w:t>33</w:t>
        </w:r>
        <w:r>
          <w:fldChar w:fldCharType="end"/>
        </w:r>
      </w:hyperlink>
    </w:p>
    <w:p>
      <w:pPr>
        <w:pStyle w:val="TOC2"/>
        <w:tabs>
          <w:tab w:val="right" w:leader="dot" w:pos="8306"/>
        </w:tabs>
      </w:pPr>
      <w:hyperlink w:anchor="_Toc17844" w:history="1">
        <w:r>
          <w:rPr>
            <w:rFonts w:ascii="仿宋" w:eastAsia="仿宋" w:hAnsi="仿宋" w:cs="仿宋" w:hint="eastAsia"/>
            <w:lang w:eastAsia="zh-CN"/>
          </w:rPr>
          <w:t>(三)、制定完善的风险控制机制</w:t>
        </w:r>
        <w:r>
          <w:tab/>
        </w:r>
        <w:r>
          <w:fldChar w:fldCharType="begin"/>
        </w:r>
        <w:r>
          <w:instrText xml:space="preserve"> PAGEREF _Toc17844 \h </w:instrText>
        </w:r>
        <w:r>
          <w:fldChar w:fldCharType="separate"/>
        </w:r>
        <w:r>
          <w:t>34</w:t>
        </w:r>
        <w:r>
          <w:fldChar w:fldCharType="end"/>
        </w:r>
      </w:hyperlink>
    </w:p>
    <w:p>
      <w:pPr>
        <w:pStyle w:val="TOC2"/>
        <w:tabs>
          <w:tab w:val="right" w:leader="dot" w:pos="8306"/>
        </w:tabs>
      </w:pPr>
      <w:hyperlink w:anchor="_Toc31396" w:history="1">
        <w:r>
          <w:rPr>
            <w:rFonts w:ascii="仿宋" w:eastAsia="仿宋" w:hAnsi="仿宋" w:cs="仿宋" w:hint="eastAsia"/>
            <w:lang w:eastAsia="zh-CN"/>
          </w:rPr>
          <w:t>(四)、优化成本管理</w:t>
        </w:r>
        <w:r>
          <w:tab/>
        </w:r>
        <w:r>
          <w:fldChar w:fldCharType="begin"/>
        </w:r>
        <w:r>
          <w:instrText xml:space="preserve"> PAGEREF _Toc31396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320" w:history="1">
        <w:r>
          <w:rPr>
            <w:rFonts w:ascii="仿宋" w:eastAsia="仿宋" w:hAnsi="仿宋" w:cs="仿宋" w:hint="eastAsia"/>
            <w:lang w:eastAsia="zh-CN"/>
          </w:rPr>
          <w:t>十二、心脑血管药物项目环境影响分析</w:t>
        </w:r>
        <w:r>
          <w:tab/>
        </w:r>
        <w:r>
          <w:fldChar w:fldCharType="begin"/>
        </w:r>
        <w:r>
          <w:instrText xml:space="preserve"> PAGEREF _Toc13320 \h </w:instrText>
        </w:r>
        <w:r>
          <w:fldChar w:fldCharType="separate"/>
        </w:r>
        <w:r>
          <w:t>37</w:t>
        </w:r>
        <w:r>
          <w:fldChar w:fldCharType="end"/>
        </w:r>
      </w:hyperlink>
    </w:p>
    <w:p>
      <w:pPr>
        <w:pStyle w:val="TOC2"/>
        <w:tabs>
          <w:tab w:val="right" w:leader="dot" w:pos="8306"/>
        </w:tabs>
      </w:pPr>
      <w:hyperlink w:anchor="_Toc2225" w:history="1">
        <w:r>
          <w:rPr>
            <w:rFonts w:ascii="仿宋" w:eastAsia="仿宋" w:hAnsi="仿宋" w:cs="仿宋" w:hint="eastAsia"/>
            <w:lang w:eastAsia="zh-CN"/>
          </w:rPr>
          <w:t>(一)、建设区域环境质量现状</w:t>
        </w:r>
        <w:r>
          <w:tab/>
        </w:r>
        <w:r>
          <w:fldChar w:fldCharType="begin"/>
        </w:r>
        <w:r>
          <w:instrText xml:space="preserve"> PAGEREF _Toc2225 \h </w:instrText>
        </w:r>
        <w:r>
          <w:fldChar w:fldCharType="separate"/>
        </w:r>
        <w:r>
          <w:t>37</w:t>
        </w:r>
        <w:r>
          <w:fldChar w:fldCharType="end"/>
        </w:r>
      </w:hyperlink>
    </w:p>
    <w:p>
      <w:pPr>
        <w:pStyle w:val="TOC2"/>
        <w:tabs>
          <w:tab w:val="right" w:leader="dot" w:pos="8306"/>
        </w:tabs>
      </w:pPr>
      <w:hyperlink w:anchor="_Toc11238" w:history="1">
        <w:r>
          <w:rPr>
            <w:rFonts w:ascii="仿宋" w:eastAsia="仿宋" w:hAnsi="仿宋" w:cs="仿宋" w:hint="eastAsia"/>
            <w:lang w:eastAsia="zh-CN"/>
          </w:rPr>
          <w:t>(二)、建设期环境保护</w:t>
        </w:r>
        <w:r>
          <w:tab/>
        </w:r>
        <w:r>
          <w:fldChar w:fldCharType="begin"/>
        </w:r>
        <w:r>
          <w:instrText xml:space="preserve"> PAGEREF _Toc11238 \h </w:instrText>
        </w:r>
        <w:r>
          <w:fldChar w:fldCharType="separate"/>
        </w:r>
        <w:r>
          <w:t>39</w:t>
        </w:r>
        <w:r>
          <w:fldChar w:fldCharType="end"/>
        </w:r>
      </w:hyperlink>
    </w:p>
    <w:p>
      <w:pPr>
        <w:pStyle w:val="TOC2"/>
        <w:tabs>
          <w:tab w:val="right" w:leader="dot" w:pos="8306"/>
        </w:tabs>
      </w:pPr>
      <w:hyperlink w:anchor="_Toc13222" w:history="1">
        <w:r>
          <w:rPr>
            <w:rFonts w:ascii="仿宋" w:eastAsia="仿宋" w:hAnsi="仿宋" w:cs="仿宋" w:hint="eastAsia"/>
            <w:lang w:eastAsia="zh-CN"/>
          </w:rPr>
          <w:t>(三)、运营期环境保护</w:t>
        </w:r>
        <w:r>
          <w:tab/>
        </w:r>
        <w:r>
          <w:fldChar w:fldCharType="begin"/>
        </w:r>
        <w:r>
          <w:instrText xml:space="preserve"> PAGEREF _Toc13222 \h </w:instrText>
        </w:r>
        <w:r>
          <w:fldChar w:fldCharType="separate"/>
        </w:r>
        <w:r>
          <w:t>40</w:t>
        </w:r>
        <w:r>
          <w:fldChar w:fldCharType="end"/>
        </w:r>
      </w:hyperlink>
    </w:p>
    <w:p>
      <w:pPr>
        <w:pStyle w:val="TOC2"/>
        <w:tabs>
          <w:tab w:val="right" w:leader="dot" w:pos="8306"/>
        </w:tabs>
      </w:pPr>
      <w:hyperlink w:anchor="_Toc2426" w:history="1">
        <w:r>
          <w:rPr>
            <w:rFonts w:ascii="仿宋" w:eastAsia="仿宋" w:hAnsi="仿宋" w:cs="仿宋" w:hint="eastAsia"/>
            <w:lang w:eastAsia="zh-CN"/>
          </w:rPr>
          <w:t>(四)、心脑血管药物项目建设对区域经济的影响</w:t>
        </w:r>
        <w:r>
          <w:tab/>
        </w:r>
        <w:r>
          <w:fldChar w:fldCharType="begin"/>
        </w:r>
        <w:r>
          <w:instrText xml:space="preserve"> PAGEREF _Toc2426 \h </w:instrText>
        </w:r>
        <w:r>
          <w:fldChar w:fldCharType="separate"/>
        </w:r>
        <w:r>
          <w:t>41</w:t>
        </w:r>
        <w:r>
          <w:fldChar w:fldCharType="end"/>
        </w:r>
      </w:hyperlink>
    </w:p>
    <w:p>
      <w:pPr>
        <w:pStyle w:val="TOC2"/>
        <w:tabs>
          <w:tab w:val="right" w:leader="dot" w:pos="8306"/>
        </w:tabs>
      </w:pPr>
      <w:hyperlink w:anchor="_Toc15665" w:history="1">
        <w:r>
          <w:rPr>
            <w:rFonts w:ascii="仿宋" w:eastAsia="仿宋" w:hAnsi="仿宋" w:cs="仿宋" w:hint="eastAsia"/>
            <w:lang w:eastAsia="zh-CN"/>
          </w:rPr>
          <w:t>(五)、废弃物处理</w:t>
        </w:r>
        <w:r>
          <w:tab/>
        </w:r>
        <w:r>
          <w:fldChar w:fldCharType="begin"/>
        </w:r>
        <w:r>
          <w:instrText xml:space="preserve"> PAGEREF _Toc15665 \h </w:instrText>
        </w:r>
        <w:r>
          <w:fldChar w:fldCharType="separate"/>
        </w:r>
        <w:r>
          <w:t>43</w:t>
        </w:r>
        <w:r>
          <w:fldChar w:fldCharType="end"/>
        </w:r>
      </w:hyperlink>
    </w:p>
    <w:p>
      <w:pPr>
        <w:pStyle w:val="TOC2"/>
        <w:tabs>
          <w:tab w:val="right" w:leader="dot" w:pos="8306"/>
        </w:tabs>
      </w:pPr>
      <w:hyperlink w:anchor="_Toc19747" w:history="1">
        <w:r>
          <w:rPr>
            <w:rFonts w:ascii="仿宋" w:eastAsia="仿宋" w:hAnsi="仿宋" w:cs="仿宋" w:hint="eastAsia"/>
            <w:lang w:eastAsia="zh-CN"/>
          </w:rPr>
          <w:t>(六)、特殊环境影响分析</w:t>
        </w:r>
        <w:r>
          <w:tab/>
        </w:r>
        <w:r>
          <w:fldChar w:fldCharType="begin"/>
        </w:r>
        <w:r>
          <w:instrText xml:space="preserve"> PAGEREF _Toc19747 \h </w:instrText>
        </w:r>
        <w:r>
          <w:fldChar w:fldCharType="separate"/>
        </w:r>
        <w:r>
          <w:t>44</w:t>
        </w:r>
        <w:r>
          <w:fldChar w:fldCharType="end"/>
        </w:r>
      </w:hyperlink>
    </w:p>
    <w:p>
      <w:pPr>
        <w:pStyle w:val="TOC2"/>
        <w:tabs>
          <w:tab w:val="right" w:leader="dot" w:pos="8306"/>
        </w:tabs>
      </w:pPr>
      <w:hyperlink w:anchor="_Toc31735" w:history="1">
        <w:r>
          <w:rPr>
            <w:rFonts w:ascii="仿宋" w:eastAsia="仿宋" w:hAnsi="仿宋" w:cs="仿宋" w:hint="eastAsia"/>
            <w:lang w:eastAsia="zh-CN"/>
          </w:rPr>
          <w:t>(七)、清洁生产</w:t>
        </w:r>
        <w:r>
          <w:tab/>
        </w:r>
        <w:r>
          <w:fldChar w:fldCharType="begin"/>
        </w:r>
        <w:r>
          <w:instrText xml:space="preserve"> PAGEREF _Toc31735 \h </w:instrText>
        </w:r>
        <w:r>
          <w:fldChar w:fldCharType="separate"/>
        </w:r>
        <w:r>
          <w:t>46</w:t>
        </w:r>
        <w:r>
          <w:fldChar w:fldCharType="end"/>
        </w:r>
      </w:hyperlink>
    </w:p>
    <w:p>
      <w:pPr>
        <w:pStyle w:val="TOC2"/>
        <w:tabs>
          <w:tab w:val="right" w:leader="dot" w:pos="8306"/>
        </w:tabs>
      </w:pPr>
      <w:hyperlink w:anchor="_Toc29613" w:history="1">
        <w:r>
          <w:rPr>
            <w:rFonts w:ascii="仿宋" w:eastAsia="仿宋" w:hAnsi="仿宋" w:cs="仿宋" w:hint="eastAsia"/>
            <w:lang w:eastAsia="zh-CN"/>
          </w:rPr>
          <w:t>(八)、环境保护综合评价</w:t>
        </w:r>
        <w:r>
          <w:tab/>
        </w:r>
        <w:r>
          <w:fldChar w:fldCharType="begin"/>
        </w:r>
        <w:r>
          <w:instrText xml:space="preserve"> PAGEREF _Toc29613 \h </w:instrText>
        </w:r>
        <w:r>
          <w:fldChar w:fldCharType="separate"/>
        </w:r>
        <w:r>
          <w:t>47</w:t>
        </w:r>
        <w:r>
          <w:fldChar w:fldCharType="end"/>
        </w:r>
      </w:hyperlink>
    </w:p>
    <w:p>
      <w:pPr>
        <w:pStyle w:val="TOC1"/>
        <w:tabs>
          <w:tab w:val="right" w:leader="dot" w:pos="8306"/>
        </w:tabs>
      </w:pPr>
      <w:hyperlink w:anchor="_Toc24424" w:history="1">
        <w:r>
          <w:rPr>
            <w:rFonts w:ascii="仿宋" w:eastAsia="仿宋" w:hAnsi="仿宋" w:cs="仿宋" w:hint="eastAsia"/>
            <w:lang w:eastAsia="zh-CN"/>
          </w:rPr>
          <w:t>十三、心脑血管药物项目变更管理</w:t>
        </w:r>
        <w:r>
          <w:tab/>
        </w:r>
        <w:r>
          <w:fldChar w:fldCharType="begin"/>
        </w:r>
        <w:r>
          <w:instrText xml:space="preserve"> PAGEREF _Toc24424 \h </w:instrText>
        </w:r>
        <w:r>
          <w:fldChar w:fldCharType="separate"/>
        </w:r>
        <w:r>
          <w:t>48</w:t>
        </w:r>
        <w:r>
          <w:fldChar w:fldCharType="end"/>
        </w:r>
      </w:hyperlink>
    </w:p>
    <w:p>
      <w:pPr>
        <w:pStyle w:val="TOC2"/>
        <w:tabs>
          <w:tab w:val="right" w:leader="dot" w:pos="8306"/>
        </w:tabs>
      </w:pPr>
      <w:hyperlink w:anchor="_Toc17745" w:history="1">
        <w:r>
          <w:rPr>
            <w:rFonts w:ascii="仿宋" w:eastAsia="仿宋" w:hAnsi="仿宋" w:cs="仿宋" w:hint="eastAsia"/>
            <w:lang w:eastAsia="zh-CN"/>
          </w:rPr>
          <w:t>(一)、变更申请与评估</w:t>
        </w:r>
        <w:r>
          <w:tab/>
        </w:r>
        <w:r>
          <w:fldChar w:fldCharType="begin"/>
        </w:r>
        <w:r>
          <w:instrText xml:space="preserve"> PAGEREF _Toc17745 \h </w:instrText>
        </w:r>
        <w:r>
          <w:fldChar w:fldCharType="separate"/>
        </w:r>
        <w:r>
          <w:t>48</w:t>
        </w:r>
        <w:r>
          <w:fldChar w:fldCharType="end"/>
        </w:r>
      </w:hyperlink>
    </w:p>
    <w:p>
      <w:pPr>
        <w:pStyle w:val="TOC2"/>
        <w:tabs>
          <w:tab w:val="right" w:leader="dot" w:pos="8306"/>
        </w:tabs>
      </w:pPr>
      <w:hyperlink w:anchor="_Toc29497" w:history="1">
        <w:r>
          <w:rPr>
            <w:rFonts w:ascii="仿宋" w:eastAsia="仿宋" w:hAnsi="仿宋" w:cs="仿宋" w:hint="eastAsia"/>
            <w:lang w:eastAsia="zh-CN"/>
          </w:rPr>
          <w:t>(二)、变更实施与控制</w:t>
        </w:r>
        <w:r>
          <w:tab/>
        </w:r>
        <w:r>
          <w:fldChar w:fldCharType="begin"/>
        </w:r>
        <w:r>
          <w:instrText xml:space="preserve"> PAGEREF _Toc29497 \h </w:instrText>
        </w:r>
        <w:r>
          <w:fldChar w:fldCharType="separate"/>
        </w:r>
        <w:r>
          <w:t>48</w:t>
        </w:r>
        <w:r>
          <w:fldChar w:fldCharType="end"/>
        </w:r>
      </w:hyperlink>
    </w:p>
    <w:p>
      <w:pPr>
        <w:pStyle w:val="TOC1"/>
        <w:tabs>
          <w:tab w:val="right" w:leader="dot" w:pos="8306"/>
        </w:tabs>
      </w:pPr>
      <w:hyperlink w:anchor="_Toc31178" w:history="1">
        <w:r>
          <w:rPr>
            <w:rFonts w:ascii="仿宋" w:eastAsia="仿宋" w:hAnsi="仿宋" w:cs="仿宋" w:hint="eastAsia"/>
            <w:lang w:eastAsia="zh-CN"/>
          </w:rPr>
          <w:t>十四、心脑血管药物项目治理与监督</w:t>
        </w:r>
        <w:r>
          <w:tab/>
        </w:r>
        <w:r>
          <w:fldChar w:fldCharType="begin"/>
        </w:r>
        <w:r>
          <w:instrText xml:space="preserve"> PAGEREF _Toc31178 \h </w:instrText>
        </w:r>
        <w:r>
          <w:fldChar w:fldCharType="separate"/>
        </w:r>
        <w:r>
          <w:t>49</w:t>
        </w:r>
        <w:r>
          <w:fldChar w:fldCharType="end"/>
        </w:r>
      </w:hyperlink>
    </w:p>
    <w:p>
      <w:pPr>
        <w:pStyle w:val="TOC2"/>
        <w:tabs>
          <w:tab w:val="right" w:leader="dot" w:pos="8306"/>
        </w:tabs>
      </w:pPr>
      <w:hyperlink w:anchor="_Toc26539" w:history="1">
        <w:r>
          <w:rPr>
            <w:rFonts w:ascii="仿宋" w:eastAsia="仿宋" w:hAnsi="仿宋" w:cs="仿宋" w:hint="eastAsia"/>
            <w:lang w:eastAsia="zh-CN"/>
          </w:rPr>
          <w:t>(一)、心脑血管药物项目治理结构</w:t>
        </w:r>
        <w:r>
          <w:tab/>
        </w:r>
        <w:r>
          <w:fldChar w:fldCharType="begin"/>
        </w:r>
        <w:r>
          <w:instrText xml:space="preserve"> PAGEREF _Toc26539 \h </w:instrText>
        </w:r>
        <w:r>
          <w:fldChar w:fldCharType="separate"/>
        </w:r>
        <w:r>
          <w:t>49</w:t>
        </w:r>
        <w:r>
          <w:fldChar w:fldCharType="end"/>
        </w:r>
      </w:hyperlink>
    </w:p>
    <w:p>
      <w:pPr>
        <w:pStyle w:val="TOC2"/>
        <w:tabs>
          <w:tab w:val="right" w:leader="dot" w:pos="8306"/>
        </w:tabs>
      </w:pPr>
      <w:hyperlink w:anchor="_Toc16897" w:history="1">
        <w:r>
          <w:rPr>
            <w:rFonts w:ascii="仿宋" w:eastAsia="仿宋" w:hAnsi="仿宋" w:cs="仿宋" w:hint="eastAsia"/>
            <w:lang w:eastAsia="zh-CN"/>
          </w:rPr>
          <w:t>(二)、监督与审计</w:t>
        </w:r>
        <w:r>
          <w:tab/>
        </w:r>
        <w:r>
          <w:fldChar w:fldCharType="begin"/>
        </w:r>
        <w:r>
          <w:instrText xml:space="preserve"> PAGEREF _Toc16897 \h </w:instrText>
        </w:r>
        <w:r>
          <w:fldChar w:fldCharType="separate"/>
        </w:r>
        <w:r>
          <w:t>51</w:t>
        </w:r>
        <w:r>
          <w:fldChar w:fldCharType="end"/>
        </w:r>
      </w:hyperlink>
    </w:p>
    <w:p>
      <w:pPr>
        <w:pStyle w:val="TOC1"/>
        <w:tabs>
          <w:tab w:val="right" w:leader="dot" w:pos="8306"/>
        </w:tabs>
      </w:pPr>
      <w:hyperlink w:anchor="_Toc3332" w:history="1">
        <w:r>
          <w:rPr>
            <w:rFonts w:ascii="仿宋" w:eastAsia="仿宋" w:hAnsi="仿宋" w:cs="仿宋" w:hint="eastAsia"/>
            <w:lang w:eastAsia="zh-CN"/>
          </w:rPr>
          <w:t>十五、心脑血管药物项目实施保障措施</w:t>
        </w:r>
        <w:r>
          <w:tab/>
        </w:r>
        <w:r>
          <w:fldChar w:fldCharType="begin"/>
        </w:r>
        <w:r>
          <w:instrText xml:space="preserve"> PAGEREF _Toc3332 \h </w:instrText>
        </w:r>
        <w:r>
          <w:fldChar w:fldCharType="separate"/>
        </w:r>
        <w:r>
          <w:t>52</w:t>
        </w:r>
        <w:r>
          <w:fldChar w:fldCharType="end"/>
        </w:r>
      </w:hyperlink>
    </w:p>
    <w:p>
      <w:pPr>
        <w:pStyle w:val="TOC2"/>
        <w:tabs>
          <w:tab w:val="right" w:leader="dot" w:pos="8306"/>
        </w:tabs>
      </w:pPr>
      <w:hyperlink w:anchor="_Toc3098" w:history="1">
        <w:r>
          <w:rPr>
            <w:rFonts w:ascii="仿宋" w:eastAsia="仿宋" w:hAnsi="仿宋" w:cs="仿宋" w:hint="eastAsia"/>
            <w:lang w:eastAsia="zh-CN"/>
          </w:rPr>
          <w:t>(一)、心脑血管药物项目实施保障机制</w:t>
        </w:r>
        <w:r>
          <w:tab/>
        </w:r>
        <w:r>
          <w:fldChar w:fldCharType="begin"/>
        </w:r>
        <w:r>
          <w:instrText xml:space="preserve"> PAGEREF _Toc3098 \h </w:instrText>
        </w:r>
        <w:r>
          <w:fldChar w:fldCharType="separate"/>
        </w:r>
        <w:r>
          <w:t>52</w:t>
        </w:r>
        <w:r>
          <w:fldChar w:fldCharType="end"/>
        </w:r>
      </w:hyperlink>
    </w:p>
    <w:p>
      <w:pPr>
        <w:pStyle w:val="TOC2"/>
        <w:tabs>
          <w:tab w:val="right" w:leader="dot" w:pos="8306"/>
        </w:tabs>
      </w:pPr>
      <w:hyperlink w:anchor="_Toc25580" w:history="1">
        <w:r>
          <w:rPr>
            <w:rFonts w:ascii="仿宋" w:eastAsia="仿宋" w:hAnsi="仿宋" w:cs="仿宋" w:hint="eastAsia"/>
            <w:lang w:eastAsia="zh-CN"/>
          </w:rPr>
          <w:t>(二)、心脑血管药物项目法律合规要求</w:t>
        </w:r>
        <w:r>
          <w:tab/>
        </w:r>
        <w:r>
          <w:fldChar w:fldCharType="begin"/>
        </w:r>
        <w:r>
          <w:instrText xml:space="preserve"> PAGEREF _Toc25580 \h </w:instrText>
        </w:r>
        <w:r>
          <w:fldChar w:fldCharType="separate"/>
        </w:r>
        <w:r>
          <w:t>56</w:t>
        </w:r>
        <w:r>
          <w:fldChar w:fldCharType="end"/>
        </w:r>
      </w:hyperlink>
    </w:p>
    <w:p>
      <w:pPr>
        <w:pStyle w:val="TOC2"/>
        <w:tabs>
          <w:tab w:val="right" w:leader="dot" w:pos="8306"/>
        </w:tabs>
      </w:pPr>
      <w:hyperlink w:anchor="_Toc15593" w:history="1">
        <w:r>
          <w:rPr>
            <w:rFonts w:ascii="仿宋" w:eastAsia="仿宋" w:hAnsi="仿宋" w:cs="仿宋" w:hint="eastAsia"/>
            <w:lang w:eastAsia="zh-CN"/>
          </w:rPr>
          <w:t>(三)、心脑血管药物项目合同管理与法律事务</w:t>
        </w:r>
        <w:r>
          <w:tab/>
        </w:r>
        <w:r>
          <w:fldChar w:fldCharType="begin"/>
        </w:r>
        <w:r>
          <w:instrText xml:space="preserve"> PAGEREF _Toc15593 \h </w:instrText>
        </w:r>
        <w:r>
          <w:fldChar w:fldCharType="separate"/>
        </w:r>
        <w:r>
          <w:t>60</w:t>
        </w:r>
        <w:r>
          <w:fldChar w:fldCharType="end"/>
        </w:r>
      </w:hyperlink>
    </w:p>
    <w:p>
      <w:pPr>
        <w:pStyle w:val="TOC2"/>
        <w:tabs>
          <w:tab w:val="right" w:leader="dot" w:pos="8306"/>
        </w:tabs>
      </w:pPr>
      <w:hyperlink w:anchor="_Toc12680" w:history="1">
        <w:r>
          <w:rPr>
            <w:rFonts w:ascii="仿宋" w:eastAsia="仿宋" w:hAnsi="仿宋" w:cs="仿宋" w:hint="eastAsia"/>
            <w:lang w:eastAsia="zh-CN"/>
          </w:rPr>
          <w:t>(四)、心脑血管药物项目知识产权保护策略</w:t>
        </w:r>
        <w:r>
          <w:tab/>
        </w:r>
        <w:r>
          <w:fldChar w:fldCharType="begin"/>
        </w:r>
        <w:r>
          <w:instrText xml:space="preserve"> PAGEREF _Toc12680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28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4283"/>
      <w:r>
        <w:rPr>
          <w:rFonts w:ascii="仿宋" w:eastAsia="仿宋" w:hAnsi="仿宋" w:cs="仿宋" w:hint="eastAsia"/>
          <w:sz w:val="28"/>
          <w:lang w:eastAsia="zh-CN"/>
        </w:rPr>
        <w:t>一、心脑血管药物项目文档管理</w:t>
      </w:r>
      <w:bookmarkEnd w:id="2"/>
    </w:p>
    <w:p>
      <w:pPr>
        <w:pStyle w:val="Heading2"/>
        <w:rPr>
          <w:rFonts w:ascii="仿宋" w:eastAsia="仿宋" w:hAnsi="仿宋" w:cs="仿宋" w:hint="eastAsia"/>
          <w:lang w:eastAsia="zh-CN"/>
        </w:rPr>
      </w:pPr>
      <w:bookmarkStart w:id="3" w:name="_Toc377"/>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心脑血管药物项目高度重视文档的质量和准确性，以支持心脑血管药物项目的各项活动和决策。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心脑血管药物项目文档的编制始于心脑血管药物项目计划的初期，我们制定了详细的文档编制计划，明确了每个文档的内容、格式和编写责任人。在心脑血管药物项目启动阶段，我们首先编制了心脑血管药物项目章程，明确定义了心脑血管药物项目的目标、范围、风险等关键要素。随后，心脑血管药物项目团队根据计划陆续编制了需求文档、设计文档、测试文档等各类文档，确保心脑血管药物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心脑血管药物项目管理中的重要环节，旨在确保心脑血管药物项目文档符合质量标准和心脑血管药物项目需求。在心脑血管药物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心脑血管药物项目相关利益方和专业领域的专家对文档进行独立审查。这有助于获取更全面、客观的反馈，确保心脑血管药物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心脑血管药物项目在文档编制与审查方面建立了严格的管理机制，通过规范的流程和多维度的审查，确保心脑血管药物项目文档的质量、准确性和可靠性，为心脑血管药物项目的顺利推进提供了有力支持。</w:t>
      </w:r>
    </w:p>
    <w:p>
      <w:pPr>
        <w:pStyle w:val="Heading2"/>
        <w:ind w:firstLine="560" w:firstLineChars="200"/>
        <w:rPr>
          <w:rFonts w:ascii="仿宋" w:eastAsia="仿宋" w:hAnsi="仿宋" w:cs="仿宋" w:hint="eastAsia"/>
          <w:sz w:val="28"/>
          <w:lang w:eastAsia="zh-CN"/>
        </w:rPr>
      </w:pPr>
      <w:bookmarkStart w:id="4" w:name="_Toc16061"/>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在心脑血管药物项目中，我们致力于优化文档发布与分发过程，以确保信息的高效传递和团队间协作的顺畅进行。以下是我们采取的关键优化策略：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我们通过多渠道发布文档，包括电子邮件、心脑血管药物项目管理平台、内部网站等，以满足不同团队成员的偏好和需求。多渠道发布确保了信息的全面覆盖。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我们采用了精细的权限控制，确保只有授权人员可以访问敏感信息。这种安全措施保护了心脑血管药物项目文档的机密性，防止了未经授权的信息泄露。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7955"/>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心脑血管药物项目生命周期中一个至关重要的环节，直接关系到心脑血管药物项目信息的长期保存和历史记录的完整性。在心脑血管药物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6959"/>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12004"/>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心脑血管药物项目的主要产品是XXXX，预计年产值为XXX万元。这一产品在市场中占据着重要的地位，其广泛的应用范围使得该心脑血管药物项目的市场前景非常广阔。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心脑血管药物项目的xxx产品作为重要的原材料之一，将在多个领域发挥关键作用。其在建筑、交通、能源等方面的广泛应用将为整个产业链提供强大的支持，形成产业协同效应。心脑血管药物项目的年产值XXX万XXX万XXX万万元不仅反映了其在市场上的巨大潜力，更预示着它对国民经济的积极贡献。这种关联度高、涉及面广的产业关系，使得该心脑血管药物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32586"/>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心脑血管药物项目总征地面积为XXXX平方米，相当于约XX.XX亩，其中净用地面积为XXXX平方米，红线范围内相当于约XX.XX亩。这一用地规模充分考虑了心脑血管药物项目的建设需求，保障了心脑血管药物项目在合适的空间内得以充分发展。心脑血管药物项目规划的总建筑面积为XXXX平方米，其中主体工程建设占XXXX平方米，计容建筑面积达XXXX平方米。预计建筑工程的投资将达到XXXX万元，为心脑血管药物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心脑血管药物项目计划购置的设备共计XXXX台（套），设备购置费用为XXXX万元。这一设备购置计划充分考虑到心脑血管药物项目的生产需求和技术要求，确保了心脑血管药物项目在生产运营中具备先进的技术装备和高效的生产能力。设备的合理配置将为心脑血管药物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心脑血管药物项目计划总投资为XXXX万元，预计年实现营业收入为XXXX万元。这一产能规模的设定旨在确保心脑血管药物项目能够在投资与回报之间取得平衡，实现长期可持续的发展。心脑血管药物项目的总投资充分考虑到各个方面的需求，包括用地建设、设备购置等多个环节，以确保心脑血管药物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24409"/>
      <w:r>
        <w:rPr>
          <w:rFonts w:ascii="仿宋" w:eastAsia="仿宋" w:hAnsi="仿宋" w:cs="仿宋" w:hint="eastAsia"/>
          <w:sz w:val="28"/>
          <w:lang w:eastAsia="zh-CN"/>
        </w:rPr>
        <w:t>三、心脑血管药物项目危机管理</w:t>
      </w:r>
      <w:bookmarkEnd w:id="9"/>
    </w:p>
    <w:p>
      <w:pPr>
        <w:pStyle w:val="Heading2"/>
        <w:rPr>
          <w:rFonts w:ascii="仿宋" w:eastAsia="仿宋" w:hAnsi="仿宋" w:cs="仿宋" w:hint="eastAsia"/>
          <w:lang w:eastAsia="zh-CN"/>
        </w:rPr>
      </w:pPr>
      <w:bookmarkStart w:id="10" w:name="_Toc27996"/>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心脑血管药物项目危机管理中，危机预警与识别是确保心脑血管药物项目稳健运行的核心步骤。通过建立全面的监测机制，心脑血管药物项目团队旨在及时发现和理解潜在的风险和危机因素，以便采取及时的预防和应对措施，确保心脑血管药物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首先，通过深入的风险评估，心脑血管药物项目团队全面分析了整个心脑血管药物项目和各个阶段可能存在的威胁。这包括准确评估每个潜在风险的发生概率和可能影响的程度，为后续危机预警提供了有力支持。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心脑血管药物项目团队着重于明确定义心脑血管药物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心脑血管药物项目进展的持续监控，团队能够及时发现潜在问题并作出迅速反应。心脑血管药物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在这一阶段，团队的专业素养和反应速度将发挥至关重要的作用，以确保潜在危机能够在初期得到有效的处理，最大程度地减轻负面影响。通过危机预警与识别，心脑血管药物项目得以更有序、可控地推进。</w:t>
      </w:r>
    </w:p>
    <w:p>
      <w:pPr>
        <w:pStyle w:val="Heading2"/>
        <w:ind w:firstLine="560" w:firstLineChars="200"/>
        <w:rPr>
          <w:rFonts w:ascii="仿宋" w:eastAsia="仿宋" w:hAnsi="仿宋" w:cs="仿宋" w:hint="eastAsia"/>
          <w:sz w:val="28"/>
          <w:lang w:eastAsia="zh-CN"/>
        </w:rPr>
      </w:pPr>
      <w:bookmarkStart w:id="11" w:name="_Toc4849"/>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在危机发生时，心脑血管药物项目团队立即行动，成立了应急小组。该小组的任务是迅速制定并实施紧急应对措施，以最小化潜在损失。以下是采取的主要措施：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暂停心脑血管药物项目进度：为遏制危机蔓延，心脑血管药物项目暂时停止进行，以便全面评估当前状况。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资源重新分配：重新评估心脑血管药物项目资源的分配，确保最大限度地减小损失。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实时沟通：与关键利益相关者建立实时沟通机制，向他们传递心脑血管药物项目危机的实际状况，保障心脑血管药物项目核心利益。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在紧急应对的同时，心脑血管药物项目团队强调了团队协作和有效沟通的重要性。以下是团队协作的关键举措：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信息共享机制：建立了信息共享平台，确保团队成员能够及时获取心脑血管药物项目危机的实时信息。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领导者沟通：心脑血管药物项目领导者通过定期会议和即时沟通工具，指导团队应对危机，保持团队稳定运行。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随着危机得到初步控制，心脑血管药物项目团队转向制定恢复计划，以确保心脑血管药物项目能够从中迅速恢复。主要恢复计划包括：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修复受损的进度计划：重新评估心脑血管药物项目进度，制定修复计划，确保心脑血管药物项目尽快回归正常进程。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重新调整资源分配：优化资源分配，确保心脑血管药物项目在有限资源下高效运转。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风险管理机制加强：对心脑血管药物项目风险进行全面评估，制定更强化的风险管理策略，以预防未来可能的危机。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25800"/>
      <w:r>
        <w:rPr>
          <w:rFonts w:ascii="仿宋" w:eastAsia="仿宋" w:hAnsi="仿宋" w:cs="仿宋" w:hint="eastAsia"/>
          <w:sz w:val="28"/>
          <w:lang w:eastAsia="zh-CN"/>
        </w:rPr>
        <w:t>四、心脑血管药物项目土建工程</w:t>
      </w:r>
      <w:bookmarkEnd w:id="12"/>
    </w:p>
    <w:p>
      <w:pPr>
        <w:pStyle w:val="Heading2"/>
        <w:rPr>
          <w:rFonts w:ascii="仿宋" w:eastAsia="仿宋" w:hAnsi="仿宋" w:cs="仿宋" w:hint="eastAsia"/>
          <w:lang w:eastAsia="zh-CN"/>
        </w:rPr>
      </w:pPr>
      <w:bookmarkStart w:id="13" w:name="_Toc21294"/>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在心脑血管药物项目的建筑工程设计中，我们将秉承一系列重要的设计原则，以确保心脑血管药物项目建筑在功能、美观、可持续性等方面达到最佳效果。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首要原则是确保建筑的功能性得到最大化的发挥。我们将充分理解心脑血管药物项目的实际需求，合理布局各个功能区域，保证建筑在满足业务需求的同时，提供高效的工作环境。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在建筑设计中，我们将综合考虑建设和运营成本。通过精细的经济效益分析，确保设计方案在高效利用资源的同时，对心脑血管药物项目的长期盈利能力有积极的贡献。</w:t>
      </w:r>
    </w:p>
    <w:p>
      <w:pPr>
        <w:pStyle w:val="Heading2"/>
        <w:ind w:firstLine="560" w:firstLineChars="200"/>
        <w:rPr>
          <w:rFonts w:ascii="仿宋" w:eastAsia="仿宋" w:hAnsi="仿宋" w:cs="仿宋" w:hint="eastAsia"/>
          <w:sz w:val="28"/>
          <w:lang w:eastAsia="zh-CN"/>
        </w:rPr>
      </w:pPr>
      <w:bookmarkStart w:id="14" w:name="_Toc6443"/>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心脑血管药物项目的土建工程设计中，我们将精准设定设计年限，结合心脑血管药物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心脑血管药物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7379"/>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心脑血管药物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心脑血管药物项目的设计在符合法规的同时，达到最高的安全标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心脑血管药物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13680"/>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本期工程心脑血管药物项目预计总建筑面积XXX平方米，其中：计容建筑面积XXX平方米，计划建筑工程投资XX万元，占心脑血管药物项目总投资的XX%。</w:t>
      </w:r>
    </w:p>
    <w:p>
      <w:pPr>
        <w:pStyle w:val="Heading1"/>
        <w:ind w:firstLine="560" w:firstLineChars="200"/>
        <w:rPr>
          <w:rFonts w:ascii="仿宋" w:eastAsia="仿宋" w:hAnsi="仿宋" w:cs="仿宋" w:hint="eastAsia"/>
          <w:sz w:val="28"/>
          <w:lang w:eastAsia="zh-CN"/>
        </w:rPr>
      </w:pPr>
      <w:bookmarkStart w:id="17" w:name="_Toc21388"/>
      <w:r>
        <w:rPr>
          <w:rFonts w:ascii="仿宋" w:eastAsia="仿宋" w:hAnsi="仿宋" w:cs="仿宋" w:hint="eastAsia"/>
          <w:sz w:val="28"/>
          <w:lang w:eastAsia="zh-CN"/>
        </w:rPr>
        <w:t>五、心脑血管药物项目建设背景及必要性分析</w:t>
      </w:r>
      <w:bookmarkEnd w:id="17"/>
    </w:p>
    <w:p>
      <w:pPr>
        <w:pStyle w:val="Heading2"/>
        <w:rPr>
          <w:rFonts w:ascii="仿宋" w:eastAsia="仿宋" w:hAnsi="仿宋" w:cs="仿宋" w:hint="eastAsia"/>
          <w:lang w:eastAsia="zh-CN"/>
        </w:rPr>
      </w:pPr>
      <w:bookmarkStart w:id="18" w:name="_Toc2388"/>
      <w:r>
        <w:rPr>
          <w:rFonts w:ascii="仿宋" w:eastAsia="仿宋" w:hAnsi="仿宋" w:cs="仿宋" w:hint="eastAsia"/>
          <w:lang w:eastAsia="zh-CN"/>
        </w:rPr>
        <w:t>(一)、心脑血管药物项目背景分析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心脑血管药物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心脑血管药物项目提供了机遇和挑战的交汇点。</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我们的背景分析将深入挖掘当前行业的发展趋势，通过对竞争态势的全面审视，找到心脑血管药物项目在这个潮流中的定位。同时，我们将关注行业内涌现的新兴机遇，以便心脑血管药物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心脑血管药物项目提供了强大的发展动力。我们将聚焦于行业内最新的技术发展趋势，包括但不限于人工智能、大数据分析、物联网等领域。通过深度的技术研究，我们将确保心脑血管药物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心脑血管药物项目发展的源泉。我们将投入更多的精力对市场需求进行深入剖析，超越表面的需求，深入挖掘潜在的市场痛点和机遇。通过对市场需求的细致了解，心脑血管药物项目将更有针对性地设计解决方案，满足市场的多样化需求，从而更好地促进心脑血管药物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心脑血管药物项目战略至关重要。我们将对竞争态势进行更为深入的分析，包括但不限于市场份额、产品特点、客户满意度等多个维度。通过深度的竞争分析，心脑血管药物项目将能够更准确地把握市场脉搏，制定具有竞争力的心脑血管药物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心脑血管药物项目的发展具有直接的影响。我们将进行更为全面的法规和政策分析，了解行业发展中的潜在法律风险和合规挑战。通过充分了解和遵守相关法规，心脑血管药物项目将确保在法律框架内合法合规运营，为心脑血管药物项目的稳健发展提供有力支持。</w:t>
      </w:r>
    </w:p>
    <w:p>
      <w:pPr>
        <w:pStyle w:val="Heading2"/>
        <w:ind w:firstLine="560" w:firstLineChars="200"/>
        <w:rPr>
          <w:rFonts w:ascii="仿宋" w:eastAsia="仿宋" w:hAnsi="仿宋" w:cs="仿宋" w:hint="eastAsia"/>
          <w:sz w:val="28"/>
          <w:lang w:eastAsia="zh-CN"/>
        </w:rPr>
      </w:pPr>
      <w:bookmarkStart w:id="19" w:name="_Toc8149"/>
      <w:r>
        <w:rPr>
          <w:rFonts w:ascii="仿宋" w:eastAsia="仿宋" w:hAnsi="仿宋" w:cs="仿宋" w:hint="eastAsia"/>
          <w:sz w:val="28"/>
          <w:lang w:eastAsia="zh-CN"/>
        </w:rPr>
        <w:t>(二)、心脑血管药物项目建设必要性分析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心脑血管药物项目建设的迫切性源于对行业发展趋势的深刻洞察。我们正处于一个行业变革的时代，科技创新、数字化转型成为企业发展的关键动力。心脑血管药物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心脑血管药物项目建设不仅仅是为了跟上潮流，更是为了通过技术创新推动企业的持续发展。通过引入先进的技术和解决方案，心脑血管药物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心脑血管药物项目的建设成为必然选择，通过提高产品质量、拓展服务领域，从而在竞争中获得更多的机会。心脑血管药物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https://d.book118.com/497125150055006030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心脑血管药物项目计划设计方案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心脑血管药物项目计划设计方案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心脑血管药物项目计划设计方案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心脑血管药物项目计划设计方案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心脑血管药物项目计划设计方案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心脑血管药物项目计划设计方案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心脑血管药物项目计划设计方案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心脑血管药物项目计划设计方案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心脑血管药物项目计划设计方案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心脑血管药物项目计划设计方案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心脑血管药物项目计划设计方案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心脑血管药物项目计划设计方案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心脑血管药物项目计划设计方案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心脑血管药物项目计划设计方案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心脑血管药物项目计划设计方案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心脑血管药物项目计划设计方案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心脑血管药物项目计划设计方案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6A12D22"/>
    <w:rsid w:val="36A12D2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97125150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2024-01-10T12:32:00Z</dcterms:created>
  <dcterms:modified xsi:type="dcterms:W3CDTF">2024-01-10T12:33:11Z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DA0C403C31D741EAAD05EE7C5E483477_11</vt:lpwstr>
  </property>
  <property fmtid="{D5CDD505-2E9C-101B-9397-08002B2CF9AE}" pid="3" name="KSOProductBuildVer">
    <vt:lpwstr>2052-12.1.0.16120</vt:lpwstr>
  </property>
</Properties>
</file>