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9" w:history="1">
        <w:r>
          <w:rPr>
            <w:rFonts w:ascii="仿宋" w:eastAsia="仿宋" w:hAnsi="仿宋" w:cs="仿宋" w:hint="eastAsia"/>
            <w:lang w:eastAsia="zh-CN"/>
          </w:rPr>
          <w:t>概论</w:t>
        </w:r>
        <w:r>
          <w:tab/>
        </w:r>
        <w:r>
          <w:fldChar w:fldCharType="begin"/>
        </w:r>
        <w:r>
          <w:instrText xml:space="preserve"> PAGEREF _Toc11709 \h </w:instrText>
        </w:r>
        <w:r>
          <w:fldChar w:fldCharType="separate"/>
        </w:r>
        <w:r>
          <w:t>4</w:t>
        </w:r>
        <w:r>
          <w:fldChar w:fldCharType="end"/>
        </w:r>
      </w:hyperlink>
    </w:p>
    <w:p>
      <w:pPr>
        <w:pStyle w:val="TOC1"/>
        <w:tabs>
          <w:tab w:val="right" w:leader="dot" w:pos="8306"/>
        </w:tabs>
      </w:pPr>
      <w:hyperlink w:anchor="_Toc18566" w:history="1">
        <w:r>
          <w:rPr>
            <w:rFonts w:ascii="仿宋" w:eastAsia="仿宋" w:hAnsi="仿宋" w:cs="仿宋" w:hint="eastAsia"/>
            <w:lang w:eastAsia="zh-CN"/>
          </w:rPr>
          <w:t>一、背景和必要性研究</w:t>
        </w:r>
        <w:r>
          <w:tab/>
        </w:r>
        <w:r>
          <w:fldChar w:fldCharType="begin"/>
        </w:r>
        <w:r>
          <w:instrText xml:space="preserve"> PAGEREF _Toc18566 \h </w:instrText>
        </w:r>
        <w:r>
          <w:fldChar w:fldCharType="separate"/>
        </w:r>
        <w:r>
          <w:t>4</w:t>
        </w:r>
        <w:r>
          <w:fldChar w:fldCharType="end"/>
        </w:r>
      </w:hyperlink>
    </w:p>
    <w:p>
      <w:pPr>
        <w:pStyle w:val="TOC2"/>
        <w:tabs>
          <w:tab w:val="right" w:leader="dot" w:pos="8306"/>
        </w:tabs>
      </w:pPr>
      <w:hyperlink w:anchor="_Toc18382" w:history="1">
        <w:r>
          <w:rPr>
            <w:rFonts w:ascii="仿宋" w:eastAsia="仿宋" w:hAnsi="仿宋" w:cs="仿宋" w:hint="eastAsia"/>
            <w:lang w:eastAsia="zh-CN"/>
          </w:rPr>
          <w:t>(一)、橡胶油项目承办单位背景分析</w:t>
        </w:r>
        <w:r>
          <w:tab/>
        </w:r>
        <w:r>
          <w:fldChar w:fldCharType="begin"/>
        </w:r>
        <w:r>
          <w:instrText xml:space="preserve"> PAGEREF _Toc18382 \h </w:instrText>
        </w:r>
        <w:r>
          <w:fldChar w:fldCharType="separate"/>
        </w:r>
        <w:r>
          <w:t>4</w:t>
        </w:r>
        <w:r>
          <w:fldChar w:fldCharType="end"/>
        </w:r>
      </w:hyperlink>
    </w:p>
    <w:p>
      <w:pPr>
        <w:pStyle w:val="TOC2"/>
        <w:tabs>
          <w:tab w:val="right" w:leader="dot" w:pos="8306"/>
        </w:tabs>
      </w:pPr>
      <w:hyperlink w:anchor="_Toc9983" w:history="1">
        <w:r>
          <w:rPr>
            <w:rFonts w:ascii="仿宋" w:eastAsia="仿宋" w:hAnsi="仿宋" w:cs="仿宋" w:hint="eastAsia"/>
            <w:lang w:eastAsia="zh-CN"/>
          </w:rPr>
          <w:t>(二)、产业政策及发展规划</w:t>
        </w:r>
        <w:r>
          <w:tab/>
        </w:r>
        <w:r>
          <w:fldChar w:fldCharType="begin"/>
        </w:r>
        <w:r>
          <w:instrText xml:space="preserve"> PAGEREF _Toc9983 \h </w:instrText>
        </w:r>
        <w:r>
          <w:fldChar w:fldCharType="separate"/>
        </w:r>
        <w:r>
          <w:t>5</w:t>
        </w:r>
        <w:r>
          <w:fldChar w:fldCharType="end"/>
        </w:r>
      </w:hyperlink>
    </w:p>
    <w:p>
      <w:pPr>
        <w:pStyle w:val="TOC2"/>
        <w:tabs>
          <w:tab w:val="right" w:leader="dot" w:pos="8306"/>
        </w:tabs>
      </w:pPr>
      <w:hyperlink w:anchor="_Toc20097" w:history="1">
        <w:r>
          <w:rPr>
            <w:rFonts w:ascii="仿宋" w:eastAsia="仿宋" w:hAnsi="仿宋" w:cs="仿宋" w:hint="eastAsia"/>
            <w:lang w:eastAsia="zh-CN"/>
          </w:rPr>
          <w:t>(三)、鼓励中小企业发展</w:t>
        </w:r>
        <w:r>
          <w:tab/>
        </w:r>
        <w:r>
          <w:fldChar w:fldCharType="begin"/>
        </w:r>
        <w:r>
          <w:instrText xml:space="preserve"> PAGEREF _Toc20097 \h </w:instrText>
        </w:r>
        <w:r>
          <w:fldChar w:fldCharType="separate"/>
        </w:r>
        <w:r>
          <w:t>6</w:t>
        </w:r>
        <w:r>
          <w:fldChar w:fldCharType="end"/>
        </w:r>
      </w:hyperlink>
    </w:p>
    <w:p>
      <w:pPr>
        <w:pStyle w:val="TOC2"/>
        <w:tabs>
          <w:tab w:val="right" w:leader="dot" w:pos="8306"/>
        </w:tabs>
      </w:pPr>
      <w:hyperlink w:anchor="_Toc13358" w:history="1">
        <w:r>
          <w:rPr>
            <w:rFonts w:ascii="仿宋" w:eastAsia="仿宋" w:hAnsi="仿宋" w:cs="仿宋" w:hint="eastAsia"/>
            <w:lang w:eastAsia="zh-CN"/>
          </w:rPr>
          <w:t>(四)、宏观经济形势分析</w:t>
        </w:r>
        <w:r>
          <w:tab/>
        </w:r>
        <w:r>
          <w:fldChar w:fldCharType="begin"/>
        </w:r>
        <w:r>
          <w:instrText xml:space="preserve"> PAGEREF _Toc13358 \h </w:instrText>
        </w:r>
        <w:r>
          <w:fldChar w:fldCharType="separate"/>
        </w:r>
        <w:r>
          <w:t>7</w:t>
        </w:r>
        <w:r>
          <w:fldChar w:fldCharType="end"/>
        </w:r>
      </w:hyperlink>
    </w:p>
    <w:p>
      <w:pPr>
        <w:pStyle w:val="TOC2"/>
        <w:tabs>
          <w:tab w:val="right" w:leader="dot" w:pos="8306"/>
        </w:tabs>
      </w:pPr>
      <w:hyperlink w:anchor="_Toc11324" w:history="1">
        <w:r>
          <w:rPr>
            <w:rFonts w:ascii="仿宋" w:eastAsia="仿宋" w:hAnsi="仿宋" w:cs="仿宋" w:hint="eastAsia"/>
            <w:lang w:eastAsia="zh-CN"/>
          </w:rPr>
          <w:t>(五)、区域经济发展概况</w:t>
        </w:r>
        <w:r>
          <w:tab/>
        </w:r>
        <w:r>
          <w:fldChar w:fldCharType="begin"/>
        </w:r>
        <w:r>
          <w:instrText xml:space="preserve"> PAGEREF _Toc11324 \h </w:instrText>
        </w:r>
        <w:r>
          <w:fldChar w:fldCharType="separate"/>
        </w:r>
        <w:r>
          <w:t>8</w:t>
        </w:r>
        <w:r>
          <w:fldChar w:fldCharType="end"/>
        </w:r>
      </w:hyperlink>
    </w:p>
    <w:p>
      <w:pPr>
        <w:pStyle w:val="TOC2"/>
        <w:tabs>
          <w:tab w:val="right" w:leader="dot" w:pos="8306"/>
        </w:tabs>
      </w:pPr>
      <w:hyperlink w:anchor="_Toc20418" w:history="1">
        <w:r>
          <w:rPr>
            <w:rFonts w:ascii="仿宋" w:eastAsia="仿宋" w:hAnsi="仿宋" w:cs="仿宋" w:hint="eastAsia"/>
            <w:lang w:eastAsia="zh-CN"/>
          </w:rPr>
          <w:t>(六)、橡胶油项目必要性分析</w:t>
        </w:r>
        <w:r>
          <w:tab/>
        </w:r>
        <w:r>
          <w:fldChar w:fldCharType="begin"/>
        </w:r>
        <w:r>
          <w:instrText xml:space="preserve"> PAGEREF _Toc20418 \h </w:instrText>
        </w:r>
        <w:r>
          <w:fldChar w:fldCharType="separate"/>
        </w:r>
        <w:r>
          <w:t>9</w:t>
        </w:r>
        <w:r>
          <w:fldChar w:fldCharType="end"/>
        </w:r>
      </w:hyperlink>
    </w:p>
    <w:p>
      <w:pPr>
        <w:pStyle w:val="TOC1"/>
        <w:tabs>
          <w:tab w:val="right" w:leader="dot" w:pos="8306"/>
        </w:tabs>
      </w:pPr>
      <w:hyperlink w:anchor="_Toc27980" w:history="1">
        <w:r>
          <w:rPr>
            <w:rFonts w:ascii="仿宋" w:eastAsia="仿宋" w:hAnsi="仿宋" w:cs="仿宋" w:hint="eastAsia"/>
            <w:lang w:eastAsia="zh-CN"/>
          </w:rPr>
          <w:t>二、橡胶油项目市场前景分析</w:t>
        </w:r>
        <w:r>
          <w:tab/>
        </w:r>
        <w:r>
          <w:fldChar w:fldCharType="begin"/>
        </w:r>
        <w:r>
          <w:instrText xml:space="preserve"> PAGEREF _Toc27980 \h </w:instrText>
        </w:r>
        <w:r>
          <w:fldChar w:fldCharType="separate"/>
        </w:r>
        <w:r>
          <w:t>9</w:t>
        </w:r>
        <w:r>
          <w:fldChar w:fldCharType="end"/>
        </w:r>
      </w:hyperlink>
    </w:p>
    <w:p>
      <w:pPr>
        <w:pStyle w:val="TOC2"/>
        <w:tabs>
          <w:tab w:val="right" w:leader="dot" w:pos="8306"/>
        </w:tabs>
      </w:pPr>
      <w:hyperlink w:anchor="_Toc15048" w:history="1">
        <w:r>
          <w:rPr>
            <w:rFonts w:ascii="仿宋" w:eastAsia="仿宋" w:hAnsi="仿宋" w:cs="仿宋" w:hint="eastAsia"/>
            <w:lang w:eastAsia="zh-CN"/>
          </w:rPr>
          <w:t>(一)、建设地经济发展概况</w:t>
        </w:r>
        <w:r>
          <w:tab/>
        </w:r>
        <w:r>
          <w:fldChar w:fldCharType="begin"/>
        </w:r>
        <w:r>
          <w:instrText xml:space="preserve"> PAGEREF _Toc15048 \h </w:instrText>
        </w:r>
        <w:r>
          <w:fldChar w:fldCharType="separate"/>
        </w:r>
        <w:r>
          <w:t>9</w:t>
        </w:r>
        <w:r>
          <w:fldChar w:fldCharType="end"/>
        </w:r>
      </w:hyperlink>
    </w:p>
    <w:p>
      <w:pPr>
        <w:pStyle w:val="TOC2"/>
        <w:tabs>
          <w:tab w:val="right" w:leader="dot" w:pos="8306"/>
        </w:tabs>
      </w:pPr>
      <w:hyperlink w:anchor="_Toc25785" w:history="1">
        <w:r>
          <w:rPr>
            <w:rFonts w:ascii="仿宋" w:eastAsia="仿宋" w:hAnsi="仿宋" w:cs="仿宋" w:hint="eastAsia"/>
            <w:lang w:eastAsia="zh-CN"/>
          </w:rPr>
          <w:t>(二)、行业市场分析</w:t>
        </w:r>
        <w:r>
          <w:tab/>
        </w:r>
        <w:r>
          <w:fldChar w:fldCharType="begin"/>
        </w:r>
        <w:r>
          <w:instrText xml:space="preserve"> PAGEREF _Toc25785 \h </w:instrText>
        </w:r>
        <w:r>
          <w:fldChar w:fldCharType="separate"/>
        </w:r>
        <w:r>
          <w:t>11</w:t>
        </w:r>
        <w:r>
          <w:fldChar w:fldCharType="end"/>
        </w:r>
      </w:hyperlink>
    </w:p>
    <w:p>
      <w:pPr>
        <w:pStyle w:val="TOC1"/>
        <w:tabs>
          <w:tab w:val="right" w:leader="dot" w:pos="8306"/>
        </w:tabs>
      </w:pPr>
      <w:hyperlink w:anchor="_Toc25002" w:history="1">
        <w:r>
          <w:rPr>
            <w:rFonts w:ascii="仿宋" w:eastAsia="仿宋" w:hAnsi="仿宋" w:cs="仿宋" w:hint="eastAsia"/>
            <w:lang w:eastAsia="zh-CN"/>
          </w:rPr>
          <w:t>三、发展规划分析</w:t>
        </w:r>
        <w:r>
          <w:tab/>
        </w:r>
        <w:r>
          <w:fldChar w:fldCharType="begin"/>
        </w:r>
        <w:r>
          <w:instrText xml:space="preserve"> PAGEREF _Toc25002 \h </w:instrText>
        </w:r>
        <w:r>
          <w:fldChar w:fldCharType="separate"/>
        </w:r>
        <w:r>
          <w:t>13</w:t>
        </w:r>
        <w:r>
          <w:fldChar w:fldCharType="end"/>
        </w:r>
      </w:hyperlink>
    </w:p>
    <w:p>
      <w:pPr>
        <w:pStyle w:val="TOC2"/>
        <w:tabs>
          <w:tab w:val="right" w:leader="dot" w:pos="8306"/>
        </w:tabs>
      </w:pPr>
      <w:hyperlink w:anchor="_Toc9402" w:history="1">
        <w:r>
          <w:rPr>
            <w:rFonts w:ascii="仿宋" w:eastAsia="仿宋" w:hAnsi="仿宋" w:cs="仿宋" w:hint="eastAsia"/>
            <w:lang w:eastAsia="zh-CN"/>
          </w:rPr>
          <w:t>(一)、公司发展规划</w:t>
        </w:r>
        <w:r>
          <w:tab/>
        </w:r>
        <w:r>
          <w:fldChar w:fldCharType="begin"/>
        </w:r>
        <w:r>
          <w:instrText xml:space="preserve"> PAGEREF _Toc9402 \h </w:instrText>
        </w:r>
        <w:r>
          <w:fldChar w:fldCharType="separate"/>
        </w:r>
        <w:r>
          <w:t>13</w:t>
        </w:r>
        <w:r>
          <w:fldChar w:fldCharType="end"/>
        </w:r>
      </w:hyperlink>
    </w:p>
    <w:p>
      <w:pPr>
        <w:pStyle w:val="TOC2"/>
        <w:tabs>
          <w:tab w:val="right" w:leader="dot" w:pos="8306"/>
        </w:tabs>
      </w:pPr>
      <w:hyperlink w:anchor="_Toc28500" w:history="1">
        <w:r>
          <w:rPr>
            <w:rFonts w:ascii="仿宋" w:eastAsia="仿宋" w:hAnsi="仿宋" w:cs="仿宋" w:hint="eastAsia"/>
            <w:lang w:eastAsia="zh-CN"/>
          </w:rPr>
          <w:t>(二)、保障措施</w:t>
        </w:r>
        <w:r>
          <w:tab/>
        </w:r>
        <w:r>
          <w:fldChar w:fldCharType="begin"/>
        </w:r>
        <w:r>
          <w:instrText xml:space="preserve"> PAGEREF _Toc28500 \h </w:instrText>
        </w:r>
        <w:r>
          <w:fldChar w:fldCharType="separate"/>
        </w:r>
        <w:r>
          <w:t>14</w:t>
        </w:r>
        <w:r>
          <w:fldChar w:fldCharType="end"/>
        </w:r>
      </w:hyperlink>
    </w:p>
    <w:p>
      <w:pPr>
        <w:pStyle w:val="TOC1"/>
        <w:tabs>
          <w:tab w:val="right" w:leader="dot" w:pos="8306"/>
        </w:tabs>
      </w:pPr>
      <w:hyperlink w:anchor="_Toc20436" w:history="1">
        <w:r>
          <w:rPr>
            <w:rFonts w:ascii="仿宋" w:eastAsia="仿宋" w:hAnsi="仿宋" w:cs="仿宋" w:hint="eastAsia"/>
            <w:lang w:eastAsia="zh-CN"/>
          </w:rPr>
          <w:t>四、运营与管理</w:t>
        </w:r>
        <w:r>
          <w:tab/>
        </w:r>
        <w:r>
          <w:fldChar w:fldCharType="begin"/>
        </w:r>
        <w:r>
          <w:instrText xml:space="preserve"> PAGEREF _Toc20436 \h </w:instrText>
        </w:r>
        <w:r>
          <w:fldChar w:fldCharType="separate"/>
        </w:r>
        <w:r>
          <w:t>15</w:t>
        </w:r>
        <w:r>
          <w:fldChar w:fldCharType="end"/>
        </w:r>
      </w:hyperlink>
    </w:p>
    <w:p>
      <w:pPr>
        <w:pStyle w:val="TOC2"/>
        <w:tabs>
          <w:tab w:val="right" w:leader="dot" w:pos="8306"/>
        </w:tabs>
      </w:pPr>
      <w:hyperlink w:anchor="_Toc14938" w:history="1">
        <w:r>
          <w:rPr>
            <w:rFonts w:ascii="仿宋" w:eastAsia="仿宋" w:hAnsi="仿宋" w:cs="仿宋" w:hint="eastAsia"/>
            <w:lang w:eastAsia="zh-CN"/>
          </w:rPr>
          <w:t>(一)、公司经营理念</w:t>
        </w:r>
        <w:r>
          <w:tab/>
        </w:r>
        <w:r>
          <w:fldChar w:fldCharType="begin"/>
        </w:r>
        <w:r>
          <w:instrText xml:space="preserve"> PAGEREF _Toc14938 \h </w:instrText>
        </w:r>
        <w:r>
          <w:fldChar w:fldCharType="separate"/>
        </w:r>
        <w:r>
          <w:t>15</w:t>
        </w:r>
        <w:r>
          <w:fldChar w:fldCharType="end"/>
        </w:r>
      </w:hyperlink>
    </w:p>
    <w:p>
      <w:pPr>
        <w:pStyle w:val="TOC2"/>
        <w:tabs>
          <w:tab w:val="right" w:leader="dot" w:pos="8306"/>
        </w:tabs>
      </w:pPr>
      <w:hyperlink w:anchor="_Toc12264" w:history="1">
        <w:r>
          <w:rPr>
            <w:rFonts w:ascii="仿宋" w:eastAsia="仿宋" w:hAnsi="仿宋" w:cs="仿宋" w:hint="eastAsia"/>
            <w:lang w:eastAsia="zh-CN"/>
          </w:rPr>
          <w:t>(二)、公司目标与职责</w:t>
        </w:r>
        <w:r>
          <w:tab/>
        </w:r>
        <w:r>
          <w:fldChar w:fldCharType="begin"/>
        </w:r>
        <w:r>
          <w:instrText xml:space="preserve"> PAGEREF _Toc12264 \h </w:instrText>
        </w:r>
        <w:r>
          <w:fldChar w:fldCharType="separate"/>
        </w:r>
        <w:r>
          <w:t>16</w:t>
        </w:r>
        <w:r>
          <w:fldChar w:fldCharType="end"/>
        </w:r>
      </w:hyperlink>
    </w:p>
    <w:p>
      <w:pPr>
        <w:pStyle w:val="TOC2"/>
        <w:tabs>
          <w:tab w:val="right" w:leader="dot" w:pos="8306"/>
        </w:tabs>
      </w:pPr>
      <w:hyperlink w:anchor="_Toc25671" w:history="1">
        <w:r>
          <w:rPr>
            <w:rFonts w:ascii="仿宋" w:eastAsia="仿宋" w:hAnsi="仿宋" w:cs="仿宋" w:hint="eastAsia"/>
            <w:lang w:eastAsia="zh-CN"/>
          </w:rPr>
          <w:t>(三)、部门任务与权利</w:t>
        </w:r>
        <w:r>
          <w:tab/>
        </w:r>
        <w:r>
          <w:fldChar w:fldCharType="begin"/>
        </w:r>
        <w:r>
          <w:instrText xml:space="preserve"> PAGEREF _Toc25671 \h </w:instrText>
        </w:r>
        <w:r>
          <w:fldChar w:fldCharType="separate"/>
        </w:r>
        <w:r>
          <w:t>17</w:t>
        </w:r>
        <w:r>
          <w:fldChar w:fldCharType="end"/>
        </w:r>
      </w:hyperlink>
    </w:p>
    <w:p>
      <w:pPr>
        <w:pStyle w:val="TOC2"/>
        <w:tabs>
          <w:tab w:val="right" w:leader="dot" w:pos="8306"/>
        </w:tabs>
      </w:pPr>
      <w:hyperlink w:anchor="_Toc10944" w:history="1">
        <w:r>
          <w:rPr>
            <w:rFonts w:ascii="仿宋" w:eastAsia="仿宋" w:hAnsi="仿宋" w:cs="仿宋" w:hint="eastAsia"/>
            <w:lang w:eastAsia="zh-CN"/>
          </w:rPr>
          <w:t>(四)、财务与会计制度</w:t>
        </w:r>
        <w:r>
          <w:tab/>
        </w:r>
        <w:r>
          <w:fldChar w:fldCharType="begin"/>
        </w:r>
        <w:r>
          <w:instrText xml:space="preserve"> PAGEREF _Toc10944 \h </w:instrText>
        </w:r>
        <w:r>
          <w:fldChar w:fldCharType="separate"/>
        </w:r>
        <w:r>
          <w:t>18</w:t>
        </w:r>
        <w:r>
          <w:fldChar w:fldCharType="end"/>
        </w:r>
      </w:hyperlink>
    </w:p>
    <w:p>
      <w:pPr>
        <w:pStyle w:val="TOC1"/>
        <w:tabs>
          <w:tab w:val="right" w:leader="dot" w:pos="8306"/>
        </w:tabs>
      </w:pPr>
      <w:hyperlink w:anchor="_Toc1160" w:history="1">
        <w:r>
          <w:rPr>
            <w:rFonts w:ascii="仿宋" w:eastAsia="仿宋" w:hAnsi="仿宋" w:cs="仿宋" w:hint="eastAsia"/>
            <w:lang w:eastAsia="zh-CN"/>
          </w:rPr>
          <w:t>五、建筑技术方案说明</w:t>
        </w:r>
        <w:r>
          <w:tab/>
        </w:r>
        <w:r>
          <w:fldChar w:fldCharType="begin"/>
        </w:r>
        <w:r>
          <w:instrText xml:space="preserve"> PAGEREF _Toc1160 \h </w:instrText>
        </w:r>
        <w:r>
          <w:fldChar w:fldCharType="separate"/>
        </w:r>
        <w:r>
          <w:t>20</w:t>
        </w:r>
        <w:r>
          <w:fldChar w:fldCharType="end"/>
        </w:r>
      </w:hyperlink>
    </w:p>
    <w:p>
      <w:pPr>
        <w:pStyle w:val="TOC2"/>
        <w:tabs>
          <w:tab w:val="right" w:leader="dot" w:pos="8306"/>
        </w:tabs>
      </w:pPr>
      <w:hyperlink w:anchor="_Toc10191" w:history="1">
        <w:r>
          <w:rPr>
            <w:rFonts w:ascii="仿宋" w:eastAsia="仿宋" w:hAnsi="仿宋" w:cs="仿宋" w:hint="eastAsia"/>
            <w:lang w:eastAsia="zh-CN"/>
          </w:rPr>
          <w:t>(一)、橡胶油项目工程设计总体要求</w:t>
        </w:r>
        <w:r>
          <w:tab/>
        </w:r>
        <w:r>
          <w:fldChar w:fldCharType="begin"/>
        </w:r>
        <w:r>
          <w:instrText xml:space="preserve"> PAGEREF _Toc10191 \h </w:instrText>
        </w:r>
        <w:r>
          <w:fldChar w:fldCharType="separate"/>
        </w:r>
        <w:r>
          <w:t>20</w:t>
        </w:r>
        <w:r>
          <w:fldChar w:fldCharType="end"/>
        </w:r>
      </w:hyperlink>
    </w:p>
    <w:p>
      <w:pPr>
        <w:pStyle w:val="TOC2"/>
        <w:tabs>
          <w:tab w:val="right" w:leader="dot" w:pos="8306"/>
        </w:tabs>
      </w:pPr>
      <w:hyperlink w:anchor="_Toc17292" w:history="1">
        <w:r>
          <w:rPr>
            <w:rFonts w:ascii="仿宋" w:eastAsia="仿宋" w:hAnsi="仿宋" w:cs="仿宋" w:hint="eastAsia"/>
            <w:lang w:eastAsia="zh-CN"/>
          </w:rPr>
          <w:t>(二)、建设方案</w:t>
        </w:r>
        <w:r>
          <w:tab/>
        </w:r>
        <w:r>
          <w:fldChar w:fldCharType="begin"/>
        </w:r>
        <w:r>
          <w:instrText xml:space="preserve"> PAGEREF _Toc17292 \h </w:instrText>
        </w:r>
        <w:r>
          <w:fldChar w:fldCharType="separate"/>
        </w:r>
        <w:r>
          <w:t>21</w:t>
        </w:r>
        <w:r>
          <w:fldChar w:fldCharType="end"/>
        </w:r>
      </w:hyperlink>
    </w:p>
    <w:p>
      <w:pPr>
        <w:pStyle w:val="TOC2"/>
        <w:tabs>
          <w:tab w:val="right" w:leader="dot" w:pos="8306"/>
        </w:tabs>
      </w:pPr>
      <w:hyperlink w:anchor="_Toc22860" w:history="1">
        <w:r>
          <w:rPr>
            <w:rFonts w:ascii="仿宋" w:eastAsia="仿宋" w:hAnsi="仿宋" w:cs="仿宋" w:hint="eastAsia"/>
            <w:lang w:eastAsia="zh-CN"/>
          </w:rPr>
          <w:t>(三)、建筑工程建设指标</w:t>
        </w:r>
        <w:r>
          <w:tab/>
        </w:r>
        <w:r>
          <w:fldChar w:fldCharType="begin"/>
        </w:r>
        <w:r>
          <w:instrText xml:space="preserve"> PAGEREF _Toc22860 \h </w:instrText>
        </w:r>
        <w:r>
          <w:fldChar w:fldCharType="separate"/>
        </w:r>
        <w:r>
          <w:t>22</w:t>
        </w:r>
        <w:r>
          <w:fldChar w:fldCharType="end"/>
        </w:r>
      </w:hyperlink>
    </w:p>
    <w:p>
      <w:pPr>
        <w:pStyle w:val="TOC1"/>
        <w:tabs>
          <w:tab w:val="right" w:leader="dot" w:pos="8306"/>
        </w:tabs>
      </w:pPr>
      <w:hyperlink w:anchor="_Toc12309" w:history="1">
        <w:r>
          <w:rPr>
            <w:rFonts w:ascii="仿宋" w:eastAsia="仿宋" w:hAnsi="仿宋" w:cs="仿宋" w:hint="eastAsia"/>
            <w:lang w:eastAsia="zh-CN"/>
          </w:rPr>
          <w:t>六、橡胶油企业经营决策的方法</w:t>
        </w:r>
        <w:r>
          <w:tab/>
        </w:r>
        <w:r>
          <w:fldChar w:fldCharType="begin"/>
        </w:r>
        <w:r>
          <w:instrText xml:space="preserve"> PAGEREF _Toc12309 \h </w:instrText>
        </w:r>
        <w:r>
          <w:fldChar w:fldCharType="separate"/>
        </w:r>
        <w:r>
          <w:t>22</w:t>
        </w:r>
        <w:r>
          <w:fldChar w:fldCharType="end"/>
        </w:r>
      </w:hyperlink>
    </w:p>
    <w:p>
      <w:pPr>
        <w:pStyle w:val="TOC2"/>
        <w:tabs>
          <w:tab w:val="right" w:leader="dot" w:pos="8306"/>
        </w:tabs>
      </w:pPr>
      <w:hyperlink w:anchor="_Toc10960" w:history="1">
        <w:r>
          <w:rPr>
            <w:rFonts w:ascii="仿宋" w:eastAsia="仿宋" w:hAnsi="仿宋" w:cs="仿宋" w:hint="eastAsia"/>
            <w:lang w:eastAsia="zh-CN"/>
          </w:rPr>
          <w:t>(一)、企业经营决策的方法</w:t>
        </w:r>
        <w:r>
          <w:tab/>
        </w:r>
        <w:r>
          <w:fldChar w:fldCharType="begin"/>
        </w:r>
        <w:r>
          <w:instrText xml:space="preserve"> PAGEREF _Toc10960 \h </w:instrText>
        </w:r>
        <w:r>
          <w:fldChar w:fldCharType="separate"/>
        </w:r>
        <w:r>
          <w:t>22</w:t>
        </w:r>
        <w:r>
          <w:fldChar w:fldCharType="end"/>
        </w:r>
      </w:hyperlink>
    </w:p>
    <w:p>
      <w:pPr>
        <w:pStyle w:val="TOC1"/>
        <w:tabs>
          <w:tab w:val="right" w:leader="dot" w:pos="8306"/>
        </w:tabs>
      </w:pPr>
      <w:hyperlink w:anchor="_Toc10185" w:history="1">
        <w:r>
          <w:rPr>
            <w:rFonts w:ascii="仿宋" w:eastAsia="仿宋" w:hAnsi="仿宋" w:cs="仿宋" w:hint="eastAsia"/>
            <w:lang w:eastAsia="zh-CN"/>
          </w:rPr>
          <w:t>七、技术方案与建筑物规划</w:t>
        </w:r>
        <w:r>
          <w:tab/>
        </w:r>
        <w:r>
          <w:fldChar w:fldCharType="begin"/>
        </w:r>
        <w:r>
          <w:instrText xml:space="preserve"> PAGEREF _Toc10185 \h </w:instrText>
        </w:r>
        <w:r>
          <w:fldChar w:fldCharType="separate"/>
        </w:r>
        <w:r>
          <w:t>24</w:t>
        </w:r>
        <w:r>
          <w:fldChar w:fldCharType="end"/>
        </w:r>
      </w:hyperlink>
    </w:p>
    <w:p>
      <w:pPr>
        <w:pStyle w:val="TOC2"/>
        <w:tabs>
          <w:tab w:val="right" w:leader="dot" w:pos="8306"/>
        </w:tabs>
      </w:pPr>
      <w:hyperlink w:anchor="_Toc27156" w:history="1">
        <w:r>
          <w:rPr>
            <w:rFonts w:ascii="仿宋" w:eastAsia="仿宋" w:hAnsi="仿宋" w:cs="仿宋" w:hint="eastAsia"/>
            <w:lang w:eastAsia="zh-CN"/>
          </w:rPr>
          <w:t>(一)、设计原则与橡胶油项目工程概述</w:t>
        </w:r>
        <w:r>
          <w:tab/>
        </w:r>
        <w:r>
          <w:fldChar w:fldCharType="begin"/>
        </w:r>
        <w:r>
          <w:instrText xml:space="preserve"> PAGEREF _Toc27156 \h </w:instrText>
        </w:r>
        <w:r>
          <w:fldChar w:fldCharType="separate"/>
        </w:r>
        <w:r>
          <w:t>24</w:t>
        </w:r>
        <w:r>
          <w:fldChar w:fldCharType="end"/>
        </w:r>
      </w:hyperlink>
    </w:p>
    <w:p>
      <w:pPr>
        <w:pStyle w:val="TOC2"/>
        <w:tabs>
          <w:tab w:val="right" w:leader="dot" w:pos="8306"/>
        </w:tabs>
      </w:pPr>
      <w:hyperlink w:anchor="_Toc13693" w:history="1">
        <w:r>
          <w:rPr>
            <w:rFonts w:ascii="仿宋" w:eastAsia="仿宋" w:hAnsi="仿宋" w:cs="仿宋" w:hint="eastAsia"/>
            <w:lang w:eastAsia="zh-CN"/>
          </w:rPr>
          <w:t>(二)、建设选项</w:t>
        </w:r>
        <w:r>
          <w:tab/>
        </w:r>
        <w:r>
          <w:fldChar w:fldCharType="begin"/>
        </w:r>
        <w:r>
          <w:instrText xml:space="preserve"> PAGEREF _Toc13693 \h </w:instrText>
        </w:r>
        <w:r>
          <w:fldChar w:fldCharType="separate"/>
        </w:r>
        <w:r>
          <w:t>25</w:t>
        </w:r>
        <w:r>
          <w:fldChar w:fldCharType="end"/>
        </w:r>
      </w:hyperlink>
    </w:p>
    <w:p>
      <w:pPr>
        <w:pStyle w:val="TOC2"/>
        <w:tabs>
          <w:tab w:val="right" w:leader="dot" w:pos="8306"/>
        </w:tabs>
      </w:pPr>
      <w:hyperlink w:anchor="_Toc8847" w:history="1">
        <w:r>
          <w:rPr>
            <w:rFonts w:ascii="仿宋" w:eastAsia="仿宋" w:hAnsi="仿宋" w:cs="仿宋" w:hint="eastAsia"/>
            <w:lang w:eastAsia="zh-CN"/>
          </w:rPr>
          <w:t>(三)、建筑物规划与设备标准</w:t>
        </w:r>
        <w:r>
          <w:tab/>
        </w:r>
        <w:r>
          <w:fldChar w:fldCharType="begin"/>
        </w:r>
        <w:r>
          <w:instrText xml:space="preserve"> PAGEREF _Toc8847 \h </w:instrText>
        </w:r>
        <w:r>
          <w:fldChar w:fldCharType="separate"/>
        </w:r>
        <w:r>
          <w:t>26</w:t>
        </w:r>
        <w:r>
          <w:fldChar w:fldCharType="end"/>
        </w:r>
      </w:hyperlink>
    </w:p>
    <w:p>
      <w:pPr>
        <w:pStyle w:val="TOC1"/>
        <w:tabs>
          <w:tab w:val="right" w:leader="dot" w:pos="8306"/>
        </w:tabs>
      </w:pPr>
      <w:hyperlink w:anchor="_Toc6883" w:history="1">
        <w:r>
          <w:rPr>
            <w:rFonts w:ascii="仿宋" w:eastAsia="仿宋" w:hAnsi="仿宋" w:cs="仿宋" w:hint="eastAsia"/>
            <w:lang w:eastAsia="zh-CN"/>
          </w:rPr>
          <w:t>八、员工社会责任履行及参与公益活动</w:t>
        </w:r>
        <w:r>
          <w:tab/>
        </w:r>
        <w:r>
          <w:fldChar w:fldCharType="begin"/>
        </w:r>
        <w:r>
          <w:instrText xml:space="preserve"> PAGEREF _Toc6883 \h </w:instrText>
        </w:r>
        <w:r>
          <w:fldChar w:fldCharType="separate"/>
        </w:r>
        <w:r>
          <w:t>27</w:t>
        </w:r>
        <w:r>
          <w:fldChar w:fldCharType="end"/>
        </w:r>
      </w:hyperlink>
    </w:p>
    <w:p>
      <w:pPr>
        <w:pStyle w:val="TOC2"/>
        <w:tabs>
          <w:tab w:val="right" w:leader="dot" w:pos="8306"/>
        </w:tabs>
      </w:pPr>
      <w:hyperlink w:anchor="_Toc11001" w:history="1">
        <w:r>
          <w:rPr>
            <w:rFonts w:ascii="仿宋" w:eastAsia="仿宋" w:hAnsi="仿宋" w:cs="仿宋" w:hint="eastAsia"/>
            <w:lang w:eastAsia="zh-CN"/>
          </w:rPr>
          <w:t>(一)、员工社会责任的内涵及履行方式</w:t>
        </w:r>
        <w:r>
          <w:tab/>
        </w:r>
        <w:r>
          <w:fldChar w:fldCharType="begin"/>
        </w:r>
        <w:r>
          <w:instrText xml:space="preserve"> PAGEREF _Toc11001 \h </w:instrText>
        </w:r>
        <w:r>
          <w:fldChar w:fldCharType="separate"/>
        </w:r>
        <w:r>
          <w:t>27</w:t>
        </w:r>
        <w:r>
          <w:fldChar w:fldCharType="end"/>
        </w:r>
      </w:hyperlink>
    </w:p>
    <w:p>
      <w:pPr>
        <w:pStyle w:val="TOC2"/>
        <w:tabs>
          <w:tab w:val="right" w:leader="dot" w:pos="8306"/>
        </w:tabs>
      </w:pPr>
      <w:hyperlink w:anchor="_Toc10354" w:history="1">
        <w:r>
          <w:rPr>
            <w:rFonts w:ascii="仿宋" w:eastAsia="仿宋" w:hAnsi="仿宋" w:cs="仿宋" w:hint="eastAsia"/>
            <w:lang w:eastAsia="zh-CN"/>
          </w:rPr>
          <w:t>(二)、参与公益活动的意义及实施策略</w:t>
        </w:r>
        <w:r>
          <w:tab/>
        </w:r>
        <w:r>
          <w:fldChar w:fldCharType="begin"/>
        </w:r>
        <w:r>
          <w:instrText xml:space="preserve"> PAGEREF _Toc10354 \h </w:instrText>
        </w:r>
        <w:r>
          <w:fldChar w:fldCharType="separate"/>
        </w:r>
        <w:r>
          <w:t>28</w:t>
        </w:r>
        <w:r>
          <w:fldChar w:fldCharType="end"/>
        </w:r>
      </w:hyperlink>
    </w:p>
    <w:p>
      <w:pPr>
        <w:pStyle w:val="TOC2"/>
        <w:tabs>
          <w:tab w:val="right" w:leader="dot" w:pos="8306"/>
        </w:tabs>
      </w:pPr>
      <w:hyperlink w:anchor="_Toc7173" w:history="1">
        <w:r>
          <w:rPr>
            <w:rFonts w:ascii="仿宋" w:eastAsia="仿宋" w:hAnsi="仿宋" w:cs="仿宋" w:hint="eastAsia"/>
            <w:lang w:eastAsia="zh-CN"/>
          </w:rPr>
          <w:t>(三)、社会责任履行及公益活动参与的持续推进</w:t>
        </w:r>
        <w:r>
          <w:tab/>
        </w:r>
        <w:r>
          <w:fldChar w:fldCharType="begin"/>
        </w:r>
        <w:r>
          <w:instrText xml:space="preserve"> PAGEREF _Toc7173 \h </w:instrText>
        </w:r>
        <w:r>
          <w:fldChar w:fldCharType="separate"/>
        </w:r>
        <w:r>
          <w:t>29</w:t>
        </w:r>
        <w:r>
          <w:fldChar w:fldCharType="end"/>
        </w:r>
      </w:hyperlink>
    </w:p>
    <w:p>
      <w:pPr>
        <w:pStyle w:val="TOC1"/>
        <w:tabs>
          <w:tab w:val="right" w:leader="dot" w:pos="8306"/>
        </w:tabs>
      </w:pPr>
      <w:hyperlink w:anchor="_Toc24004" w:history="1">
        <w:r>
          <w:rPr>
            <w:rFonts w:ascii="仿宋" w:eastAsia="仿宋" w:hAnsi="仿宋" w:cs="仿宋" w:hint="eastAsia"/>
            <w:lang w:eastAsia="zh-CN"/>
          </w:rPr>
          <w:t>九、劳动安全生产分析</w:t>
        </w:r>
        <w:r>
          <w:tab/>
        </w:r>
        <w:r>
          <w:fldChar w:fldCharType="begin"/>
        </w:r>
        <w:r>
          <w:instrText xml:space="preserve"> PAGEREF _Toc24004 \h </w:instrText>
        </w:r>
        <w:r>
          <w:fldChar w:fldCharType="separate"/>
        </w:r>
        <w:r>
          <w:t>29</w:t>
        </w:r>
        <w:r>
          <w:fldChar w:fldCharType="end"/>
        </w:r>
      </w:hyperlink>
    </w:p>
    <w:p>
      <w:pPr>
        <w:pStyle w:val="TOC2"/>
        <w:tabs>
          <w:tab w:val="right" w:leader="dot" w:pos="8306"/>
        </w:tabs>
      </w:pPr>
      <w:hyperlink w:anchor="_Toc25040" w:history="1">
        <w:r>
          <w:rPr>
            <w:rFonts w:ascii="仿宋" w:eastAsia="仿宋" w:hAnsi="仿宋" w:cs="仿宋" w:hint="eastAsia"/>
            <w:lang w:eastAsia="zh-CN"/>
          </w:rPr>
          <w:t>(一)、设计依据</w:t>
        </w:r>
        <w:r>
          <w:tab/>
        </w:r>
        <w:r>
          <w:fldChar w:fldCharType="begin"/>
        </w:r>
        <w:r>
          <w:instrText xml:space="preserve"> PAGEREF _Toc25040 \h </w:instrText>
        </w:r>
        <w:r>
          <w:fldChar w:fldCharType="separate"/>
        </w:r>
        <w:r>
          <w:t>29</w:t>
        </w:r>
        <w:r>
          <w:fldChar w:fldCharType="end"/>
        </w:r>
      </w:hyperlink>
    </w:p>
    <w:p>
      <w:pPr>
        <w:pStyle w:val="TOC2"/>
        <w:tabs>
          <w:tab w:val="right" w:leader="dot" w:pos="8306"/>
        </w:tabs>
      </w:pPr>
      <w:hyperlink w:anchor="_Toc26065" w:history="1">
        <w:r>
          <w:rPr>
            <w:rFonts w:ascii="仿宋" w:eastAsia="仿宋" w:hAnsi="仿宋" w:cs="仿宋" w:hint="eastAsia"/>
            <w:lang w:eastAsia="zh-CN"/>
          </w:rPr>
          <w:t>(二)、主要防范措施</w:t>
        </w:r>
        <w:r>
          <w:tab/>
        </w:r>
        <w:r>
          <w:fldChar w:fldCharType="begin"/>
        </w:r>
        <w:r>
          <w:instrText xml:space="preserve"> PAGEREF _Toc26065 \h </w:instrText>
        </w:r>
        <w:r>
          <w:fldChar w:fldCharType="separate"/>
        </w:r>
        <w:r>
          <w:t>30</w:t>
        </w:r>
        <w:r>
          <w:fldChar w:fldCharType="end"/>
        </w:r>
      </w:hyperlink>
    </w:p>
    <w:p>
      <w:pPr>
        <w:pStyle w:val="TOC2"/>
        <w:tabs>
          <w:tab w:val="right" w:leader="dot" w:pos="8306"/>
        </w:tabs>
      </w:pPr>
      <w:hyperlink w:anchor="_Toc23900" w:history="1">
        <w:r>
          <w:rPr>
            <w:rFonts w:ascii="仿宋" w:eastAsia="仿宋" w:hAnsi="仿宋" w:cs="仿宋" w:hint="eastAsia"/>
            <w:lang w:eastAsia="zh-CN"/>
          </w:rPr>
          <w:t>(三)、劳动安全预期效果评价</w:t>
        </w:r>
        <w:r>
          <w:tab/>
        </w:r>
        <w:r>
          <w:fldChar w:fldCharType="begin"/>
        </w:r>
        <w:r>
          <w:instrText xml:space="preserve"> PAGEREF _Toc23900 \h </w:instrText>
        </w:r>
        <w:r>
          <w:fldChar w:fldCharType="separate"/>
        </w:r>
        <w:r>
          <w:t>32</w:t>
        </w:r>
        <w:r>
          <w:fldChar w:fldCharType="end"/>
        </w:r>
      </w:hyperlink>
    </w:p>
    <w:p>
      <w:pPr>
        <w:pStyle w:val="TOC1"/>
        <w:tabs>
          <w:tab w:val="right" w:leader="dot" w:pos="8306"/>
        </w:tabs>
      </w:pPr>
      <w:hyperlink w:anchor="_Toc32087" w:history="1">
        <w:r>
          <w:rPr>
            <w:rFonts w:ascii="仿宋" w:eastAsia="仿宋" w:hAnsi="仿宋" w:cs="仿宋" w:hint="eastAsia"/>
            <w:lang w:eastAsia="zh-CN"/>
          </w:rPr>
          <w:t>十、建筑工程可行性分析</w:t>
        </w:r>
        <w:r>
          <w:tab/>
        </w:r>
        <w:r>
          <w:fldChar w:fldCharType="begin"/>
        </w:r>
        <w:r>
          <w:instrText xml:space="preserve"> PAGEREF _Toc32087 \h </w:instrText>
        </w:r>
        <w:r>
          <w:fldChar w:fldCharType="separate"/>
        </w:r>
        <w:r>
          <w:t>33</w:t>
        </w:r>
        <w:r>
          <w:fldChar w:fldCharType="end"/>
        </w:r>
      </w:hyperlink>
    </w:p>
    <w:p>
      <w:pPr>
        <w:pStyle w:val="TOC2"/>
        <w:tabs>
          <w:tab w:val="right" w:leader="dot" w:pos="8306"/>
        </w:tabs>
      </w:pPr>
      <w:hyperlink w:anchor="_Toc10372" w:history="1">
        <w:r>
          <w:rPr>
            <w:rFonts w:ascii="仿宋" w:eastAsia="仿宋" w:hAnsi="仿宋" w:cs="仿宋" w:hint="eastAsia"/>
            <w:lang w:eastAsia="zh-CN"/>
          </w:rPr>
          <w:t>(一)、橡胶油项目工程设计总体要求</w:t>
        </w:r>
        <w:r>
          <w:tab/>
        </w:r>
        <w:r>
          <w:fldChar w:fldCharType="begin"/>
        </w:r>
        <w:r>
          <w:instrText xml:space="preserve"> PAGEREF _Toc10372 \h </w:instrText>
        </w:r>
        <w:r>
          <w:fldChar w:fldCharType="separate"/>
        </w:r>
        <w:r>
          <w:t>33</w:t>
        </w:r>
        <w:r>
          <w:fldChar w:fldCharType="end"/>
        </w:r>
      </w:hyperlink>
    </w:p>
    <w:p>
      <w:pPr>
        <w:pStyle w:val="TOC2"/>
        <w:tabs>
          <w:tab w:val="right" w:leader="dot" w:pos="8306"/>
        </w:tabs>
      </w:pPr>
      <w:hyperlink w:anchor="_Toc26831" w:history="1">
        <w:r>
          <w:rPr>
            <w:rFonts w:ascii="仿宋" w:eastAsia="仿宋" w:hAnsi="仿宋" w:cs="仿宋" w:hint="eastAsia"/>
            <w:lang w:eastAsia="zh-CN"/>
          </w:rPr>
          <w:t>(二)、建设方案</w:t>
        </w:r>
        <w:r>
          <w:tab/>
        </w:r>
        <w:r>
          <w:fldChar w:fldCharType="begin"/>
        </w:r>
        <w:r>
          <w:instrText xml:space="preserve"> PAGEREF _Toc26831 \h </w:instrText>
        </w:r>
        <w:r>
          <w:fldChar w:fldCharType="separate"/>
        </w:r>
        <w:r>
          <w:t>34</w:t>
        </w:r>
        <w:r>
          <w:fldChar w:fldCharType="end"/>
        </w:r>
      </w:hyperlink>
    </w:p>
    <w:p>
      <w:pPr>
        <w:pStyle w:val="TOC2"/>
        <w:tabs>
          <w:tab w:val="right" w:leader="dot" w:pos="8306"/>
        </w:tabs>
      </w:pPr>
      <w:hyperlink w:anchor="_Toc30949" w:history="1">
        <w:r>
          <w:rPr>
            <w:rFonts w:ascii="仿宋" w:eastAsia="仿宋" w:hAnsi="仿宋" w:cs="仿宋" w:hint="eastAsia"/>
            <w:lang w:eastAsia="zh-CN"/>
          </w:rPr>
          <w:t>(三)、建筑工程建设指标</w:t>
        </w:r>
        <w:r>
          <w:tab/>
        </w:r>
        <w:r>
          <w:fldChar w:fldCharType="begin"/>
        </w:r>
        <w:r>
          <w:instrText xml:space="preserve"> PAGEREF _Toc30949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1" w:history="1">
        <w:r>
          <w:rPr>
            <w:rFonts w:ascii="仿宋" w:eastAsia="仿宋" w:hAnsi="仿宋" w:cs="仿宋" w:hint="eastAsia"/>
            <w:lang w:eastAsia="zh-CN"/>
          </w:rPr>
          <w:t>十一、战略实施的基本原则</w:t>
        </w:r>
        <w:r>
          <w:tab/>
        </w:r>
        <w:r>
          <w:fldChar w:fldCharType="begin"/>
        </w:r>
        <w:r>
          <w:instrText xml:space="preserve"> PAGEREF _Toc21101 \h </w:instrText>
        </w:r>
        <w:r>
          <w:fldChar w:fldCharType="separate"/>
        </w:r>
        <w:r>
          <w:t>36</w:t>
        </w:r>
        <w:r>
          <w:fldChar w:fldCharType="end"/>
        </w:r>
      </w:hyperlink>
    </w:p>
    <w:p>
      <w:pPr>
        <w:pStyle w:val="TOC2"/>
        <w:tabs>
          <w:tab w:val="right" w:leader="dot" w:pos="8306"/>
        </w:tabs>
      </w:pPr>
      <w:hyperlink w:anchor="_Toc29289" w:history="1">
        <w:r>
          <w:rPr>
            <w:rFonts w:ascii="仿宋" w:eastAsia="仿宋" w:hAnsi="仿宋" w:cs="仿宋" w:hint="eastAsia"/>
            <w:lang w:eastAsia="zh-CN"/>
          </w:rPr>
          <w:t>(一)、战略实施的基本原则</w:t>
        </w:r>
        <w:r>
          <w:tab/>
        </w:r>
        <w:r>
          <w:fldChar w:fldCharType="begin"/>
        </w:r>
        <w:r>
          <w:instrText xml:space="preserve"> PAGEREF _Toc29289 \h </w:instrText>
        </w:r>
        <w:r>
          <w:fldChar w:fldCharType="separate"/>
        </w:r>
        <w:r>
          <w:t>36</w:t>
        </w:r>
        <w:r>
          <w:fldChar w:fldCharType="end"/>
        </w:r>
      </w:hyperlink>
    </w:p>
    <w:p>
      <w:pPr>
        <w:pStyle w:val="TOC1"/>
        <w:tabs>
          <w:tab w:val="right" w:leader="dot" w:pos="8306"/>
        </w:tabs>
      </w:pPr>
      <w:hyperlink w:anchor="_Toc28396" w:history="1">
        <w:r>
          <w:rPr>
            <w:rFonts w:ascii="仿宋" w:eastAsia="仿宋" w:hAnsi="仿宋" w:cs="仿宋" w:hint="eastAsia"/>
            <w:lang w:eastAsia="zh-CN"/>
          </w:rPr>
          <w:t>十二、安全文化建设</w:t>
        </w:r>
        <w:r>
          <w:tab/>
        </w:r>
        <w:r>
          <w:fldChar w:fldCharType="begin"/>
        </w:r>
        <w:r>
          <w:instrText xml:space="preserve"> PAGEREF _Toc28396 \h </w:instrText>
        </w:r>
        <w:r>
          <w:fldChar w:fldCharType="separate"/>
        </w:r>
        <w:r>
          <w:t>38</w:t>
        </w:r>
        <w:r>
          <w:fldChar w:fldCharType="end"/>
        </w:r>
      </w:hyperlink>
    </w:p>
    <w:p>
      <w:pPr>
        <w:pStyle w:val="TOC2"/>
        <w:tabs>
          <w:tab w:val="right" w:leader="dot" w:pos="8306"/>
        </w:tabs>
      </w:pPr>
      <w:hyperlink w:anchor="_Toc32108" w:history="1">
        <w:r>
          <w:rPr>
            <w:rFonts w:ascii="仿宋" w:eastAsia="仿宋" w:hAnsi="仿宋" w:cs="仿宋" w:hint="eastAsia"/>
            <w:lang w:eastAsia="zh-CN"/>
          </w:rPr>
          <w:t>(一)、安全文化建设的背景和意义</w:t>
        </w:r>
        <w:r>
          <w:tab/>
        </w:r>
        <w:r>
          <w:fldChar w:fldCharType="begin"/>
        </w:r>
        <w:r>
          <w:instrText xml:space="preserve"> PAGEREF _Toc32108 \h </w:instrText>
        </w:r>
        <w:r>
          <w:fldChar w:fldCharType="separate"/>
        </w:r>
        <w:r>
          <w:t>38</w:t>
        </w:r>
        <w:r>
          <w:fldChar w:fldCharType="end"/>
        </w:r>
      </w:hyperlink>
    </w:p>
    <w:p>
      <w:pPr>
        <w:pStyle w:val="TOC2"/>
        <w:tabs>
          <w:tab w:val="right" w:leader="dot" w:pos="8306"/>
        </w:tabs>
      </w:pPr>
      <w:hyperlink w:anchor="_Toc14722" w:history="1">
        <w:r>
          <w:rPr>
            <w:rFonts w:ascii="仿宋" w:eastAsia="仿宋" w:hAnsi="仿宋" w:cs="仿宋" w:hint="eastAsia"/>
            <w:lang w:eastAsia="zh-CN"/>
          </w:rPr>
          <w:t>(二)、安全文化建设的基本原则</w:t>
        </w:r>
        <w:r>
          <w:tab/>
        </w:r>
        <w:r>
          <w:fldChar w:fldCharType="begin"/>
        </w:r>
        <w:r>
          <w:instrText xml:space="preserve"> PAGEREF _Toc14722 \h </w:instrText>
        </w:r>
        <w:r>
          <w:fldChar w:fldCharType="separate"/>
        </w:r>
        <w:r>
          <w:t>38</w:t>
        </w:r>
        <w:r>
          <w:fldChar w:fldCharType="end"/>
        </w:r>
      </w:hyperlink>
    </w:p>
    <w:p>
      <w:pPr>
        <w:pStyle w:val="TOC2"/>
        <w:tabs>
          <w:tab w:val="right" w:leader="dot" w:pos="8306"/>
        </w:tabs>
      </w:pPr>
      <w:hyperlink w:anchor="_Toc13170" w:history="1">
        <w:r>
          <w:rPr>
            <w:rFonts w:ascii="仿宋" w:eastAsia="仿宋" w:hAnsi="仿宋" w:cs="仿宋" w:hint="eastAsia"/>
            <w:lang w:eastAsia="zh-CN"/>
          </w:rPr>
          <w:t>(三)、安全文化建设的方法和手段</w:t>
        </w:r>
        <w:r>
          <w:tab/>
        </w:r>
        <w:r>
          <w:fldChar w:fldCharType="begin"/>
        </w:r>
        <w:r>
          <w:instrText xml:space="preserve"> PAGEREF _Toc13170 \h </w:instrText>
        </w:r>
        <w:r>
          <w:fldChar w:fldCharType="separate"/>
        </w:r>
        <w:r>
          <w:t>39</w:t>
        </w:r>
        <w:r>
          <w:fldChar w:fldCharType="end"/>
        </w:r>
      </w:hyperlink>
    </w:p>
    <w:p>
      <w:pPr>
        <w:pStyle w:val="TOC2"/>
        <w:tabs>
          <w:tab w:val="right" w:leader="dot" w:pos="8306"/>
        </w:tabs>
      </w:pPr>
      <w:hyperlink w:anchor="_Toc19513" w:history="1">
        <w:r>
          <w:rPr>
            <w:rFonts w:ascii="仿宋" w:eastAsia="仿宋" w:hAnsi="仿宋" w:cs="仿宋" w:hint="eastAsia"/>
            <w:lang w:eastAsia="zh-CN"/>
          </w:rPr>
          <w:t>(四)、安全文化建设的效果评估</w:t>
        </w:r>
        <w:r>
          <w:tab/>
        </w:r>
        <w:r>
          <w:fldChar w:fldCharType="begin"/>
        </w:r>
        <w:r>
          <w:instrText xml:space="preserve"> PAGEREF _Toc19513 \h </w:instrText>
        </w:r>
        <w:r>
          <w:fldChar w:fldCharType="separate"/>
        </w:r>
        <w:r>
          <w:t>39</w:t>
        </w:r>
        <w:r>
          <w:fldChar w:fldCharType="end"/>
        </w:r>
      </w:hyperlink>
    </w:p>
    <w:p>
      <w:pPr>
        <w:pStyle w:val="TOC1"/>
        <w:tabs>
          <w:tab w:val="right" w:leader="dot" w:pos="8306"/>
        </w:tabs>
      </w:pPr>
      <w:hyperlink w:anchor="_Toc31373" w:history="1">
        <w:r>
          <w:rPr>
            <w:rFonts w:ascii="仿宋" w:eastAsia="仿宋" w:hAnsi="仿宋" w:cs="仿宋" w:hint="eastAsia"/>
            <w:lang w:eastAsia="zh-CN"/>
          </w:rPr>
          <w:t>十三、合规性与法律事务</w:t>
        </w:r>
        <w:r>
          <w:tab/>
        </w:r>
        <w:r>
          <w:fldChar w:fldCharType="begin"/>
        </w:r>
        <w:r>
          <w:instrText xml:space="preserve"> PAGEREF _Toc31373 \h </w:instrText>
        </w:r>
        <w:r>
          <w:fldChar w:fldCharType="separate"/>
        </w:r>
        <w:r>
          <w:t>41</w:t>
        </w:r>
        <w:r>
          <w:fldChar w:fldCharType="end"/>
        </w:r>
      </w:hyperlink>
    </w:p>
    <w:p>
      <w:pPr>
        <w:pStyle w:val="TOC2"/>
        <w:tabs>
          <w:tab w:val="right" w:leader="dot" w:pos="8306"/>
        </w:tabs>
      </w:pPr>
      <w:hyperlink w:anchor="_Toc8268" w:history="1">
        <w:r>
          <w:rPr>
            <w:rFonts w:ascii="仿宋" w:eastAsia="仿宋" w:hAnsi="仿宋" w:cs="仿宋" w:hint="eastAsia"/>
            <w:lang w:eastAsia="zh-CN"/>
          </w:rPr>
          <w:t>(一)、合规性政策</w:t>
        </w:r>
        <w:r>
          <w:tab/>
        </w:r>
        <w:r>
          <w:fldChar w:fldCharType="begin"/>
        </w:r>
        <w:r>
          <w:instrText xml:space="preserve"> PAGEREF _Toc8268 \h </w:instrText>
        </w:r>
        <w:r>
          <w:fldChar w:fldCharType="separate"/>
        </w:r>
        <w:r>
          <w:t>41</w:t>
        </w:r>
        <w:r>
          <w:fldChar w:fldCharType="end"/>
        </w:r>
      </w:hyperlink>
    </w:p>
    <w:p>
      <w:pPr>
        <w:pStyle w:val="TOC2"/>
        <w:tabs>
          <w:tab w:val="right" w:leader="dot" w:pos="8306"/>
        </w:tabs>
      </w:pPr>
      <w:hyperlink w:anchor="_Toc3277" w:history="1">
        <w:r>
          <w:rPr>
            <w:rFonts w:ascii="仿宋" w:eastAsia="仿宋" w:hAnsi="仿宋" w:cs="仿宋" w:hint="eastAsia"/>
            <w:lang w:eastAsia="zh-CN"/>
          </w:rPr>
          <w:t>(二)、法律风险防范与应对</w:t>
        </w:r>
        <w:r>
          <w:tab/>
        </w:r>
        <w:r>
          <w:fldChar w:fldCharType="begin"/>
        </w:r>
        <w:r>
          <w:instrText xml:space="preserve"> PAGEREF _Toc3277 \h </w:instrText>
        </w:r>
        <w:r>
          <w:fldChar w:fldCharType="separate"/>
        </w:r>
        <w:r>
          <w:t>42</w:t>
        </w:r>
        <w:r>
          <w:fldChar w:fldCharType="end"/>
        </w:r>
      </w:hyperlink>
    </w:p>
    <w:p>
      <w:pPr>
        <w:pStyle w:val="TOC2"/>
        <w:tabs>
          <w:tab w:val="right" w:leader="dot" w:pos="8306"/>
        </w:tabs>
      </w:pPr>
      <w:hyperlink w:anchor="_Toc7742" w:history="1">
        <w:r>
          <w:rPr>
            <w:rFonts w:ascii="仿宋" w:eastAsia="仿宋" w:hAnsi="仿宋" w:cs="仿宋" w:hint="eastAsia"/>
            <w:lang w:eastAsia="zh-CN"/>
          </w:rPr>
          <w:t>(三)、合同审查与法律意见书</w:t>
        </w:r>
        <w:r>
          <w:tab/>
        </w:r>
        <w:r>
          <w:fldChar w:fldCharType="begin"/>
        </w:r>
        <w:r>
          <w:instrText xml:space="preserve"> PAGEREF _Toc7742 \h </w:instrText>
        </w:r>
        <w:r>
          <w:fldChar w:fldCharType="separate"/>
        </w:r>
        <w:r>
          <w:t>43</w:t>
        </w:r>
        <w:r>
          <w:fldChar w:fldCharType="end"/>
        </w:r>
      </w:hyperlink>
    </w:p>
    <w:p>
      <w:pPr>
        <w:pStyle w:val="TOC1"/>
        <w:tabs>
          <w:tab w:val="right" w:leader="dot" w:pos="8306"/>
        </w:tabs>
      </w:pPr>
      <w:hyperlink w:anchor="_Toc21630" w:history="1">
        <w:r>
          <w:rPr>
            <w:rFonts w:ascii="仿宋" w:eastAsia="仿宋" w:hAnsi="仿宋" w:cs="仿宋" w:hint="eastAsia"/>
            <w:lang w:eastAsia="zh-CN"/>
          </w:rPr>
          <w:t>十四、安全经营规范</w:t>
        </w:r>
        <w:r>
          <w:tab/>
        </w:r>
        <w:r>
          <w:fldChar w:fldCharType="begin"/>
        </w:r>
        <w:r>
          <w:instrText xml:space="preserve"> PAGEREF _Toc21630 \h </w:instrText>
        </w:r>
        <w:r>
          <w:fldChar w:fldCharType="separate"/>
        </w:r>
        <w:r>
          <w:t>44</w:t>
        </w:r>
        <w:r>
          <w:fldChar w:fldCharType="end"/>
        </w:r>
      </w:hyperlink>
    </w:p>
    <w:p>
      <w:pPr>
        <w:pStyle w:val="TOC2"/>
        <w:tabs>
          <w:tab w:val="right" w:leader="dot" w:pos="8306"/>
        </w:tabs>
      </w:pPr>
      <w:hyperlink w:anchor="_Toc25531" w:history="1">
        <w:r>
          <w:rPr>
            <w:rFonts w:ascii="仿宋" w:eastAsia="仿宋" w:hAnsi="仿宋" w:cs="仿宋" w:hint="eastAsia"/>
            <w:lang w:eastAsia="zh-CN"/>
          </w:rPr>
          <w:t>(一)、消防安全</w:t>
        </w:r>
        <w:r>
          <w:tab/>
        </w:r>
        <w:r>
          <w:fldChar w:fldCharType="begin"/>
        </w:r>
        <w:r>
          <w:instrText xml:space="preserve"> PAGEREF _Toc25531 \h </w:instrText>
        </w:r>
        <w:r>
          <w:fldChar w:fldCharType="separate"/>
        </w:r>
        <w:r>
          <w:t>44</w:t>
        </w:r>
        <w:r>
          <w:fldChar w:fldCharType="end"/>
        </w:r>
      </w:hyperlink>
    </w:p>
    <w:p>
      <w:pPr>
        <w:pStyle w:val="TOC2"/>
        <w:tabs>
          <w:tab w:val="right" w:leader="dot" w:pos="8306"/>
        </w:tabs>
      </w:pPr>
      <w:hyperlink w:anchor="_Toc2808" w:history="1">
        <w:r>
          <w:rPr>
            <w:rFonts w:ascii="仿宋" w:eastAsia="仿宋" w:hAnsi="仿宋" w:cs="仿宋" w:hint="eastAsia"/>
            <w:lang w:eastAsia="zh-CN"/>
          </w:rPr>
          <w:t>(二)、防火防爆总图布置措施</w:t>
        </w:r>
        <w:r>
          <w:tab/>
        </w:r>
        <w:r>
          <w:fldChar w:fldCharType="begin"/>
        </w:r>
        <w:r>
          <w:instrText xml:space="preserve"> PAGEREF _Toc2808 \h </w:instrText>
        </w:r>
        <w:r>
          <w:fldChar w:fldCharType="separate"/>
        </w:r>
        <w:r>
          <w:t>46</w:t>
        </w:r>
        <w:r>
          <w:fldChar w:fldCharType="end"/>
        </w:r>
      </w:hyperlink>
    </w:p>
    <w:p>
      <w:pPr>
        <w:pStyle w:val="TOC2"/>
        <w:tabs>
          <w:tab w:val="right" w:leader="dot" w:pos="8306"/>
        </w:tabs>
      </w:pPr>
      <w:hyperlink w:anchor="_Toc5520" w:history="1">
        <w:r>
          <w:rPr>
            <w:rFonts w:ascii="仿宋" w:eastAsia="仿宋" w:hAnsi="仿宋" w:cs="仿宋" w:hint="eastAsia"/>
            <w:lang w:eastAsia="zh-CN"/>
          </w:rPr>
          <w:t>(三)、自然灾害防范措施</w:t>
        </w:r>
        <w:r>
          <w:tab/>
        </w:r>
        <w:r>
          <w:fldChar w:fldCharType="begin"/>
        </w:r>
        <w:r>
          <w:instrText xml:space="preserve"> PAGEREF _Toc5520 \h </w:instrText>
        </w:r>
        <w:r>
          <w:fldChar w:fldCharType="separate"/>
        </w:r>
        <w:r>
          <w:t>47</w:t>
        </w:r>
        <w:r>
          <w:fldChar w:fldCharType="end"/>
        </w:r>
      </w:hyperlink>
    </w:p>
    <w:p>
      <w:pPr>
        <w:pStyle w:val="TOC2"/>
        <w:tabs>
          <w:tab w:val="right" w:leader="dot" w:pos="8306"/>
        </w:tabs>
      </w:pPr>
      <w:hyperlink w:anchor="_Toc14159" w:history="1">
        <w:r>
          <w:rPr>
            <w:rFonts w:ascii="仿宋" w:eastAsia="仿宋" w:hAnsi="仿宋" w:cs="仿宋" w:hint="eastAsia"/>
            <w:lang w:eastAsia="zh-CN"/>
          </w:rPr>
          <w:t>(四)、安全色及安全标志使用要求</w:t>
        </w:r>
        <w:r>
          <w:tab/>
        </w:r>
        <w:r>
          <w:fldChar w:fldCharType="begin"/>
        </w:r>
        <w:r>
          <w:instrText xml:space="preserve"> PAGEREF _Toc14159 \h </w:instrText>
        </w:r>
        <w:r>
          <w:fldChar w:fldCharType="separate"/>
        </w:r>
        <w:r>
          <w:t>47</w:t>
        </w:r>
        <w:r>
          <w:fldChar w:fldCharType="end"/>
        </w:r>
      </w:hyperlink>
    </w:p>
    <w:p>
      <w:pPr>
        <w:pStyle w:val="TOC2"/>
        <w:tabs>
          <w:tab w:val="right" w:leader="dot" w:pos="8306"/>
        </w:tabs>
      </w:pPr>
      <w:hyperlink w:anchor="_Toc1584" w:history="1">
        <w:r>
          <w:rPr>
            <w:rFonts w:ascii="仿宋" w:eastAsia="仿宋" w:hAnsi="仿宋" w:cs="仿宋" w:hint="eastAsia"/>
            <w:lang w:eastAsia="zh-CN"/>
          </w:rPr>
          <w:t>(五)、电气安全保障措施</w:t>
        </w:r>
        <w:r>
          <w:tab/>
        </w:r>
        <w:r>
          <w:fldChar w:fldCharType="begin"/>
        </w:r>
        <w:r>
          <w:instrText xml:space="preserve"> PAGEREF _Toc1584 \h </w:instrText>
        </w:r>
        <w:r>
          <w:fldChar w:fldCharType="separate"/>
        </w:r>
        <w:r>
          <w:t>48</w:t>
        </w:r>
        <w:r>
          <w:fldChar w:fldCharType="end"/>
        </w:r>
      </w:hyperlink>
    </w:p>
    <w:p>
      <w:pPr>
        <w:pStyle w:val="TOC2"/>
        <w:tabs>
          <w:tab w:val="right" w:leader="dot" w:pos="8306"/>
        </w:tabs>
      </w:pPr>
      <w:hyperlink w:anchor="_Toc21286" w:history="1">
        <w:r>
          <w:rPr>
            <w:rFonts w:ascii="仿宋" w:eastAsia="仿宋" w:hAnsi="仿宋" w:cs="仿宋" w:hint="eastAsia"/>
            <w:lang w:eastAsia="zh-CN"/>
          </w:rPr>
          <w:t>(六)、防尘防毒措施</w:t>
        </w:r>
        <w:r>
          <w:tab/>
        </w:r>
        <w:r>
          <w:fldChar w:fldCharType="begin"/>
        </w:r>
        <w:r>
          <w:instrText xml:space="preserve"> PAGEREF _Toc21286 \h </w:instrText>
        </w:r>
        <w:r>
          <w:fldChar w:fldCharType="separate"/>
        </w:r>
        <w:r>
          <w:t>49</w:t>
        </w:r>
        <w:r>
          <w:fldChar w:fldCharType="end"/>
        </w:r>
      </w:hyperlink>
    </w:p>
    <w:p>
      <w:pPr>
        <w:pStyle w:val="TOC2"/>
        <w:tabs>
          <w:tab w:val="right" w:leader="dot" w:pos="8306"/>
        </w:tabs>
      </w:pPr>
      <w:hyperlink w:anchor="_Toc32166" w:history="1">
        <w:r>
          <w:rPr>
            <w:rFonts w:ascii="仿宋" w:eastAsia="仿宋" w:hAnsi="仿宋" w:cs="仿宋" w:hint="eastAsia"/>
            <w:lang w:eastAsia="zh-CN"/>
          </w:rPr>
          <w:t>(七)、防静电、触电防护及防雷措施</w:t>
        </w:r>
        <w:r>
          <w:tab/>
        </w:r>
        <w:r>
          <w:fldChar w:fldCharType="begin"/>
        </w:r>
        <w:r>
          <w:instrText xml:space="preserve"> PAGEREF _Toc32166 \h </w:instrText>
        </w:r>
        <w:r>
          <w:fldChar w:fldCharType="separate"/>
        </w:r>
        <w:r>
          <w:t>50</w:t>
        </w:r>
        <w:r>
          <w:fldChar w:fldCharType="end"/>
        </w:r>
      </w:hyperlink>
    </w:p>
    <w:p>
      <w:pPr>
        <w:pStyle w:val="TOC2"/>
        <w:tabs>
          <w:tab w:val="right" w:leader="dot" w:pos="8306"/>
        </w:tabs>
      </w:pPr>
      <w:hyperlink w:anchor="_Toc20335" w:history="1">
        <w:r>
          <w:rPr>
            <w:rFonts w:ascii="仿宋" w:eastAsia="仿宋" w:hAnsi="仿宋" w:cs="仿宋" w:hint="eastAsia"/>
            <w:lang w:eastAsia="zh-CN"/>
          </w:rPr>
          <w:t>(八)、机械设备安全保障措施</w:t>
        </w:r>
        <w:r>
          <w:tab/>
        </w:r>
        <w:r>
          <w:fldChar w:fldCharType="begin"/>
        </w:r>
        <w:r>
          <w:instrText xml:space="preserve"> PAGEREF _Toc20335 \h </w:instrText>
        </w:r>
        <w:r>
          <w:fldChar w:fldCharType="separate"/>
        </w:r>
        <w:r>
          <w:t>51</w:t>
        </w:r>
        <w:r>
          <w:fldChar w:fldCharType="end"/>
        </w:r>
      </w:hyperlink>
    </w:p>
    <w:p>
      <w:pPr>
        <w:pStyle w:val="TOC2"/>
        <w:tabs>
          <w:tab w:val="right" w:leader="dot" w:pos="8306"/>
        </w:tabs>
      </w:pPr>
      <w:hyperlink w:anchor="_Toc5610" w:history="1">
        <w:r>
          <w:rPr>
            <w:rFonts w:ascii="仿宋" w:eastAsia="仿宋" w:hAnsi="仿宋" w:cs="仿宋" w:hint="eastAsia"/>
            <w:lang w:eastAsia="zh-CN"/>
          </w:rPr>
          <w:t>(九)、劳动安全保障措施</w:t>
        </w:r>
        <w:r>
          <w:tab/>
        </w:r>
        <w:r>
          <w:fldChar w:fldCharType="begin"/>
        </w:r>
        <w:r>
          <w:instrText xml:space="preserve"> PAGEREF _Toc5610 \h </w:instrText>
        </w:r>
        <w:r>
          <w:fldChar w:fldCharType="separate"/>
        </w:r>
        <w:r>
          <w:t>51</w:t>
        </w:r>
        <w:r>
          <w:fldChar w:fldCharType="end"/>
        </w:r>
      </w:hyperlink>
    </w:p>
    <w:p>
      <w:pPr>
        <w:pStyle w:val="TOC2"/>
        <w:tabs>
          <w:tab w:val="right" w:leader="dot" w:pos="8306"/>
        </w:tabs>
      </w:pPr>
      <w:hyperlink w:anchor="_Toc16356" w:history="1">
        <w:r>
          <w:rPr>
            <w:rFonts w:ascii="仿宋" w:eastAsia="仿宋" w:hAnsi="仿宋" w:cs="仿宋" w:hint="eastAsia"/>
            <w:lang w:eastAsia="zh-CN"/>
          </w:rPr>
          <w:t>(十)、劳动安全卫生机构设置及教育制度</w:t>
        </w:r>
        <w:r>
          <w:tab/>
        </w:r>
        <w:r>
          <w:fldChar w:fldCharType="begin"/>
        </w:r>
        <w:r>
          <w:instrText xml:space="preserve"> PAGEREF _Toc16356 \h </w:instrText>
        </w:r>
        <w:r>
          <w:fldChar w:fldCharType="separate"/>
        </w:r>
        <w:r>
          <w:t>52</w:t>
        </w:r>
        <w:r>
          <w:fldChar w:fldCharType="end"/>
        </w:r>
      </w:hyperlink>
    </w:p>
    <w:p>
      <w:pPr>
        <w:pStyle w:val="TOC2"/>
        <w:tabs>
          <w:tab w:val="right" w:leader="dot" w:pos="8306"/>
        </w:tabs>
      </w:pPr>
      <w:hyperlink w:anchor="_Toc30440" w:history="1">
        <w:r>
          <w:rPr>
            <w:rFonts w:ascii="仿宋" w:eastAsia="仿宋" w:hAnsi="仿宋" w:cs="仿宋" w:hint="eastAsia"/>
            <w:lang w:eastAsia="zh-CN"/>
          </w:rPr>
          <w:t>(十一)、劳动安全预期效果评价</w:t>
        </w:r>
        <w:r>
          <w:tab/>
        </w:r>
        <w:r>
          <w:fldChar w:fldCharType="begin"/>
        </w:r>
        <w:r>
          <w:instrText xml:space="preserve"> PAGEREF _Toc30440 \h </w:instrText>
        </w:r>
        <w:r>
          <w:fldChar w:fldCharType="separate"/>
        </w:r>
        <w:r>
          <w:t>53</w:t>
        </w:r>
        <w:r>
          <w:fldChar w:fldCharType="end"/>
        </w:r>
      </w:hyperlink>
    </w:p>
    <w:p>
      <w:pPr>
        <w:pStyle w:val="TOC1"/>
        <w:tabs>
          <w:tab w:val="right" w:leader="dot" w:pos="8306"/>
        </w:tabs>
      </w:pPr>
      <w:hyperlink w:anchor="_Toc27507" w:history="1">
        <w:r>
          <w:rPr>
            <w:rFonts w:ascii="仿宋" w:eastAsia="仿宋" w:hAnsi="仿宋" w:cs="仿宋" w:hint="eastAsia"/>
            <w:lang w:eastAsia="zh-CN"/>
          </w:rPr>
          <w:t>十五、橡胶油供应链管理</w:t>
        </w:r>
        <w:r>
          <w:tab/>
        </w:r>
        <w:r>
          <w:fldChar w:fldCharType="begin"/>
        </w:r>
        <w:r>
          <w:instrText xml:space="preserve"> PAGEREF _Toc27507 \h </w:instrText>
        </w:r>
        <w:r>
          <w:fldChar w:fldCharType="separate"/>
        </w:r>
        <w:r>
          <w:t>53</w:t>
        </w:r>
        <w:r>
          <w:fldChar w:fldCharType="end"/>
        </w:r>
      </w:hyperlink>
    </w:p>
    <w:p>
      <w:pPr>
        <w:pStyle w:val="TOC2"/>
        <w:tabs>
          <w:tab w:val="right" w:leader="dot" w:pos="8306"/>
        </w:tabs>
      </w:pPr>
      <w:hyperlink w:anchor="_Toc22464" w:history="1">
        <w:r>
          <w:rPr>
            <w:rFonts w:ascii="仿宋" w:eastAsia="仿宋" w:hAnsi="仿宋" w:cs="仿宋" w:hint="eastAsia"/>
            <w:lang w:eastAsia="zh-CN"/>
          </w:rPr>
          <w:t>(一)、供应链优化策略</w:t>
        </w:r>
        <w:r>
          <w:tab/>
        </w:r>
        <w:r>
          <w:fldChar w:fldCharType="begin"/>
        </w:r>
        <w:r>
          <w:instrText xml:space="preserve"> PAGEREF _Toc22464 \h </w:instrText>
        </w:r>
        <w:r>
          <w:fldChar w:fldCharType="separate"/>
        </w:r>
        <w:r>
          <w:t>53</w:t>
        </w:r>
        <w:r>
          <w:fldChar w:fldCharType="end"/>
        </w:r>
      </w:hyperlink>
    </w:p>
    <w:p>
      <w:pPr>
        <w:pStyle w:val="TOC2"/>
        <w:tabs>
          <w:tab w:val="right" w:leader="dot" w:pos="8306"/>
        </w:tabs>
      </w:pPr>
      <w:hyperlink w:anchor="_Toc12540" w:history="1">
        <w:r>
          <w:rPr>
            <w:rFonts w:ascii="仿宋" w:eastAsia="仿宋" w:hAnsi="仿宋" w:cs="仿宋" w:hint="eastAsia"/>
            <w:lang w:eastAsia="zh-CN"/>
          </w:rPr>
          <w:t>(二)、供应商合作与管理</w:t>
        </w:r>
        <w:r>
          <w:tab/>
        </w:r>
        <w:r>
          <w:fldChar w:fldCharType="begin"/>
        </w:r>
        <w:r>
          <w:instrText xml:space="preserve"> PAGEREF _Toc12540 \h </w:instrText>
        </w:r>
        <w:r>
          <w:fldChar w:fldCharType="separate"/>
        </w:r>
        <w:r>
          <w:t>54</w:t>
        </w:r>
        <w:r>
          <w:fldChar w:fldCharType="end"/>
        </w:r>
      </w:hyperlink>
    </w:p>
    <w:p>
      <w:pPr>
        <w:pStyle w:val="TOC2"/>
        <w:tabs>
          <w:tab w:val="right" w:leader="dot" w:pos="8306"/>
        </w:tabs>
      </w:pPr>
      <w:hyperlink w:anchor="_Toc5897" w:history="1">
        <w:r>
          <w:rPr>
            <w:rFonts w:ascii="仿宋" w:eastAsia="仿宋" w:hAnsi="仿宋" w:cs="仿宋" w:hint="eastAsia"/>
            <w:lang w:eastAsia="zh-CN"/>
          </w:rPr>
          <w:t>(三)、物流与库存管理</w:t>
        </w:r>
        <w:r>
          <w:tab/>
        </w:r>
        <w:r>
          <w:fldChar w:fldCharType="begin"/>
        </w:r>
        <w:r>
          <w:instrText xml:space="preserve"> PAGEREF _Toc5897 \h </w:instrText>
        </w:r>
        <w:r>
          <w:fldChar w:fldCharType="separate"/>
        </w:r>
        <w:r>
          <w:t>55</w:t>
        </w:r>
        <w:r>
          <w:fldChar w:fldCharType="end"/>
        </w:r>
      </w:hyperlink>
    </w:p>
    <w:p>
      <w:pPr>
        <w:pStyle w:val="TOC2"/>
        <w:tabs>
          <w:tab w:val="right" w:leader="dot" w:pos="8306"/>
        </w:tabs>
      </w:pPr>
      <w:hyperlink w:anchor="_Toc27411" w:history="1">
        <w:r>
          <w:rPr>
            <w:rFonts w:ascii="仿宋" w:eastAsia="仿宋" w:hAnsi="仿宋" w:cs="仿宋" w:hint="eastAsia"/>
            <w:lang w:eastAsia="zh-CN"/>
          </w:rPr>
          <w:t>(四)、风险管理与应对策略</w:t>
        </w:r>
        <w:r>
          <w:tab/>
        </w:r>
        <w:r>
          <w:fldChar w:fldCharType="begin"/>
        </w:r>
        <w:r>
          <w:instrText xml:space="preserve"> PAGEREF _Toc27411 \h </w:instrText>
        </w:r>
        <w:r>
          <w:fldChar w:fldCharType="separate"/>
        </w:r>
        <w:r>
          <w:t>56</w:t>
        </w:r>
        <w:r>
          <w:fldChar w:fldCharType="end"/>
        </w:r>
      </w:hyperlink>
    </w:p>
    <w:p>
      <w:pPr>
        <w:pStyle w:val="TOC1"/>
        <w:tabs>
          <w:tab w:val="right" w:leader="dot" w:pos="8306"/>
        </w:tabs>
      </w:pPr>
      <w:hyperlink w:anchor="_Toc2582" w:history="1">
        <w:r>
          <w:rPr>
            <w:rFonts w:ascii="仿宋" w:eastAsia="仿宋" w:hAnsi="仿宋" w:cs="仿宋" w:hint="eastAsia"/>
            <w:lang w:eastAsia="zh-CN"/>
          </w:rPr>
          <w:t>十六、战略的建立与选择过程</w:t>
        </w:r>
        <w:r>
          <w:tab/>
        </w:r>
        <w:r>
          <w:fldChar w:fldCharType="begin"/>
        </w:r>
        <w:r>
          <w:instrText xml:space="preserve"> PAGEREF _Toc2582 \h </w:instrText>
        </w:r>
        <w:r>
          <w:fldChar w:fldCharType="separate"/>
        </w:r>
        <w:r>
          <w:t>57</w:t>
        </w:r>
        <w:r>
          <w:fldChar w:fldCharType="end"/>
        </w:r>
      </w:hyperlink>
    </w:p>
    <w:p>
      <w:pPr>
        <w:pStyle w:val="TOC2"/>
        <w:tabs>
          <w:tab w:val="right" w:leader="dot" w:pos="8306"/>
        </w:tabs>
      </w:pPr>
      <w:hyperlink w:anchor="_Toc4762" w:history="1">
        <w:r>
          <w:rPr>
            <w:rFonts w:ascii="仿宋" w:eastAsia="仿宋" w:hAnsi="仿宋" w:cs="仿宋" w:hint="eastAsia"/>
            <w:lang w:eastAsia="zh-CN"/>
          </w:rPr>
          <w:t>(一)、战略的建立与选择过程</w:t>
        </w:r>
        <w:r>
          <w:tab/>
        </w:r>
        <w:r>
          <w:fldChar w:fldCharType="begin"/>
        </w:r>
        <w:r>
          <w:instrText xml:space="preserve"> PAGEREF _Toc4762 \h </w:instrText>
        </w:r>
        <w:r>
          <w:fldChar w:fldCharType="separate"/>
        </w:r>
        <w:r>
          <w:t>57</w:t>
        </w:r>
        <w:r>
          <w:fldChar w:fldCharType="end"/>
        </w:r>
      </w:hyperlink>
    </w:p>
    <w:p>
      <w:pPr>
        <w:pStyle w:val="TOC1"/>
        <w:tabs>
          <w:tab w:val="right" w:leader="dot" w:pos="8306"/>
        </w:tabs>
      </w:pPr>
      <w:hyperlink w:anchor="_Toc25495" w:history="1">
        <w:r>
          <w:rPr>
            <w:rFonts w:ascii="仿宋" w:eastAsia="仿宋" w:hAnsi="仿宋" w:cs="仿宋" w:hint="eastAsia"/>
            <w:lang w:eastAsia="zh-CN"/>
          </w:rPr>
          <w:t>十七、员工晋升与职业发展通道</w:t>
        </w:r>
        <w:r>
          <w:tab/>
        </w:r>
        <w:r>
          <w:fldChar w:fldCharType="begin"/>
        </w:r>
        <w:r>
          <w:instrText xml:space="preserve"> PAGEREF _Toc25495 \h </w:instrText>
        </w:r>
        <w:r>
          <w:fldChar w:fldCharType="separate"/>
        </w:r>
        <w:r>
          <w:t>58</w:t>
        </w:r>
        <w:r>
          <w:fldChar w:fldCharType="end"/>
        </w:r>
      </w:hyperlink>
    </w:p>
    <w:p>
      <w:pPr>
        <w:pStyle w:val="TOC2"/>
        <w:tabs>
          <w:tab w:val="right" w:leader="dot" w:pos="8306"/>
        </w:tabs>
      </w:pPr>
      <w:hyperlink w:anchor="_Toc8053" w:history="1">
        <w:r>
          <w:rPr>
            <w:rFonts w:ascii="仿宋" w:eastAsia="仿宋" w:hAnsi="仿宋" w:cs="仿宋" w:hint="eastAsia"/>
            <w:lang w:eastAsia="zh-CN"/>
          </w:rPr>
          <w:t>(一)、晋升制度的设计与实施</w:t>
        </w:r>
        <w:r>
          <w:tab/>
        </w:r>
        <w:r>
          <w:fldChar w:fldCharType="begin"/>
        </w:r>
        <w:r>
          <w:instrText xml:space="preserve"> PAGEREF _Toc8053 \h </w:instrText>
        </w:r>
        <w:r>
          <w:fldChar w:fldCharType="separate"/>
        </w:r>
        <w:r>
          <w:t>58</w:t>
        </w:r>
        <w:r>
          <w:fldChar w:fldCharType="end"/>
        </w:r>
      </w:hyperlink>
    </w:p>
    <w:p>
      <w:pPr>
        <w:pStyle w:val="TOC2"/>
        <w:tabs>
          <w:tab w:val="right" w:leader="dot" w:pos="8306"/>
        </w:tabs>
      </w:pPr>
      <w:hyperlink w:anchor="_Toc21514" w:history="1">
        <w:r>
          <w:rPr>
            <w:rFonts w:ascii="仿宋" w:eastAsia="仿宋" w:hAnsi="仿宋" w:cs="仿宋" w:hint="eastAsia"/>
            <w:lang w:eastAsia="zh-CN"/>
          </w:rPr>
          <w:t>(二)、职业发展通道的建立与拓展</w:t>
        </w:r>
        <w:r>
          <w:tab/>
        </w:r>
        <w:r>
          <w:fldChar w:fldCharType="begin"/>
        </w:r>
        <w:r>
          <w:instrText xml:space="preserve"> PAGEREF _Toc21514 \h </w:instrText>
        </w:r>
        <w:r>
          <w:fldChar w:fldCharType="separate"/>
        </w:r>
        <w:r>
          <w:t>60</w:t>
        </w:r>
        <w:r>
          <w:fldChar w:fldCharType="end"/>
        </w:r>
      </w:hyperlink>
    </w:p>
    <w:p>
      <w:pPr>
        <w:pStyle w:val="TOC2"/>
        <w:tabs>
          <w:tab w:val="right" w:leader="dot" w:pos="8306"/>
        </w:tabs>
      </w:pPr>
      <w:hyperlink w:anchor="_Toc24493" w:history="1">
        <w:r>
          <w:rPr>
            <w:rFonts w:ascii="仿宋" w:eastAsia="仿宋" w:hAnsi="仿宋" w:cs="仿宋" w:hint="eastAsia"/>
            <w:lang w:eastAsia="zh-CN"/>
          </w:rPr>
          <w:t>(三)、晋升机会的公平与透明保障</w:t>
        </w:r>
        <w:r>
          <w:tab/>
        </w:r>
        <w:r>
          <w:fldChar w:fldCharType="begin"/>
        </w:r>
        <w:r>
          <w:instrText xml:space="preserve"> PAGEREF _Toc24493 \h </w:instrText>
        </w:r>
        <w:r>
          <w:fldChar w:fldCharType="separate"/>
        </w:r>
        <w:r>
          <w:t>62</w:t>
        </w:r>
        <w:r>
          <w:fldChar w:fldCharType="end"/>
        </w:r>
      </w:hyperlink>
    </w:p>
    <w:p>
      <w:pPr>
        <w:pStyle w:val="TOC1"/>
        <w:tabs>
          <w:tab w:val="right" w:leader="dot" w:pos="8306"/>
        </w:tabs>
      </w:pPr>
      <w:hyperlink w:anchor="_Toc23248" w:history="1">
        <w:r>
          <w:rPr>
            <w:rFonts w:ascii="仿宋" w:eastAsia="仿宋" w:hAnsi="仿宋" w:cs="仿宋" w:hint="eastAsia"/>
            <w:lang w:eastAsia="zh-CN"/>
          </w:rPr>
          <w:t>十八、供应链管理</w:t>
        </w:r>
        <w:r>
          <w:tab/>
        </w:r>
        <w:r>
          <w:fldChar w:fldCharType="begin"/>
        </w:r>
        <w:r>
          <w:instrText xml:space="preserve"> PAGEREF _Toc23248 \h </w:instrText>
        </w:r>
        <w:r>
          <w:fldChar w:fldCharType="separate"/>
        </w:r>
        <w:r>
          <w:t>63</w:t>
        </w:r>
        <w:r>
          <w:fldChar w:fldCharType="end"/>
        </w:r>
      </w:hyperlink>
    </w:p>
    <w:p>
      <w:pPr>
        <w:pStyle w:val="TOC2"/>
        <w:tabs>
          <w:tab w:val="right" w:leader="dot" w:pos="8306"/>
        </w:tabs>
      </w:pPr>
      <w:hyperlink w:anchor="_Toc175" w:history="1">
        <w:r>
          <w:rPr>
            <w:rFonts w:ascii="仿宋" w:eastAsia="仿宋" w:hAnsi="仿宋" w:cs="仿宋" w:hint="eastAsia"/>
            <w:lang w:eastAsia="zh-CN"/>
          </w:rPr>
          <w:t>(一)、供应链战略规划</w:t>
        </w:r>
        <w:r>
          <w:tab/>
        </w:r>
        <w:r>
          <w:fldChar w:fldCharType="begin"/>
        </w:r>
        <w:r>
          <w:instrText xml:space="preserve"> PAGEREF _Toc175 \h </w:instrText>
        </w:r>
        <w:r>
          <w:fldChar w:fldCharType="separate"/>
        </w:r>
        <w:r>
          <w:t>63</w:t>
        </w:r>
        <w:r>
          <w:fldChar w:fldCharType="end"/>
        </w:r>
      </w:hyperlink>
    </w:p>
    <w:p>
      <w:pPr>
        <w:pStyle w:val="TOC2"/>
        <w:tabs>
          <w:tab w:val="right" w:leader="dot" w:pos="8306"/>
        </w:tabs>
      </w:pPr>
      <w:hyperlink w:anchor="_Toc13550" w:history="1">
        <w:r>
          <w:rPr>
            <w:rFonts w:ascii="仿宋" w:eastAsia="仿宋" w:hAnsi="仿宋" w:cs="仿宋" w:hint="eastAsia"/>
            <w:lang w:eastAsia="zh-CN"/>
          </w:rPr>
          <w:t>(二)、供应商选择与合作</w:t>
        </w:r>
        <w:r>
          <w:tab/>
        </w:r>
        <w:r>
          <w:fldChar w:fldCharType="begin"/>
        </w:r>
        <w:r>
          <w:instrText xml:space="preserve"> PAGEREF _Toc13550 \h </w:instrText>
        </w:r>
        <w:r>
          <w:fldChar w:fldCharType="separate"/>
        </w:r>
        <w:r>
          <w:t>64</w:t>
        </w:r>
        <w:r>
          <w:fldChar w:fldCharType="end"/>
        </w:r>
      </w:hyperlink>
    </w:p>
    <w:p>
      <w:pPr>
        <w:pStyle w:val="TOC2"/>
        <w:tabs>
          <w:tab w:val="right" w:leader="dot" w:pos="8306"/>
        </w:tabs>
      </w:pPr>
      <w:hyperlink w:anchor="_Toc9104" w:history="1">
        <w:r>
          <w:rPr>
            <w:rFonts w:ascii="仿宋" w:eastAsia="仿宋" w:hAnsi="仿宋" w:cs="仿宋" w:hint="eastAsia"/>
            <w:lang w:eastAsia="zh-CN"/>
          </w:rPr>
          <w:t>(三)、物流与库存管理</w:t>
        </w:r>
        <w:r>
          <w:tab/>
        </w:r>
        <w:r>
          <w:fldChar w:fldCharType="begin"/>
        </w:r>
        <w:r>
          <w:instrText xml:space="preserve"> PAGEREF _Toc9104 \h </w:instrText>
        </w:r>
        <w:r>
          <w:fldChar w:fldCharType="separate"/>
        </w:r>
        <w:r>
          <w:t>66</w:t>
        </w:r>
        <w:r>
          <w:fldChar w:fldCharType="end"/>
        </w:r>
      </w:hyperlink>
    </w:p>
    <w:p>
      <w:pPr>
        <w:pStyle w:val="TOC1"/>
        <w:tabs>
          <w:tab w:val="right" w:leader="dot" w:pos="8306"/>
        </w:tabs>
      </w:pPr>
      <w:hyperlink w:anchor="_Toc32440" w:history="1">
        <w:r>
          <w:rPr>
            <w:rFonts w:ascii="仿宋" w:eastAsia="仿宋" w:hAnsi="仿宋" w:cs="仿宋" w:hint="eastAsia"/>
            <w:lang w:eastAsia="zh-CN"/>
          </w:rPr>
          <w:t>十九、风险管理与应对策略</w:t>
        </w:r>
        <w:r>
          <w:tab/>
        </w:r>
        <w:r>
          <w:fldChar w:fldCharType="begin"/>
        </w:r>
        <w:r>
          <w:instrText xml:space="preserve"> PAGEREF _Toc32440 \h </w:instrText>
        </w:r>
        <w:r>
          <w:fldChar w:fldCharType="separate"/>
        </w:r>
        <w:r>
          <w:t>67</w:t>
        </w:r>
        <w:r>
          <w:fldChar w:fldCharType="end"/>
        </w:r>
      </w:hyperlink>
    </w:p>
    <w:p>
      <w:pPr>
        <w:pStyle w:val="TOC2"/>
        <w:tabs>
          <w:tab w:val="right" w:leader="dot" w:pos="8306"/>
        </w:tabs>
      </w:pPr>
      <w:hyperlink w:anchor="_Toc23687" w:history="1">
        <w:r>
          <w:rPr>
            <w:rFonts w:ascii="仿宋" w:eastAsia="仿宋" w:hAnsi="仿宋" w:cs="仿宋" w:hint="eastAsia"/>
            <w:lang w:eastAsia="zh-CN"/>
          </w:rPr>
          <w:t>(一)、风险管理流程</w:t>
        </w:r>
        <w:r>
          <w:tab/>
        </w:r>
        <w:r>
          <w:fldChar w:fldCharType="begin"/>
        </w:r>
        <w:r>
          <w:instrText xml:space="preserve"> PAGEREF _Toc23687 \h </w:instrText>
        </w:r>
        <w:r>
          <w:fldChar w:fldCharType="separate"/>
        </w:r>
        <w:r>
          <w:t>67</w:t>
        </w:r>
        <w:r>
          <w:fldChar w:fldCharType="end"/>
        </w:r>
      </w:hyperlink>
    </w:p>
    <w:p>
      <w:pPr>
        <w:pStyle w:val="TOC2"/>
        <w:tabs>
          <w:tab w:val="right" w:leader="dot" w:pos="8306"/>
        </w:tabs>
      </w:pPr>
      <w:hyperlink w:anchor="_Toc2043" w:history="1">
        <w:r>
          <w:rPr>
            <w:rFonts w:ascii="仿宋" w:eastAsia="仿宋" w:hAnsi="仿宋" w:cs="仿宋" w:hint="eastAsia"/>
            <w:lang w:eastAsia="zh-CN"/>
          </w:rPr>
          <w:t>(二)、风险识别与评估</w:t>
        </w:r>
        <w:r>
          <w:tab/>
        </w:r>
        <w:r>
          <w:fldChar w:fldCharType="begin"/>
        </w:r>
        <w:r>
          <w:instrText xml:space="preserve"> PAGEREF _Toc2043 \h </w:instrText>
        </w:r>
        <w:r>
          <w:fldChar w:fldCharType="separate"/>
        </w:r>
        <w:r>
          <w:t>68</w:t>
        </w:r>
        <w:r>
          <w:fldChar w:fldCharType="end"/>
        </w:r>
      </w:hyperlink>
    </w:p>
    <w:p>
      <w:pPr>
        <w:pStyle w:val="TOC2"/>
        <w:tabs>
          <w:tab w:val="right" w:leader="dot" w:pos="8306"/>
        </w:tabs>
      </w:pPr>
      <w:hyperlink w:anchor="_Toc16106" w:history="1">
        <w:r>
          <w:rPr>
            <w:rFonts w:ascii="仿宋" w:eastAsia="仿宋" w:hAnsi="仿宋" w:cs="仿宋" w:hint="eastAsia"/>
            <w:lang w:eastAsia="zh-CN"/>
          </w:rPr>
          <w:t>(三)、风险控制与应对策略</w:t>
        </w:r>
        <w:r>
          <w:tab/>
        </w:r>
        <w:r>
          <w:fldChar w:fldCharType="begin"/>
        </w:r>
        <w:r>
          <w:instrText xml:space="preserve"> PAGEREF _Toc16106 \h </w:instrText>
        </w:r>
        <w:r>
          <w:fldChar w:fldCharType="separate"/>
        </w:r>
        <w:r>
          <w:t>70</w:t>
        </w:r>
        <w:r>
          <w:fldChar w:fldCharType="end"/>
        </w:r>
      </w:hyperlink>
    </w:p>
    <w:p>
      <w:pPr>
        <w:pStyle w:val="TOC2"/>
        <w:tabs>
          <w:tab w:val="right" w:leader="dot" w:pos="8306"/>
        </w:tabs>
      </w:pPr>
      <w:hyperlink w:anchor="_Toc5736" w:history="1">
        <w:r>
          <w:rPr>
            <w:rFonts w:ascii="仿宋" w:eastAsia="仿宋" w:hAnsi="仿宋" w:cs="仿宋" w:hint="eastAsia"/>
            <w:lang w:eastAsia="zh-CN"/>
          </w:rPr>
          <w:t>(四)、危机管理与应急预案</w:t>
        </w:r>
        <w:r>
          <w:tab/>
        </w:r>
        <w:r>
          <w:fldChar w:fldCharType="begin"/>
        </w:r>
        <w:r>
          <w:instrText xml:space="preserve"> PAGEREF _Toc5736 \h </w:instrText>
        </w:r>
        <w:r>
          <w:fldChar w:fldCharType="separate"/>
        </w:r>
        <w:r>
          <w:t>72</w:t>
        </w:r>
        <w:r>
          <w:fldChar w:fldCharType="end"/>
        </w:r>
      </w:hyperlink>
    </w:p>
    <w:p>
      <w:pPr>
        <w:pStyle w:val="TOC1"/>
        <w:tabs>
          <w:tab w:val="right" w:leader="dot" w:pos="8306"/>
        </w:tabs>
      </w:pPr>
      <w:hyperlink w:anchor="_Toc25212" w:history="1">
        <w:r>
          <w:rPr>
            <w:rFonts w:ascii="仿宋" w:eastAsia="仿宋" w:hAnsi="仿宋" w:cs="仿宋" w:hint="eastAsia"/>
            <w:lang w:eastAsia="zh-CN"/>
          </w:rPr>
          <w:t>二十、橡胶油行业发展方向</w:t>
        </w:r>
        <w:r>
          <w:tab/>
        </w:r>
        <w:r>
          <w:fldChar w:fldCharType="begin"/>
        </w:r>
        <w:r>
          <w:instrText xml:space="preserve"> PAGEREF _Toc25212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739" w:history="1">
        <w:r>
          <w:rPr>
            <w:rFonts w:ascii="仿宋" w:eastAsia="仿宋" w:hAnsi="仿宋" w:cs="仿宋" w:hint="eastAsia"/>
            <w:lang w:eastAsia="zh-CN"/>
          </w:rPr>
          <w:t>(一)、未来趋势与预测</w:t>
        </w:r>
        <w:r>
          <w:tab/>
        </w:r>
        <w:r>
          <w:fldChar w:fldCharType="begin"/>
        </w:r>
        <w:r>
          <w:instrText xml:space="preserve"> PAGEREF _Toc28739 \h </w:instrText>
        </w:r>
        <w:r>
          <w:fldChar w:fldCharType="separate"/>
        </w:r>
        <w:r>
          <w:t>73</w:t>
        </w:r>
        <w:r>
          <w:fldChar w:fldCharType="end"/>
        </w:r>
      </w:hyperlink>
    </w:p>
    <w:p>
      <w:pPr>
        <w:pStyle w:val="TOC2"/>
        <w:tabs>
          <w:tab w:val="right" w:leader="dot" w:pos="8306"/>
        </w:tabs>
      </w:pPr>
      <w:hyperlink w:anchor="_Toc29651" w:history="1">
        <w:r>
          <w:rPr>
            <w:rFonts w:ascii="仿宋" w:eastAsia="仿宋" w:hAnsi="仿宋" w:cs="仿宋" w:hint="eastAsia"/>
            <w:lang w:eastAsia="zh-CN"/>
          </w:rPr>
          <w:t>(二)、新兴技术应用</w:t>
        </w:r>
        <w:r>
          <w:tab/>
        </w:r>
        <w:r>
          <w:fldChar w:fldCharType="begin"/>
        </w:r>
        <w:r>
          <w:instrText xml:space="preserve"> PAGEREF _Toc29651 \h </w:instrText>
        </w:r>
        <w:r>
          <w:fldChar w:fldCharType="separate"/>
        </w:r>
        <w:r>
          <w:t>75</w:t>
        </w:r>
        <w:r>
          <w:fldChar w:fldCharType="end"/>
        </w:r>
      </w:hyperlink>
    </w:p>
    <w:p>
      <w:pPr>
        <w:pStyle w:val="TOC2"/>
        <w:tabs>
          <w:tab w:val="right" w:leader="dot" w:pos="8306"/>
        </w:tabs>
      </w:pPr>
      <w:hyperlink w:anchor="_Toc6569" w:history="1">
        <w:r>
          <w:rPr>
            <w:rFonts w:ascii="仿宋" w:eastAsia="仿宋" w:hAnsi="仿宋" w:cs="仿宋" w:hint="eastAsia"/>
            <w:lang w:eastAsia="zh-CN"/>
          </w:rPr>
          <w:t>(三)、橡胶油行业生态系统构建</w:t>
        </w:r>
        <w:r>
          <w:tab/>
        </w:r>
        <w:r>
          <w:fldChar w:fldCharType="begin"/>
        </w:r>
        <w:r>
          <w:instrText xml:space="preserve"> PAGEREF _Toc6569 \h </w:instrText>
        </w:r>
        <w:r>
          <w:fldChar w:fldCharType="separate"/>
        </w:r>
        <w:r>
          <w:t>76</w:t>
        </w:r>
        <w:r>
          <w:fldChar w:fldCharType="end"/>
        </w:r>
      </w:hyperlink>
    </w:p>
    <w:p>
      <w:pPr>
        <w:pStyle w:val="TOC2"/>
        <w:tabs>
          <w:tab w:val="right" w:leader="dot" w:pos="8306"/>
        </w:tabs>
      </w:pPr>
      <w:hyperlink w:anchor="_Toc12555" w:history="1">
        <w:r>
          <w:rPr>
            <w:rFonts w:ascii="仿宋" w:eastAsia="仿宋" w:hAnsi="仿宋" w:cs="仿宋" w:hint="eastAsia"/>
            <w:lang w:eastAsia="zh-CN"/>
          </w:rPr>
          <w:t>(四)、国际市场拓展策略</w:t>
        </w:r>
        <w:r>
          <w:tab/>
        </w:r>
        <w:r>
          <w:fldChar w:fldCharType="begin"/>
        </w:r>
        <w:r>
          <w:instrText xml:space="preserve"> PAGEREF _Toc12555 \h </w:instrText>
        </w:r>
        <w:r>
          <w:fldChar w:fldCharType="separate"/>
        </w:r>
        <w:r>
          <w:t>77</w:t>
        </w:r>
        <w:r>
          <w:fldChar w:fldCharType="end"/>
        </w:r>
      </w:hyperlink>
    </w:p>
    <w:p>
      <w:pPr>
        <w:pStyle w:val="TOC1"/>
        <w:tabs>
          <w:tab w:val="right" w:leader="dot" w:pos="8306"/>
        </w:tabs>
      </w:pPr>
      <w:hyperlink w:anchor="_Toc16616" w:history="1">
        <w:r>
          <w:rPr>
            <w:rFonts w:ascii="仿宋" w:eastAsia="仿宋" w:hAnsi="仿宋" w:cs="仿宋" w:hint="eastAsia"/>
            <w:lang w:eastAsia="zh-CN"/>
          </w:rPr>
          <w:t>二十一、合规与风险管理</w:t>
        </w:r>
        <w:r>
          <w:tab/>
        </w:r>
        <w:r>
          <w:fldChar w:fldCharType="begin"/>
        </w:r>
        <w:r>
          <w:instrText xml:space="preserve"> PAGEREF _Toc16616 \h </w:instrText>
        </w:r>
        <w:r>
          <w:fldChar w:fldCharType="separate"/>
        </w:r>
        <w:r>
          <w:t>78</w:t>
        </w:r>
        <w:r>
          <w:fldChar w:fldCharType="end"/>
        </w:r>
      </w:hyperlink>
    </w:p>
    <w:p>
      <w:pPr>
        <w:pStyle w:val="TOC2"/>
        <w:tabs>
          <w:tab w:val="right" w:leader="dot" w:pos="8306"/>
        </w:tabs>
      </w:pPr>
      <w:hyperlink w:anchor="_Toc32056" w:history="1">
        <w:r>
          <w:rPr>
            <w:rFonts w:ascii="仿宋" w:eastAsia="仿宋" w:hAnsi="仿宋" w:cs="仿宋" w:hint="eastAsia"/>
            <w:lang w:eastAsia="zh-CN"/>
          </w:rPr>
          <w:t>(一)、法律法规合规体系</w:t>
        </w:r>
        <w:r>
          <w:tab/>
        </w:r>
        <w:r>
          <w:fldChar w:fldCharType="begin"/>
        </w:r>
        <w:r>
          <w:instrText xml:space="preserve"> PAGEREF _Toc32056 \h </w:instrText>
        </w:r>
        <w:r>
          <w:fldChar w:fldCharType="separate"/>
        </w:r>
        <w:r>
          <w:t>78</w:t>
        </w:r>
        <w:r>
          <w:fldChar w:fldCharType="end"/>
        </w:r>
      </w:hyperlink>
    </w:p>
    <w:p>
      <w:pPr>
        <w:pStyle w:val="TOC2"/>
        <w:tabs>
          <w:tab w:val="right" w:leader="dot" w:pos="8306"/>
        </w:tabs>
      </w:pPr>
      <w:hyperlink w:anchor="_Toc31425" w:history="1">
        <w:r>
          <w:rPr>
            <w:rFonts w:ascii="仿宋" w:eastAsia="仿宋" w:hAnsi="仿宋" w:cs="仿宋" w:hint="eastAsia"/>
            <w:lang w:eastAsia="zh-CN"/>
          </w:rPr>
          <w:t>(二)、内部控制与风险评估</w:t>
        </w:r>
        <w:r>
          <w:tab/>
        </w:r>
        <w:r>
          <w:fldChar w:fldCharType="begin"/>
        </w:r>
        <w:r>
          <w:instrText xml:space="preserve"> PAGEREF _Toc31425 \h </w:instrText>
        </w:r>
        <w:r>
          <w:fldChar w:fldCharType="separate"/>
        </w:r>
        <w:r>
          <w:t>79</w:t>
        </w:r>
        <w:r>
          <w:fldChar w:fldCharType="end"/>
        </w:r>
      </w:hyperlink>
    </w:p>
    <w:p>
      <w:pPr>
        <w:pStyle w:val="TOC2"/>
        <w:tabs>
          <w:tab w:val="right" w:leader="dot" w:pos="8306"/>
        </w:tabs>
      </w:pPr>
      <w:hyperlink w:anchor="_Toc18475" w:history="1">
        <w:r>
          <w:rPr>
            <w:rFonts w:ascii="仿宋" w:eastAsia="仿宋" w:hAnsi="仿宋" w:cs="仿宋" w:hint="eastAsia"/>
            <w:lang w:eastAsia="zh-CN"/>
          </w:rPr>
          <w:t>(三)、合规培训与执行</w:t>
        </w:r>
        <w:r>
          <w:tab/>
        </w:r>
        <w:r>
          <w:fldChar w:fldCharType="begin"/>
        </w:r>
        <w:r>
          <w:instrText xml:space="preserve"> PAGEREF _Toc18475 \h </w:instrText>
        </w:r>
        <w:r>
          <w:fldChar w:fldCharType="separate"/>
        </w:r>
        <w:r>
          <w:t>80</w:t>
        </w:r>
        <w:r>
          <w:fldChar w:fldCharType="end"/>
        </w:r>
      </w:hyperlink>
    </w:p>
    <w:p>
      <w:pPr>
        <w:pStyle w:val="TOC2"/>
        <w:tabs>
          <w:tab w:val="right" w:leader="dot" w:pos="8306"/>
        </w:tabs>
      </w:pPr>
      <w:hyperlink w:anchor="_Toc13708" w:history="1">
        <w:r>
          <w:rPr>
            <w:rFonts w:ascii="仿宋" w:eastAsia="仿宋" w:hAnsi="仿宋" w:cs="仿宋" w:hint="eastAsia"/>
            <w:lang w:eastAsia="zh-CN"/>
          </w:rPr>
          <w:t>(四)、合规监测与修正机制</w:t>
        </w:r>
        <w:r>
          <w:tab/>
        </w:r>
        <w:r>
          <w:fldChar w:fldCharType="begin"/>
        </w:r>
        <w:r>
          <w:instrText xml:space="preserve"> PAGEREF _Toc13708 \h </w:instrText>
        </w:r>
        <w:r>
          <w:fldChar w:fldCharType="separate"/>
        </w:r>
        <w:r>
          <w:t>81</w:t>
        </w:r>
        <w:r>
          <w:fldChar w:fldCharType="end"/>
        </w:r>
      </w:hyperlink>
    </w:p>
    <w:p>
      <w:pPr>
        <w:pStyle w:val="TOC1"/>
        <w:tabs>
          <w:tab w:val="right" w:leader="dot" w:pos="8306"/>
        </w:tabs>
      </w:pPr>
      <w:hyperlink w:anchor="_Toc13696" w:history="1">
        <w:r>
          <w:rPr>
            <w:rFonts w:ascii="仿宋" w:eastAsia="仿宋" w:hAnsi="仿宋" w:cs="仿宋" w:hint="eastAsia"/>
            <w:lang w:eastAsia="zh-CN"/>
          </w:rPr>
          <w:t>二十二员工福利与团队建设</w:t>
        </w:r>
        <w:r>
          <w:tab/>
        </w:r>
        <w:r>
          <w:fldChar w:fldCharType="begin"/>
        </w:r>
        <w:r>
          <w:instrText xml:space="preserve"> PAGEREF _Toc13696 \h </w:instrText>
        </w:r>
        <w:r>
          <w:fldChar w:fldCharType="separate"/>
        </w:r>
        <w:r>
          <w:t>83</w:t>
        </w:r>
        <w:r>
          <w:fldChar w:fldCharType="end"/>
        </w:r>
      </w:hyperlink>
    </w:p>
    <w:p>
      <w:pPr>
        <w:pStyle w:val="TOC2"/>
        <w:tabs>
          <w:tab w:val="right" w:leader="dot" w:pos="8306"/>
        </w:tabs>
      </w:pPr>
      <w:hyperlink w:anchor="_Toc17037" w:history="1">
        <w:r>
          <w:rPr>
            <w:rFonts w:ascii="仿宋" w:eastAsia="仿宋" w:hAnsi="仿宋" w:cs="仿宋" w:hint="eastAsia"/>
            <w:lang w:eastAsia="zh-CN"/>
          </w:rPr>
          <w:t>(一)、员工福利政策制定</w:t>
        </w:r>
        <w:r>
          <w:tab/>
        </w:r>
        <w:r>
          <w:fldChar w:fldCharType="begin"/>
        </w:r>
        <w:r>
          <w:instrText xml:space="preserve"> PAGEREF _Toc17037 \h </w:instrText>
        </w:r>
        <w:r>
          <w:fldChar w:fldCharType="separate"/>
        </w:r>
        <w:r>
          <w:t>83</w:t>
        </w:r>
        <w:r>
          <w:fldChar w:fldCharType="end"/>
        </w:r>
      </w:hyperlink>
    </w:p>
    <w:p>
      <w:pPr>
        <w:pStyle w:val="TOC2"/>
        <w:tabs>
          <w:tab w:val="right" w:leader="dot" w:pos="8306"/>
        </w:tabs>
      </w:pPr>
      <w:hyperlink w:anchor="_Toc1306" w:history="1">
        <w:r>
          <w:rPr>
            <w:rFonts w:ascii="仿宋" w:eastAsia="仿宋" w:hAnsi="仿宋" w:cs="仿宋" w:hint="eastAsia"/>
            <w:lang w:eastAsia="zh-CN"/>
          </w:rPr>
          <w:t>(二)、团队建设活动规划</w:t>
        </w:r>
        <w:r>
          <w:tab/>
        </w:r>
        <w:r>
          <w:fldChar w:fldCharType="begin"/>
        </w:r>
        <w:r>
          <w:instrText xml:space="preserve"> PAGEREF _Toc1306 \h </w:instrText>
        </w:r>
        <w:r>
          <w:fldChar w:fldCharType="separate"/>
        </w:r>
        <w:r>
          <w:t>84</w:t>
        </w:r>
        <w:r>
          <w:fldChar w:fldCharType="end"/>
        </w:r>
      </w:hyperlink>
    </w:p>
    <w:p>
      <w:pPr>
        <w:pStyle w:val="TOC2"/>
        <w:tabs>
          <w:tab w:val="right" w:leader="dot" w:pos="8306"/>
        </w:tabs>
      </w:pPr>
      <w:hyperlink w:anchor="_Toc3848" w:history="1">
        <w:r>
          <w:rPr>
            <w:rFonts w:ascii="仿宋" w:eastAsia="仿宋" w:hAnsi="仿宋" w:cs="仿宋" w:hint="eastAsia"/>
            <w:lang w:eastAsia="zh-CN"/>
          </w:rPr>
          <w:t>(三)、员工关怀与激励措施</w:t>
        </w:r>
        <w:r>
          <w:tab/>
        </w:r>
        <w:r>
          <w:fldChar w:fldCharType="begin"/>
        </w:r>
        <w:r>
          <w:instrText xml:space="preserve"> PAGEREF _Toc3848 \h </w:instrText>
        </w:r>
        <w:r>
          <w:fldChar w:fldCharType="separate"/>
        </w:r>
        <w:r>
          <w:t>85</w:t>
        </w:r>
        <w:r>
          <w:fldChar w:fldCharType="end"/>
        </w:r>
      </w:hyperlink>
    </w:p>
    <w:p>
      <w:pPr>
        <w:pStyle w:val="TOC2"/>
        <w:tabs>
          <w:tab w:val="right" w:leader="dot" w:pos="8306"/>
        </w:tabs>
      </w:pPr>
      <w:hyperlink w:anchor="_Toc4207" w:history="1">
        <w:r>
          <w:rPr>
            <w:rFonts w:ascii="仿宋" w:eastAsia="仿宋" w:hAnsi="仿宋" w:cs="仿宋" w:hint="eastAsia"/>
            <w:lang w:eastAsia="zh-CN"/>
          </w:rPr>
          <w:t>(四)、团队文化与价值观塑造</w:t>
        </w:r>
        <w:r>
          <w:tab/>
        </w:r>
        <w:r>
          <w:fldChar w:fldCharType="begin"/>
        </w:r>
        <w:r>
          <w:instrText xml:space="preserve"> PAGEREF _Toc4207 \h </w:instrText>
        </w:r>
        <w:r>
          <w:fldChar w:fldCharType="separate"/>
        </w:r>
        <w:r>
          <w:t>86</w:t>
        </w:r>
        <w:r>
          <w:fldChar w:fldCharType="end"/>
        </w:r>
      </w:hyperlink>
    </w:p>
    <w:p>
      <w:pPr>
        <w:pStyle w:val="TOC1"/>
        <w:tabs>
          <w:tab w:val="right" w:leader="dot" w:pos="8306"/>
        </w:tabs>
      </w:pPr>
      <w:hyperlink w:anchor="_Toc13008" w:history="1">
        <w:r>
          <w:rPr>
            <w:rFonts w:ascii="仿宋" w:eastAsia="仿宋" w:hAnsi="仿宋" w:cs="仿宋" w:hint="eastAsia"/>
            <w:lang w:eastAsia="zh-CN"/>
          </w:rPr>
          <w:t>二十三、知识管理与信息共享</w:t>
        </w:r>
        <w:r>
          <w:tab/>
        </w:r>
        <w:r>
          <w:fldChar w:fldCharType="begin"/>
        </w:r>
        <w:r>
          <w:instrText xml:space="preserve"> PAGEREF _Toc13008 \h </w:instrText>
        </w:r>
        <w:r>
          <w:fldChar w:fldCharType="separate"/>
        </w:r>
        <w:r>
          <w:t>88</w:t>
        </w:r>
        <w:r>
          <w:fldChar w:fldCharType="end"/>
        </w:r>
      </w:hyperlink>
    </w:p>
    <w:p>
      <w:pPr>
        <w:pStyle w:val="TOC2"/>
        <w:tabs>
          <w:tab w:val="right" w:leader="dot" w:pos="8306"/>
        </w:tabs>
      </w:pPr>
      <w:hyperlink w:anchor="_Toc2907" w:history="1">
        <w:r>
          <w:rPr>
            <w:rFonts w:ascii="仿宋" w:eastAsia="仿宋" w:hAnsi="仿宋" w:cs="仿宋" w:hint="eastAsia"/>
            <w:lang w:eastAsia="zh-CN"/>
          </w:rPr>
          <w:t>(一)、知识管理体系构建</w:t>
        </w:r>
        <w:r>
          <w:tab/>
        </w:r>
        <w:r>
          <w:fldChar w:fldCharType="begin"/>
        </w:r>
        <w:r>
          <w:instrText xml:space="preserve"> PAGEREF _Toc2907 \h </w:instrText>
        </w:r>
        <w:r>
          <w:fldChar w:fldCharType="separate"/>
        </w:r>
        <w:r>
          <w:t>88</w:t>
        </w:r>
        <w:r>
          <w:fldChar w:fldCharType="end"/>
        </w:r>
      </w:hyperlink>
    </w:p>
    <w:p>
      <w:pPr>
        <w:pStyle w:val="TOC2"/>
        <w:tabs>
          <w:tab w:val="right" w:leader="dot" w:pos="8306"/>
        </w:tabs>
      </w:pPr>
      <w:hyperlink w:anchor="_Toc26721" w:history="1">
        <w:r>
          <w:rPr>
            <w:rFonts w:ascii="仿宋" w:eastAsia="仿宋" w:hAnsi="仿宋" w:cs="仿宋" w:hint="eastAsia"/>
            <w:lang w:eastAsia="zh-CN"/>
          </w:rPr>
          <w:t>(二)、信息共享平台建设</w:t>
        </w:r>
        <w:r>
          <w:tab/>
        </w:r>
        <w:r>
          <w:fldChar w:fldCharType="begin"/>
        </w:r>
        <w:r>
          <w:instrText xml:space="preserve"> PAGEREF _Toc26721 \h </w:instrText>
        </w:r>
        <w:r>
          <w:fldChar w:fldCharType="separate"/>
        </w:r>
        <w:r>
          <w:t>91</w:t>
        </w:r>
        <w:r>
          <w:fldChar w:fldCharType="end"/>
        </w:r>
      </w:hyperlink>
    </w:p>
    <w:p>
      <w:pPr>
        <w:pStyle w:val="TOC2"/>
        <w:tabs>
          <w:tab w:val="right" w:leader="dot" w:pos="8306"/>
        </w:tabs>
      </w:pPr>
      <w:hyperlink w:anchor="_Toc27723" w:history="1">
        <w:r>
          <w:rPr>
            <w:rFonts w:ascii="仿宋" w:eastAsia="仿宋" w:hAnsi="仿宋" w:cs="仿宋" w:hint="eastAsia"/>
            <w:lang w:eastAsia="zh-CN"/>
          </w:rPr>
          <w:t>(三)、团队协作与沟通机制</w:t>
        </w:r>
        <w:r>
          <w:tab/>
        </w:r>
        <w:r>
          <w:fldChar w:fldCharType="begin"/>
        </w:r>
        <w:r>
          <w:instrText xml:space="preserve"> PAGEREF _Toc27723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566"/>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8382"/>
      <w:r>
        <w:rPr>
          <w:rFonts w:ascii="仿宋" w:eastAsia="仿宋" w:hAnsi="仿宋" w:cs="仿宋" w:hint="eastAsia"/>
          <w:lang w:eastAsia="zh-CN"/>
        </w:rPr>
        <w:t>(一)、橡胶油项目承办单位背景分析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守以人为本，融合无为而治的企业管理理念，秉承走正道、负责任、心系他人的核心文化理念，不断实现新的飞跃，创造新的辉煌。我们热忱欢迎社会各界人士来咨询与合作。自成立以来，公司在整合产业服务资源的基础上，不断满足客户需求、实现技术创新，专注于为客户创造价值。公司已通过XX质量体系、XX环境管理体系、XX职业健康安全管理体系和信息安全管理体系认证，同时获得了XX信息系统业务安全服务资质证书以及计算机信息系统集成XX资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https://d.book118.com/497140055143006046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D56EC"/>
    <w:rsid w:val="4593521B"/>
    <w:rsid w:val="725D56E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7140055143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2024-03-02T02:34:00Z</dcterms:created>
  <dcterms:modified xsi:type="dcterms:W3CDTF">2024-03-02T02:35:09Z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E7CDE285ECC34CA885A450567B85F2AF_11</vt:lpwstr>
  </property>
  <property fmtid="{D5CDD505-2E9C-101B-9397-08002B2CF9AE}" pid="3" name="KSOProductBuildVer">
    <vt:lpwstr>2052-12.1.0.16399</vt:lpwstr>
  </property>
</Properties>
</file>