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气体放电灯：氙气灯项目计划设计方案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 w:history="1">
        <w:r>
          <w:rPr>
            <w:rFonts w:ascii="仿宋" w:eastAsia="仿宋" w:hAnsi="仿宋" w:cs="仿宋" w:hint="eastAsia"/>
            <w:lang w:eastAsia="zh-CN"/>
          </w:rPr>
          <w:t>概论</w:t>
        </w:r>
        <w:r>
          <w:tab/>
        </w:r>
        <w:r>
          <w:fldChar w:fldCharType="begin"/>
        </w:r>
        <w:r>
          <w:instrText xml:space="preserve"> PAGEREF _Toc53 \h </w:instrText>
        </w:r>
        <w:r>
          <w:fldChar w:fldCharType="separate"/>
        </w:r>
        <w:r>
          <w:t>3</w:t>
        </w:r>
        <w:r>
          <w:fldChar w:fldCharType="end"/>
        </w:r>
      </w:hyperlink>
    </w:p>
    <w:p>
      <w:pPr>
        <w:pStyle w:val="TOC1"/>
        <w:tabs>
          <w:tab w:val="right" w:leader="dot" w:pos="8306"/>
        </w:tabs>
      </w:pPr>
      <w:hyperlink w:anchor="_Toc10265" w:history="1">
        <w:r>
          <w:rPr>
            <w:rFonts w:ascii="仿宋" w:eastAsia="仿宋" w:hAnsi="仿宋" w:cs="仿宋" w:hint="eastAsia"/>
            <w:lang w:eastAsia="zh-CN"/>
          </w:rPr>
          <w:t>一、气体放电灯：氙气灯项目建设单位说明</w:t>
        </w:r>
        <w:r>
          <w:tab/>
        </w:r>
        <w:r>
          <w:fldChar w:fldCharType="begin"/>
        </w:r>
        <w:r>
          <w:instrText xml:space="preserve"> PAGEREF _Toc10265 \h </w:instrText>
        </w:r>
        <w:r>
          <w:fldChar w:fldCharType="separate"/>
        </w:r>
        <w:r>
          <w:t>3</w:t>
        </w:r>
        <w:r>
          <w:fldChar w:fldCharType="end"/>
        </w:r>
      </w:hyperlink>
    </w:p>
    <w:p>
      <w:pPr>
        <w:pStyle w:val="TOC2"/>
        <w:tabs>
          <w:tab w:val="right" w:leader="dot" w:pos="8306"/>
        </w:tabs>
      </w:pPr>
      <w:hyperlink w:anchor="_Toc31219" w:history="1">
        <w:r>
          <w:rPr>
            <w:rFonts w:ascii="仿宋" w:eastAsia="仿宋" w:hAnsi="仿宋" w:cs="仿宋" w:hint="eastAsia"/>
            <w:lang w:eastAsia="zh-CN"/>
          </w:rPr>
          <w:t>(一)、气体放电灯：氙气灯项目承办单位基本情况</w:t>
        </w:r>
        <w:r>
          <w:tab/>
        </w:r>
        <w:r>
          <w:fldChar w:fldCharType="begin"/>
        </w:r>
        <w:r>
          <w:instrText xml:space="preserve"> PAGEREF _Toc31219 \h </w:instrText>
        </w:r>
        <w:r>
          <w:fldChar w:fldCharType="separate"/>
        </w:r>
        <w:r>
          <w:t>3</w:t>
        </w:r>
        <w:r>
          <w:fldChar w:fldCharType="end"/>
        </w:r>
      </w:hyperlink>
    </w:p>
    <w:p>
      <w:pPr>
        <w:pStyle w:val="TOC2"/>
        <w:tabs>
          <w:tab w:val="right" w:leader="dot" w:pos="8306"/>
        </w:tabs>
      </w:pPr>
      <w:hyperlink w:anchor="_Toc23685" w:history="1">
        <w:r>
          <w:rPr>
            <w:rFonts w:ascii="仿宋" w:eastAsia="仿宋" w:hAnsi="仿宋" w:cs="仿宋" w:hint="eastAsia"/>
            <w:lang w:eastAsia="zh-CN"/>
          </w:rPr>
          <w:t>(二)、公司经济效益分析</w:t>
        </w:r>
        <w:r>
          <w:tab/>
        </w:r>
        <w:r>
          <w:fldChar w:fldCharType="begin"/>
        </w:r>
        <w:r>
          <w:instrText xml:space="preserve"> PAGEREF _Toc23685 \h </w:instrText>
        </w:r>
        <w:r>
          <w:fldChar w:fldCharType="separate"/>
        </w:r>
        <w:r>
          <w:t>4</w:t>
        </w:r>
        <w:r>
          <w:fldChar w:fldCharType="end"/>
        </w:r>
      </w:hyperlink>
    </w:p>
    <w:p>
      <w:pPr>
        <w:pStyle w:val="TOC1"/>
        <w:tabs>
          <w:tab w:val="right" w:leader="dot" w:pos="8306"/>
        </w:tabs>
      </w:pPr>
      <w:hyperlink w:anchor="_Toc20062" w:history="1">
        <w:r>
          <w:rPr>
            <w:rFonts w:ascii="仿宋" w:eastAsia="仿宋" w:hAnsi="仿宋" w:cs="仿宋" w:hint="eastAsia"/>
            <w:lang w:eastAsia="zh-CN"/>
          </w:rPr>
          <w:t>二、气体放电灯：氙气灯项目危机管理</w:t>
        </w:r>
        <w:r>
          <w:tab/>
        </w:r>
        <w:r>
          <w:fldChar w:fldCharType="begin"/>
        </w:r>
        <w:r>
          <w:instrText xml:space="preserve"> PAGEREF _Toc20062 \h </w:instrText>
        </w:r>
        <w:r>
          <w:fldChar w:fldCharType="separate"/>
        </w:r>
        <w:r>
          <w:t>5</w:t>
        </w:r>
        <w:r>
          <w:fldChar w:fldCharType="end"/>
        </w:r>
      </w:hyperlink>
    </w:p>
    <w:p>
      <w:pPr>
        <w:pStyle w:val="TOC2"/>
        <w:tabs>
          <w:tab w:val="right" w:leader="dot" w:pos="8306"/>
        </w:tabs>
      </w:pPr>
      <w:hyperlink w:anchor="_Toc1618" w:history="1">
        <w:r>
          <w:rPr>
            <w:rFonts w:ascii="仿宋" w:eastAsia="仿宋" w:hAnsi="仿宋" w:cs="仿宋" w:hint="eastAsia"/>
            <w:lang w:eastAsia="zh-CN"/>
          </w:rPr>
          <w:t>(一)、危机预警与识别</w:t>
        </w:r>
        <w:r>
          <w:tab/>
        </w:r>
        <w:r>
          <w:fldChar w:fldCharType="begin"/>
        </w:r>
        <w:r>
          <w:instrText xml:space="preserve"> PAGEREF _Toc1618 \h </w:instrText>
        </w:r>
        <w:r>
          <w:fldChar w:fldCharType="separate"/>
        </w:r>
        <w:r>
          <w:t>5</w:t>
        </w:r>
        <w:r>
          <w:fldChar w:fldCharType="end"/>
        </w:r>
      </w:hyperlink>
    </w:p>
    <w:p>
      <w:pPr>
        <w:pStyle w:val="TOC2"/>
        <w:tabs>
          <w:tab w:val="right" w:leader="dot" w:pos="8306"/>
        </w:tabs>
      </w:pPr>
      <w:hyperlink w:anchor="_Toc26478" w:history="1">
        <w:r>
          <w:rPr>
            <w:rFonts w:ascii="仿宋" w:eastAsia="仿宋" w:hAnsi="仿宋" w:cs="仿宋" w:hint="eastAsia"/>
            <w:lang w:eastAsia="zh-CN"/>
          </w:rPr>
          <w:t>(二)、危机应对与恢复</w:t>
        </w:r>
        <w:r>
          <w:tab/>
        </w:r>
        <w:r>
          <w:fldChar w:fldCharType="begin"/>
        </w:r>
        <w:r>
          <w:instrText xml:space="preserve"> PAGEREF _Toc26478 \h </w:instrText>
        </w:r>
        <w:r>
          <w:fldChar w:fldCharType="separate"/>
        </w:r>
        <w:r>
          <w:t>6</w:t>
        </w:r>
        <w:r>
          <w:fldChar w:fldCharType="end"/>
        </w:r>
      </w:hyperlink>
    </w:p>
    <w:p>
      <w:pPr>
        <w:pStyle w:val="TOC1"/>
        <w:tabs>
          <w:tab w:val="right" w:leader="dot" w:pos="8306"/>
        </w:tabs>
      </w:pPr>
      <w:hyperlink w:anchor="_Toc21732" w:history="1">
        <w:r>
          <w:rPr>
            <w:rFonts w:ascii="仿宋" w:eastAsia="仿宋" w:hAnsi="仿宋" w:cs="仿宋" w:hint="eastAsia"/>
            <w:lang w:eastAsia="zh-CN"/>
          </w:rPr>
          <w:t>三、气体放电灯：氙气灯项目绩效评估</w:t>
        </w:r>
        <w:r>
          <w:tab/>
        </w:r>
        <w:r>
          <w:fldChar w:fldCharType="begin"/>
        </w:r>
        <w:r>
          <w:instrText xml:space="preserve"> PAGEREF _Toc21732 \h </w:instrText>
        </w:r>
        <w:r>
          <w:fldChar w:fldCharType="separate"/>
        </w:r>
        <w:r>
          <w:t>7</w:t>
        </w:r>
        <w:r>
          <w:fldChar w:fldCharType="end"/>
        </w:r>
      </w:hyperlink>
    </w:p>
    <w:p>
      <w:pPr>
        <w:pStyle w:val="TOC2"/>
        <w:tabs>
          <w:tab w:val="right" w:leader="dot" w:pos="8306"/>
        </w:tabs>
      </w:pPr>
      <w:hyperlink w:anchor="_Toc5908" w:history="1">
        <w:r>
          <w:rPr>
            <w:rFonts w:ascii="仿宋" w:eastAsia="仿宋" w:hAnsi="仿宋" w:cs="仿宋" w:hint="eastAsia"/>
            <w:lang w:eastAsia="zh-CN"/>
          </w:rPr>
          <w:t>(一)、绩效评估指标</w:t>
        </w:r>
        <w:r>
          <w:tab/>
        </w:r>
        <w:r>
          <w:fldChar w:fldCharType="begin"/>
        </w:r>
        <w:r>
          <w:instrText xml:space="preserve"> PAGEREF _Toc5908 \h </w:instrText>
        </w:r>
        <w:r>
          <w:fldChar w:fldCharType="separate"/>
        </w:r>
        <w:r>
          <w:t>7</w:t>
        </w:r>
        <w:r>
          <w:fldChar w:fldCharType="end"/>
        </w:r>
      </w:hyperlink>
    </w:p>
    <w:p>
      <w:pPr>
        <w:pStyle w:val="TOC2"/>
        <w:tabs>
          <w:tab w:val="right" w:leader="dot" w:pos="8306"/>
        </w:tabs>
      </w:pPr>
      <w:hyperlink w:anchor="_Toc14849" w:history="1">
        <w:r>
          <w:rPr>
            <w:rFonts w:ascii="仿宋" w:eastAsia="仿宋" w:hAnsi="仿宋" w:cs="仿宋" w:hint="eastAsia"/>
            <w:lang w:eastAsia="zh-CN"/>
          </w:rPr>
          <w:t>(二)、绩效评估方法</w:t>
        </w:r>
        <w:r>
          <w:tab/>
        </w:r>
        <w:r>
          <w:fldChar w:fldCharType="begin"/>
        </w:r>
        <w:r>
          <w:instrText xml:space="preserve"> PAGEREF _Toc14849 \h </w:instrText>
        </w:r>
        <w:r>
          <w:fldChar w:fldCharType="separate"/>
        </w:r>
        <w:r>
          <w:t>8</w:t>
        </w:r>
        <w:r>
          <w:fldChar w:fldCharType="end"/>
        </w:r>
      </w:hyperlink>
    </w:p>
    <w:p>
      <w:pPr>
        <w:pStyle w:val="TOC2"/>
        <w:tabs>
          <w:tab w:val="right" w:leader="dot" w:pos="8306"/>
        </w:tabs>
      </w:pPr>
      <w:hyperlink w:anchor="_Toc14637" w:history="1">
        <w:r>
          <w:rPr>
            <w:rFonts w:ascii="仿宋" w:eastAsia="仿宋" w:hAnsi="仿宋" w:cs="仿宋" w:hint="eastAsia"/>
            <w:lang w:eastAsia="zh-CN"/>
          </w:rPr>
          <w:t>(三)、绩效评估周期</w:t>
        </w:r>
        <w:r>
          <w:tab/>
        </w:r>
        <w:r>
          <w:fldChar w:fldCharType="begin"/>
        </w:r>
        <w:r>
          <w:instrText xml:space="preserve"> PAGEREF _Toc14637 \h </w:instrText>
        </w:r>
        <w:r>
          <w:fldChar w:fldCharType="separate"/>
        </w:r>
        <w:r>
          <w:t>9</w:t>
        </w:r>
        <w:r>
          <w:fldChar w:fldCharType="end"/>
        </w:r>
      </w:hyperlink>
    </w:p>
    <w:p>
      <w:pPr>
        <w:pStyle w:val="TOC1"/>
        <w:tabs>
          <w:tab w:val="right" w:leader="dot" w:pos="8306"/>
        </w:tabs>
      </w:pPr>
      <w:hyperlink w:anchor="_Toc22139" w:history="1">
        <w:r>
          <w:rPr>
            <w:rFonts w:ascii="仿宋" w:eastAsia="仿宋" w:hAnsi="仿宋" w:cs="仿宋" w:hint="eastAsia"/>
            <w:lang w:eastAsia="zh-CN"/>
          </w:rPr>
          <w:t>四、气体放电灯：氙气灯项目建设背景及必要性分析</w:t>
        </w:r>
        <w:r>
          <w:tab/>
        </w:r>
        <w:r>
          <w:fldChar w:fldCharType="begin"/>
        </w:r>
        <w:r>
          <w:instrText xml:space="preserve"> PAGEREF _Toc22139 \h </w:instrText>
        </w:r>
        <w:r>
          <w:fldChar w:fldCharType="separate"/>
        </w:r>
        <w:r>
          <w:t>11</w:t>
        </w:r>
        <w:r>
          <w:fldChar w:fldCharType="end"/>
        </w:r>
      </w:hyperlink>
    </w:p>
    <w:p>
      <w:pPr>
        <w:pStyle w:val="TOC2"/>
        <w:tabs>
          <w:tab w:val="right" w:leader="dot" w:pos="8306"/>
        </w:tabs>
      </w:pPr>
      <w:hyperlink w:anchor="_Toc30221" w:history="1">
        <w:r>
          <w:rPr>
            <w:rFonts w:ascii="仿宋" w:eastAsia="仿宋" w:hAnsi="仿宋" w:cs="仿宋" w:hint="eastAsia"/>
            <w:lang w:eastAsia="zh-CN"/>
          </w:rPr>
          <w:t>(一)、气体放电灯：氙气灯项目背景分析</w:t>
        </w:r>
        <w:r>
          <w:tab/>
        </w:r>
        <w:r>
          <w:fldChar w:fldCharType="begin"/>
        </w:r>
        <w:r>
          <w:instrText xml:space="preserve"> PAGEREF _Toc30221 \h </w:instrText>
        </w:r>
        <w:r>
          <w:fldChar w:fldCharType="separate"/>
        </w:r>
        <w:r>
          <w:t>11</w:t>
        </w:r>
        <w:r>
          <w:fldChar w:fldCharType="end"/>
        </w:r>
      </w:hyperlink>
    </w:p>
    <w:p>
      <w:pPr>
        <w:pStyle w:val="TOC2"/>
        <w:tabs>
          <w:tab w:val="right" w:leader="dot" w:pos="8306"/>
        </w:tabs>
      </w:pPr>
      <w:hyperlink w:anchor="_Toc6419" w:history="1">
        <w:r>
          <w:rPr>
            <w:rFonts w:ascii="仿宋" w:eastAsia="仿宋" w:hAnsi="仿宋" w:cs="仿宋" w:hint="eastAsia"/>
            <w:lang w:eastAsia="zh-CN"/>
          </w:rPr>
          <w:t>(二)、气体放电灯：氙气灯项目建设必要性分析</w:t>
        </w:r>
        <w:r>
          <w:tab/>
        </w:r>
        <w:r>
          <w:fldChar w:fldCharType="begin"/>
        </w:r>
        <w:r>
          <w:instrText xml:space="preserve"> PAGEREF _Toc6419 \h </w:instrText>
        </w:r>
        <w:r>
          <w:fldChar w:fldCharType="separate"/>
        </w:r>
        <w:r>
          <w:t>12</w:t>
        </w:r>
        <w:r>
          <w:fldChar w:fldCharType="end"/>
        </w:r>
      </w:hyperlink>
    </w:p>
    <w:p>
      <w:pPr>
        <w:pStyle w:val="TOC1"/>
        <w:tabs>
          <w:tab w:val="right" w:leader="dot" w:pos="8306"/>
        </w:tabs>
      </w:pPr>
      <w:hyperlink w:anchor="_Toc12863" w:history="1">
        <w:r>
          <w:rPr>
            <w:rFonts w:ascii="仿宋" w:eastAsia="仿宋" w:hAnsi="仿宋" w:cs="仿宋" w:hint="eastAsia"/>
            <w:lang w:eastAsia="zh-CN"/>
          </w:rPr>
          <w:t>五、产品规划分析</w:t>
        </w:r>
        <w:r>
          <w:tab/>
        </w:r>
        <w:r>
          <w:fldChar w:fldCharType="begin"/>
        </w:r>
        <w:r>
          <w:instrText xml:space="preserve"> PAGEREF _Toc12863 \h </w:instrText>
        </w:r>
        <w:r>
          <w:fldChar w:fldCharType="separate"/>
        </w:r>
        <w:r>
          <w:t>14</w:t>
        </w:r>
        <w:r>
          <w:fldChar w:fldCharType="end"/>
        </w:r>
      </w:hyperlink>
    </w:p>
    <w:p>
      <w:pPr>
        <w:pStyle w:val="TOC2"/>
        <w:tabs>
          <w:tab w:val="right" w:leader="dot" w:pos="8306"/>
        </w:tabs>
      </w:pPr>
      <w:hyperlink w:anchor="_Toc2480" w:history="1">
        <w:r>
          <w:rPr>
            <w:rFonts w:ascii="仿宋" w:eastAsia="仿宋" w:hAnsi="仿宋" w:cs="仿宋" w:hint="eastAsia"/>
            <w:lang w:eastAsia="zh-CN"/>
          </w:rPr>
          <w:t>(一)、产品规划</w:t>
        </w:r>
        <w:r>
          <w:tab/>
        </w:r>
        <w:r>
          <w:fldChar w:fldCharType="begin"/>
        </w:r>
        <w:r>
          <w:instrText xml:space="preserve"> PAGEREF _Toc2480 \h </w:instrText>
        </w:r>
        <w:r>
          <w:fldChar w:fldCharType="separate"/>
        </w:r>
        <w:r>
          <w:t>14</w:t>
        </w:r>
        <w:r>
          <w:fldChar w:fldCharType="end"/>
        </w:r>
      </w:hyperlink>
    </w:p>
    <w:p>
      <w:pPr>
        <w:pStyle w:val="TOC2"/>
        <w:tabs>
          <w:tab w:val="right" w:leader="dot" w:pos="8306"/>
        </w:tabs>
      </w:pPr>
      <w:hyperlink w:anchor="_Toc23922" w:history="1">
        <w:r>
          <w:rPr>
            <w:rFonts w:ascii="仿宋" w:eastAsia="仿宋" w:hAnsi="仿宋" w:cs="仿宋" w:hint="eastAsia"/>
            <w:lang w:eastAsia="zh-CN"/>
          </w:rPr>
          <w:t>(二)、建设规模</w:t>
        </w:r>
        <w:r>
          <w:tab/>
        </w:r>
        <w:r>
          <w:fldChar w:fldCharType="begin"/>
        </w:r>
        <w:r>
          <w:instrText xml:space="preserve"> PAGEREF _Toc23922 \h </w:instrText>
        </w:r>
        <w:r>
          <w:fldChar w:fldCharType="separate"/>
        </w:r>
        <w:r>
          <w:t>15</w:t>
        </w:r>
        <w:r>
          <w:fldChar w:fldCharType="end"/>
        </w:r>
      </w:hyperlink>
    </w:p>
    <w:p>
      <w:pPr>
        <w:pStyle w:val="TOC1"/>
        <w:tabs>
          <w:tab w:val="right" w:leader="dot" w:pos="8306"/>
        </w:tabs>
      </w:pPr>
      <w:hyperlink w:anchor="_Toc19230" w:history="1">
        <w:r>
          <w:rPr>
            <w:rFonts w:ascii="仿宋" w:eastAsia="仿宋" w:hAnsi="仿宋" w:cs="仿宋" w:hint="eastAsia"/>
            <w:lang w:eastAsia="zh-CN"/>
          </w:rPr>
          <w:t>六、气体放电灯：氙气灯项目概论</w:t>
        </w:r>
        <w:r>
          <w:tab/>
        </w:r>
        <w:r>
          <w:fldChar w:fldCharType="begin"/>
        </w:r>
        <w:r>
          <w:instrText xml:space="preserve"> PAGEREF _Toc19230 \h </w:instrText>
        </w:r>
        <w:r>
          <w:fldChar w:fldCharType="separate"/>
        </w:r>
        <w:r>
          <w:t>16</w:t>
        </w:r>
        <w:r>
          <w:fldChar w:fldCharType="end"/>
        </w:r>
      </w:hyperlink>
    </w:p>
    <w:p>
      <w:pPr>
        <w:pStyle w:val="TOC2"/>
        <w:tabs>
          <w:tab w:val="right" w:leader="dot" w:pos="8306"/>
        </w:tabs>
      </w:pPr>
      <w:hyperlink w:anchor="_Toc8622" w:history="1">
        <w:r>
          <w:rPr>
            <w:rFonts w:ascii="仿宋" w:eastAsia="仿宋" w:hAnsi="仿宋" w:cs="仿宋" w:hint="eastAsia"/>
            <w:lang w:eastAsia="zh-CN"/>
          </w:rPr>
          <w:t>(一)、气体放电灯：氙气灯项目概况</w:t>
        </w:r>
        <w:r>
          <w:tab/>
        </w:r>
        <w:r>
          <w:fldChar w:fldCharType="begin"/>
        </w:r>
        <w:r>
          <w:instrText xml:space="preserve"> PAGEREF _Toc8622 \h </w:instrText>
        </w:r>
        <w:r>
          <w:fldChar w:fldCharType="separate"/>
        </w:r>
        <w:r>
          <w:t>16</w:t>
        </w:r>
        <w:r>
          <w:fldChar w:fldCharType="end"/>
        </w:r>
      </w:hyperlink>
    </w:p>
    <w:p>
      <w:pPr>
        <w:pStyle w:val="TOC2"/>
        <w:tabs>
          <w:tab w:val="right" w:leader="dot" w:pos="8306"/>
        </w:tabs>
      </w:pPr>
      <w:hyperlink w:anchor="_Toc28657" w:history="1">
        <w:r>
          <w:rPr>
            <w:rFonts w:ascii="仿宋" w:eastAsia="仿宋" w:hAnsi="仿宋" w:cs="仿宋" w:hint="eastAsia"/>
            <w:lang w:eastAsia="zh-CN"/>
          </w:rPr>
          <w:t>(二)、气体放电灯：氙气灯项目目标</w:t>
        </w:r>
        <w:r>
          <w:tab/>
        </w:r>
        <w:r>
          <w:fldChar w:fldCharType="begin"/>
        </w:r>
        <w:r>
          <w:instrText xml:space="preserve"> PAGEREF _Toc28657 \h </w:instrText>
        </w:r>
        <w:r>
          <w:fldChar w:fldCharType="separate"/>
        </w:r>
        <w:r>
          <w:t>18</w:t>
        </w:r>
        <w:r>
          <w:fldChar w:fldCharType="end"/>
        </w:r>
      </w:hyperlink>
    </w:p>
    <w:p>
      <w:pPr>
        <w:pStyle w:val="TOC2"/>
        <w:tabs>
          <w:tab w:val="right" w:leader="dot" w:pos="8306"/>
        </w:tabs>
      </w:pPr>
      <w:hyperlink w:anchor="_Toc15681" w:history="1">
        <w:r>
          <w:rPr>
            <w:rFonts w:ascii="仿宋" w:eastAsia="仿宋" w:hAnsi="仿宋" w:cs="仿宋" w:hint="eastAsia"/>
            <w:lang w:eastAsia="zh-CN"/>
          </w:rPr>
          <w:t>(三)、气体放电灯：氙气灯项目提出的理由</w:t>
        </w:r>
        <w:r>
          <w:tab/>
        </w:r>
        <w:r>
          <w:fldChar w:fldCharType="begin"/>
        </w:r>
        <w:r>
          <w:instrText xml:space="preserve"> PAGEREF _Toc15681 \h </w:instrText>
        </w:r>
        <w:r>
          <w:fldChar w:fldCharType="separate"/>
        </w:r>
        <w:r>
          <w:t>19</w:t>
        </w:r>
        <w:r>
          <w:fldChar w:fldCharType="end"/>
        </w:r>
      </w:hyperlink>
    </w:p>
    <w:p>
      <w:pPr>
        <w:pStyle w:val="TOC2"/>
        <w:tabs>
          <w:tab w:val="right" w:leader="dot" w:pos="8306"/>
        </w:tabs>
      </w:pPr>
      <w:hyperlink w:anchor="_Toc25402" w:history="1">
        <w:r>
          <w:rPr>
            <w:rFonts w:ascii="仿宋" w:eastAsia="仿宋" w:hAnsi="仿宋" w:cs="仿宋" w:hint="eastAsia"/>
            <w:lang w:eastAsia="zh-CN"/>
          </w:rPr>
          <w:t>(四)、气体放电灯：氙气灯项目意义</w:t>
        </w:r>
        <w:r>
          <w:tab/>
        </w:r>
        <w:r>
          <w:fldChar w:fldCharType="begin"/>
        </w:r>
        <w:r>
          <w:instrText xml:space="preserve"> PAGEREF _Toc25402 \h </w:instrText>
        </w:r>
        <w:r>
          <w:fldChar w:fldCharType="separate"/>
        </w:r>
        <w:r>
          <w:t>21</w:t>
        </w:r>
        <w:r>
          <w:fldChar w:fldCharType="end"/>
        </w:r>
      </w:hyperlink>
    </w:p>
    <w:p>
      <w:pPr>
        <w:pStyle w:val="TOC2"/>
        <w:tabs>
          <w:tab w:val="right" w:leader="dot" w:pos="8306"/>
        </w:tabs>
      </w:pPr>
      <w:hyperlink w:anchor="_Toc25860" w:history="1">
        <w:r>
          <w:rPr>
            <w:rFonts w:ascii="仿宋" w:eastAsia="仿宋" w:hAnsi="仿宋" w:cs="仿宋" w:hint="eastAsia"/>
            <w:lang w:eastAsia="zh-CN"/>
          </w:rPr>
          <w:t>(五)、气体放电灯：氙气灯项目背景</w:t>
        </w:r>
        <w:r>
          <w:tab/>
        </w:r>
        <w:r>
          <w:fldChar w:fldCharType="begin"/>
        </w:r>
        <w:r>
          <w:instrText xml:space="preserve"> PAGEREF _Toc25860 \h </w:instrText>
        </w:r>
        <w:r>
          <w:fldChar w:fldCharType="separate"/>
        </w:r>
        <w:r>
          <w:t>22</w:t>
        </w:r>
        <w:r>
          <w:fldChar w:fldCharType="end"/>
        </w:r>
      </w:hyperlink>
    </w:p>
    <w:p>
      <w:pPr>
        <w:pStyle w:val="TOC1"/>
        <w:tabs>
          <w:tab w:val="right" w:leader="dot" w:pos="8306"/>
        </w:tabs>
      </w:pPr>
      <w:hyperlink w:anchor="_Toc27699" w:history="1">
        <w:r>
          <w:rPr>
            <w:rFonts w:ascii="仿宋" w:eastAsia="仿宋" w:hAnsi="仿宋" w:cs="仿宋" w:hint="eastAsia"/>
            <w:lang w:eastAsia="zh-CN"/>
          </w:rPr>
          <w:t>七、气体放电灯：氙气灯项目计划安排</w:t>
        </w:r>
        <w:r>
          <w:tab/>
        </w:r>
        <w:r>
          <w:fldChar w:fldCharType="begin"/>
        </w:r>
        <w:r>
          <w:instrText xml:space="preserve"> PAGEREF _Toc27699 \h </w:instrText>
        </w:r>
        <w:r>
          <w:fldChar w:fldCharType="separate"/>
        </w:r>
        <w:r>
          <w:t>23</w:t>
        </w:r>
        <w:r>
          <w:fldChar w:fldCharType="end"/>
        </w:r>
      </w:hyperlink>
    </w:p>
    <w:p>
      <w:pPr>
        <w:pStyle w:val="TOC2"/>
        <w:tabs>
          <w:tab w:val="right" w:leader="dot" w:pos="8306"/>
        </w:tabs>
      </w:pPr>
      <w:hyperlink w:anchor="_Toc14832" w:history="1">
        <w:r>
          <w:rPr>
            <w:rFonts w:ascii="仿宋" w:eastAsia="仿宋" w:hAnsi="仿宋" w:cs="仿宋" w:hint="eastAsia"/>
            <w:lang w:eastAsia="zh-CN"/>
          </w:rPr>
          <w:t>(一)、建设周期</w:t>
        </w:r>
        <w:r>
          <w:tab/>
        </w:r>
        <w:r>
          <w:fldChar w:fldCharType="begin"/>
        </w:r>
        <w:r>
          <w:instrText xml:space="preserve"> PAGEREF _Toc14832 \h </w:instrText>
        </w:r>
        <w:r>
          <w:fldChar w:fldCharType="separate"/>
        </w:r>
        <w:r>
          <w:t>23</w:t>
        </w:r>
        <w:r>
          <w:fldChar w:fldCharType="end"/>
        </w:r>
      </w:hyperlink>
    </w:p>
    <w:p>
      <w:pPr>
        <w:pStyle w:val="TOC2"/>
        <w:tabs>
          <w:tab w:val="right" w:leader="dot" w:pos="8306"/>
        </w:tabs>
      </w:pPr>
      <w:hyperlink w:anchor="_Toc19474" w:history="1">
        <w:r>
          <w:rPr>
            <w:rFonts w:ascii="仿宋" w:eastAsia="仿宋" w:hAnsi="仿宋" w:cs="仿宋" w:hint="eastAsia"/>
            <w:lang w:eastAsia="zh-CN"/>
          </w:rPr>
          <w:t>(二)、建设进度</w:t>
        </w:r>
        <w:r>
          <w:tab/>
        </w:r>
        <w:r>
          <w:fldChar w:fldCharType="begin"/>
        </w:r>
        <w:r>
          <w:instrText xml:space="preserve"> PAGEREF _Toc19474 \h </w:instrText>
        </w:r>
        <w:r>
          <w:fldChar w:fldCharType="separate"/>
        </w:r>
        <w:r>
          <w:t>24</w:t>
        </w:r>
        <w:r>
          <w:fldChar w:fldCharType="end"/>
        </w:r>
      </w:hyperlink>
    </w:p>
    <w:p>
      <w:pPr>
        <w:pStyle w:val="TOC2"/>
        <w:tabs>
          <w:tab w:val="right" w:leader="dot" w:pos="8306"/>
        </w:tabs>
      </w:pPr>
      <w:hyperlink w:anchor="_Toc29710" w:history="1">
        <w:r>
          <w:rPr>
            <w:rFonts w:ascii="仿宋" w:eastAsia="仿宋" w:hAnsi="仿宋" w:cs="仿宋" w:hint="eastAsia"/>
            <w:lang w:eastAsia="zh-CN"/>
          </w:rPr>
          <w:t>(三)、进度安排注意事项</w:t>
        </w:r>
        <w:r>
          <w:tab/>
        </w:r>
        <w:r>
          <w:fldChar w:fldCharType="begin"/>
        </w:r>
        <w:r>
          <w:instrText xml:space="preserve"> PAGEREF _Toc29710 \h </w:instrText>
        </w:r>
        <w:r>
          <w:fldChar w:fldCharType="separate"/>
        </w:r>
        <w:r>
          <w:t>25</w:t>
        </w:r>
        <w:r>
          <w:fldChar w:fldCharType="end"/>
        </w:r>
      </w:hyperlink>
    </w:p>
    <w:p>
      <w:pPr>
        <w:pStyle w:val="TOC2"/>
        <w:tabs>
          <w:tab w:val="right" w:leader="dot" w:pos="8306"/>
        </w:tabs>
      </w:pPr>
      <w:hyperlink w:anchor="_Toc12190" w:history="1">
        <w:r>
          <w:rPr>
            <w:rFonts w:ascii="仿宋" w:eastAsia="仿宋" w:hAnsi="仿宋" w:cs="仿宋" w:hint="eastAsia"/>
            <w:lang w:eastAsia="zh-CN"/>
          </w:rPr>
          <w:t>(四)、人力资源配置</w:t>
        </w:r>
        <w:r>
          <w:tab/>
        </w:r>
        <w:r>
          <w:fldChar w:fldCharType="begin"/>
        </w:r>
        <w:r>
          <w:instrText xml:space="preserve"> PAGEREF _Toc12190 \h </w:instrText>
        </w:r>
        <w:r>
          <w:fldChar w:fldCharType="separate"/>
        </w:r>
        <w:r>
          <w:t>26</w:t>
        </w:r>
        <w:r>
          <w:fldChar w:fldCharType="end"/>
        </w:r>
      </w:hyperlink>
    </w:p>
    <w:p>
      <w:pPr>
        <w:pStyle w:val="TOC1"/>
        <w:tabs>
          <w:tab w:val="right" w:leader="dot" w:pos="8306"/>
        </w:tabs>
      </w:pPr>
      <w:hyperlink w:anchor="_Toc13907" w:history="1">
        <w:r>
          <w:rPr>
            <w:rFonts w:ascii="仿宋" w:eastAsia="仿宋" w:hAnsi="仿宋" w:cs="仿宋" w:hint="eastAsia"/>
            <w:lang w:eastAsia="zh-CN"/>
          </w:rPr>
          <w:t>八、气体放电灯：氙气灯项目人力资源培养与发展</w:t>
        </w:r>
        <w:r>
          <w:tab/>
        </w:r>
        <w:r>
          <w:fldChar w:fldCharType="begin"/>
        </w:r>
        <w:r>
          <w:instrText xml:space="preserve"> PAGEREF _Toc13907 \h </w:instrText>
        </w:r>
        <w:r>
          <w:fldChar w:fldCharType="separate"/>
        </w:r>
        <w:r>
          <w:t>27</w:t>
        </w:r>
        <w:r>
          <w:fldChar w:fldCharType="end"/>
        </w:r>
      </w:hyperlink>
    </w:p>
    <w:p>
      <w:pPr>
        <w:pStyle w:val="TOC2"/>
        <w:tabs>
          <w:tab w:val="right" w:leader="dot" w:pos="8306"/>
        </w:tabs>
      </w:pPr>
      <w:hyperlink w:anchor="_Toc14907" w:history="1">
        <w:r>
          <w:rPr>
            <w:rFonts w:ascii="仿宋" w:eastAsia="仿宋" w:hAnsi="仿宋" w:cs="仿宋" w:hint="eastAsia"/>
            <w:lang w:eastAsia="zh-CN"/>
          </w:rPr>
          <w:t>(一)、人才需求与规划</w:t>
        </w:r>
        <w:r>
          <w:tab/>
        </w:r>
        <w:r>
          <w:fldChar w:fldCharType="begin"/>
        </w:r>
        <w:r>
          <w:instrText xml:space="preserve"> PAGEREF _Toc14907 \h </w:instrText>
        </w:r>
        <w:r>
          <w:fldChar w:fldCharType="separate"/>
        </w:r>
        <w:r>
          <w:t>27</w:t>
        </w:r>
        <w:r>
          <w:fldChar w:fldCharType="end"/>
        </w:r>
      </w:hyperlink>
    </w:p>
    <w:p>
      <w:pPr>
        <w:pStyle w:val="TOC2"/>
        <w:tabs>
          <w:tab w:val="right" w:leader="dot" w:pos="8306"/>
        </w:tabs>
      </w:pPr>
      <w:hyperlink w:anchor="_Toc23008" w:history="1">
        <w:r>
          <w:rPr>
            <w:rFonts w:ascii="仿宋" w:eastAsia="仿宋" w:hAnsi="仿宋" w:cs="仿宋" w:hint="eastAsia"/>
            <w:lang w:eastAsia="zh-CN"/>
          </w:rPr>
          <w:t>(二)、培训与发展计划</w:t>
        </w:r>
        <w:r>
          <w:tab/>
        </w:r>
        <w:r>
          <w:fldChar w:fldCharType="begin"/>
        </w:r>
        <w:r>
          <w:instrText xml:space="preserve"> PAGEREF _Toc23008 \h </w:instrText>
        </w:r>
        <w:r>
          <w:fldChar w:fldCharType="separate"/>
        </w:r>
        <w:r>
          <w:t>28</w:t>
        </w:r>
        <w:r>
          <w:fldChar w:fldCharType="end"/>
        </w:r>
      </w:hyperlink>
    </w:p>
    <w:p>
      <w:pPr>
        <w:pStyle w:val="TOC1"/>
        <w:tabs>
          <w:tab w:val="right" w:leader="dot" w:pos="8306"/>
        </w:tabs>
      </w:pPr>
      <w:hyperlink w:anchor="_Toc24198" w:history="1">
        <w:r>
          <w:rPr>
            <w:rFonts w:ascii="仿宋" w:eastAsia="仿宋" w:hAnsi="仿宋" w:cs="仿宋" w:hint="eastAsia"/>
            <w:lang w:eastAsia="zh-CN"/>
          </w:rPr>
          <w:t>九、生产安全保护</w:t>
        </w:r>
        <w:r>
          <w:tab/>
        </w:r>
        <w:r>
          <w:fldChar w:fldCharType="begin"/>
        </w:r>
        <w:r>
          <w:instrText xml:space="preserve"> PAGEREF _Toc24198 \h </w:instrText>
        </w:r>
        <w:r>
          <w:fldChar w:fldCharType="separate"/>
        </w:r>
        <w:r>
          <w:t>28</w:t>
        </w:r>
        <w:r>
          <w:fldChar w:fldCharType="end"/>
        </w:r>
      </w:hyperlink>
    </w:p>
    <w:p>
      <w:pPr>
        <w:pStyle w:val="TOC2"/>
        <w:tabs>
          <w:tab w:val="right" w:leader="dot" w:pos="8306"/>
        </w:tabs>
      </w:pPr>
      <w:hyperlink w:anchor="_Toc13503" w:history="1">
        <w:r>
          <w:rPr>
            <w:rFonts w:ascii="仿宋" w:eastAsia="仿宋" w:hAnsi="仿宋" w:cs="仿宋" w:hint="eastAsia"/>
            <w:lang w:eastAsia="zh-CN"/>
          </w:rPr>
          <w:t>(一)、消防安全</w:t>
        </w:r>
        <w:r>
          <w:tab/>
        </w:r>
        <w:r>
          <w:fldChar w:fldCharType="begin"/>
        </w:r>
        <w:r>
          <w:instrText xml:space="preserve"> PAGEREF _Toc13503 \h </w:instrText>
        </w:r>
        <w:r>
          <w:fldChar w:fldCharType="separate"/>
        </w:r>
        <w:r>
          <w:t>28</w:t>
        </w:r>
        <w:r>
          <w:fldChar w:fldCharType="end"/>
        </w:r>
      </w:hyperlink>
    </w:p>
    <w:p>
      <w:pPr>
        <w:pStyle w:val="TOC2"/>
        <w:tabs>
          <w:tab w:val="right" w:leader="dot" w:pos="8306"/>
        </w:tabs>
      </w:pPr>
      <w:hyperlink w:anchor="_Toc6340" w:history="1">
        <w:r>
          <w:rPr>
            <w:rFonts w:ascii="仿宋" w:eastAsia="仿宋" w:hAnsi="仿宋" w:cs="仿宋" w:hint="eastAsia"/>
            <w:lang w:eastAsia="zh-CN"/>
          </w:rPr>
          <w:t>(二)、防火防爆总图布置措施</w:t>
        </w:r>
        <w:r>
          <w:tab/>
        </w:r>
        <w:r>
          <w:fldChar w:fldCharType="begin"/>
        </w:r>
        <w:r>
          <w:instrText xml:space="preserve"> PAGEREF _Toc6340 \h </w:instrText>
        </w:r>
        <w:r>
          <w:fldChar w:fldCharType="separate"/>
        </w:r>
        <w:r>
          <w:t>30</w:t>
        </w:r>
        <w:r>
          <w:fldChar w:fldCharType="end"/>
        </w:r>
      </w:hyperlink>
    </w:p>
    <w:p>
      <w:pPr>
        <w:pStyle w:val="TOC2"/>
        <w:tabs>
          <w:tab w:val="right" w:leader="dot" w:pos="8306"/>
        </w:tabs>
      </w:pPr>
      <w:hyperlink w:anchor="_Toc16153" w:history="1">
        <w:r>
          <w:rPr>
            <w:rFonts w:ascii="仿宋" w:eastAsia="仿宋" w:hAnsi="仿宋" w:cs="仿宋" w:hint="eastAsia"/>
            <w:lang w:eastAsia="zh-CN"/>
          </w:rPr>
          <w:t>(三)、自然灾害防范措施</w:t>
        </w:r>
        <w:r>
          <w:tab/>
        </w:r>
        <w:r>
          <w:fldChar w:fldCharType="begin"/>
        </w:r>
        <w:r>
          <w:instrText xml:space="preserve"> PAGEREF _Toc16153 \h </w:instrText>
        </w:r>
        <w:r>
          <w:fldChar w:fldCharType="separate"/>
        </w:r>
        <w:r>
          <w:t>31</w:t>
        </w:r>
        <w:r>
          <w:fldChar w:fldCharType="end"/>
        </w:r>
      </w:hyperlink>
    </w:p>
    <w:p>
      <w:pPr>
        <w:pStyle w:val="TOC2"/>
        <w:tabs>
          <w:tab w:val="right" w:leader="dot" w:pos="8306"/>
        </w:tabs>
      </w:pPr>
      <w:hyperlink w:anchor="_Toc414" w:history="1">
        <w:r>
          <w:rPr>
            <w:rFonts w:ascii="仿宋" w:eastAsia="仿宋" w:hAnsi="仿宋" w:cs="仿宋" w:hint="eastAsia"/>
            <w:lang w:eastAsia="zh-CN"/>
          </w:rPr>
          <w:t>(四)、安全色及安全标志使用要求</w:t>
        </w:r>
        <w:r>
          <w:tab/>
        </w:r>
        <w:r>
          <w:fldChar w:fldCharType="begin"/>
        </w:r>
        <w:r>
          <w:instrText xml:space="preserve"> PAGEREF _Toc414 \h </w:instrText>
        </w:r>
        <w:r>
          <w:fldChar w:fldCharType="separate"/>
        </w:r>
        <w:r>
          <w:t>32</w:t>
        </w:r>
        <w:r>
          <w:fldChar w:fldCharType="end"/>
        </w:r>
      </w:hyperlink>
    </w:p>
    <w:p>
      <w:pPr>
        <w:pStyle w:val="TOC2"/>
        <w:tabs>
          <w:tab w:val="right" w:leader="dot" w:pos="8306"/>
        </w:tabs>
      </w:pPr>
      <w:hyperlink w:anchor="_Toc21360" w:history="1">
        <w:r>
          <w:rPr>
            <w:rFonts w:ascii="仿宋" w:eastAsia="仿宋" w:hAnsi="仿宋" w:cs="仿宋" w:hint="eastAsia"/>
            <w:lang w:eastAsia="zh-CN"/>
          </w:rPr>
          <w:t>(五)、防尘防毒措施</w:t>
        </w:r>
        <w:r>
          <w:tab/>
        </w:r>
        <w:r>
          <w:fldChar w:fldCharType="begin"/>
        </w:r>
        <w:r>
          <w:instrText xml:space="preserve"> PAGEREF _Toc21360 \h </w:instrText>
        </w:r>
        <w:r>
          <w:fldChar w:fldCharType="separate"/>
        </w:r>
        <w:r>
          <w:t>33</w:t>
        </w:r>
        <w:r>
          <w:fldChar w:fldCharType="end"/>
        </w:r>
      </w:hyperlink>
    </w:p>
    <w:p>
      <w:pPr>
        <w:pStyle w:val="TOC2"/>
        <w:tabs>
          <w:tab w:val="right" w:leader="dot" w:pos="8306"/>
        </w:tabs>
      </w:pPr>
      <w:hyperlink w:anchor="_Toc9230" w:history="1">
        <w:r>
          <w:rPr>
            <w:rFonts w:ascii="仿宋" w:eastAsia="仿宋" w:hAnsi="仿宋" w:cs="仿宋" w:hint="eastAsia"/>
            <w:lang w:eastAsia="zh-CN"/>
          </w:rPr>
          <w:t>(六)、防静电、触电防护及防雷措施</w:t>
        </w:r>
        <w:r>
          <w:tab/>
        </w:r>
        <w:r>
          <w:fldChar w:fldCharType="begin"/>
        </w:r>
        <w:r>
          <w:instrText xml:space="preserve"> PAGEREF _Toc9230 \h </w:instrText>
        </w:r>
        <w:r>
          <w:fldChar w:fldCharType="separate"/>
        </w:r>
        <w:r>
          <w:t>34</w:t>
        </w:r>
        <w:r>
          <w:fldChar w:fldCharType="end"/>
        </w:r>
      </w:hyperlink>
    </w:p>
    <w:p>
      <w:pPr>
        <w:pStyle w:val="TOC2"/>
        <w:tabs>
          <w:tab w:val="right" w:leader="dot" w:pos="8306"/>
        </w:tabs>
      </w:pPr>
      <w:hyperlink w:anchor="_Toc26985" w:history="1">
        <w:r>
          <w:rPr>
            <w:rFonts w:ascii="仿宋" w:eastAsia="仿宋" w:hAnsi="仿宋" w:cs="仿宋" w:hint="eastAsia"/>
            <w:lang w:eastAsia="zh-CN"/>
          </w:rPr>
          <w:t>(七)、机械设备安全保障措施</w:t>
        </w:r>
        <w:r>
          <w:tab/>
        </w:r>
        <w:r>
          <w:fldChar w:fldCharType="begin"/>
        </w:r>
        <w:r>
          <w:instrText xml:space="preserve"> PAGEREF _Toc26985 \h </w:instrText>
        </w:r>
        <w:r>
          <w:fldChar w:fldCharType="separate"/>
        </w:r>
        <w:r>
          <w:t>35</w:t>
        </w:r>
        <w:r>
          <w:fldChar w:fldCharType="end"/>
        </w:r>
      </w:hyperlink>
    </w:p>
    <w:p>
      <w:pPr>
        <w:pStyle w:val="TOC1"/>
        <w:tabs>
          <w:tab w:val="right" w:leader="dot" w:pos="8306"/>
        </w:tabs>
      </w:pPr>
      <w:hyperlink w:anchor="_Toc5992" w:history="1">
        <w:r>
          <w:rPr>
            <w:rFonts w:ascii="仿宋" w:eastAsia="仿宋" w:hAnsi="仿宋" w:cs="仿宋" w:hint="eastAsia"/>
            <w:lang w:eastAsia="zh-CN"/>
          </w:rPr>
          <w:t>十、气体放电灯：氙气灯项目人力资源管理</w:t>
        </w:r>
        <w:r>
          <w:tab/>
        </w:r>
        <w:r>
          <w:fldChar w:fldCharType="begin"/>
        </w:r>
        <w:r>
          <w:instrText xml:space="preserve"> PAGEREF _Toc5992 \h </w:instrText>
        </w:r>
        <w:r>
          <w:fldChar w:fldCharType="separate"/>
        </w:r>
        <w:r>
          <w:t>37</w:t>
        </w:r>
        <w:r>
          <w:fldChar w:fldCharType="end"/>
        </w:r>
      </w:hyperlink>
    </w:p>
    <w:p>
      <w:pPr>
        <w:pStyle w:val="TOC2"/>
        <w:tabs>
          <w:tab w:val="right" w:leader="dot" w:pos="8306"/>
        </w:tabs>
      </w:pPr>
      <w:hyperlink w:anchor="_Toc26664" w:history="1">
        <w:r>
          <w:rPr>
            <w:rFonts w:ascii="仿宋" w:eastAsia="仿宋" w:hAnsi="仿宋" w:cs="仿宋" w:hint="eastAsia"/>
            <w:lang w:eastAsia="zh-CN"/>
          </w:rPr>
          <w:t>(一)、建立健全的预算管理制度</w:t>
        </w:r>
        <w:r>
          <w:tab/>
        </w:r>
        <w:r>
          <w:fldChar w:fldCharType="begin"/>
        </w:r>
        <w:r>
          <w:instrText xml:space="preserve"> PAGEREF _Toc26664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49" w:history="1">
        <w:r>
          <w:rPr>
            <w:rFonts w:ascii="仿宋" w:eastAsia="仿宋" w:hAnsi="仿宋" w:cs="仿宋" w:hint="eastAsia"/>
            <w:lang w:eastAsia="zh-CN"/>
          </w:rPr>
          <w:t>(二)、加强资金流动监控</w:t>
        </w:r>
        <w:r>
          <w:tab/>
        </w:r>
        <w:r>
          <w:fldChar w:fldCharType="begin"/>
        </w:r>
        <w:r>
          <w:instrText xml:space="preserve"> PAGEREF _Toc9949 \h </w:instrText>
        </w:r>
        <w:r>
          <w:fldChar w:fldCharType="separate"/>
        </w:r>
        <w:r>
          <w:t>39</w:t>
        </w:r>
        <w:r>
          <w:fldChar w:fldCharType="end"/>
        </w:r>
      </w:hyperlink>
    </w:p>
    <w:p>
      <w:pPr>
        <w:pStyle w:val="TOC2"/>
        <w:tabs>
          <w:tab w:val="right" w:leader="dot" w:pos="8306"/>
        </w:tabs>
      </w:pPr>
      <w:hyperlink w:anchor="_Toc21584" w:history="1">
        <w:r>
          <w:rPr>
            <w:rFonts w:ascii="仿宋" w:eastAsia="仿宋" w:hAnsi="仿宋" w:cs="仿宋" w:hint="eastAsia"/>
            <w:lang w:eastAsia="zh-CN"/>
          </w:rPr>
          <w:t>(三)、制定完善的风险控制机制</w:t>
        </w:r>
        <w:r>
          <w:tab/>
        </w:r>
        <w:r>
          <w:fldChar w:fldCharType="begin"/>
        </w:r>
        <w:r>
          <w:instrText xml:space="preserve"> PAGEREF _Toc21584 \h </w:instrText>
        </w:r>
        <w:r>
          <w:fldChar w:fldCharType="separate"/>
        </w:r>
        <w:r>
          <w:t>40</w:t>
        </w:r>
        <w:r>
          <w:fldChar w:fldCharType="end"/>
        </w:r>
      </w:hyperlink>
    </w:p>
    <w:p>
      <w:pPr>
        <w:pStyle w:val="TOC2"/>
        <w:tabs>
          <w:tab w:val="right" w:leader="dot" w:pos="8306"/>
        </w:tabs>
      </w:pPr>
      <w:hyperlink w:anchor="_Toc23024" w:history="1">
        <w:r>
          <w:rPr>
            <w:rFonts w:ascii="仿宋" w:eastAsia="仿宋" w:hAnsi="仿宋" w:cs="仿宋" w:hint="eastAsia"/>
            <w:lang w:eastAsia="zh-CN"/>
          </w:rPr>
          <w:t>(四)、优化成本管理</w:t>
        </w:r>
        <w:r>
          <w:tab/>
        </w:r>
        <w:r>
          <w:fldChar w:fldCharType="begin"/>
        </w:r>
        <w:r>
          <w:instrText xml:space="preserve"> PAGEREF _Toc23024 \h </w:instrText>
        </w:r>
        <w:r>
          <w:fldChar w:fldCharType="separate"/>
        </w:r>
        <w:r>
          <w:t>41</w:t>
        </w:r>
        <w:r>
          <w:fldChar w:fldCharType="end"/>
        </w:r>
      </w:hyperlink>
    </w:p>
    <w:p>
      <w:pPr>
        <w:pStyle w:val="TOC1"/>
        <w:tabs>
          <w:tab w:val="right" w:leader="dot" w:pos="8306"/>
        </w:tabs>
      </w:pPr>
      <w:hyperlink w:anchor="_Toc32537" w:history="1">
        <w:r>
          <w:rPr>
            <w:rFonts w:ascii="仿宋" w:eastAsia="仿宋" w:hAnsi="仿宋" w:cs="仿宋" w:hint="eastAsia"/>
            <w:lang w:eastAsia="zh-CN"/>
          </w:rPr>
          <w:t>十一、气体放电灯：氙气灯项目投资规划</w:t>
        </w:r>
        <w:r>
          <w:tab/>
        </w:r>
        <w:r>
          <w:fldChar w:fldCharType="begin"/>
        </w:r>
        <w:r>
          <w:instrText xml:space="preserve"> PAGEREF _Toc32537 \h </w:instrText>
        </w:r>
        <w:r>
          <w:fldChar w:fldCharType="separate"/>
        </w:r>
        <w:r>
          <w:t>43</w:t>
        </w:r>
        <w:r>
          <w:fldChar w:fldCharType="end"/>
        </w:r>
      </w:hyperlink>
    </w:p>
    <w:p>
      <w:pPr>
        <w:pStyle w:val="TOC2"/>
        <w:tabs>
          <w:tab w:val="right" w:leader="dot" w:pos="8306"/>
        </w:tabs>
      </w:pPr>
      <w:hyperlink w:anchor="_Toc3504" w:history="1">
        <w:r>
          <w:rPr>
            <w:rFonts w:ascii="仿宋" w:eastAsia="仿宋" w:hAnsi="仿宋" w:cs="仿宋" w:hint="eastAsia"/>
            <w:lang w:eastAsia="zh-CN"/>
          </w:rPr>
          <w:t>(一)、气体放电灯：氙气灯项目总投资估算</w:t>
        </w:r>
        <w:r>
          <w:tab/>
        </w:r>
        <w:r>
          <w:fldChar w:fldCharType="begin"/>
        </w:r>
        <w:r>
          <w:instrText xml:space="preserve"> PAGEREF _Toc3504 \h </w:instrText>
        </w:r>
        <w:r>
          <w:fldChar w:fldCharType="separate"/>
        </w:r>
        <w:r>
          <w:t>43</w:t>
        </w:r>
        <w:r>
          <w:fldChar w:fldCharType="end"/>
        </w:r>
      </w:hyperlink>
    </w:p>
    <w:p>
      <w:pPr>
        <w:pStyle w:val="TOC2"/>
        <w:tabs>
          <w:tab w:val="right" w:leader="dot" w:pos="8306"/>
        </w:tabs>
      </w:pPr>
      <w:hyperlink w:anchor="_Toc18216" w:history="1">
        <w:r>
          <w:rPr>
            <w:rFonts w:ascii="仿宋" w:eastAsia="仿宋" w:hAnsi="仿宋" w:cs="仿宋" w:hint="eastAsia"/>
            <w:lang w:eastAsia="zh-CN"/>
          </w:rPr>
          <w:t>(二)、资金筹措</w:t>
        </w:r>
        <w:r>
          <w:tab/>
        </w:r>
        <w:r>
          <w:fldChar w:fldCharType="begin"/>
        </w:r>
        <w:r>
          <w:instrText xml:space="preserve"> PAGEREF _Toc18216 \h </w:instrText>
        </w:r>
        <w:r>
          <w:fldChar w:fldCharType="separate"/>
        </w:r>
        <w:r>
          <w:t>44</w:t>
        </w:r>
        <w:r>
          <w:fldChar w:fldCharType="end"/>
        </w:r>
      </w:hyperlink>
    </w:p>
    <w:p>
      <w:pPr>
        <w:pStyle w:val="TOC1"/>
        <w:tabs>
          <w:tab w:val="right" w:leader="dot" w:pos="8306"/>
        </w:tabs>
      </w:pPr>
      <w:hyperlink w:anchor="_Toc3258" w:history="1">
        <w:r>
          <w:rPr>
            <w:rFonts w:ascii="仿宋" w:eastAsia="仿宋" w:hAnsi="仿宋" w:cs="仿宋" w:hint="eastAsia"/>
            <w:lang w:eastAsia="zh-CN"/>
          </w:rPr>
          <w:t>十二、气体放电灯：氙气灯项目技术管理</w:t>
        </w:r>
        <w:r>
          <w:tab/>
        </w:r>
        <w:r>
          <w:fldChar w:fldCharType="begin"/>
        </w:r>
        <w:r>
          <w:instrText xml:space="preserve"> PAGEREF _Toc3258 \h </w:instrText>
        </w:r>
        <w:r>
          <w:fldChar w:fldCharType="separate"/>
        </w:r>
        <w:r>
          <w:t>45</w:t>
        </w:r>
        <w:r>
          <w:fldChar w:fldCharType="end"/>
        </w:r>
      </w:hyperlink>
    </w:p>
    <w:p>
      <w:pPr>
        <w:pStyle w:val="TOC2"/>
        <w:tabs>
          <w:tab w:val="right" w:leader="dot" w:pos="8306"/>
        </w:tabs>
      </w:pPr>
      <w:hyperlink w:anchor="_Toc16645" w:history="1">
        <w:r>
          <w:rPr>
            <w:rFonts w:ascii="仿宋" w:eastAsia="仿宋" w:hAnsi="仿宋" w:cs="仿宋" w:hint="eastAsia"/>
            <w:lang w:eastAsia="zh-CN"/>
          </w:rPr>
          <w:t>(一)、技术方案选用方向</w:t>
        </w:r>
        <w:r>
          <w:tab/>
        </w:r>
        <w:r>
          <w:fldChar w:fldCharType="begin"/>
        </w:r>
        <w:r>
          <w:instrText xml:space="preserve"> PAGEREF _Toc16645 \h </w:instrText>
        </w:r>
        <w:r>
          <w:fldChar w:fldCharType="separate"/>
        </w:r>
        <w:r>
          <w:t>45</w:t>
        </w:r>
        <w:r>
          <w:fldChar w:fldCharType="end"/>
        </w:r>
      </w:hyperlink>
    </w:p>
    <w:p>
      <w:pPr>
        <w:pStyle w:val="TOC2"/>
        <w:tabs>
          <w:tab w:val="right" w:leader="dot" w:pos="8306"/>
        </w:tabs>
      </w:pPr>
      <w:hyperlink w:anchor="_Toc17486" w:history="1">
        <w:r>
          <w:rPr>
            <w:rFonts w:ascii="仿宋" w:eastAsia="仿宋" w:hAnsi="仿宋" w:cs="仿宋" w:hint="eastAsia"/>
            <w:lang w:eastAsia="zh-CN"/>
          </w:rPr>
          <w:t>(二)、工艺技术方案选用原则</w:t>
        </w:r>
        <w:r>
          <w:tab/>
        </w:r>
        <w:r>
          <w:fldChar w:fldCharType="begin"/>
        </w:r>
        <w:r>
          <w:instrText xml:space="preserve"> PAGEREF _Toc17486 \h </w:instrText>
        </w:r>
        <w:r>
          <w:fldChar w:fldCharType="separate"/>
        </w:r>
        <w:r>
          <w:t>47</w:t>
        </w:r>
        <w:r>
          <w:fldChar w:fldCharType="end"/>
        </w:r>
      </w:hyperlink>
    </w:p>
    <w:p>
      <w:pPr>
        <w:pStyle w:val="TOC2"/>
        <w:tabs>
          <w:tab w:val="right" w:leader="dot" w:pos="8306"/>
        </w:tabs>
      </w:pPr>
      <w:hyperlink w:anchor="_Toc3173" w:history="1">
        <w:r>
          <w:rPr>
            <w:rFonts w:ascii="仿宋" w:eastAsia="仿宋" w:hAnsi="仿宋" w:cs="仿宋" w:hint="eastAsia"/>
            <w:lang w:eastAsia="zh-CN"/>
          </w:rPr>
          <w:t>(三)、工艺技术方案要求</w:t>
        </w:r>
        <w:r>
          <w:tab/>
        </w:r>
        <w:r>
          <w:fldChar w:fldCharType="begin"/>
        </w:r>
        <w:r>
          <w:instrText xml:space="preserve"> PAGEREF _Toc3173 \h </w:instrText>
        </w:r>
        <w:r>
          <w:fldChar w:fldCharType="separate"/>
        </w:r>
        <w:r>
          <w:t>49</w:t>
        </w:r>
        <w:r>
          <w:fldChar w:fldCharType="end"/>
        </w:r>
      </w:hyperlink>
    </w:p>
    <w:p>
      <w:pPr>
        <w:pStyle w:val="TOC1"/>
        <w:tabs>
          <w:tab w:val="right" w:leader="dot" w:pos="8306"/>
        </w:tabs>
      </w:pPr>
      <w:hyperlink w:anchor="_Toc26361" w:history="1">
        <w:r>
          <w:rPr>
            <w:rFonts w:ascii="仿宋" w:eastAsia="仿宋" w:hAnsi="仿宋" w:cs="仿宋" w:hint="eastAsia"/>
            <w:lang w:eastAsia="zh-CN"/>
          </w:rPr>
          <w:t>十三、气体放电灯：氙气灯项目变更管理</w:t>
        </w:r>
        <w:r>
          <w:tab/>
        </w:r>
        <w:r>
          <w:fldChar w:fldCharType="begin"/>
        </w:r>
        <w:r>
          <w:instrText xml:space="preserve"> PAGEREF _Toc26361 \h </w:instrText>
        </w:r>
        <w:r>
          <w:fldChar w:fldCharType="separate"/>
        </w:r>
        <w:r>
          <w:t>51</w:t>
        </w:r>
        <w:r>
          <w:fldChar w:fldCharType="end"/>
        </w:r>
      </w:hyperlink>
    </w:p>
    <w:p>
      <w:pPr>
        <w:pStyle w:val="TOC2"/>
        <w:tabs>
          <w:tab w:val="right" w:leader="dot" w:pos="8306"/>
        </w:tabs>
      </w:pPr>
      <w:hyperlink w:anchor="_Toc1188" w:history="1">
        <w:r>
          <w:rPr>
            <w:rFonts w:ascii="仿宋" w:eastAsia="仿宋" w:hAnsi="仿宋" w:cs="仿宋" w:hint="eastAsia"/>
            <w:lang w:eastAsia="zh-CN"/>
          </w:rPr>
          <w:t>(一)、变更申请与评估</w:t>
        </w:r>
        <w:r>
          <w:tab/>
        </w:r>
        <w:r>
          <w:fldChar w:fldCharType="begin"/>
        </w:r>
        <w:r>
          <w:instrText xml:space="preserve"> PAGEREF _Toc1188 \h </w:instrText>
        </w:r>
        <w:r>
          <w:fldChar w:fldCharType="separate"/>
        </w:r>
        <w:r>
          <w:t>51</w:t>
        </w:r>
        <w:r>
          <w:fldChar w:fldCharType="end"/>
        </w:r>
      </w:hyperlink>
    </w:p>
    <w:p>
      <w:pPr>
        <w:pStyle w:val="TOC2"/>
        <w:tabs>
          <w:tab w:val="right" w:leader="dot" w:pos="8306"/>
        </w:tabs>
      </w:pPr>
      <w:hyperlink w:anchor="_Toc4514" w:history="1">
        <w:r>
          <w:rPr>
            <w:rFonts w:ascii="仿宋" w:eastAsia="仿宋" w:hAnsi="仿宋" w:cs="仿宋" w:hint="eastAsia"/>
            <w:lang w:eastAsia="zh-CN"/>
          </w:rPr>
          <w:t>(二)、变更实施与控制</w:t>
        </w:r>
        <w:r>
          <w:tab/>
        </w:r>
        <w:r>
          <w:fldChar w:fldCharType="begin"/>
        </w:r>
        <w:r>
          <w:instrText xml:space="preserve"> PAGEREF _Toc4514 \h </w:instrText>
        </w:r>
        <w:r>
          <w:fldChar w:fldCharType="separate"/>
        </w:r>
        <w:r>
          <w:t>52</w:t>
        </w:r>
        <w:r>
          <w:fldChar w:fldCharType="end"/>
        </w:r>
      </w:hyperlink>
    </w:p>
    <w:p>
      <w:pPr>
        <w:pStyle w:val="TOC1"/>
        <w:tabs>
          <w:tab w:val="right" w:leader="dot" w:pos="8306"/>
        </w:tabs>
      </w:pPr>
      <w:hyperlink w:anchor="_Toc11804" w:history="1">
        <w:r>
          <w:rPr>
            <w:rFonts w:ascii="仿宋" w:eastAsia="仿宋" w:hAnsi="仿宋" w:cs="仿宋" w:hint="eastAsia"/>
            <w:lang w:eastAsia="zh-CN"/>
          </w:rPr>
          <w:t>十四、气体放电灯：氙气灯项目实施时间节点</w:t>
        </w:r>
        <w:r>
          <w:tab/>
        </w:r>
        <w:r>
          <w:fldChar w:fldCharType="begin"/>
        </w:r>
        <w:r>
          <w:instrText xml:space="preserve"> PAGEREF _Toc11804 \h </w:instrText>
        </w:r>
        <w:r>
          <w:fldChar w:fldCharType="separate"/>
        </w:r>
        <w:r>
          <w:t>52</w:t>
        </w:r>
        <w:r>
          <w:fldChar w:fldCharType="end"/>
        </w:r>
      </w:hyperlink>
    </w:p>
    <w:p>
      <w:pPr>
        <w:pStyle w:val="TOC2"/>
        <w:tabs>
          <w:tab w:val="right" w:leader="dot" w:pos="8306"/>
        </w:tabs>
      </w:pPr>
      <w:hyperlink w:anchor="_Toc28161" w:history="1">
        <w:r>
          <w:rPr>
            <w:rFonts w:ascii="仿宋" w:eastAsia="仿宋" w:hAnsi="仿宋" w:cs="仿宋" w:hint="eastAsia"/>
            <w:lang w:eastAsia="zh-CN"/>
          </w:rPr>
          <w:t>(一)、气体放电灯：氙气灯项目启动阶段时间节点</w:t>
        </w:r>
        <w:r>
          <w:tab/>
        </w:r>
        <w:r>
          <w:fldChar w:fldCharType="begin"/>
        </w:r>
        <w:r>
          <w:instrText xml:space="preserve"> PAGEREF _Toc28161 \h </w:instrText>
        </w:r>
        <w:r>
          <w:fldChar w:fldCharType="separate"/>
        </w:r>
        <w:r>
          <w:t>52</w:t>
        </w:r>
        <w:r>
          <w:fldChar w:fldCharType="end"/>
        </w:r>
      </w:hyperlink>
    </w:p>
    <w:p>
      <w:pPr>
        <w:pStyle w:val="TOC2"/>
        <w:tabs>
          <w:tab w:val="right" w:leader="dot" w:pos="8306"/>
        </w:tabs>
      </w:pPr>
      <w:hyperlink w:anchor="_Toc3910" w:history="1">
        <w:r>
          <w:rPr>
            <w:rFonts w:ascii="仿宋" w:eastAsia="仿宋" w:hAnsi="仿宋" w:cs="仿宋" w:hint="eastAsia"/>
            <w:lang w:eastAsia="zh-CN"/>
          </w:rPr>
          <w:t>(二)、气体放电灯：氙气灯项目执行阶段时间节点</w:t>
        </w:r>
        <w:r>
          <w:tab/>
        </w:r>
        <w:r>
          <w:fldChar w:fldCharType="begin"/>
        </w:r>
        <w:r>
          <w:instrText xml:space="preserve"> PAGEREF _Toc3910 \h </w:instrText>
        </w:r>
        <w:r>
          <w:fldChar w:fldCharType="separate"/>
        </w:r>
        <w:r>
          <w:t>54</w:t>
        </w:r>
        <w:r>
          <w:fldChar w:fldCharType="end"/>
        </w:r>
      </w:hyperlink>
    </w:p>
    <w:p>
      <w:pPr>
        <w:pStyle w:val="TOC2"/>
        <w:tabs>
          <w:tab w:val="right" w:leader="dot" w:pos="8306"/>
        </w:tabs>
      </w:pPr>
      <w:hyperlink w:anchor="_Toc26056" w:history="1">
        <w:r>
          <w:rPr>
            <w:rFonts w:ascii="仿宋" w:eastAsia="仿宋" w:hAnsi="仿宋" w:cs="仿宋" w:hint="eastAsia"/>
            <w:lang w:eastAsia="zh-CN"/>
          </w:rPr>
          <w:t>(三)、气体放电灯：氙气灯项目完成阶段时间节点</w:t>
        </w:r>
        <w:r>
          <w:tab/>
        </w:r>
        <w:r>
          <w:fldChar w:fldCharType="begin"/>
        </w:r>
        <w:r>
          <w:instrText xml:space="preserve"> PAGEREF _Toc26056 \h </w:instrText>
        </w:r>
        <w:r>
          <w:fldChar w:fldCharType="separate"/>
        </w:r>
        <w:r>
          <w:t>55</w:t>
        </w:r>
        <w:r>
          <w:fldChar w:fldCharType="end"/>
        </w:r>
      </w:hyperlink>
    </w:p>
    <w:p>
      <w:pPr>
        <w:pStyle w:val="TOC1"/>
        <w:tabs>
          <w:tab w:val="right" w:leader="dot" w:pos="8306"/>
        </w:tabs>
      </w:pPr>
      <w:hyperlink w:anchor="_Toc23490" w:history="1">
        <w:r>
          <w:rPr>
            <w:rFonts w:ascii="仿宋" w:eastAsia="仿宋" w:hAnsi="仿宋" w:cs="仿宋" w:hint="eastAsia"/>
            <w:lang w:eastAsia="zh-CN"/>
          </w:rPr>
          <w:t>十五、气体放电灯：氙气灯项目治理与监督</w:t>
        </w:r>
        <w:r>
          <w:tab/>
        </w:r>
        <w:r>
          <w:fldChar w:fldCharType="begin"/>
        </w:r>
        <w:r>
          <w:instrText xml:space="preserve"> PAGEREF _Toc23490 \h </w:instrText>
        </w:r>
        <w:r>
          <w:fldChar w:fldCharType="separate"/>
        </w:r>
        <w:r>
          <w:t>56</w:t>
        </w:r>
        <w:r>
          <w:fldChar w:fldCharType="end"/>
        </w:r>
      </w:hyperlink>
    </w:p>
    <w:p>
      <w:pPr>
        <w:pStyle w:val="TOC2"/>
        <w:tabs>
          <w:tab w:val="right" w:leader="dot" w:pos="8306"/>
        </w:tabs>
      </w:pPr>
      <w:hyperlink w:anchor="_Toc21503" w:history="1">
        <w:r>
          <w:rPr>
            <w:rFonts w:ascii="仿宋" w:eastAsia="仿宋" w:hAnsi="仿宋" w:cs="仿宋" w:hint="eastAsia"/>
            <w:lang w:eastAsia="zh-CN"/>
          </w:rPr>
          <w:t>(一)、气体放电灯：氙气灯项目治理结构</w:t>
        </w:r>
        <w:r>
          <w:tab/>
        </w:r>
        <w:r>
          <w:fldChar w:fldCharType="begin"/>
        </w:r>
        <w:r>
          <w:instrText xml:space="preserve"> PAGEREF _Toc21503 \h </w:instrText>
        </w:r>
        <w:r>
          <w:fldChar w:fldCharType="separate"/>
        </w:r>
        <w:r>
          <w:t>56</w:t>
        </w:r>
        <w:r>
          <w:fldChar w:fldCharType="end"/>
        </w:r>
      </w:hyperlink>
    </w:p>
    <w:p>
      <w:pPr>
        <w:pStyle w:val="TOC2"/>
        <w:tabs>
          <w:tab w:val="right" w:leader="dot" w:pos="8306"/>
        </w:tabs>
      </w:pPr>
      <w:hyperlink w:anchor="_Toc18617" w:history="1">
        <w:r>
          <w:rPr>
            <w:rFonts w:ascii="仿宋" w:eastAsia="仿宋" w:hAnsi="仿宋" w:cs="仿宋" w:hint="eastAsia"/>
            <w:lang w:eastAsia="zh-CN"/>
          </w:rPr>
          <w:t>(二)、监督与审计</w:t>
        </w:r>
        <w:r>
          <w:tab/>
        </w:r>
        <w:r>
          <w:fldChar w:fldCharType="begin"/>
        </w:r>
        <w:r>
          <w:instrText xml:space="preserve"> PAGEREF _Toc18617 \h </w:instrText>
        </w:r>
        <w:r>
          <w:fldChar w:fldCharType="separate"/>
        </w:r>
        <w:r>
          <w:t>58</w:t>
        </w:r>
        <w:r>
          <w:fldChar w:fldCharType="end"/>
        </w:r>
      </w:hyperlink>
    </w:p>
    <w:p>
      <w:pPr>
        <w:pStyle w:val="TOC1"/>
        <w:tabs>
          <w:tab w:val="right" w:leader="dot" w:pos="8306"/>
        </w:tabs>
      </w:pPr>
      <w:hyperlink w:anchor="_Toc20072" w:history="1">
        <w:r>
          <w:rPr>
            <w:rFonts w:ascii="仿宋" w:eastAsia="仿宋" w:hAnsi="仿宋" w:cs="仿宋" w:hint="eastAsia"/>
            <w:lang w:eastAsia="zh-CN"/>
          </w:rPr>
          <w:t>十六、供应链管理</w:t>
        </w:r>
        <w:r>
          <w:tab/>
        </w:r>
        <w:r>
          <w:fldChar w:fldCharType="begin"/>
        </w:r>
        <w:r>
          <w:instrText xml:space="preserve"> PAGEREF _Toc20072 \h </w:instrText>
        </w:r>
        <w:r>
          <w:fldChar w:fldCharType="separate"/>
        </w:r>
        <w:r>
          <w:t>59</w:t>
        </w:r>
        <w:r>
          <w:fldChar w:fldCharType="end"/>
        </w:r>
      </w:hyperlink>
    </w:p>
    <w:p>
      <w:pPr>
        <w:pStyle w:val="TOC2"/>
        <w:tabs>
          <w:tab w:val="right" w:leader="dot" w:pos="8306"/>
        </w:tabs>
      </w:pPr>
      <w:hyperlink w:anchor="_Toc23863" w:history="1">
        <w:r>
          <w:rPr>
            <w:rFonts w:ascii="仿宋" w:eastAsia="仿宋" w:hAnsi="仿宋" w:cs="仿宋" w:hint="eastAsia"/>
            <w:lang w:eastAsia="zh-CN"/>
          </w:rPr>
          <w:t>(一)、供应链战略规划</w:t>
        </w:r>
        <w:r>
          <w:tab/>
        </w:r>
        <w:r>
          <w:fldChar w:fldCharType="begin"/>
        </w:r>
        <w:r>
          <w:instrText xml:space="preserve"> PAGEREF _Toc23863 \h </w:instrText>
        </w:r>
        <w:r>
          <w:fldChar w:fldCharType="separate"/>
        </w:r>
        <w:r>
          <w:t>59</w:t>
        </w:r>
        <w:r>
          <w:fldChar w:fldCharType="end"/>
        </w:r>
      </w:hyperlink>
    </w:p>
    <w:p>
      <w:pPr>
        <w:pStyle w:val="TOC2"/>
        <w:tabs>
          <w:tab w:val="right" w:leader="dot" w:pos="8306"/>
        </w:tabs>
      </w:pPr>
      <w:hyperlink w:anchor="_Toc12008" w:history="1">
        <w:r>
          <w:rPr>
            <w:rFonts w:ascii="仿宋" w:eastAsia="仿宋" w:hAnsi="仿宋" w:cs="仿宋" w:hint="eastAsia"/>
            <w:lang w:eastAsia="zh-CN"/>
          </w:rPr>
          <w:t>(二)、供应商选择与合作</w:t>
        </w:r>
        <w:r>
          <w:tab/>
        </w:r>
        <w:r>
          <w:fldChar w:fldCharType="begin"/>
        </w:r>
        <w:r>
          <w:instrText xml:space="preserve"> PAGEREF _Toc12008 \h </w:instrText>
        </w:r>
        <w:r>
          <w:fldChar w:fldCharType="separate"/>
        </w:r>
        <w:r>
          <w:t>61</w:t>
        </w:r>
        <w:r>
          <w:fldChar w:fldCharType="end"/>
        </w:r>
      </w:hyperlink>
    </w:p>
    <w:p>
      <w:pPr>
        <w:pStyle w:val="TOC2"/>
        <w:tabs>
          <w:tab w:val="right" w:leader="dot" w:pos="8306"/>
        </w:tabs>
      </w:pPr>
      <w:hyperlink w:anchor="_Toc26221" w:history="1">
        <w:r>
          <w:rPr>
            <w:rFonts w:ascii="仿宋" w:eastAsia="仿宋" w:hAnsi="仿宋" w:cs="仿宋" w:hint="eastAsia"/>
            <w:lang w:eastAsia="zh-CN"/>
          </w:rPr>
          <w:t>(三)、物流与库存管理</w:t>
        </w:r>
        <w:r>
          <w:tab/>
        </w:r>
        <w:r>
          <w:fldChar w:fldCharType="begin"/>
        </w:r>
        <w:r>
          <w:instrText xml:space="preserve"> PAGEREF _Toc26221 \h </w:instrText>
        </w:r>
        <w:r>
          <w:fldChar w:fldCharType="separate"/>
        </w:r>
        <w:r>
          <w:t>62</w:t>
        </w:r>
        <w:r>
          <w:fldChar w:fldCharType="end"/>
        </w:r>
      </w:hyperlink>
    </w:p>
    <w:p>
      <w:pPr>
        <w:pStyle w:val="TOC1"/>
        <w:tabs>
          <w:tab w:val="right" w:leader="dot" w:pos="8306"/>
        </w:tabs>
      </w:pPr>
      <w:hyperlink w:anchor="_Toc1347" w:history="1">
        <w:r>
          <w:rPr>
            <w:rFonts w:ascii="仿宋" w:eastAsia="仿宋" w:hAnsi="仿宋" w:cs="仿宋" w:hint="eastAsia"/>
            <w:lang w:eastAsia="zh-CN"/>
          </w:rPr>
          <w:t>十七、质量管理体系</w:t>
        </w:r>
        <w:r>
          <w:tab/>
        </w:r>
        <w:r>
          <w:fldChar w:fldCharType="begin"/>
        </w:r>
        <w:r>
          <w:instrText xml:space="preserve"> PAGEREF _Toc1347 \h </w:instrText>
        </w:r>
        <w:r>
          <w:fldChar w:fldCharType="separate"/>
        </w:r>
        <w:r>
          <w:t>63</w:t>
        </w:r>
        <w:r>
          <w:fldChar w:fldCharType="end"/>
        </w:r>
      </w:hyperlink>
    </w:p>
    <w:p>
      <w:pPr>
        <w:pStyle w:val="TOC2"/>
        <w:tabs>
          <w:tab w:val="right" w:leader="dot" w:pos="8306"/>
        </w:tabs>
      </w:pPr>
      <w:hyperlink w:anchor="_Toc14082" w:history="1">
        <w:r>
          <w:rPr>
            <w:rFonts w:ascii="仿宋" w:eastAsia="仿宋" w:hAnsi="仿宋" w:cs="仿宋" w:hint="eastAsia"/>
            <w:lang w:eastAsia="zh-CN"/>
          </w:rPr>
          <w:t>(一)、质量目标与方针</w:t>
        </w:r>
        <w:r>
          <w:tab/>
        </w:r>
        <w:r>
          <w:fldChar w:fldCharType="begin"/>
        </w:r>
        <w:r>
          <w:instrText xml:space="preserve"> PAGEREF _Toc14082 \h </w:instrText>
        </w:r>
        <w:r>
          <w:fldChar w:fldCharType="separate"/>
        </w:r>
        <w:r>
          <w:t>63</w:t>
        </w:r>
        <w:r>
          <w:fldChar w:fldCharType="end"/>
        </w:r>
      </w:hyperlink>
    </w:p>
    <w:p>
      <w:pPr>
        <w:pStyle w:val="TOC2"/>
        <w:tabs>
          <w:tab w:val="right" w:leader="dot" w:pos="8306"/>
        </w:tabs>
      </w:pPr>
      <w:hyperlink w:anchor="_Toc7087" w:history="1">
        <w:r>
          <w:rPr>
            <w:rFonts w:ascii="仿宋" w:eastAsia="仿宋" w:hAnsi="仿宋" w:cs="仿宋" w:hint="eastAsia"/>
            <w:lang w:eastAsia="zh-CN"/>
          </w:rPr>
          <w:t>(二)、质量管理责任</w:t>
        </w:r>
        <w:r>
          <w:tab/>
        </w:r>
        <w:r>
          <w:fldChar w:fldCharType="begin"/>
        </w:r>
        <w:r>
          <w:instrText xml:space="preserve"> PAGEREF _Toc7087 \h </w:instrText>
        </w:r>
        <w:r>
          <w:fldChar w:fldCharType="separate"/>
        </w:r>
        <w:r>
          <w:t>64</w:t>
        </w:r>
        <w:r>
          <w:fldChar w:fldCharType="end"/>
        </w:r>
      </w:hyperlink>
    </w:p>
    <w:p>
      <w:pPr>
        <w:pStyle w:val="TOC2"/>
        <w:tabs>
          <w:tab w:val="right" w:leader="dot" w:pos="8306"/>
        </w:tabs>
      </w:pPr>
      <w:hyperlink w:anchor="_Toc20950" w:history="1">
        <w:r>
          <w:rPr>
            <w:rFonts w:ascii="仿宋" w:eastAsia="仿宋" w:hAnsi="仿宋" w:cs="仿宋" w:hint="eastAsia"/>
            <w:lang w:eastAsia="zh-CN"/>
          </w:rPr>
          <w:t>(三)、质量管理体系文件</w:t>
        </w:r>
        <w:r>
          <w:tab/>
        </w:r>
        <w:r>
          <w:fldChar w:fldCharType="begin"/>
        </w:r>
        <w:r>
          <w:instrText xml:space="preserve"> PAGEREF _Toc20950 \h </w:instrText>
        </w:r>
        <w:r>
          <w:fldChar w:fldCharType="separate"/>
        </w:r>
        <w:r>
          <w:t>66</w:t>
        </w:r>
        <w:r>
          <w:fldChar w:fldCharType="end"/>
        </w:r>
      </w:hyperlink>
    </w:p>
    <w:p>
      <w:pPr>
        <w:pStyle w:val="TOC2"/>
        <w:tabs>
          <w:tab w:val="right" w:leader="dot" w:pos="8306"/>
        </w:tabs>
      </w:pPr>
      <w:hyperlink w:anchor="_Toc19723" w:history="1">
        <w:r>
          <w:rPr>
            <w:rFonts w:ascii="仿宋" w:eastAsia="仿宋" w:hAnsi="仿宋" w:cs="仿宋" w:hint="eastAsia"/>
            <w:lang w:eastAsia="zh-CN"/>
          </w:rPr>
          <w:t>(四)、质量培训与教育</w:t>
        </w:r>
        <w:r>
          <w:tab/>
        </w:r>
        <w:r>
          <w:fldChar w:fldCharType="begin"/>
        </w:r>
        <w:r>
          <w:instrText xml:space="preserve"> PAGEREF _Toc19723 \h </w:instrText>
        </w:r>
        <w:r>
          <w:fldChar w:fldCharType="separate"/>
        </w:r>
        <w:r>
          <w:t>68</w:t>
        </w:r>
        <w:r>
          <w:fldChar w:fldCharType="end"/>
        </w:r>
      </w:hyperlink>
    </w:p>
    <w:p>
      <w:pPr>
        <w:pStyle w:val="TOC2"/>
        <w:tabs>
          <w:tab w:val="right" w:leader="dot" w:pos="8306"/>
        </w:tabs>
      </w:pPr>
      <w:hyperlink w:anchor="_Toc25567" w:history="1">
        <w:r>
          <w:rPr>
            <w:rFonts w:ascii="仿宋" w:eastAsia="仿宋" w:hAnsi="仿宋" w:cs="仿宋" w:hint="eastAsia"/>
            <w:lang w:eastAsia="zh-CN"/>
          </w:rPr>
          <w:t>(五)、质量审核与评价</w:t>
        </w:r>
        <w:r>
          <w:tab/>
        </w:r>
        <w:r>
          <w:fldChar w:fldCharType="begin"/>
        </w:r>
        <w:r>
          <w:instrText xml:space="preserve"> PAGEREF _Toc25567 \h </w:instrText>
        </w:r>
        <w:r>
          <w:fldChar w:fldCharType="separate"/>
        </w:r>
        <w:r>
          <w:t>69</w:t>
        </w:r>
        <w:r>
          <w:fldChar w:fldCharType="end"/>
        </w:r>
      </w:hyperlink>
    </w:p>
    <w:p>
      <w:pPr>
        <w:pStyle w:val="TOC2"/>
        <w:tabs>
          <w:tab w:val="right" w:leader="dot" w:pos="8306"/>
        </w:tabs>
      </w:pPr>
      <w:hyperlink w:anchor="_Toc8635" w:history="1">
        <w:r>
          <w:rPr>
            <w:rFonts w:ascii="仿宋" w:eastAsia="仿宋" w:hAnsi="仿宋" w:cs="仿宋" w:hint="eastAsia"/>
            <w:lang w:eastAsia="zh-CN"/>
          </w:rPr>
          <w:t>(六)、不符合与纠正措施</w:t>
        </w:r>
        <w:r>
          <w:tab/>
        </w:r>
        <w:r>
          <w:fldChar w:fldCharType="begin"/>
        </w:r>
        <w:r>
          <w:instrText xml:space="preserve"> PAGEREF _Toc8635 \h </w:instrText>
        </w:r>
        <w:r>
          <w:fldChar w:fldCharType="separate"/>
        </w:r>
        <w:r>
          <w:t>70</w:t>
        </w:r>
        <w:r>
          <w:fldChar w:fldCharType="end"/>
        </w:r>
      </w:hyperlink>
    </w:p>
    <w:p>
      <w:pPr>
        <w:pStyle w:val="TOC1"/>
        <w:tabs>
          <w:tab w:val="right" w:leader="dot" w:pos="8306"/>
        </w:tabs>
      </w:pPr>
      <w:hyperlink w:anchor="_Toc19986" w:history="1">
        <w:r>
          <w:rPr>
            <w:rFonts w:ascii="仿宋" w:eastAsia="仿宋" w:hAnsi="仿宋" w:cs="仿宋" w:hint="eastAsia"/>
            <w:lang w:eastAsia="zh-CN"/>
          </w:rPr>
          <w:t>十八、气体放电灯：氙气灯项目工程方案分析</w:t>
        </w:r>
        <w:r>
          <w:tab/>
        </w:r>
        <w:r>
          <w:fldChar w:fldCharType="begin"/>
        </w:r>
        <w:r>
          <w:instrText xml:space="preserve"> PAGEREF _Toc19986 \h </w:instrText>
        </w:r>
        <w:r>
          <w:fldChar w:fldCharType="separate"/>
        </w:r>
        <w:r>
          <w:t>72</w:t>
        </w:r>
        <w:r>
          <w:fldChar w:fldCharType="end"/>
        </w:r>
      </w:hyperlink>
    </w:p>
    <w:p>
      <w:pPr>
        <w:pStyle w:val="TOC2"/>
        <w:tabs>
          <w:tab w:val="right" w:leader="dot" w:pos="8306"/>
        </w:tabs>
      </w:pPr>
      <w:hyperlink w:anchor="_Toc4216" w:history="1">
        <w:r>
          <w:rPr>
            <w:rFonts w:ascii="仿宋" w:eastAsia="仿宋" w:hAnsi="仿宋" w:cs="仿宋" w:hint="eastAsia"/>
            <w:lang w:eastAsia="zh-CN"/>
          </w:rPr>
          <w:t>(一)、建筑工程设计原则</w:t>
        </w:r>
        <w:r>
          <w:tab/>
        </w:r>
        <w:r>
          <w:fldChar w:fldCharType="begin"/>
        </w:r>
        <w:r>
          <w:instrText xml:space="preserve"> PAGEREF _Toc4216 \h </w:instrText>
        </w:r>
        <w:r>
          <w:fldChar w:fldCharType="separate"/>
        </w:r>
        <w:r>
          <w:t>72</w:t>
        </w:r>
        <w:r>
          <w:fldChar w:fldCharType="end"/>
        </w:r>
      </w:hyperlink>
    </w:p>
    <w:p>
      <w:pPr>
        <w:pStyle w:val="TOC2"/>
        <w:tabs>
          <w:tab w:val="right" w:leader="dot" w:pos="8306"/>
        </w:tabs>
      </w:pPr>
      <w:hyperlink w:anchor="_Toc18295" w:history="1">
        <w:r>
          <w:rPr>
            <w:rFonts w:ascii="仿宋" w:eastAsia="仿宋" w:hAnsi="仿宋" w:cs="仿宋" w:hint="eastAsia"/>
            <w:lang w:eastAsia="zh-CN"/>
          </w:rPr>
          <w:t>(二)、土建工程建设指标</w:t>
        </w:r>
        <w:r>
          <w:tab/>
        </w:r>
        <w:r>
          <w:fldChar w:fldCharType="begin"/>
        </w:r>
        <w:r>
          <w:instrText xml:space="preserve"> PAGEREF _Toc18295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65"/>
      <w:r>
        <w:rPr>
          <w:rFonts w:ascii="仿宋" w:eastAsia="仿宋" w:hAnsi="仿宋" w:cs="仿宋" w:hint="eastAsia"/>
          <w:sz w:val="28"/>
          <w:lang w:eastAsia="zh-CN"/>
        </w:rPr>
        <w:t>一、气体放电灯：氙气灯项目建设单位说明</w:t>
      </w:r>
      <w:bookmarkEnd w:id="2"/>
    </w:p>
    <w:p>
      <w:pPr>
        <w:pStyle w:val="Heading2"/>
        <w:rPr>
          <w:rFonts w:ascii="仿宋" w:eastAsia="仿宋" w:hAnsi="仿宋" w:cs="仿宋" w:hint="eastAsia"/>
          <w:lang w:eastAsia="zh-CN"/>
        </w:rPr>
      </w:pPr>
      <w:bookmarkStart w:id="3" w:name="_Toc31219"/>
      <w:r>
        <w:rPr>
          <w:rFonts w:ascii="仿宋" w:eastAsia="仿宋" w:hAnsi="仿宋" w:cs="仿宋" w:hint="eastAsia"/>
          <w:lang w:eastAsia="zh-CN"/>
        </w:rPr>
        <w:t>(一)、气体放电灯：氙气灯项目承办单位基本情况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68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气体放电灯：氙气灯项目承办单位的XXXX，我们着眼于实现可持续的经济效益。通过技术创新和解决方案的提供，公司预计在气体放电灯：氙气灯项目执行期间将获得可观的收入增长。这一收入来源主要包括气体放电灯：氙气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同时，我们注重成本控制和效率提升，以确保气体放电灯：氙气灯项目的可持续盈利。透过精细的管理和资源优化，公司期望实现气体放电灯：氙气灯项目利润最大化。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气体放电灯：氙气灯项目实施进行全面的投资评估，包括气体放电灯：氙气灯项目启动阶段的资金投入和后续运营成本。通过对气体放电灯：氙气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气体放电灯：氙气灯项目实施过程中具备足够的资金流动性，公司将进行详尽的现金流分析。这包括资金需求的合理预测、气体放电灯：氙气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062"/>
      <w:r>
        <w:rPr>
          <w:rFonts w:ascii="仿宋" w:eastAsia="仿宋" w:hAnsi="仿宋" w:cs="仿宋" w:hint="eastAsia"/>
          <w:sz w:val="28"/>
          <w:lang w:eastAsia="zh-CN"/>
        </w:rPr>
        <w:t>二、气体放电灯：氙气灯项目危机管理</w:t>
      </w:r>
      <w:bookmarkEnd w:id="5"/>
    </w:p>
    <w:p>
      <w:pPr>
        <w:pStyle w:val="Heading2"/>
        <w:rPr>
          <w:rFonts w:ascii="仿宋" w:eastAsia="仿宋" w:hAnsi="仿宋" w:cs="仿宋" w:hint="eastAsia"/>
          <w:lang w:eastAsia="zh-CN"/>
        </w:rPr>
      </w:pPr>
      <w:bookmarkStart w:id="6" w:name="_Toc161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放电灯：氙气灯项目危机管理中，危机预警与识别是确保气体放电灯：氙气灯项目稳健运行的核心步骤。通过建立全面的监测机制，气体放电灯：氙气灯项目团队旨在及时发现和理解潜在的风险和危机因素，以便采取及时的预防和应对措施，确保气体放电灯：氙气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体放电灯：氙气灯项目团队全面分析了整个气体放电灯：氙气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体放电灯：氙气灯项目团队着重于明确定义气体放电灯：氙气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体放电灯：氙气灯项目进展的持续监控，团队能够及时发现潜在问题并作出迅速反应。气体放电灯：氙气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体放电灯：氙气灯项目得以更有序、可控地推进。</w:t>
      </w:r>
    </w:p>
    <w:p>
      <w:pPr>
        <w:pStyle w:val="Heading2"/>
        <w:ind w:firstLine="560" w:firstLineChars="200"/>
        <w:rPr>
          <w:rFonts w:ascii="仿宋" w:eastAsia="仿宋" w:hAnsi="仿宋" w:cs="仿宋" w:hint="eastAsia"/>
          <w:sz w:val="28"/>
          <w:lang w:eastAsia="zh-CN"/>
        </w:rPr>
      </w:pPr>
      <w:bookmarkStart w:id="7" w:name="_Toc2647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在危机发生时，气体放电灯：氙气灯项目团队立即行动，成立了应急小组。该小组的任务是迅速制定并实施紧急应对措施，以最小化潜在损失。以下是采取的主要措施：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暂停气体放电灯：氙气灯项目进度：为遏制危机蔓延，气体放电灯：氙气灯项目暂时停止进行，以便全面评估当前状况。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资源重新分配：重新评估气体放电灯：氙气灯项目资源的分配，确保最大限度地减小损失。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实时沟通：与关键利益相关者建立实时沟通机制，向他们传递气体放电灯：氙气灯项目危机的实际状况，保障气体放电灯：氙气灯项目核心利益。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在紧急应对的同时，气体放电灯：氙气灯项目团队强调了团队协作和有效沟通的重要性。以下是团队协作的关键举措：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信息共享机制：建立了信息共享平台，确保团队成员能够及时获取气体放电灯：氙气灯项目危机的实时信息。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领导者沟通：气体放电灯：氙气灯项目领导者通过定期会议和即时沟通工具，指导团队应对危机，保持团队稳定运行。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随着危机得到初步控制，气体放电灯：氙气灯项目团队转向制定恢复计划，以确保气体放电灯：氙气灯项目能够从中迅速恢复。主要恢复计划包括：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修复受损的进度计划：重新评估气体放电灯：氙气灯项目进度，制定修复计划，确保气体放电灯：氙气灯项目尽快回归正常进程。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重新调整资源分配：优化资源分配，确保气体放电灯：氙气灯项目在有限资源下高效运转。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风险管理机制加强：对气体放电灯：氙气灯项目风险进行全面评估，制定更强化的风险管理策略，以预防未来可能的危机。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732"/>
      <w:r>
        <w:rPr>
          <w:rFonts w:ascii="仿宋" w:eastAsia="仿宋" w:hAnsi="仿宋" w:cs="仿宋" w:hint="eastAsia"/>
          <w:sz w:val="28"/>
          <w:lang w:eastAsia="zh-CN"/>
        </w:rPr>
        <w:t>三、气体放电灯：氙气灯项目绩效评估</w:t>
      </w:r>
      <w:bookmarkEnd w:id="8"/>
    </w:p>
    <w:p>
      <w:pPr>
        <w:pStyle w:val="Heading2"/>
        <w:rPr>
          <w:rFonts w:ascii="仿宋" w:eastAsia="仿宋" w:hAnsi="仿宋" w:cs="仿宋" w:hint="eastAsia"/>
          <w:lang w:eastAsia="zh-CN"/>
        </w:rPr>
      </w:pPr>
      <w:bookmarkStart w:id="9" w:name="_Toc590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放电灯：氙气灯项目中，我们设计了一套全面的绩效评估指标，以确保气体放电灯：氙气灯项目的可控和成功交付。这些指标跨足气体放电灯：氙气灯项目目标、成本、进度和质量等多个维度，为我们提供了全面洞察气体放电灯：氙气灯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放电灯：氙气灯项目目标达成率是我们关注的首要指标。我们设定了明确的目标，并通过定期监测和评估，迅速发现并应对潜在的目标偏差。这为气体放电灯：氙气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成本绩效是另一个核心关注点。通过实际成本与预算成本的对比分析，我们深入了解成本差异的原因，及时调整资源分配，保持气体放电灯：氙气灯项目在经济效益方面的合理水平。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放电灯：氙气灯项目进度作为关键的绩效指标之一，得到了精心的关注。我们制定了详细的气体放电灯：氙气灯项目进度计划，并设立了进度符合度指标，确保实际进度与计划进度保持一致。这使我们能够快速发现和解决潜在的进度问题，保持气体放电灯：氙气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体放电灯：氙气灯项目绩效的不可或缺的一环。我们引入了一系列的质量标准和客户满意度指标，以确保气体放电灯：氙气灯项目交付的成果在质量上达到或超越预期水平。通过持续监测这些指标，我们努力提升气体放电灯：氙气灯项目整体质量水平，为气体放电灯：氙气灯项目的成功交付提供有力保障。通过这些科学且全面的绩效评估，我们能够更好地引导气体放电灯：氙气灯项目的持续改进，确保气体放电灯：氙气灯项目目标的顺利达成。</w:t>
      </w:r>
    </w:p>
    <w:p>
      <w:pPr>
        <w:pStyle w:val="Heading2"/>
        <w:ind w:firstLine="560" w:firstLineChars="200"/>
        <w:rPr>
          <w:rFonts w:ascii="仿宋" w:eastAsia="仿宋" w:hAnsi="仿宋" w:cs="仿宋" w:hint="eastAsia"/>
          <w:sz w:val="28"/>
          <w:lang w:eastAsia="zh-CN"/>
        </w:rPr>
      </w:pPr>
      <w:bookmarkStart w:id="10" w:name="_Toc1484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绩效评估是气体放电灯：氙气灯项目中的关键环节，为确保气体放电灯：氙气灯项目达到预期目标，我们采用了多层次、多维度的绩效评估方法。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体放电灯：氙气灯项目的战略目标对齐，确保每个决策和行动都与气体放电灯：氙气灯项目整体目标保持一致。团队会定期召开战略对齐会议，审视当前工作与气体放电灯：氙气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体放电灯：氙气灯项目进度、质量、成本和风险等方面。这些指标通过数据收集和分析，为气体放电灯：氙气灯项目管理团队提供了客观的评估依据。例如，我们通过气体放电灯：氙气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体放电灯：氙气灯项目内部，还考虑了气体放电灯：氙气灯项目对外部环境的影响。我们定期进行干系人满意度调查，以了解各利益相关方对气体放电灯：氙气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这种多层次、多角度的绩效评估方法，使得我们能够全面了解气体放电灯：氙气灯项目的运行状态，及时做出调整，确保气体放电灯：氙气灯项目在不断变化的环境中保持稳健前行。</w:t>
      </w:r>
    </w:p>
    <w:p>
      <w:pPr>
        <w:pStyle w:val="Heading2"/>
        <w:ind w:firstLine="560" w:firstLineChars="200"/>
        <w:rPr>
          <w:rFonts w:ascii="仿宋" w:eastAsia="仿宋" w:hAnsi="仿宋" w:cs="仿宋" w:hint="eastAsia"/>
          <w:sz w:val="28"/>
          <w:lang w:eastAsia="zh-CN"/>
        </w:rPr>
      </w:pPr>
      <w:bookmarkStart w:id="11" w:name="_Toc1463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为了确保气体放电灯：氙气灯项目的有效管理和不断优化，我们采用了精心设计的绩效评估周期。这个周期旨在实现灵活、实时和全面的评估，以适应气体放电灯：氙气灯项目执行中的各种挑战。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体放电灯：氙气灯项目的不同需求，分为短期、中期和长期。短期评估关注每个迭代或工作周期，以及时发现和解决当前任务中的问题。中期评估涵盖几个迭代，深入了解整体气体放电灯：氙气灯项目的趋势和性能。长期评估则着眼于整个气体放电灯：氙气灯项目阶段，确保气体放电灯：氙气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体放电灯：氙气灯项目管理工具和协作平台，团队成员能够随时更新和分享气体放电灯：氙气灯项目数据。这种实时性的反馈机制使我们能够及时察觉潜在问题，快速调整，保持气体放电灯：氙气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气体放电灯：氙气灯项目的决策制定密不可分。每个周期的气体放电灯：氙气灯项目回顾会议成为集体总结经验、识别问题深层次原因并找到创新解决方案的平台。这种定期的反思与调整机制使气体放电灯：氙气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2139"/>
      <w:r>
        <w:rPr>
          <w:rFonts w:ascii="仿宋" w:eastAsia="仿宋" w:hAnsi="仿宋" w:cs="仿宋" w:hint="eastAsia"/>
          <w:sz w:val="28"/>
          <w:lang w:eastAsia="zh-CN"/>
        </w:rPr>
        <w:t>四、气体放电灯：氙气灯项目建设背景及必要性分析</w:t>
      </w:r>
      <w:bookmarkEnd w:id="12"/>
    </w:p>
    <w:p>
      <w:pPr>
        <w:pStyle w:val="Heading2"/>
        <w:rPr>
          <w:rFonts w:ascii="仿宋" w:eastAsia="仿宋" w:hAnsi="仿宋" w:cs="仿宋" w:hint="eastAsia"/>
          <w:lang w:eastAsia="zh-CN"/>
        </w:rPr>
      </w:pPr>
      <w:bookmarkStart w:id="13" w:name="_Toc30221"/>
      <w:r>
        <w:rPr>
          <w:rFonts w:ascii="仿宋" w:eastAsia="仿宋" w:hAnsi="仿宋" w:cs="仿宋" w:hint="eastAsia"/>
          <w:lang w:eastAsia="zh-CN"/>
        </w:rPr>
        <w:t>(一)、气体放电灯：氙气灯项目背景分析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放电灯：氙气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体放电灯：氙气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体放电灯：氙气灯项目在这个潮流中的定位。同时，我们将关注行业内涌现的新兴机遇，以便气体放电灯：氙气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体放电灯：氙气灯项目提供了强大的发展动力。我们将聚焦于行业内最新的技术发展趋势，包括但不限于人工智能、大数据分析、物联网等领域。通过深度的技术研究，我们将确保气体放电灯：氙气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体放电灯：氙气灯项目发展的源泉。我们将投入更多的精力对市场需求进行深入剖析，超越表面的需求，深入挖掘潜在的市场痛点和机遇。通过对市场需求的细致了解，气体放电灯：氙气灯项目将更有针对性地设计解决方案，满足市场的多样化需求，从而更好地促进气体放电灯：氙气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体放电灯：氙气灯项目战略至关重要。我们将对竞争态势进行更为深入的分析，包括但不限于市场份额、产品特点、客户满意度等多个维度。通过深度的竞争分析，气体放电灯：氙气灯项目将能够更准确地把握市场脉搏，制定具有竞争力的气体放电灯：氙气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气体放电灯：氙气灯项目的发展具有直接的影响。我们将进行更为全面的法规和政策分析，了解行业发展中的潜在法律风险和合规挑战。通过充分了解和遵守相关法规，气体放电灯：氙气灯项目将确保在法律框架内合法合规运营，为气体放电灯：氙气灯项目的稳健发展提供有力支持。</w:t>
      </w:r>
    </w:p>
    <w:p>
      <w:pPr>
        <w:pStyle w:val="Heading2"/>
        <w:ind w:firstLine="560" w:firstLineChars="200"/>
        <w:rPr>
          <w:rFonts w:ascii="仿宋" w:eastAsia="仿宋" w:hAnsi="仿宋" w:cs="仿宋" w:hint="eastAsia"/>
          <w:sz w:val="28"/>
          <w:lang w:eastAsia="zh-CN"/>
        </w:rPr>
      </w:pPr>
      <w:bookmarkStart w:id="14" w:name="_Toc6419"/>
      <w:r>
        <w:rPr>
          <w:rFonts w:ascii="仿宋" w:eastAsia="仿宋" w:hAnsi="仿宋" w:cs="仿宋" w:hint="eastAsia"/>
          <w:sz w:val="28"/>
          <w:lang w:eastAsia="zh-CN"/>
        </w:rPr>
        <w:t>(二)、气体放电灯：氙气灯项目建设必要性分析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放电灯：氙气灯项目建设的迫切性源于对行业发展趋势的深刻洞察。我们正处于一个行业变革的时代，科技创新、数字化转型成为企业发展的关键动力。气体放电灯：氙气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放电灯：氙气灯项目建设不仅仅是为了跟上潮流，更是为了通过技术创新推动企业的持续发展。通过引入先进的技术和解决方案，气体放电灯：氙气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体放电灯：氙气灯项目的建设成为必然选择，通过提高产品质量、拓展服务领域，从而在竞争中获得更多的机会。气体放电灯：氙气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体放电灯：氙气灯项目建设的必要性体现在对客户需求更精准的满足。通过气体放电灯：氙气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放电灯：氙气灯项目建设的背后是对企业持续创新的追求。只有通过不断创新，企业才能在竞争中立于不败之地。气体放电灯：氙气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863"/>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48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气体放电灯：氙气灯项目的主要产品是XXXX，预计年产值为XXX万元。这一产品在市场中占据着重要的地位，其广泛的应用范围使得该气体放电灯：氙气灯项目的市场前景非常广阔。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气体放电灯：氙气灯项目的xxx产品作为重要的原材料之一，将在多个领域发挥关键作用。其在建筑、交通、能源等方面的广泛应用将为整个产业链提供强大的支持，形成产业协同效应。气体放电灯：氙气灯项目的年产值XXX万XXX万XXX万万元不仅反映了其在市场上的巨大潜力，更预示着它对国民经济的积极贡献。这种关联度高、涉及面广的产业关系，使得该气体放电灯：氙气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392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放电灯：氙气灯项目总征地面积为XXXX平方米，相当于约XX.XX亩，其中净用地面积为XXXX平方米，红线范围内相当于约XX.XX亩。这一用地规模充分考虑了气体放电灯：氙气灯项目的建设需求，保障了气体放电灯：氙气灯项目在合适的空间内得以充分发展。气体放电灯：氙气灯项目规划的总建筑面积为XXXX平方米，其中主体工程建设占XXXX平方米，计容建筑面积达XXXX平方米。预计建筑工程的投资将达到XXXX万元，为气体放电灯：氙气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放电灯：氙气灯项目计划购置的设备共计XXXX台（套），设备购置费用为XXXX万元。这一设备购置计划充分考虑到气体放电灯：氙气灯项目的生产需求和技术要求，确保了气体放电灯：氙气灯项目在生产运营中具备先进的技术装备和高效的生产能力。设备的合理配置将为气体放电灯：氙气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放电灯：氙气灯项目计划总投资为XXXX万元，预计年实现营业收入为XXXX万元。这一产能规模的设定旨在确保气体放电灯：氙气灯项目能够在投资与回报之间取得平衡，实现长期可持续的发展。气体放电灯：氙气灯项目的总投资充分考虑到各个方面的需求，包括用地建设、设备购置等多个环节，以确保气体放电灯：氙气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9230"/>
      <w:r>
        <w:rPr>
          <w:rFonts w:ascii="仿宋" w:eastAsia="仿宋" w:hAnsi="仿宋" w:cs="仿宋" w:hint="eastAsia"/>
          <w:sz w:val="28"/>
          <w:lang w:eastAsia="zh-CN"/>
        </w:rPr>
        <w:t>六、气体放电灯：氙气灯项目概论</w:t>
      </w:r>
      <w:bookmarkEnd w:id="18"/>
    </w:p>
    <w:p>
      <w:pPr>
        <w:pStyle w:val="Heading2"/>
        <w:rPr>
          <w:rFonts w:ascii="仿宋" w:eastAsia="仿宋" w:hAnsi="仿宋" w:cs="仿宋" w:hint="eastAsia"/>
          <w:lang w:eastAsia="zh-CN"/>
        </w:rPr>
      </w:pPr>
      <w:bookmarkStart w:id="19" w:name="_Toc8622"/>
      <w:r>
        <w:rPr>
          <w:rFonts w:ascii="仿宋" w:eastAsia="仿宋" w:hAnsi="仿宋" w:cs="仿宋" w:hint="eastAsia"/>
          <w:lang w:eastAsia="zh-CN"/>
        </w:rPr>
        <w:t>(一)、气体放电灯：氙气灯项目概况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放电灯：氙气灯项目的起源追溯至对市场的深入洞察。市场的不断演变与变革为气体放电灯：氙气灯项目提供了难得的机遇。当前市场存在的需求缺口和变革的大环境共同构成了气体放电灯：氙气灯项目的背景。这个气体放电灯：氙气灯项目旨在充分利用市场机遇，填补行业中尚未满足的需求，为客户提供全新的解决方案。市场的变革和需求的增长使得这个气体放电灯：氙气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气体放电灯：氙气灯项目名称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放电灯：氙气灯项目正式命名为气体放电灯：氙气灯。这个名称不仅仅是一个标识，更代表了气体放电灯：氙气灯项目的核心理念和愿景。它蕴含着气体放电灯：氙气灯项目所要解决问题的关键字，具有强烈的表达和辨识度，为气体放电灯：氙气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气体放电灯：氙气灯项目目标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https://d.book118.com/497200111061006045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气体放电灯：氙气灯项目计划设计方案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717F2E"/>
    <w:rsid w:val="3D717F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20011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2024-02-24T02:21:00Z</dcterms:created>
  <dcterms:modified xsi:type="dcterms:W3CDTF">2024-02-24T02:21:24Z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A4CE7F40A7204ABEAC7F377A15A6E054_11</vt:lpwstr>
  </property>
  <property fmtid="{D5CDD505-2E9C-101B-9397-08002B2CF9AE}" pid="3" name="KSOProductBuildVer">
    <vt:lpwstr>2052-12.1.0.16388</vt:lpwstr>
  </property>
</Properties>
</file>