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家电清洗行业相关公司筹备报告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24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5" w:history="1">
        <w:r>
          <w:rPr>
            <w:rFonts w:ascii="仿宋" w:eastAsia="仿宋" w:hAnsi="仿宋" w:cs="仿宋" w:hint="eastAsia"/>
            <w:lang w:eastAsia="zh-CN"/>
          </w:rPr>
          <w:t>一、家电清洗筹建公司基本信息</w:t>
        </w:r>
        <w:r>
          <w:tab/>
        </w:r>
        <w:r>
          <w:fldChar w:fldCharType="begin"/>
        </w:r>
        <w:r>
          <w:instrText xml:space="preserve"> PAGEREF _Toc5465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_Toc31092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_Toc31304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_Toc25112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_Toc17809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_Toc18087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_Toc14576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8" w:history="1">
        <w:r>
          <w:rPr>
            <w:rFonts w:ascii="仿宋" w:eastAsia="仿宋" w:hAnsi="仿宋" w:cs="仿宋" w:hint="eastAsia"/>
            <w:lang w:eastAsia="zh-CN"/>
          </w:rPr>
          <w:t>(七)、家电清洗项目建设必要性分析</w:t>
        </w:r>
        <w:r>
          <w:tab/>
        </w:r>
        <w:r>
          <w:fldChar w:fldCharType="begin"/>
        </w:r>
        <w:r>
          <w:instrText xml:space="preserve"> PAGEREF _Toc13848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_Toc4510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_Toc12167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_Toc27683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" w:history="1">
        <w:r>
          <w:rPr>
            <w:rFonts w:ascii="仿宋" w:eastAsia="仿宋" w:hAnsi="仿宋" w:cs="仿宋" w:hint="eastAsia"/>
            <w:lang w:eastAsia="zh-CN"/>
          </w:rPr>
          <w:t>(一)、家电清洗项目选址原则</w:t>
        </w:r>
        <w:r>
          <w:tab/>
        </w:r>
        <w:r>
          <w:fldChar w:fldCharType="begin"/>
        </w:r>
        <w:r>
          <w:instrText xml:space="preserve"> PAGEREF _Toc2259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_Toc11238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2" w:history="1">
        <w:r>
          <w:rPr>
            <w:rFonts w:ascii="仿宋" w:eastAsia="仿宋" w:hAnsi="仿宋" w:cs="仿宋" w:hint="eastAsia"/>
            <w:lang w:eastAsia="zh-CN"/>
          </w:rPr>
          <w:t>(五)、家电清洗项目选址综合评价</w:t>
        </w:r>
        <w:r>
          <w:tab/>
        </w:r>
        <w:r>
          <w:fldChar w:fldCharType="begin"/>
        </w:r>
        <w:r>
          <w:instrText xml:space="preserve"> PAGEREF _Toc4492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五、家电清洗项目概况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_Toc5854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(二)、家电清洗项目提出的理由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0" w:history="1">
        <w:r>
          <w:rPr>
            <w:rFonts w:ascii="仿宋" w:eastAsia="仿宋" w:hAnsi="仿宋" w:cs="仿宋" w:hint="eastAsia"/>
            <w:lang w:eastAsia="zh-CN"/>
          </w:rPr>
          <w:t>(三)、家电清洗项目选址</w:t>
        </w:r>
        <w:r>
          <w:tab/>
        </w:r>
        <w:r>
          <w:fldChar w:fldCharType="begin"/>
        </w:r>
        <w:r>
          <w:instrText xml:space="preserve"> PAGEREF _Toc9690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_Toc3876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" w:history="1">
        <w:r>
          <w:rPr>
            <w:rFonts w:ascii="仿宋" w:eastAsia="仿宋" w:hAnsi="仿宋" w:cs="仿宋" w:hint="eastAsia"/>
            <w:lang w:eastAsia="zh-CN"/>
          </w:rPr>
          <w:t>(六)、家电清洗项目投资</w:t>
        </w:r>
        <w:r>
          <w:tab/>
        </w:r>
        <w:r>
          <w:fldChar w:fldCharType="begin"/>
        </w:r>
        <w:r>
          <w:instrText xml:space="preserve"> PAGEREF _Toc716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1" w:history="1">
        <w:r>
          <w:rPr>
            <w:rFonts w:ascii="仿宋" w:eastAsia="仿宋" w:hAnsi="仿宋" w:cs="仿宋" w:hint="eastAsia"/>
            <w:lang w:eastAsia="zh-CN"/>
          </w:rPr>
          <w:t>(七)、家电清洗项目进度规划</w:t>
        </w:r>
        <w:r>
          <w:tab/>
        </w:r>
        <w:r>
          <w:fldChar w:fldCharType="begin"/>
        </w:r>
        <w:r>
          <w:instrText xml:space="preserve"> PAGEREF _Toc5921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_Toc12777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9" w:history="1">
        <w:r>
          <w:rPr>
            <w:rFonts w:ascii="仿宋" w:eastAsia="仿宋" w:hAnsi="仿宋" w:cs="仿宋" w:hint="eastAsia"/>
            <w:lang w:eastAsia="zh-CN"/>
          </w:rPr>
          <w:t>(九)、家电清洗项目综合评价</w:t>
        </w:r>
        <w:r>
          <w:tab/>
        </w:r>
        <w:r>
          <w:fldChar w:fldCharType="begin"/>
        </w:r>
        <w:r>
          <w:instrText xml:space="preserve"> PAGEREF _Toc10539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_Toc7519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(五)、家电清洗项目总投资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_Toc5653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2" w:history="1">
        <w:r>
          <w:rPr>
            <w:rFonts w:ascii="仿宋" w:eastAsia="仿宋" w:hAnsi="仿宋" w:cs="仿宋" w:hint="eastAsia"/>
            <w:lang w:eastAsia="zh-CN"/>
          </w:rPr>
          <w:t>(一)、家电清洗项目背景分析</w:t>
        </w:r>
        <w:r>
          <w:tab/>
        </w:r>
        <w:r>
          <w:fldChar w:fldCharType="begin"/>
        </w:r>
        <w:r>
          <w:instrText xml:space="preserve"> PAGEREF _Toc28792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3" w:history="1">
        <w:r>
          <w:rPr>
            <w:rFonts w:ascii="仿宋" w:eastAsia="仿宋" w:hAnsi="仿宋" w:cs="仿宋" w:hint="eastAsia"/>
            <w:lang w:eastAsia="zh-CN"/>
          </w:rPr>
          <w:t>(二)、家电清洗项目建设必要性分析</w:t>
        </w:r>
        <w:r>
          <w:tab/>
        </w:r>
        <w:r>
          <w:fldChar w:fldCharType="begin"/>
        </w:r>
        <w:r>
          <w:instrText xml:space="preserve"> PAGEREF _Toc3893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_Toc12837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_Toc22053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_Toc17497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7" w:history="1">
        <w:r>
          <w:rPr>
            <w:rFonts w:ascii="仿宋" w:eastAsia="仿宋" w:hAnsi="仿宋" w:cs="仿宋" w:hint="eastAsia"/>
            <w:lang w:eastAsia="zh-CN"/>
          </w:rPr>
          <w:t>九、家电清洗项目风险分析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8" w:history="1">
        <w:r>
          <w:rPr>
            <w:rFonts w:ascii="仿宋" w:eastAsia="仿宋" w:hAnsi="仿宋" w:cs="仿宋" w:hint="eastAsia"/>
            <w:lang w:eastAsia="zh-CN"/>
          </w:rPr>
          <w:t>(一)、家电清洗项目风险分析</w:t>
        </w:r>
        <w:r>
          <w:tab/>
        </w:r>
        <w:r>
          <w:fldChar w:fldCharType="begin"/>
        </w:r>
        <w:r>
          <w:instrText xml:space="preserve"> PAGEREF _Toc12118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1" w:history="1">
        <w:r>
          <w:rPr>
            <w:rFonts w:ascii="仿宋" w:eastAsia="仿宋" w:hAnsi="仿宋" w:cs="仿宋" w:hint="eastAsia"/>
            <w:lang w:eastAsia="zh-CN"/>
          </w:rPr>
          <w:t>(二)、家电清洗项目风险对策</w:t>
        </w:r>
        <w:r>
          <w:tab/>
        </w:r>
        <w:r>
          <w:fldChar w:fldCharType="begin"/>
        </w:r>
        <w:r>
          <w:instrText xml:space="preserve"> PAGEREF _Toc10591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8" w:history="1">
        <w:r>
          <w:rPr>
            <w:rFonts w:ascii="仿宋" w:eastAsia="仿宋" w:hAnsi="仿宋" w:cs="仿宋" w:hint="eastAsia"/>
            <w:lang w:eastAsia="zh-CN"/>
          </w:rPr>
          <w:t>十、家电清洗项目经济效益</w:t>
        </w:r>
        <w:r>
          <w:tab/>
        </w:r>
        <w:r>
          <w:fldChar w:fldCharType="begin"/>
        </w:r>
        <w:r>
          <w:instrText xml:space="preserve"> PAGEREF _Toc31218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3" w:history="1">
        <w:r>
          <w:rPr>
            <w:rFonts w:ascii="仿宋" w:eastAsia="仿宋" w:hAnsi="仿宋" w:cs="仿宋" w:hint="eastAsia"/>
            <w:lang w:eastAsia="zh-CN"/>
          </w:rPr>
          <w:t>(三)、家电清洗项目盈利能力分析</w:t>
        </w:r>
        <w:r>
          <w:tab/>
        </w:r>
        <w:r>
          <w:fldChar w:fldCharType="begin"/>
        </w:r>
        <w:r>
          <w:instrText xml:space="preserve"> PAGEREF _Toc3843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_Toc10960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_Toc9401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8" w:history="1">
        <w:r>
          <w:rPr>
            <w:rFonts w:ascii="仿宋" w:eastAsia="仿宋" w:hAnsi="仿宋" w:cs="仿宋" w:hint="eastAsia"/>
            <w:lang w:eastAsia="zh-CN"/>
          </w:rPr>
          <w:t>十一、家电清洗项目总结分析</w:t>
        </w:r>
        <w:r>
          <w:tab/>
        </w:r>
        <w:r>
          <w:fldChar w:fldCharType="begin"/>
        </w:r>
        <w:r>
          <w:instrText xml:space="preserve"> PAGEREF _Toc11488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_Toc28406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9" w:history="1">
        <w:r>
          <w:rPr>
            <w:rFonts w:ascii="仿宋" w:eastAsia="仿宋" w:hAnsi="仿宋" w:cs="仿宋" w:hint="eastAsia"/>
            <w:lang w:eastAsia="zh-CN"/>
          </w:rPr>
          <w:t>(二)、合作家电清洗项目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_Toc31032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_Toc27431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_Toc30710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_Toc29976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24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465"/>
      <w:r>
        <w:rPr>
          <w:rFonts w:ascii="仿宋" w:eastAsia="仿宋" w:hAnsi="仿宋" w:cs="仿宋" w:hint="eastAsia"/>
          <w:sz w:val="28"/>
          <w:lang w:eastAsia="zh-CN"/>
        </w:rPr>
        <w:t>一、家电清洗筹建公司基本信息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2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89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7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09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29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经营范围：从事XXX相关业务(企业依法自主选择经营家电清洗项目，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开展经营活动；依法须经批准的家电清洗项目，经相关部门批准后依批准的内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容开展经营活动；不得从事本市产业政策禁止和限制类家电清洗项目的经营活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57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https://d.book118.com/498002105042006036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8002105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2024-02-08T09:09:00Z</dcterms:created>
  <dcterms:modified xsi:type="dcterms:W3CDTF">2024-02-08T09:10:10Z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5B21A7EC7021412493EF3FC0326484C0_11</vt:lpwstr>
  </property>
  <property fmtid="{D5CDD505-2E9C-101B-9397-08002B2CF9AE}" pid="3" name="KSOProductBuildVer">
    <vt:lpwstr>2052-12.1.0.16250</vt:lpwstr>
  </property>
</Properties>
</file>