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心电图机项目建设方案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59" w:history="1">
        <w:r>
          <w:rPr>
            <w:rFonts w:ascii="仿宋" w:eastAsia="仿宋" w:hAnsi="仿宋" w:cs="仿宋" w:hint="eastAsia"/>
            <w:lang w:eastAsia="zh-CN"/>
          </w:rPr>
          <w:t>概论</w:t>
        </w:r>
        <w:r>
          <w:tab/>
        </w:r>
        <w:r>
          <w:fldChar w:fldCharType="begin"/>
        </w:r>
        <w:r>
          <w:instrText xml:space="preserve"> PAGEREF _Toc21259 \h </w:instrText>
        </w:r>
        <w:r>
          <w:fldChar w:fldCharType="separate"/>
        </w:r>
        <w:r>
          <w:t>3</w:t>
        </w:r>
        <w:r>
          <w:fldChar w:fldCharType="end"/>
        </w:r>
      </w:hyperlink>
    </w:p>
    <w:p>
      <w:pPr>
        <w:pStyle w:val="TOC1"/>
        <w:tabs>
          <w:tab w:val="right" w:leader="dot" w:pos="8306"/>
        </w:tabs>
      </w:pPr>
      <w:hyperlink w:anchor="_Toc32599" w:history="1">
        <w:r>
          <w:rPr>
            <w:rFonts w:ascii="仿宋" w:eastAsia="仿宋" w:hAnsi="仿宋" w:cs="仿宋" w:hint="eastAsia"/>
            <w:lang w:eastAsia="zh-CN"/>
          </w:rPr>
          <w:t>一、经济影响分析</w:t>
        </w:r>
        <w:r>
          <w:tab/>
        </w:r>
        <w:r>
          <w:fldChar w:fldCharType="begin"/>
        </w:r>
        <w:r>
          <w:instrText xml:space="preserve"> PAGEREF _Toc32599 \h </w:instrText>
        </w:r>
        <w:r>
          <w:fldChar w:fldCharType="separate"/>
        </w:r>
        <w:r>
          <w:t>3</w:t>
        </w:r>
        <w:r>
          <w:fldChar w:fldCharType="end"/>
        </w:r>
      </w:hyperlink>
    </w:p>
    <w:p>
      <w:pPr>
        <w:pStyle w:val="TOC2"/>
        <w:tabs>
          <w:tab w:val="right" w:leader="dot" w:pos="8306"/>
        </w:tabs>
      </w:pPr>
      <w:hyperlink w:anchor="_Toc11990" w:history="1">
        <w:r>
          <w:rPr>
            <w:rFonts w:ascii="仿宋" w:eastAsia="仿宋" w:hAnsi="仿宋" w:cs="仿宋" w:hint="eastAsia"/>
            <w:lang w:eastAsia="zh-CN"/>
          </w:rPr>
          <w:t>(一)、经济费用效益或费用效果分析</w:t>
        </w:r>
        <w:r>
          <w:tab/>
        </w:r>
        <w:r>
          <w:fldChar w:fldCharType="begin"/>
        </w:r>
        <w:r>
          <w:instrText xml:space="preserve"> PAGEREF _Toc11990 \h </w:instrText>
        </w:r>
        <w:r>
          <w:fldChar w:fldCharType="separate"/>
        </w:r>
        <w:r>
          <w:t>3</w:t>
        </w:r>
        <w:r>
          <w:fldChar w:fldCharType="end"/>
        </w:r>
      </w:hyperlink>
    </w:p>
    <w:p>
      <w:pPr>
        <w:pStyle w:val="TOC2"/>
        <w:tabs>
          <w:tab w:val="right" w:leader="dot" w:pos="8306"/>
        </w:tabs>
      </w:pPr>
      <w:hyperlink w:anchor="_Toc4198" w:history="1">
        <w:r>
          <w:rPr>
            <w:rFonts w:ascii="仿宋" w:eastAsia="仿宋" w:hAnsi="仿宋" w:cs="仿宋" w:hint="eastAsia"/>
            <w:lang w:eastAsia="zh-CN"/>
          </w:rPr>
          <w:t>(二)、行业影响分析</w:t>
        </w:r>
        <w:r>
          <w:tab/>
        </w:r>
        <w:r>
          <w:fldChar w:fldCharType="begin"/>
        </w:r>
        <w:r>
          <w:instrText xml:space="preserve"> PAGEREF _Toc4198 \h </w:instrText>
        </w:r>
        <w:r>
          <w:fldChar w:fldCharType="separate"/>
        </w:r>
        <w:r>
          <w:t>5</w:t>
        </w:r>
        <w:r>
          <w:fldChar w:fldCharType="end"/>
        </w:r>
      </w:hyperlink>
    </w:p>
    <w:p>
      <w:pPr>
        <w:pStyle w:val="TOC2"/>
        <w:tabs>
          <w:tab w:val="right" w:leader="dot" w:pos="8306"/>
        </w:tabs>
      </w:pPr>
      <w:hyperlink w:anchor="_Toc13315" w:history="1">
        <w:r>
          <w:rPr>
            <w:rFonts w:ascii="仿宋" w:eastAsia="仿宋" w:hAnsi="仿宋" w:cs="仿宋" w:hint="eastAsia"/>
            <w:lang w:eastAsia="zh-CN"/>
          </w:rPr>
          <w:t>(三)、区域经济影响分析</w:t>
        </w:r>
        <w:r>
          <w:tab/>
        </w:r>
        <w:r>
          <w:fldChar w:fldCharType="begin"/>
        </w:r>
        <w:r>
          <w:instrText xml:space="preserve"> PAGEREF _Toc13315 \h </w:instrText>
        </w:r>
        <w:r>
          <w:fldChar w:fldCharType="separate"/>
        </w:r>
        <w:r>
          <w:t>7</w:t>
        </w:r>
        <w:r>
          <w:fldChar w:fldCharType="end"/>
        </w:r>
      </w:hyperlink>
    </w:p>
    <w:p>
      <w:pPr>
        <w:pStyle w:val="TOC2"/>
        <w:tabs>
          <w:tab w:val="right" w:leader="dot" w:pos="8306"/>
        </w:tabs>
      </w:pPr>
      <w:hyperlink w:anchor="_Toc26352" w:history="1">
        <w:r>
          <w:rPr>
            <w:rFonts w:ascii="仿宋" w:eastAsia="仿宋" w:hAnsi="仿宋" w:cs="仿宋" w:hint="eastAsia"/>
            <w:lang w:eastAsia="zh-CN"/>
          </w:rPr>
          <w:t>(四)、宏观经济影响分析</w:t>
        </w:r>
        <w:r>
          <w:tab/>
        </w:r>
        <w:r>
          <w:fldChar w:fldCharType="begin"/>
        </w:r>
        <w:r>
          <w:instrText xml:space="preserve"> PAGEREF _Toc26352 \h </w:instrText>
        </w:r>
        <w:r>
          <w:fldChar w:fldCharType="separate"/>
        </w:r>
        <w:r>
          <w:t>8</w:t>
        </w:r>
        <w:r>
          <w:fldChar w:fldCharType="end"/>
        </w:r>
      </w:hyperlink>
    </w:p>
    <w:p>
      <w:pPr>
        <w:pStyle w:val="TOC1"/>
        <w:tabs>
          <w:tab w:val="right" w:leader="dot" w:pos="8306"/>
        </w:tabs>
      </w:pPr>
      <w:hyperlink w:anchor="_Toc20680" w:history="1">
        <w:r>
          <w:rPr>
            <w:rFonts w:ascii="仿宋" w:eastAsia="仿宋" w:hAnsi="仿宋" w:cs="仿宋" w:hint="eastAsia"/>
            <w:lang w:eastAsia="zh-CN"/>
          </w:rPr>
          <w:t>二、背景、必要性分析</w:t>
        </w:r>
        <w:r>
          <w:tab/>
        </w:r>
        <w:r>
          <w:fldChar w:fldCharType="begin"/>
        </w:r>
        <w:r>
          <w:instrText xml:space="preserve"> PAGEREF _Toc20680 \h </w:instrText>
        </w:r>
        <w:r>
          <w:fldChar w:fldCharType="separate"/>
        </w:r>
        <w:r>
          <w:t>9</w:t>
        </w:r>
        <w:r>
          <w:fldChar w:fldCharType="end"/>
        </w:r>
      </w:hyperlink>
    </w:p>
    <w:p>
      <w:pPr>
        <w:pStyle w:val="TOC2"/>
        <w:tabs>
          <w:tab w:val="right" w:leader="dot" w:pos="8306"/>
        </w:tabs>
      </w:pPr>
      <w:hyperlink w:anchor="_Toc14233" w:history="1">
        <w:r>
          <w:rPr>
            <w:rFonts w:ascii="仿宋" w:eastAsia="仿宋" w:hAnsi="仿宋" w:cs="仿宋" w:hint="eastAsia"/>
            <w:lang w:eastAsia="zh-CN"/>
          </w:rPr>
          <w:t>(一)、项目建设背景</w:t>
        </w:r>
        <w:r>
          <w:tab/>
        </w:r>
        <w:r>
          <w:fldChar w:fldCharType="begin"/>
        </w:r>
        <w:r>
          <w:instrText xml:space="preserve"> PAGEREF _Toc14233 \h </w:instrText>
        </w:r>
        <w:r>
          <w:fldChar w:fldCharType="separate"/>
        </w:r>
        <w:r>
          <w:t>9</w:t>
        </w:r>
        <w:r>
          <w:fldChar w:fldCharType="end"/>
        </w:r>
      </w:hyperlink>
    </w:p>
    <w:p>
      <w:pPr>
        <w:pStyle w:val="TOC2"/>
        <w:tabs>
          <w:tab w:val="right" w:leader="dot" w:pos="8306"/>
        </w:tabs>
      </w:pPr>
      <w:hyperlink w:anchor="_Toc20877" w:history="1">
        <w:r>
          <w:rPr>
            <w:rFonts w:ascii="仿宋" w:eastAsia="仿宋" w:hAnsi="仿宋" w:cs="仿宋" w:hint="eastAsia"/>
            <w:lang w:eastAsia="zh-CN"/>
          </w:rPr>
          <w:t>(二)、必要性分析</w:t>
        </w:r>
        <w:r>
          <w:tab/>
        </w:r>
        <w:r>
          <w:fldChar w:fldCharType="begin"/>
        </w:r>
        <w:r>
          <w:instrText xml:space="preserve"> PAGEREF _Toc20877 \h </w:instrText>
        </w:r>
        <w:r>
          <w:fldChar w:fldCharType="separate"/>
        </w:r>
        <w:r>
          <w:t>10</w:t>
        </w:r>
        <w:r>
          <w:fldChar w:fldCharType="end"/>
        </w:r>
      </w:hyperlink>
    </w:p>
    <w:p>
      <w:pPr>
        <w:pStyle w:val="TOC2"/>
        <w:tabs>
          <w:tab w:val="right" w:leader="dot" w:pos="8306"/>
        </w:tabs>
      </w:pPr>
      <w:hyperlink w:anchor="_Toc9770" w:history="1">
        <w:r>
          <w:rPr>
            <w:rFonts w:ascii="仿宋" w:eastAsia="仿宋" w:hAnsi="仿宋" w:cs="仿宋" w:hint="eastAsia"/>
            <w:lang w:eastAsia="zh-CN"/>
          </w:rPr>
          <w:t>(三)、项目建设有利条件</w:t>
        </w:r>
        <w:r>
          <w:tab/>
        </w:r>
        <w:r>
          <w:fldChar w:fldCharType="begin"/>
        </w:r>
        <w:r>
          <w:instrText xml:space="preserve"> PAGEREF _Toc9770 \h </w:instrText>
        </w:r>
        <w:r>
          <w:fldChar w:fldCharType="separate"/>
        </w:r>
        <w:r>
          <w:t>12</w:t>
        </w:r>
        <w:r>
          <w:fldChar w:fldCharType="end"/>
        </w:r>
      </w:hyperlink>
    </w:p>
    <w:p>
      <w:pPr>
        <w:pStyle w:val="TOC1"/>
        <w:tabs>
          <w:tab w:val="right" w:leader="dot" w:pos="8306"/>
        </w:tabs>
      </w:pPr>
      <w:hyperlink w:anchor="_Toc22488" w:history="1">
        <w:r>
          <w:rPr>
            <w:rFonts w:ascii="仿宋" w:eastAsia="仿宋" w:hAnsi="仿宋" w:cs="仿宋" w:hint="eastAsia"/>
            <w:lang w:eastAsia="zh-CN"/>
          </w:rPr>
          <w:t>三、资源开发及综合利用分析</w:t>
        </w:r>
        <w:r>
          <w:tab/>
        </w:r>
        <w:r>
          <w:fldChar w:fldCharType="begin"/>
        </w:r>
        <w:r>
          <w:instrText xml:space="preserve"> PAGEREF _Toc22488 \h </w:instrText>
        </w:r>
        <w:r>
          <w:fldChar w:fldCharType="separate"/>
        </w:r>
        <w:r>
          <w:t>13</w:t>
        </w:r>
        <w:r>
          <w:fldChar w:fldCharType="end"/>
        </w:r>
      </w:hyperlink>
    </w:p>
    <w:p>
      <w:pPr>
        <w:pStyle w:val="TOC2"/>
        <w:tabs>
          <w:tab w:val="right" w:leader="dot" w:pos="8306"/>
        </w:tabs>
      </w:pPr>
      <w:hyperlink w:anchor="_Toc12144" w:history="1">
        <w:r>
          <w:rPr>
            <w:rFonts w:ascii="仿宋" w:eastAsia="仿宋" w:hAnsi="仿宋" w:cs="仿宋" w:hint="eastAsia"/>
            <w:lang w:eastAsia="zh-CN"/>
          </w:rPr>
          <w:t>(一)、资源开发方案</w:t>
        </w:r>
        <w:r>
          <w:tab/>
        </w:r>
        <w:r>
          <w:fldChar w:fldCharType="begin"/>
        </w:r>
        <w:r>
          <w:instrText xml:space="preserve"> PAGEREF _Toc12144 \h </w:instrText>
        </w:r>
        <w:r>
          <w:fldChar w:fldCharType="separate"/>
        </w:r>
        <w:r>
          <w:t>13</w:t>
        </w:r>
        <w:r>
          <w:fldChar w:fldCharType="end"/>
        </w:r>
      </w:hyperlink>
    </w:p>
    <w:p>
      <w:pPr>
        <w:pStyle w:val="TOC2"/>
        <w:tabs>
          <w:tab w:val="right" w:leader="dot" w:pos="8306"/>
        </w:tabs>
      </w:pPr>
      <w:hyperlink w:anchor="_Toc12597" w:history="1">
        <w:r>
          <w:rPr>
            <w:rFonts w:ascii="仿宋" w:eastAsia="仿宋" w:hAnsi="仿宋" w:cs="仿宋" w:hint="eastAsia"/>
            <w:lang w:eastAsia="zh-CN"/>
          </w:rPr>
          <w:t>(二)、资源利用方案</w:t>
        </w:r>
        <w:r>
          <w:tab/>
        </w:r>
        <w:r>
          <w:fldChar w:fldCharType="begin"/>
        </w:r>
        <w:r>
          <w:instrText xml:space="preserve"> PAGEREF _Toc12597 \h </w:instrText>
        </w:r>
        <w:r>
          <w:fldChar w:fldCharType="separate"/>
        </w:r>
        <w:r>
          <w:t>15</w:t>
        </w:r>
        <w:r>
          <w:fldChar w:fldCharType="end"/>
        </w:r>
      </w:hyperlink>
    </w:p>
    <w:p>
      <w:pPr>
        <w:pStyle w:val="TOC2"/>
        <w:tabs>
          <w:tab w:val="right" w:leader="dot" w:pos="8306"/>
        </w:tabs>
      </w:pPr>
      <w:hyperlink w:anchor="_Toc26349" w:history="1">
        <w:r>
          <w:rPr>
            <w:rFonts w:ascii="仿宋" w:eastAsia="仿宋" w:hAnsi="仿宋" w:cs="仿宋" w:hint="eastAsia"/>
            <w:lang w:eastAsia="zh-CN"/>
          </w:rPr>
          <w:t>(三)、资源节约措施</w:t>
        </w:r>
        <w:r>
          <w:tab/>
        </w:r>
        <w:r>
          <w:fldChar w:fldCharType="begin"/>
        </w:r>
        <w:r>
          <w:instrText xml:space="preserve"> PAGEREF _Toc26349 \h </w:instrText>
        </w:r>
        <w:r>
          <w:fldChar w:fldCharType="separate"/>
        </w:r>
        <w:r>
          <w:t>16</w:t>
        </w:r>
        <w:r>
          <w:fldChar w:fldCharType="end"/>
        </w:r>
      </w:hyperlink>
    </w:p>
    <w:p>
      <w:pPr>
        <w:pStyle w:val="TOC1"/>
        <w:tabs>
          <w:tab w:val="right" w:leader="dot" w:pos="8306"/>
        </w:tabs>
      </w:pPr>
      <w:hyperlink w:anchor="_Toc22174" w:history="1">
        <w:r>
          <w:rPr>
            <w:rFonts w:ascii="仿宋" w:eastAsia="仿宋" w:hAnsi="仿宋" w:cs="仿宋" w:hint="eastAsia"/>
            <w:lang w:eastAsia="zh-CN"/>
          </w:rPr>
          <w:t>四、项目监理与质量保证</w:t>
        </w:r>
        <w:r>
          <w:tab/>
        </w:r>
        <w:r>
          <w:fldChar w:fldCharType="begin"/>
        </w:r>
        <w:r>
          <w:instrText xml:space="preserve"> PAGEREF _Toc22174 \h </w:instrText>
        </w:r>
        <w:r>
          <w:fldChar w:fldCharType="separate"/>
        </w:r>
        <w:r>
          <w:t>17</w:t>
        </w:r>
        <w:r>
          <w:fldChar w:fldCharType="end"/>
        </w:r>
      </w:hyperlink>
    </w:p>
    <w:p>
      <w:pPr>
        <w:pStyle w:val="TOC2"/>
        <w:tabs>
          <w:tab w:val="right" w:leader="dot" w:pos="8306"/>
        </w:tabs>
      </w:pPr>
      <w:hyperlink w:anchor="_Toc20272" w:history="1">
        <w:r>
          <w:rPr>
            <w:rFonts w:ascii="仿宋" w:eastAsia="仿宋" w:hAnsi="仿宋" w:cs="仿宋" w:hint="eastAsia"/>
            <w:lang w:eastAsia="zh-CN"/>
          </w:rPr>
          <w:t>(一)、监理体系构建</w:t>
        </w:r>
        <w:r>
          <w:tab/>
        </w:r>
        <w:r>
          <w:fldChar w:fldCharType="begin"/>
        </w:r>
        <w:r>
          <w:instrText xml:space="preserve"> PAGEREF _Toc20272 \h </w:instrText>
        </w:r>
        <w:r>
          <w:fldChar w:fldCharType="separate"/>
        </w:r>
        <w:r>
          <w:t>17</w:t>
        </w:r>
        <w:r>
          <w:fldChar w:fldCharType="end"/>
        </w:r>
      </w:hyperlink>
    </w:p>
    <w:p>
      <w:pPr>
        <w:pStyle w:val="TOC2"/>
        <w:tabs>
          <w:tab w:val="right" w:leader="dot" w:pos="8306"/>
        </w:tabs>
      </w:pPr>
      <w:hyperlink w:anchor="_Toc24568" w:history="1">
        <w:r>
          <w:rPr>
            <w:rFonts w:ascii="仿宋" w:eastAsia="仿宋" w:hAnsi="仿宋" w:cs="仿宋" w:hint="eastAsia"/>
            <w:lang w:eastAsia="zh-CN"/>
          </w:rPr>
          <w:t>(二)、质量保证体系实施</w:t>
        </w:r>
        <w:r>
          <w:tab/>
        </w:r>
        <w:r>
          <w:fldChar w:fldCharType="begin"/>
        </w:r>
        <w:r>
          <w:instrText xml:space="preserve"> PAGEREF _Toc24568 \h </w:instrText>
        </w:r>
        <w:r>
          <w:fldChar w:fldCharType="separate"/>
        </w:r>
        <w:r>
          <w:t>18</w:t>
        </w:r>
        <w:r>
          <w:fldChar w:fldCharType="end"/>
        </w:r>
      </w:hyperlink>
    </w:p>
    <w:p>
      <w:pPr>
        <w:pStyle w:val="TOC2"/>
        <w:tabs>
          <w:tab w:val="right" w:leader="dot" w:pos="8306"/>
        </w:tabs>
      </w:pPr>
      <w:hyperlink w:anchor="_Toc2515" w:history="1">
        <w:r>
          <w:rPr>
            <w:rFonts w:ascii="仿宋" w:eastAsia="仿宋" w:hAnsi="仿宋" w:cs="仿宋" w:hint="eastAsia"/>
            <w:lang w:eastAsia="zh-CN"/>
          </w:rPr>
          <w:t>(三)、监理与质量控制流程</w:t>
        </w:r>
        <w:r>
          <w:tab/>
        </w:r>
        <w:r>
          <w:fldChar w:fldCharType="begin"/>
        </w:r>
        <w:r>
          <w:instrText xml:space="preserve"> PAGEREF _Toc2515 \h </w:instrText>
        </w:r>
        <w:r>
          <w:fldChar w:fldCharType="separate"/>
        </w:r>
        <w:r>
          <w:t>18</w:t>
        </w:r>
        <w:r>
          <w:fldChar w:fldCharType="end"/>
        </w:r>
      </w:hyperlink>
    </w:p>
    <w:p>
      <w:pPr>
        <w:pStyle w:val="TOC1"/>
        <w:tabs>
          <w:tab w:val="right" w:leader="dot" w:pos="8306"/>
        </w:tabs>
      </w:pPr>
      <w:hyperlink w:anchor="_Toc21660" w:history="1">
        <w:r>
          <w:rPr>
            <w:rFonts w:ascii="仿宋" w:eastAsia="仿宋" w:hAnsi="仿宋" w:cs="仿宋" w:hint="eastAsia"/>
            <w:lang w:eastAsia="zh-CN"/>
          </w:rPr>
          <w:t>五、财务管理与成本控制</w:t>
        </w:r>
        <w:r>
          <w:tab/>
        </w:r>
        <w:r>
          <w:fldChar w:fldCharType="begin"/>
        </w:r>
        <w:r>
          <w:instrText xml:space="preserve"> PAGEREF _Toc21660 \h </w:instrText>
        </w:r>
        <w:r>
          <w:fldChar w:fldCharType="separate"/>
        </w:r>
        <w:r>
          <w:t>19</w:t>
        </w:r>
        <w:r>
          <w:fldChar w:fldCharType="end"/>
        </w:r>
      </w:hyperlink>
    </w:p>
    <w:p>
      <w:pPr>
        <w:pStyle w:val="TOC2"/>
        <w:tabs>
          <w:tab w:val="right" w:leader="dot" w:pos="8306"/>
        </w:tabs>
      </w:pPr>
      <w:hyperlink w:anchor="_Toc17509" w:history="1">
        <w:r>
          <w:rPr>
            <w:rFonts w:ascii="仿宋" w:eastAsia="仿宋" w:hAnsi="仿宋" w:cs="仿宋" w:hint="eastAsia"/>
            <w:lang w:eastAsia="zh-CN"/>
          </w:rPr>
          <w:t>(一)、财务管理体系建设</w:t>
        </w:r>
        <w:r>
          <w:tab/>
        </w:r>
        <w:r>
          <w:fldChar w:fldCharType="begin"/>
        </w:r>
        <w:r>
          <w:instrText xml:space="preserve"> PAGEREF _Toc17509 \h </w:instrText>
        </w:r>
        <w:r>
          <w:fldChar w:fldCharType="separate"/>
        </w:r>
        <w:r>
          <w:t>19</w:t>
        </w:r>
        <w:r>
          <w:fldChar w:fldCharType="end"/>
        </w:r>
      </w:hyperlink>
    </w:p>
    <w:p>
      <w:pPr>
        <w:pStyle w:val="TOC2"/>
        <w:tabs>
          <w:tab w:val="right" w:leader="dot" w:pos="8306"/>
        </w:tabs>
      </w:pPr>
      <w:hyperlink w:anchor="_Toc18695" w:history="1">
        <w:r>
          <w:rPr>
            <w:rFonts w:ascii="仿宋" w:eastAsia="仿宋" w:hAnsi="仿宋" w:cs="仿宋" w:hint="eastAsia"/>
            <w:lang w:eastAsia="zh-CN"/>
          </w:rPr>
          <w:t>(二)、成本控制措施</w:t>
        </w:r>
        <w:r>
          <w:tab/>
        </w:r>
        <w:r>
          <w:fldChar w:fldCharType="begin"/>
        </w:r>
        <w:r>
          <w:instrText xml:space="preserve"> PAGEREF _Toc18695 \h </w:instrText>
        </w:r>
        <w:r>
          <w:fldChar w:fldCharType="separate"/>
        </w:r>
        <w:r>
          <w:t>20</w:t>
        </w:r>
        <w:r>
          <w:fldChar w:fldCharType="end"/>
        </w:r>
      </w:hyperlink>
    </w:p>
    <w:p>
      <w:pPr>
        <w:pStyle w:val="TOC1"/>
        <w:tabs>
          <w:tab w:val="right" w:leader="dot" w:pos="8306"/>
        </w:tabs>
      </w:pPr>
      <w:hyperlink w:anchor="_Toc12764" w:history="1">
        <w:r>
          <w:rPr>
            <w:rFonts w:ascii="仿宋" w:eastAsia="仿宋" w:hAnsi="仿宋" w:cs="仿宋" w:hint="eastAsia"/>
            <w:lang w:eastAsia="zh-CN"/>
          </w:rPr>
          <w:t>六、心电图机项目概论</w:t>
        </w:r>
        <w:r>
          <w:tab/>
        </w:r>
        <w:r>
          <w:fldChar w:fldCharType="begin"/>
        </w:r>
        <w:r>
          <w:instrText xml:space="preserve"> PAGEREF _Toc12764 \h </w:instrText>
        </w:r>
        <w:r>
          <w:fldChar w:fldCharType="separate"/>
        </w:r>
        <w:r>
          <w:t>21</w:t>
        </w:r>
        <w:r>
          <w:fldChar w:fldCharType="end"/>
        </w:r>
      </w:hyperlink>
    </w:p>
    <w:p>
      <w:pPr>
        <w:pStyle w:val="TOC2"/>
        <w:tabs>
          <w:tab w:val="right" w:leader="dot" w:pos="8306"/>
        </w:tabs>
      </w:pPr>
      <w:hyperlink w:anchor="_Toc31522" w:history="1">
        <w:r>
          <w:rPr>
            <w:rFonts w:ascii="仿宋" w:eastAsia="仿宋" w:hAnsi="仿宋" w:cs="仿宋" w:hint="eastAsia"/>
            <w:lang w:eastAsia="zh-CN"/>
          </w:rPr>
          <w:t>(一)、项目申报单位概况</w:t>
        </w:r>
        <w:r>
          <w:tab/>
        </w:r>
        <w:r>
          <w:fldChar w:fldCharType="begin"/>
        </w:r>
        <w:r>
          <w:instrText xml:space="preserve"> PAGEREF _Toc31522 \h </w:instrText>
        </w:r>
        <w:r>
          <w:fldChar w:fldCharType="separate"/>
        </w:r>
        <w:r>
          <w:t>21</w:t>
        </w:r>
        <w:r>
          <w:fldChar w:fldCharType="end"/>
        </w:r>
      </w:hyperlink>
    </w:p>
    <w:p>
      <w:pPr>
        <w:pStyle w:val="TOC2"/>
        <w:tabs>
          <w:tab w:val="right" w:leader="dot" w:pos="8306"/>
        </w:tabs>
      </w:pPr>
      <w:hyperlink w:anchor="_Toc7218" w:history="1">
        <w:r>
          <w:rPr>
            <w:rFonts w:ascii="仿宋" w:eastAsia="仿宋" w:hAnsi="仿宋" w:cs="仿宋" w:hint="eastAsia"/>
            <w:lang w:eastAsia="zh-CN"/>
          </w:rPr>
          <w:t>(二)、项目概况</w:t>
        </w:r>
        <w:r>
          <w:tab/>
        </w:r>
        <w:r>
          <w:fldChar w:fldCharType="begin"/>
        </w:r>
        <w:r>
          <w:instrText xml:space="preserve"> PAGEREF _Toc7218 \h </w:instrText>
        </w:r>
        <w:r>
          <w:fldChar w:fldCharType="separate"/>
        </w:r>
        <w:r>
          <w:t>22</w:t>
        </w:r>
        <w:r>
          <w:fldChar w:fldCharType="end"/>
        </w:r>
      </w:hyperlink>
    </w:p>
    <w:p>
      <w:pPr>
        <w:pStyle w:val="TOC1"/>
        <w:tabs>
          <w:tab w:val="right" w:leader="dot" w:pos="8306"/>
        </w:tabs>
      </w:pPr>
      <w:hyperlink w:anchor="_Toc27080" w:history="1">
        <w:r>
          <w:rPr>
            <w:rFonts w:ascii="仿宋" w:eastAsia="仿宋" w:hAnsi="仿宋" w:cs="仿宋" w:hint="eastAsia"/>
            <w:lang w:eastAsia="zh-CN"/>
          </w:rPr>
          <w:t>七、资金管理与财务规划</w:t>
        </w:r>
        <w:r>
          <w:tab/>
        </w:r>
        <w:r>
          <w:fldChar w:fldCharType="begin"/>
        </w:r>
        <w:r>
          <w:instrText xml:space="preserve"> PAGEREF _Toc27080 \h </w:instrText>
        </w:r>
        <w:r>
          <w:fldChar w:fldCharType="separate"/>
        </w:r>
        <w:r>
          <w:t>25</w:t>
        </w:r>
        <w:r>
          <w:fldChar w:fldCharType="end"/>
        </w:r>
      </w:hyperlink>
    </w:p>
    <w:p>
      <w:pPr>
        <w:pStyle w:val="TOC2"/>
        <w:tabs>
          <w:tab w:val="right" w:leader="dot" w:pos="8306"/>
        </w:tabs>
      </w:pPr>
      <w:hyperlink w:anchor="_Toc14435" w:history="1">
        <w:r>
          <w:rPr>
            <w:rFonts w:ascii="仿宋" w:eastAsia="仿宋" w:hAnsi="仿宋" w:cs="仿宋" w:hint="eastAsia"/>
            <w:lang w:eastAsia="zh-CN"/>
          </w:rPr>
          <w:t>(一)、项目资金来源与筹措</w:t>
        </w:r>
        <w:r>
          <w:tab/>
        </w:r>
        <w:r>
          <w:fldChar w:fldCharType="begin"/>
        </w:r>
        <w:r>
          <w:instrText xml:space="preserve"> PAGEREF _Toc14435 \h </w:instrText>
        </w:r>
        <w:r>
          <w:fldChar w:fldCharType="separate"/>
        </w:r>
        <w:r>
          <w:t>25</w:t>
        </w:r>
        <w:r>
          <w:fldChar w:fldCharType="end"/>
        </w:r>
      </w:hyperlink>
    </w:p>
    <w:p>
      <w:pPr>
        <w:pStyle w:val="TOC2"/>
        <w:tabs>
          <w:tab w:val="right" w:leader="dot" w:pos="8306"/>
        </w:tabs>
      </w:pPr>
      <w:hyperlink w:anchor="_Toc2415" w:history="1">
        <w:r>
          <w:rPr>
            <w:rFonts w:ascii="仿宋" w:eastAsia="仿宋" w:hAnsi="仿宋" w:cs="仿宋" w:hint="eastAsia"/>
            <w:lang w:eastAsia="zh-CN"/>
          </w:rPr>
          <w:t>(二)、资金使用与监管</w:t>
        </w:r>
        <w:r>
          <w:tab/>
        </w:r>
        <w:r>
          <w:fldChar w:fldCharType="begin"/>
        </w:r>
        <w:r>
          <w:instrText xml:space="preserve"> PAGEREF _Toc2415 \h </w:instrText>
        </w:r>
        <w:r>
          <w:fldChar w:fldCharType="separate"/>
        </w:r>
        <w:r>
          <w:t>27</w:t>
        </w:r>
        <w:r>
          <w:fldChar w:fldCharType="end"/>
        </w:r>
      </w:hyperlink>
    </w:p>
    <w:p>
      <w:pPr>
        <w:pStyle w:val="TOC2"/>
        <w:tabs>
          <w:tab w:val="right" w:leader="dot" w:pos="8306"/>
        </w:tabs>
      </w:pPr>
      <w:hyperlink w:anchor="_Toc30438" w:history="1">
        <w:r>
          <w:rPr>
            <w:rFonts w:ascii="仿宋" w:eastAsia="仿宋" w:hAnsi="仿宋" w:cs="仿宋" w:hint="eastAsia"/>
            <w:lang w:eastAsia="zh-CN"/>
          </w:rPr>
          <w:t>(三)、财务规划与预测</w:t>
        </w:r>
        <w:r>
          <w:tab/>
        </w:r>
        <w:r>
          <w:fldChar w:fldCharType="begin"/>
        </w:r>
        <w:r>
          <w:instrText xml:space="preserve"> PAGEREF _Toc30438 \h </w:instrText>
        </w:r>
        <w:r>
          <w:fldChar w:fldCharType="separate"/>
        </w:r>
        <w:r>
          <w:t>28</w:t>
        </w:r>
        <w:r>
          <w:fldChar w:fldCharType="end"/>
        </w:r>
      </w:hyperlink>
    </w:p>
    <w:p>
      <w:pPr>
        <w:pStyle w:val="TOC1"/>
        <w:tabs>
          <w:tab w:val="right" w:leader="dot" w:pos="8306"/>
        </w:tabs>
      </w:pPr>
      <w:hyperlink w:anchor="_Toc1822" w:history="1">
        <w:r>
          <w:rPr>
            <w:rFonts w:ascii="仿宋" w:eastAsia="仿宋" w:hAnsi="仿宋" w:cs="仿宋" w:hint="eastAsia"/>
            <w:lang w:eastAsia="zh-CN"/>
          </w:rPr>
          <w:t>八、经济效益与社会效益优化</w:t>
        </w:r>
        <w:r>
          <w:tab/>
        </w:r>
        <w:r>
          <w:fldChar w:fldCharType="begin"/>
        </w:r>
        <w:r>
          <w:instrText xml:space="preserve"> PAGEREF _Toc1822 \h </w:instrText>
        </w:r>
        <w:r>
          <w:fldChar w:fldCharType="separate"/>
        </w:r>
        <w:r>
          <w:t>29</w:t>
        </w:r>
        <w:r>
          <w:fldChar w:fldCharType="end"/>
        </w:r>
      </w:hyperlink>
    </w:p>
    <w:p>
      <w:pPr>
        <w:pStyle w:val="TOC2"/>
        <w:tabs>
          <w:tab w:val="right" w:leader="dot" w:pos="8306"/>
        </w:tabs>
      </w:pPr>
      <w:hyperlink w:anchor="_Toc7504" w:history="1">
        <w:r>
          <w:rPr>
            <w:rFonts w:ascii="仿宋" w:eastAsia="仿宋" w:hAnsi="仿宋" w:cs="仿宋" w:hint="eastAsia"/>
            <w:lang w:eastAsia="zh-CN"/>
          </w:rPr>
          <w:t>(一)、经济效益提升策略</w:t>
        </w:r>
        <w:r>
          <w:tab/>
        </w:r>
        <w:r>
          <w:fldChar w:fldCharType="begin"/>
        </w:r>
        <w:r>
          <w:instrText xml:space="preserve"> PAGEREF _Toc7504 \h </w:instrText>
        </w:r>
        <w:r>
          <w:fldChar w:fldCharType="separate"/>
        </w:r>
        <w:r>
          <w:t>29</w:t>
        </w:r>
        <w:r>
          <w:fldChar w:fldCharType="end"/>
        </w:r>
      </w:hyperlink>
    </w:p>
    <w:p>
      <w:pPr>
        <w:pStyle w:val="TOC2"/>
        <w:tabs>
          <w:tab w:val="right" w:leader="dot" w:pos="8306"/>
        </w:tabs>
      </w:pPr>
      <w:hyperlink w:anchor="_Toc21529" w:history="1">
        <w:r>
          <w:rPr>
            <w:rFonts w:ascii="仿宋" w:eastAsia="仿宋" w:hAnsi="仿宋" w:cs="仿宋" w:hint="eastAsia"/>
            <w:lang w:eastAsia="zh-CN"/>
          </w:rPr>
          <w:t>(二)、社会效益增强方案</w:t>
        </w:r>
        <w:r>
          <w:tab/>
        </w:r>
        <w:r>
          <w:fldChar w:fldCharType="begin"/>
        </w:r>
        <w:r>
          <w:instrText xml:space="preserve"> PAGEREF _Toc21529 \h </w:instrText>
        </w:r>
        <w:r>
          <w:fldChar w:fldCharType="separate"/>
        </w:r>
        <w:r>
          <w:t>30</w:t>
        </w:r>
        <w:r>
          <w:fldChar w:fldCharType="end"/>
        </w:r>
      </w:hyperlink>
    </w:p>
    <w:p>
      <w:pPr>
        <w:pStyle w:val="TOC1"/>
        <w:tabs>
          <w:tab w:val="right" w:leader="dot" w:pos="8306"/>
        </w:tabs>
      </w:pPr>
      <w:hyperlink w:anchor="_Toc6607" w:history="1">
        <w:r>
          <w:rPr>
            <w:rFonts w:ascii="仿宋" w:eastAsia="仿宋" w:hAnsi="仿宋" w:cs="仿宋" w:hint="eastAsia"/>
            <w:lang w:eastAsia="zh-CN"/>
          </w:rPr>
          <w:t>九、项目进度计划</w:t>
        </w:r>
        <w:r>
          <w:tab/>
        </w:r>
        <w:r>
          <w:fldChar w:fldCharType="begin"/>
        </w:r>
        <w:r>
          <w:instrText xml:space="preserve"> PAGEREF _Toc6607 \h </w:instrText>
        </w:r>
        <w:r>
          <w:fldChar w:fldCharType="separate"/>
        </w:r>
        <w:r>
          <w:t>31</w:t>
        </w:r>
        <w:r>
          <w:fldChar w:fldCharType="end"/>
        </w:r>
      </w:hyperlink>
    </w:p>
    <w:p>
      <w:pPr>
        <w:pStyle w:val="TOC2"/>
        <w:tabs>
          <w:tab w:val="right" w:leader="dot" w:pos="8306"/>
        </w:tabs>
      </w:pPr>
      <w:hyperlink w:anchor="_Toc18410" w:history="1">
        <w:r>
          <w:rPr>
            <w:rFonts w:ascii="仿宋" w:eastAsia="仿宋" w:hAnsi="仿宋" w:cs="仿宋" w:hint="eastAsia"/>
            <w:lang w:eastAsia="zh-CN"/>
          </w:rPr>
          <w:t>(一)、建设周期</w:t>
        </w:r>
        <w:r>
          <w:tab/>
        </w:r>
        <w:r>
          <w:fldChar w:fldCharType="begin"/>
        </w:r>
        <w:r>
          <w:instrText xml:space="preserve"> PAGEREF _Toc18410 \h </w:instrText>
        </w:r>
        <w:r>
          <w:fldChar w:fldCharType="separate"/>
        </w:r>
        <w:r>
          <w:t>31</w:t>
        </w:r>
        <w:r>
          <w:fldChar w:fldCharType="end"/>
        </w:r>
      </w:hyperlink>
    </w:p>
    <w:p>
      <w:pPr>
        <w:pStyle w:val="TOC2"/>
        <w:tabs>
          <w:tab w:val="right" w:leader="dot" w:pos="8306"/>
        </w:tabs>
      </w:pPr>
      <w:hyperlink w:anchor="_Toc18320" w:history="1">
        <w:r>
          <w:rPr>
            <w:rFonts w:ascii="仿宋" w:eastAsia="仿宋" w:hAnsi="仿宋" w:cs="仿宋" w:hint="eastAsia"/>
            <w:lang w:eastAsia="zh-CN"/>
          </w:rPr>
          <w:t>(二)、建设进度</w:t>
        </w:r>
        <w:r>
          <w:tab/>
        </w:r>
        <w:r>
          <w:fldChar w:fldCharType="begin"/>
        </w:r>
        <w:r>
          <w:instrText xml:space="preserve"> PAGEREF _Toc18320 \h </w:instrText>
        </w:r>
        <w:r>
          <w:fldChar w:fldCharType="separate"/>
        </w:r>
        <w:r>
          <w:t>31</w:t>
        </w:r>
        <w:r>
          <w:fldChar w:fldCharType="end"/>
        </w:r>
      </w:hyperlink>
    </w:p>
    <w:p>
      <w:pPr>
        <w:pStyle w:val="TOC2"/>
        <w:tabs>
          <w:tab w:val="right" w:leader="dot" w:pos="8306"/>
        </w:tabs>
      </w:pPr>
      <w:hyperlink w:anchor="_Toc21423" w:history="1">
        <w:r>
          <w:rPr>
            <w:rFonts w:ascii="仿宋" w:eastAsia="仿宋" w:hAnsi="仿宋" w:cs="仿宋" w:hint="eastAsia"/>
            <w:lang w:eastAsia="zh-CN"/>
          </w:rPr>
          <w:t>(三)、进度安排注意事项</w:t>
        </w:r>
        <w:r>
          <w:tab/>
        </w:r>
        <w:r>
          <w:fldChar w:fldCharType="begin"/>
        </w:r>
        <w:r>
          <w:instrText xml:space="preserve"> PAGEREF _Toc21423 \h </w:instrText>
        </w:r>
        <w:r>
          <w:fldChar w:fldCharType="separate"/>
        </w:r>
        <w:r>
          <w:t>33</w:t>
        </w:r>
        <w:r>
          <w:fldChar w:fldCharType="end"/>
        </w:r>
      </w:hyperlink>
    </w:p>
    <w:p>
      <w:pPr>
        <w:pStyle w:val="TOC2"/>
        <w:tabs>
          <w:tab w:val="right" w:leader="dot" w:pos="8306"/>
        </w:tabs>
      </w:pPr>
      <w:hyperlink w:anchor="_Toc21331" w:history="1">
        <w:r>
          <w:rPr>
            <w:rFonts w:ascii="仿宋" w:eastAsia="仿宋" w:hAnsi="仿宋" w:cs="仿宋" w:hint="eastAsia"/>
            <w:lang w:eastAsia="zh-CN"/>
          </w:rPr>
          <w:t>(四)、人力资源配置</w:t>
        </w:r>
        <w:r>
          <w:tab/>
        </w:r>
        <w:r>
          <w:fldChar w:fldCharType="begin"/>
        </w:r>
        <w:r>
          <w:instrText xml:space="preserve"> PAGEREF _Toc21331 \h </w:instrText>
        </w:r>
        <w:r>
          <w:fldChar w:fldCharType="separate"/>
        </w:r>
        <w:r>
          <w:t>33</w:t>
        </w:r>
        <w:r>
          <w:fldChar w:fldCharType="end"/>
        </w:r>
      </w:hyperlink>
    </w:p>
    <w:p>
      <w:pPr>
        <w:pStyle w:val="TOC2"/>
        <w:tabs>
          <w:tab w:val="right" w:leader="dot" w:pos="8306"/>
        </w:tabs>
      </w:pPr>
      <w:hyperlink w:anchor="_Toc22738" w:history="1">
        <w:r>
          <w:rPr>
            <w:rFonts w:ascii="仿宋" w:eastAsia="仿宋" w:hAnsi="仿宋" w:cs="仿宋" w:hint="eastAsia"/>
            <w:lang w:eastAsia="zh-CN"/>
          </w:rPr>
          <w:t>(五)、员工培训</w:t>
        </w:r>
        <w:r>
          <w:tab/>
        </w:r>
        <w:r>
          <w:fldChar w:fldCharType="begin"/>
        </w:r>
        <w:r>
          <w:instrText xml:space="preserve"> PAGEREF _Toc22738 \h </w:instrText>
        </w:r>
        <w:r>
          <w:fldChar w:fldCharType="separate"/>
        </w:r>
        <w:r>
          <w:t>35</w:t>
        </w:r>
        <w:r>
          <w:fldChar w:fldCharType="end"/>
        </w:r>
      </w:hyperlink>
    </w:p>
    <w:p>
      <w:pPr>
        <w:pStyle w:val="TOC2"/>
        <w:tabs>
          <w:tab w:val="right" w:leader="dot" w:pos="8306"/>
        </w:tabs>
      </w:pPr>
      <w:hyperlink w:anchor="_Toc10690" w:history="1">
        <w:r>
          <w:rPr>
            <w:rFonts w:ascii="仿宋" w:eastAsia="仿宋" w:hAnsi="仿宋" w:cs="仿宋" w:hint="eastAsia"/>
            <w:lang w:eastAsia="zh-CN"/>
          </w:rPr>
          <w:t>(六)、项目实施保障</w:t>
        </w:r>
        <w:r>
          <w:tab/>
        </w:r>
        <w:r>
          <w:fldChar w:fldCharType="begin"/>
        </w:r>
        <w:r>
          <w:instrText xml:space="preserve"> PAGEREF _Toc10690 \h </w:instrText>
        </w:r>
        <w:r>
          <w:fldChar w:fldCharType="separate"/>
        </w:r>
        <w:r>
          <w:t>36</w:t>
        </w:r>
        <w:r>
          <w:fldChar w:fldCharType="end"/>
        </w:r>
      </w:hyperlink>
    </w:p>
    <w:p>
      <w:pPr>
        <w:pStyle w:val="TOC2"/>
        <w:tabs>
          <w:tab w:val="right" w:leader="dot" w:pos="8306"/>
        </w:tabs>
      </w:pPr>
      <w:hyperlink w:anchor="_Toc1692" w:history="1">
        <w:r>
          <w:rPr>
            <w:rFonts w:ascii="仿宋" w:eastAsia="仿宋" w:hAnsi="仿宋" w:cs="仿宋" w:hint="eastAsia"/>
            <w:lang w:eastAsia="zh-CN"/>
          </w:rPr>
          <w:t>(七)、安全规范管理</w:t>
        </w:r>
        <w:r>
          <w:tab/>
        </w:r>
        <w:r>
          <w:fldChar w:fldCharType="begin"/>
        </w:r>
        <w:r>
          <w:instrText xml:space="preserve"> PAGEREF _Toc1692 \h </w:instrText>
        </w:r>
        <w:r>
          <w:fldChar w:fldCharType="separate"/>
        </w:r>
        <w:r>
          <w:t>37</w:t>
        </w:r>
        <w:r>
          <w:fldChar w:fldCharType="end"/>
        </w:r>
      </w:hyperlink>
    </w:p>
    <w:p>
      <w:pPr>
        <w:pStyle w:val="TOC1"/>
        <w:tabs>
          <w:tab w:val="right" w:leader="dot" w:pos="8306"/>
        </w:tabs>
      </w:pPr>
      <w:hyperlink w:anchor="_Toc25916" w:history="1">
        <w:r>
          <w:rPr>
            <w:rFonts w:ascii="仿宋" w:eastAsia="仿宋" w:hAnsi="仿宋" w:cs="仿宋" w:hint="eastAsia"/>
            <w:lang w:eastAsia="zh-CN"/>
          </w:rPr>
          <w:t>十、项目质量与标准</w:t>
        </w:r>
        <w:r>
          <w:tab/>
        </w:r>
        <w:r>
          <w:fldChar w:fldCharType="begin"/>
        </w:r>
        <w:r>
          <w:instrText xml:space="preserve"> PAGEREF _Toc25916 \h </w:instrText>
        </w:r>
        <w:r>
          <w:fldChar w:fldCharType="separate"/>
        </w:r>
        <w:r>
          <w:t>39</w:t>
        </w:r>
        <w:r>
          <w:fldChar w:fldCharType="end"/>
        </w:r>
      </w:hyperlink>
    </w:p>
    <w:p>
      <w:pPr>
        <w:pStyle w:val="TOC2"/>
        <w:tabs>
          <w:tab w:val="right" w:leader="dot" w:pos="8306"/>
        </w:tabs>
      </w:pPr>
      <w:hyperlink w:anchor="_Toc32065" w:history="1">
        <w:r>
          <w:rPr>
            <w:rFonts w:ascii="仿宋" w:eastAsia="仿宋" w:hAnsi="仿宋" w:cs="仿宋" w:hint="eastAsia"/>
            <w:lang w:eastAsia="zh-CN"/>
          </w:rPr>
          <w:t>(一)、质量保障体系</w:t>
        </w:r>
        <w:r>
          <w:tab/>
        </w:r>
        <w:r>
          <w:fldChar w:fldCharType="begin"/>
        </w:r>
        <w:r>
          <w:instrText xml:space="preserve"> PAGEREF _Toc32065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87" w:history="1">
        <w:r>
          <w:rPr>
            <w:rFonts w:ascii="仿宋" w:eastAsia="仿宋" w:hAnsi="仿宋" w:cs="仿宋" w:hint="eastAsia"/>
            <w:lang w:eastAsia="zh-CN"/>
          </w:rPr>
          <w:t>(二)、标准化作业流程</w:t>
        </w:r>
        <w:r>
          <w:tab/>
        </w:r>
        <w:r>
          <w:fldChar w:fldCharType="begin"/>
        </w:r>
        <w:r>
          <w:instrText xml:space="preserve"> PAGEREF _Toc7987 \h </w:instrText>
        </w:r>
        <w:r>
          <w:fldChar w:fldCharType="separate"/>
        </w:r>
        <w:r>
          <w:t>40</w:t>
        </w:r>
        <w:r>
          <w:fldChar w:fldCharType="end"/>
        </w:r>
      </w:hyperlink>
    </w:p>
    <w:p>
      <w:pPr>
        <w:pStyle w:val="TOC2"/>
        <w:tabs>
          <w:tab w:val="right" w:leader="dot" w:pos="8306"/>
        </w:tabs>
      </w:pPr>
      <w:hyperlink w:anchor="_Toc10830" w:history="1">
        <w:r>
          <w:rPr>
            <w:rFonts w:ascii="仿宋" w:eastAsia="仿宋" w:hAnsi="仿宋" w:cs="仿宋" w:hint="eastAsia"/>
            <w:lang w:eastAsia="zh-CN"/>
          </w:rPr>
          <w:t>(三)、质量监控与评估</w:t>
        </w:r>
        <w:r>
          <w:tab/>
        </w:r>
        <w:r>
          <w:fldChar w:fldCharType="begin"/>
        </w:r>
        <w:r>
          <w:instrText xml:space="preserve"> PAGEREF _Toc10830 \h </w:instrText>
        </w:r>
        <w:r>
          <w:fldChar w:fldCharType="separate"/>
        </w:r>
        <w:r>
          <w:t>42</w:t>
        </w:r>
        <w:r>
          <w:fldChar w:fldCharType="end"/>
        </w:r>
      </w:hyperlink>
    </w:p>
    <w:p>
      <w:pPr>
        <w:pStyle w:val="TOC2"/>
        <w:tabs>
          <w:tab w:val="right" w:leader="dot" w:pos="8306"/>
        </w:tabs>
      </w:pPr>
      <w:hyperlink w:anchor="_Toc26964" w:history="1">
        <w:r>
          <w:rPr>
            <w:rFonts w:ascii="仿宋" w:eastAsia="仿宋" w:hAnsi="仿宋" w:cs="仿宋" w:hint="eastAsia"/>
            <w:lang w:eastAsia="zh-CN"/>
          </w:rPr>
          <w:t>(四)、质量改进计划</w:t>
        </w:r>
        <w:r>
          <w:tab/>
        </w:r>
        <w:r>
          <w:fldChar w:fldCharType="begin"/>
        </w:r>
        <w:r>
          <w:instrText xml:space="preserve"> PAGEREF _Toc26964 \h </w:instrText>
        </w:r>
        <w:r>
          <w:fldChar w:fldCharType="separate"/>
        </w:r>
        <w:r>
          <w:t>43</w:t>
        </w:r>
        <w:r>
          <w:fldChar w:fldCharType="end"/>
        </w:r>
      </w:hyperlink>
    </w:p>
    <w:p>
      <w:pPr>
        <w:pStyle w:val="TOC1"/>
        <w:tabs>
          <w:tab w:val="right" w:leader="dot" w:pos="8306"/>
        </w:tabs>
      </w:pPr>
      <w:hyperlink w:anchor="_Toc12718" w:history="1">
        <w:r>
          <w:rPr>
            <w:rFonts w:ascii="仿宋" w:eastAsia="仿宋" w:hAnsi="仿宋" w:cs="仿宋" w:hint="eastAsia"/>
            <w:lang w:eastAsia="zh-CN"/>
          </w:rPr>
          <w:t>十一、环境保护与绿色发展</w:t>
        </w:r>
        <w:r>
          <w:tab/>
        </w:r>
        <w:r>
          <w:fldChar w:fldCharType="begin"/>
        </w:r>
        <w:r>
          <w:instrText xml:space="preserve"> PAGEREF _Toc12718 \h </w:instrText>
        </w:r>
        <w:r>
          <w:fldChar w:fldCharType="separate"/>
        </w:r>
        <w:r>
          <w:t>44</w:t>
        </w:r>
        <w:r>
          <w:fldChar w:fldCharType="end"/>
        </w:r>
      </w:hyperlink>
    </w:p>
    <w:p>
      <w:pPr>
        <w:pStyle w:val="TOC2"/>
        <w:tabs>
          <w:tab w:val="right" w:leader="dot" w:pos="8306"/>
        </w:tabs>
      </w:pPr>
      <w:hyperlink w:anchor="_Toc5389" w:history="1">
        <w:r>
          <w:rPr>
            <w:rFonts w:ascii="仿宋" w:eastAsia="仿宋" w:hAnsi="仿宋" w:cs="仿宋" w:hint="eastAsia"/>
            <w:lang w:eastAsia="zh-CN"/>
          </w:rPr>
          <w:t>(一)、环境保护措施</w:t>
        </w:r>
        <w:r>
          <w:tab/>
        </w:r>
        <w:r>
          <w:fldChar w:fldCharType="begin"/>
        </w:r>
        <w:r>
          <w:instrText xml:space="preserve"> PAGEREF _Toc5389 \h </w:instrText>
        </w:r>
        <w:r>
          <w:fldChar w:fldCharType="separate"/>
        </w:r>
        <w:r>
          <w:t>44</w:t>
        </w:r>
        <w:r>
          <w:fldChar w:fldCharType="end"/>
        </w:r>
      </w:hyperlink>
    </w:p>
    <w:p>
      <w:pPr>
        <w:pStyle w:val="TOC2"/>
        <w:tabs>
          <w:tab w:val="right" w:leader="dot" w:pos="8306"/>
        </w:tabs>
      </w:pPr>
      <w:hyperlink w:anchor="_Toc3992" w:history="1">
        <w:r>
          <w:rPr>
            <w:rFonts w:ascii="仿宋" w:eastAsia="仿宋" w:hAnsi="仿宋" w:cs="仿宋" w:hint="eastAsia"/>
            <w:lang w:eastAsia="zh-CN"/>
          </w:rPr>
          <w:t>(二)、绿色发展与可持续发展策略</w:t>
        </w:r>
        <w:r>
          <w:tab/>
        </w:r>
        <w:r>
          <w:fldChar w:fldCharType="begin"/>
        </w:r>
        <w:r>
          <w:instrText xml:space="preserve"> PAGEREF _Toc3992 \h </w:instrText>
        </w:r>
        <w:r>
          <w:fldChar w:fldCharType="separate"/>
        </w:r>
        <w:r>
          <w:t>46</w:t>
        </w:r>
        <w:r>
          <w:fldChar w:fldCharType="end"/>
        </w:r>
      </w:hyperlink>
    </w:p>
    <w:p>
      <w:pPr>
        <w:pStyle w:val="TOC1"/>
        <w:tabs>
          <w:tab w:val="right" w:leader="dot" w:pos="8306"/>
        </w:tabs>
      </w:pPr>
      <w:hyperlink w:anchor="_Toc25650" w:history="1">
        <w:r>
          <w:rPr>
            <w:rFonts w:ascii="仿宋" w:eastAsia="仿宋" w:hAnsi="仿宋" w:cs="仿宋" w:hint="eastAsia"/>
            <w:lang w:eastAsia="zh-CN"/>
          </w:rPr>
          <w:t>十二、项目实施与管理方案</w:t>
        </w:r>
        <w:r>
          <w:tab/>
        </w:r>
        <w:r>
          <w:fldChar w:fldCharType="begin"/>
        </w:r>
        <w:r>
          <w:instrText xml:space="preserve"> PAGEREF _Toc25650 \h </w:instrText>
        </w:r>
        <w:r>
          <w:fldChar w:fldCharType="separate"/>
        </w:r>
        <w:r>
          <w:t>47</w:t>
        </w:r>
        <w:r>
          <w:fldChar w:fldCharType="end"/>
        </w:r>
      </w:hyperlink>
    </w:p>
    <w:p>
      <w:pPr>
        <w:pStyle w:val="TOC2"/>
        <w:tabs>
          <w:tab w:val="right" w:leader="dot" w:pos="8306"/>
        </w:tabs>
      </w:pPr>
      <w:hyperlink w:anchor="_Toc17186" w:history="1">
        <w:r>
          <w:rPr>
            <w:rFonts w:ascii="仿宋" w:eastAsia="仿宋" w:hAnsi="仿宋" w:cs="仿宋" w:hint="eastAsia"/>
            <w:lang w:eastAsia="zh-CN"/>
          </w:rPr>
          <w:t>(一)、项目实施计划</w:t>
        </w:r>
        <w:r>
          <w:tab/>
        </w:r>
        <w:r>
          <w:fldChar w:fldCharType="begin"/>
        </w:r>
        <w:r>
          <w:instrText xml:space="preserve"> PAGEREF _Toc17186 \h </w:instrText>
        </w:r>
        <w:r>
          <w:fldChar w:fldCharType="separate"/>
        </w:r>
        <w:r>
          <w:t>47</w:t>
        </w:r>
        <w:r>
          <w:fldChar w:fldCharType="end"/>
        </w:r>
      </w:hyperlink>
    </w:p>
    <w:p>
      <w:pPr>
        <w:pStyle w:val="TOC2"/>
        <w:tabs>
          <w:tab w:val="right" w:leader="dot" w:pos="8306"/>
        </w:tabs>
      </w:pPr>
      <w:hyperlink w:anchor="_Toc21451" w:history="1">
        <w:r>
          <w:rPr>
            <w:rFonts w:ascii="仿宋" w:eastAsia="仿宋" w:hAnsi="仿宋" w:cs="仿宋" w:hint="eastAsia"/>
            <w:lang w:eastAsia="zh-CN"/>
          </w:rPr>
          <w:t>(二)、项目组织机构与职责</w:t>
        </w:r>
        <w:r>
          <w:tab/>
        </w:r>
        <w:r>
          <w:fldChar w:fldCharType="begin"/>
        </w:r>
        <w:r>
          <w:instrText xml:space="preserve"> PAGEREF _Toc21451 \h </w:instrText>
        </w:r>
        <w:r>
          <w:fldChar w:fldCharType="separate"/>
        </w:r>
        <w:r>
          <w:t>48</w:t>
        </w:r>
        <w:r>
          <w:fldChar w:fldCharType="end"/>
        </w:r>
      </w:hyperlink>
    </w:p>
    <w:p>
      <w:pPr>
        <w:pStyle w:val="TOC2"/>
        <w:tabs>
          <w:tab w:val="right" w:leader="dot" w:pos="8306"/>
        </w:tabs>
      </w:pPr>
      <w:hyperlink w:anchor="_Toc3669" w:history="1">
        <w:r>
          <w:rPr>
            <w:rFonts w:ascii="仿宋" w:eastAsia="仿宋" w:hAnsi="仿宋" w:cs="仿宋" w:hint="eastAsia"/>
            <w:lang w:eastAsia="zh-CN"/>
          </w:rPr>
          <w:t>(三)、项目管理与监控体系</w:t>
        </w:r>
        <w:r>
          <w:tab/>
        </w:r>
        <w:r>
          <w:fldChar w:fldCharType="begin"/>
        </w:r>
        <w:r>
          <w:instrText xml:space="preserve"> PAGEREF _Toc3669 \h </w:instrText>
        </w:r>
        <w:r>
          <w:fldChar w:fldCharType="separate"/>
        </w:r>
        <w:r>
          <w:t>51</w:t>
        </w:r>
        <w:r>
          <w:fldChar w:fldCharType="end"/>
        </w:r>
      </w:hyperlink>
    </w:p>
    <w:p>
      <w:pPr>
        <w:pStyle w:val="TOC1"/>
        <w:tabs>
          <w:tab w:val="right" w:leader="dot" w:pos="8306"/>
        </w:tabs>
      </w:pPr>
      <w:hyperlink w:anchor="_Toc31315" w:history="1">
        <w:r>
          <w:rPr>
            <w:rFonts w:ascii="仿宋" w:eastAsia="仿宋" w:hAnsi="仿宋" w:cs="仿宋" w:hint="eastAsia"/>
            <w:lang w:eastAsia="zh-CN"/>
          </w:rPr>
          <w:t>十三、知识产权管理与保护</w:t>
        </w:r>
        <w:r>
          <w:tab/>
        </w:r>
        <w:r>
          <w:fldChar w:fldCharType="begin"/>
        </w:r>
        <w:r>
          <w:instrText xml:space="preserve"> PAGEREF _Toc31315 \h </w:instrText>
        </w:r>
        <w:r>
          <w:fldChar w:fldCharType="separate"/>
        </w:r>
        <w:r>
          <w:t>53</w:t>
        </w:r>
        <w:r>
          <w:fldChar w:fldCharType="end"/>
        </w:r>
      </w:hyperlink>
    </w:p>
    <w:p>
      <w:pPr>
        <w:pStyle w:val="TOC2"/>
        <w:tabs>
          <w:tab w:val="right" w:leader="dot" w:pos="8306"/>
        </w:tabs>
      </w:pPr>
      <w:hyperlink w:anchor="_Toc32756" w:history="1">
        <w:r>
          <w:rPr>
            <w:rFonts w:ascii="仿宋" w:eastAsia="仿宋" w:hAnsi="仿宋" w:cs="仿宋" w:hint="eastAsia"/>
            <w:lang w:eastAsia="zh-CN"/>
          </w:rPr>
          <w:t>(一)、知识产权管理体系建设</w:t>
        </w:r>
        <w:r>
          <w:tab/>
        </w:r>
        <w:r>
          <w:fldChar w:fldCharType="begin"/>
        </w:r>
        <w:r>
          <w:instrText xml:space="preserve"> PAGEREF _Toc32756 \h </w:instrText>
        </w:r>
        <w:r>
          <w:fldChar w:fldCharType="separate"/>
        </w:r>
        <w:r>
          <w:t>53</w:t>
        </w:r>
        <w:r>
          <w:fldChar w:fldCharType="end"/>
        </w:r>
      </w:hyperlink>
    </w:p>
    <w:p>
      <w:pPr>
        <w:pStyle w:val="TOC2"/>
        <w:tabs>
          <w:tab w:val="right" w:leader="dot" w:pos="8306"/>
        </w:tabs>
      </w:pPr>
      <w:hyperlink w:anchor="_Toc31984" w:history="1">
        <w:r>
          <w:rPr>
            <w:rFonts w:ascii="仿宋" w:eastAsia="仿宋" w:hAnsi="仿宋" w:cs="仿宋" w:hint="eastAsia"/>
            <w:lang w:eastAsia="zh-CN"/>
          </w:rPr>
          <w:t>(二)、知识产权保护措施</w:t>
        </w:r>
        <w:r>
          <w:tab/>
        </w:r>
        <w:r>
          <w:fldChar w:fldCharType="begin"/>
        </w:r>
        <w:r>
          <w:instrText xml:space="preserve"> PAGEREF _Toc31984 \h </w:instrText>
        </w:r>
        <w:r>
          <w:fldChar w:fldCharType="separate"/>
        </w:r>
        <w:r>
          <w:t>53</w:t>
        </w:r>
        <w:r>
          <w:fldChar w:fldCharType="end"/>
        </w:r>
      </w:hyperlink>
    </w:p>
    <w:p>
      <w:pPr>
        <w:pStyle w:val="TOC1"/>
        <w:tabs>
          <w:tab w:val="right" w:leader="dot" w:pos="8306"/>
        </w:tabs>
      </w:pPr>
      <w:hyperlink w:anchor="_Toc23631" w:history="1">
        <w:r>
          <w:rPr>
            <w:rFonts w:ascii="仿宋" w:eastAsia="仿宋" w:hAnsi="仿宋" w:cs="仿宋" w:hint="eastAsia"/>
            <w:lang w:eastAsia="zh-CN"/>
          </w:rPr>
          <w:t>十四、合作与交流机制建立</w:t>
        </w:r>
        <w:r>
          <w:tab/>
        </w:r>
        <w:r>
          <w:fldChar w:fldCharType="begin"/>
        </w:r>
        <w:r>
          <w:instrText xml:space="preserve"> PAGEREF _Toc23631 \h </w:instrText>
        </w:r>
        <w:r>
          <w:fldChar w:fldCharType="separate"/>
        </w:r>
        <w:r>
          <w:t>55</w:t>
        </w:r>
        <w:r>
          <w:fldChar w:fldCharType="end"/>
        </w:r>
      </w:hyperlink>
    </w:p>
    <w:p>
      <w:pPr>
        <w:pStyle w:val="TOC2"/>
        <w:tabs>
          <w:tab w:val="right" w:leader="dot" w:pos="8306"/>
        </w:tabs>
      </w:pPr>
      <w:hyperlink w:anchor="_Toc31597" w:history="1">
        <w:r>
          <w:rPr>
            <w:rFonts w:ascii="仿宋" w:eastAsia="仿宋" w:hAnsi="仿宋" w:cs="仿宋" w:hint="eastAsia"/>
            <w:lang w:eastAsia="zh-CN"/>
          </w:rPr>
          <w:t>(一)、合作伙伴选择与合作方式</w:t>
        </w:r>
        <w:r>
          <w:tab/>
        </w:r>
        <w:r>
          <w:fldChar w:fldCharType="begin"/>
        </w:r>
        <w:r>
          <w:instrText xml:space="preserve"> PAGEREF _Toc31597 \h </w:instrText>
        </w:r>
        <w:r>
          <w:fldChar w:fldCharType="separate"/>
        </w:r>
        <w:r>
          <w:t>55</w:t>
        </w:r>
        <w:r>
          <w:fldChar w:fldCharType="end"/>
        </w:r>
      </w:hyperlink>
    </w:p>
    <w:p>
      <w:pPr>
        <w:pStyle w:val="TOC2"/>
        <w:tabs>
          <w:tab w:val="right" w:leader="dot" w:pos="8306"/>
        </w:tabs>
      </w:pPr>
      <w:hyperlink w:anchor="_Toc26071" w:history="1">
        <w:r>
          <w:rPr>
            <w:rFonts w:ascii="仿宋" w:eastAsia="仿宋" w:hAnsi="仿宋" w:cs="仿宋" w:hint="eastAsia"/>
            <w:lang w:eastAsia="zh-CN"/>
          </w:rPr>
          <w:t>(二)、交流与合作平台搭建</w:t>
        </w:r>
        <w:r>
          <w:tab/>
        </w:r>
        <w:r>
          <w:fldChar w:fldCharType="begin"/>
        </w:r>
        <w:r>
          <w:instrText xml:space="preserve"> PAGEREF _Toc26071 \h </w:instrText>
        </w:r>
        <w:r>
          <w:fldChar w:fldCharType="separate"/>
        </w:r>
        <w:r>
          <w:t>57</w:t>
        </w:r>
        <w:r>
          <w:fldChar w:fldCharType="end"/>
        </w:r>
      </w:hyperlink>
    </w:p>
    <w:p>
      <w:pPr>
        <w:pStyle w:val="TOC1"/>
        <w:tabs>
          <w:tab w:val="right" w:leader="dot" w:pos="8306"/>
        </w:tabs>
      </w:pPr>
      <w:hyperlink w:anchor="_Toc4345" w:history="1">
        <w:r>
          <w:rPr>
            <w:rFonts w:ascii="仿宋" w:eastAsia="仿宋" w:hAnsi="仿宋" w:cs="仿宋" w:hint="eastAsia"/>
            <w:lang w:eastAsia="zh-CN"/>
          </w:rPr>
          <w:t>十五、设施与设备管理</w:t>
        </w:r>
        <w:r>
          <w:tab/>
        </w:r>
        <w:r>
          <w:fldChar w:fldCharType="begin"/>
        </w:r>
        <w:r>
          <w:instrText xml:space="preserve"> PAGEREF _Toc4345 \h </w:instrText>
        </w:r>
        <w:r>
          <w:fldChar w:fldCharType="separate"/>
        </w:r>
        <w:r>
          <w:t>58</w:t>
        </w:r>
        <w:r>
          <w:fldChar w:fldCharType="end"/>
        </w:r>
      </w:hyperlink>
    </w:p>
    <w:p>
      <w:pPr>
        <w:pStyle w:val="TOC2"/>
        <w:tabs>
          <w:tab w:val="right" w:leader="dot" w:pos="8306"/>
        </w:tabs>
      </w:pPr>
      <w:hyperlink w:anchor="_Toc19295" w:history="1">
        <w:r>
          <w:rPr>
            <w:rFonts w:ascii="仿宋" w:eastAsia="仿宋" w:hAnsi="仿宋" w:cs="仿宋" w:hint="eastAsia"/>
            <w:lang w:eastAsia="zh-CN"/>
          </w:rPr>
          <w:t>(一)、设施规划与配置</w:t>
        </w:r>
        <w:r>
          <w:tab/>
        </w:r>
        <w:r>
          <w:fldChar w:fldCharType="begin"/>
        </w:r>
        <w:r>
          <w:instrText xml:space="preserve"> PAGEREF _Toc19295 \h </w:instrText>
        </w:r>
        <w:r>
          <w:fldChar w:fldCharType="separate"/>
        </w:r>
        <w:r>
          <w:t>58</w:t>
        </w:r>
        <w:r>
          <w:fldChar w:fldCharType="end"/>
        </w:r>
      </w:hyperlink>
    </w:p>
    <w:p>
      <w:pPr>
        <w:pStyle w:val="TOC2"/>
        <w:tabs>
          <w:tab w:val="right" w:leader="dot" w:pos="8306"/>
        </w:tabs>
      </w:pPr>
      <w:hyperlink w:anchor="_Toc14335" w:history="1">
        <w:r>
          <w:rPr>
            <w:rFonts w:ascii="仿宋" w:eastAsia="仿宋" w:hAnsi="仿宋" w:cs="仿宋" w:hint="eastAsia"/>
            <w:lang w:eastAsia="zh-CN"/>
          </w:rPr>
          <w:t>(二)、设备采购与维护管理</w:t>
        </w:r>
        <w:r>
          <w:tab/>
        </w:r>
        <w:r>
          <w:fldChar w:fldCharType="begin"/>
        </w:r>
        <w:r>
          <w:instrText xml:space="preserve"> PAGEREF _Toc14335 \h </w:instrText>
        </w:r>
        <w:r>
          <w:fldChar w:fldCharType="separate"/>
        </w:r>
        <w:r>
          <w:t>59</w:t>
        </w:r>
        <w:r>
          <w:fldChar w:fldCharType="end"/>
        </w:r>
      </w:hyperlink>
    </w:p>
    <w:p>
      <w:pPr>
        <w:pStyle w:val="TOC2"/>
        <w:tabs>
          <w:tab w:val="right" w:leader="dot" w:pos="8306"/>
        </w:tabs>
      </w:pPr>
      <w:hyperlink w:anchor="_Toc28952" w:history="1">
        <w:r>
          <w:rPr>
            <w:rFonts w:ascii="仿宋" w:eastAsia="仿宋" w:hAnsi="仿宋" w:cs="仿宋" w:hint="eastAsia"/>
            <w:lang w:eastAsia="zh-CN"/>
          </w:rPr>
          <w:t>(三)、设施设备升级策略</w:t>
        </w:r>
        <w:r>
          <w:tab/>
        </w:r>
        <w:r>
          <w:fldChar w:fldCharType="begin"/>
        </w:r>
        <w:r>
          <w:instrText xml:space="preserve"> PAGEREF _Toc28952 \h </w:instrText>
        </w:r>
        <w:r>
          <w:fldChar w:fldCharType="separate"/>
        </w:r>
        <w:r>
          <w:t>60</w:t>
        </w:r>
        <w:r>
          <w:fldChar w:fldCharType="end"/>
        </w:r>
      </w:hyperlink>
    </w:p>
    <w:p>
      <w:pPr>
        <w:pStyle w:val="TOC1"/>
        <w:tabs>
          <w:tab w:val="right" w:leader="dot" w:pos="8306"/>
        </w:tabs>
      </w:pPr>
      <w:hyperlink w:anchor="_Toc4496" w:history="1">
        <w:r>
          <w:rPr>
            <w:rFonts w:ascii="仿宋" w:eastAsia="仿宋" w:hAnsi="仿宋" w:cs="仿宋" w:hint="eastAsia"/>
            <w:lang w:eastAsia="zh-CN"/>
          </w:rPr>
          <w:t>十六、人力资源管理与开发</w:t>
        </w:r>
        <w:r>
          <w:tab/>
        </w:r>
        <w:r>
          <w:fldChar w:fldCharType="begin"/>
        </w:r>
        <w:r>
          <w:instrText xml:space="preserve"> PAGEREF _Toc4496 \h </w:instrText>
        </w:r>
        <w:r>
          <w:fldChar w:fldCharType="separate"/>
        </w:r>
        <w:r>
          <w:t>60</w:t>
        </w:r>
        <w:r>
          <w:fldChar w:fldCharType="end"/>
        </w:r>
      </w:hyperlink>
    </w:p>
    <w:p>
      <w:pPr>
        <w:pStyle w:val="TOC2"/>
        <w:tabs>
          <w:tab w:val="right" w:leader="dot" w:pos="8306"/>
        </w:tabs>
      </w:pPr>
      <w:hyperlink w:anchor="_Toc13013" w:history="1">
        <w:r>
          <w:rPr>
            <w:rFonts w:ascii="仿宋" w:eastAsia="仿宋" w:hAnsi="仿宋" w:cs="仿宋" w:hint="eastAsia"/>
            <w:lang w:eastAsia="zh-CN"/>
          </w:rPr>
          <w:t>(一)、人力资源规划</w:t>
        </w:r>
        <w:r>
          <w:tab/>
        </w:r>
        <w:r>
          <w:fldChar w:fldCharType="begin"/>
        </w:r>
        <w:r>
          <w:instrText xml:space="preserve"> PAGEREF _Toc13013 \h </w:instrText>
        </w:r>
        <w:r>
          <w:fldChar w:fldCharType="separate"/>
        </w:r>
        <w:r>
          <w:t>60</w:t>
        </w:r>
        <w:r>
          <w:fldChar w:fldCharType="end"/>
        </w:r>
      </w:hyperlink>
    </w:p>
    <w:p>
      <w:pPr>
        <w:pStyle w:val="TOC2"/>
        <w:tabs>
          <w:tab w:val="right" w:leader="dot" w:pos="8306"/>
        </w:tabs>
      </w:pPr>
      <w:hyperlink w:anchor="_Toc21805" w:history="1">
        <w:r>
          <w:rPr>
            <w:rFonts w:ascii="仿宋" w:eastAsia="仿宋" w:hAnsi="仿宋" w:cs="仿宋" w:hint="eastAsia"/>
            <w:lang w:eastAsia="zh-CN"/>
          </w:rPr>
          <w:t>(二)、人力资源开发与培训</w:t>
        </w:r>
        <w:r>
          <w:tab/>
        </w:r>
        <w:r>
          <w:fldChar w:fldCharType="begin"/>
        </w:r>
        <w:r>
          <w:instrText xml:space="preserve"> PAGEREF _Toc21805 \h </w:instrText>
        </w:r>
        <w:r>
          <w:fldChar w:fldCharType="separate"/>
        </w:r>
        <w:r>
          <w:t>62</w:t>
        </w:r>
        <w:r>
          <w:fldChar w:fldCharType="end"/>
        </w:r>
      </w:hyperlink>
    </w:p>
    <w:p>
      <w:pPr>
        <w:pStyle w:val="TOC1"/>
        <w:tabs>
          <w:tab w:val="right" w:leader="dot" w:pos="8306"/>
        </w:tabs>
      </w:pPr>
      <w:hyperlink w:anchor="_Toc28960" w:history="1">
        <w:r>
          <w:rPr>
            <w:rFonts w:ascii="仿宋" w:eastAsia="仿宋" w:hAnsi="仿宋" w:cs="仿宋" w:hint="eastAsia"/>
            <w:lang w:eastAsia="zh-CN"/>
          </w:rPr>
          <w:t>十七、法律法规与政策遵循</w:t>
        </w:r>
        <w:r>
          <w:tab/>
        </w:r>
        <w:r>
          <w:fldChar w:fldCharType="begin"/>
        </w:r>
        <w:r>
          <w:instrText xml:space="preserve"> PAGEREF _Toc28960 \h </w:instrText>
        </w:r>
        <w:r>
          <w:fldChar w:fldCharType="separate"/>
        </w:r>
        <w:r>
          <w:t>65</w:t>
        </w:r>
        <w:r>
          <w:fldChar w:fldCharType="end"/>
        </w:r>
      </w:hyperlink>
    </w:p>
    <w:p>
      <w:pPr>
        <w:pStyle w:val="TOC2"/>
        <w:tabs>
          <w:tab w:val="right" w:leader="dot" w:pos="8306"/>
        </w:tabs>
      </w:pPr>
      <w:hyperlink w:anchor="_Toc5122" w:history="1">
        <w:r>
          <w:rPr>
            <w:rFonts w:ascii="仿宋" w:eastAsia="仿宋" w:hAnsi="仿宋" w:cs="仿宋" w:hint="eastAsia"/>
            <w:lang w:eastAsia="zh-CN"/>
          </w:rPr>
          <w:t>(一)、法律法规遵守</w:t>
        </w:r>
        <w:r>
          <w:tab/>
        </w:r>
        <w:r>
          <w:fldChar w:fldCharType="begin"/>
        </w:r>
        <w:r>
          <w:instrText xml:space="preserve"> PAGEREF _Toc5122 \h </w:instrText>
        </w:r>
        <w:r>
          <w:fldChar w:fldCharType="separate"/>
        </w:r>
        <w:r>
          <w:t>65</w:t>
        </w:r>
        <w:r>
          <w:fldChar w:fldCharType="end"/>
        </w:r>
      </w:hyperlink>
    </w:p>
    <w:p>
      <w:pPr>
        <w:pStyle w:val="TOC2"/>
        <w:tabs>
          <w:tab w:val="right" w:leader="dot" w:pos="8306"/>
        </w:tabs>
      </w:pPr>
      <w:hyperlink w:anchor="_Toc2073" w:history="1">
        <w:r>
          <w:rPr>
            <w:rFonts w:ascii="仿宋" w:eastAsia="仿宋" w:hAnsi="仿宋" w:cs="仿宋" w:hint="eastAsia"/>
            <w:lang w:eastAsia="zh-CN"/>
          </w:rPr>
          <w:t>(二)、政策导向与利用</w:t>
        </w:r>
        <w:r>
          <w:tab/>
        </w:r>
        <w:r>
          <w:fldChar w:fldCharType="begin"/>
        </w:r>
        <w:r>
          <w:instrText xml:space="preserve"> PAGEREF _Toc2073 \h </w:instrText>
        </w:r>
        <w:r>
          <w:fldChar w:fldCharType="separate"/>
        </w:r>
        <w:r>
          <w:t>66</w:t>
        </w:r>
        <w:r>
          <w:fldChar w:fldCharType="end"/>
        </w:r>
      </w:hyperlink>
    </w:p>
    <w:p>
      <w:pPr>
        <w:pStyle w:val="TOC1"/>
        <w:tabs>
          <w:tab w:val="right" w:leader="dot" w:pos="8306"/>
        </w:tabs>
      </w:pPr>
      <w:hyperlink w:anchor="_Toc4811" w:history="1">
        <w:r>
          <w:rPr>
            <w:rFonts w:ascii="仿宋" w:eastAsia="仿宋" w:hAnsi="仿宋" w:cs="仿宋" w:hint="eastAsia"/>
            <w:lang w:eastAsia="zh-CN"/>
          </w:rPr>
          <w:t>十八、创新驱动与持续发展</w:t>
        </w:r>
        <w:r>
          <w:tab/>
        </w:r>
        <w:r>
          <w:fldChar w:fldCharType="begin"/>
        </w:r>
        <w:r>
          <w:instrText xml:space="preserve"> PAGEREF _Toc4811 \h </w:instrText>
        </w:r>
        <w:r>
          <w:fldChar w:fldCharType="separate"/>
        </w:r>
        <w:r>
          <w:t>67</w:t>
        </w:r>
        <w:r>
          <w:fldChar w:fldCharType="end"/>
        </w:r>
      </w:hyperlink>
    </w:p>
    <w:p>
      <w:pPr>
        <w:pStyle w:val="TOC2"/>
        <w:tabs>
          <w:tab w:val="right" w:leader="dot" w:pos="8306"/>
        </w:tabs>
      </w:pPr>
      <w:hyperlink w:anchor="_Toc1600" w:history="1">
        <w:r>
          <w:rPr>
            <w:rFonts w:ascii="仿宋" w:eastAsia="仿宋" w:hAnsi="仿宋" w:cs="仿宋" w:hint="eastAsia"/>
            <w:lang w:eastAsia="zh-CN"/>
          </w:rPr>
          <w:t>(一)、创新驱动战略实施</w:t>
        </w:r>
        <w:r>
          <w:tab/>
        </w:r>
        <w:r>
          <w:fldChar w:fldCharType="begin"/>
        </w:r>
        <w:r>
          <w:instrText xml:space="preserve"> PAGEREF _Toc1600 \h </w:instrText>
        </w:r>
        <w:r>
          <w:fldChar w:fldCharType="separate"/>
        </w:r>
        <w:r>
          <w:t>67</w:t>
        </w:r>
        <w:r>
          <w:fldChar w:fldCharType="end"/>
        </w:r>
      </w:hyperlink>
    </w:p>
    <w:p>
      <w:pPr>
        <w:pStyle w:val="TOC2"/>
        <w:tabs>
          <w:tab w:val="right" w:leader="dot" w:pos="8306"/>
        </w:tabs>
      </w:pPr>
      <w:hyperlink w:anchor="_Toc22515" w:history="1">
        <w:r>
          <w:rPr>
            <w:rFonts w:ascii="仿宋" w:eastAsia="仿宋" w:hAnsi="仿宋" w:cs="仿宋" w:hint="eastAsia"/>
            <w:lang w:eastAsia="zh-CN"/>
          </w:rPr>
          <w:t>(二)、持续发展路径探索</w:t>
        </w:r>
        <w:r>
          <w:tab/>
        </w:r>
        <w:r>
          <w:fldChar w:fldCharType="begin"/>
        </w:r>
        <w:r>
          <w:instrText xml:space="preserve"> PAGEREF _Toc22515 \h </w:instrText>
        </w:r>
        <w:r>
          <w:fldChar w:fldCharType="separate"/>
        </w:r>
        <w:r>
          <w:t>68</w:t>
        </w:r>
        <w:r>
          <w:fldChar w:fldCharType="end"/>
        </w:r>
      </w:hyperlink>
    </w:p>
    <w:p>
      <w:pPr>
        <w:pStyle w:val="TOC1"/>
        <w:tabs>
          <w:tab w:val="right" w:leader="dot" w:pos="8306"/>
        </w:tabs>
      </w:pPr>
      <w:hyperlink w:anchor="_Toc27283" w:history="1">
        <w:r>
          <w:rPr>
            <w:rFonts w:ascii="仿宋" w:eastAsia="仿宋" w:hAnsi="仿宋" w:cs="仿宋" w:hint="eastAsia"/>
            <w:lang w:eastAsia="zh-CN"/>
          </w:rPr>
          <w:t>十九、企业合规与伦理</w:t>
        </w:r>
        <w:r>
          <w:tab/>
        </w:r>
        <w:r>
          <w:fldChar w:fldCharType="begin"/>
        </w:r>
        <w:r>
          <w:instrText xml:space="preserve"> PAGEREF _Toc27283 \h </w:instrText>
        </w:r>
        <w:r>
          <w:fldChar w:fldCharType="separate"/>
        </w:r>
        <w:r>
          <w:t>72</w:t>
        </w:r>
        <w:r>
          <w:fldChar w:fldCharType="end"/>
        </w:r>
      </w:hyperlink>
    </w:p>
    <w:p>
      <w:pPr>
        <w:pStyle w:val="TOC2"/>
        <w:tabs>
          <w:tab w:val="right" w:leader="dot" w:pos="8306"/>
        </w:tabs>
      </w:pPr>
      <w:hyperlink w:anchor="_Toc14264" w:history="1">
        <w:r>
          <w:rPr>
            <w:rFonts w:ascii="仿宋" w:eastAsia="仿宋" w:hAnsi="仿宋" w:cs="仿宋" w:hint="eastAsia"/>
            <w:lang w:eastAsia="zh-CN"/>
          </w:rPr>
          <w:t>(一)、合规政策与程序</w:t>
        </w:r>
        <w:r>
          <w:tab/>
        </w:r>
        <w:r>
          <w:fldChar w:fldCharType="begin"/>
        </w:r>
        <w:r>
          <w:instrText xml:space="preserve"> PAGEREF _Toc14264 \h </w:instrText>
        </w:r>
        <w:r>
          <w:fldChar w:fldCharType="separate"/>
        </w:r>
        <w:r>
          <w:t>72</w:t>
        </w:r>
        <w:r>
          <w:fldChar w:fldCharType="end"/>
        </w:r>
      </w:hyperlink>
    </w:p>
    <w:p>
      <w:pPr>
        <w:pStyle w:val="TOC2"/>
        <w:tabs>
          <w:tab w:val="right" w:leader="dot" w:pos="8306"/>
        </w:tabs>
      </w:pPr>
      <w:hyperlink w:anchor="_Toc11438" w:history="1">
        <w:r>
          <w:rPr>
            <w:rFonts w:ascii="仿宋" w:eastAsia="仿宋" w:hAnsi="仿宋" w:cs="仿宋" w:hint="eastAsia"/>
            <w:lang w:eastAsia="zh-CN"/>
          </w:rPr>
          <w:t>(二)、伦理规范与培训</w:t>
        </w:r>
        <w:r>
          <w:tab/>
        </w:r>
        <w:r>
          <w:fldChar w:fldCharType="begin"/>
        </w:r>
        <w:r>
          <w:instrText xml:space="preserve"> PAGEREF _Toc11438 \h </w:instrText>
        </w:r>
        <w:r>
          <w:fldChar w:fldCharType="separate"/>
        </w:r>
        <w:r>
          <w:t>74</w:t>
        </w:r>
        <w:r>
          <w:fldChar w:fldCharType="end"/>
        </w:r>
      </w:hyperlink>
    </w:p>
    <w:p>
      <w:pPr>
        <w:pStyle w:val="TOC2"/>
        <w:tabs>
          <w:tab w:val="right" w:leader="dot" w:pos="8306"/>
        </w:tabs>
      </w:pPr>
      <w:hyperlink w:anchor="_Toc13905" w:history="1">
        <w:r>
          <w:rPr>
            <w:rFonts w:ascii="仿宋" w:eastAsia="仿宋" w:hAnsi="仿宋" w:cs="仿宋" w:hint="eastAsia"/>
            <w:lang w:eastAsia="zh-CN"/>
          </w:rPr>
          <w:t>(三)、合规风险评估</w:t>
        </w:r>
        <w:r>
          <w:tab/>
        </w:r>
        <w:r>
          <w:fldChar w:fldCharType="begin"/>
        </w:r>
        <w:r>
          <w:instrText xml:space="preserve"> PAGEREF _Toc13905 \h </w:instrText>
        </w:r>
        <w:r>
          <w:fldChar w:fldCharType="separate"/>
        </w:r>
        <w:r>
          <w:t>74</w:t>
        </w:r>
        <w:r>
          <w:fldChar w:fldCharType="end"/>
        </w:r>
      </w:hyperlink>
    </w:p>
    <w:p>
      <w:pPr>
        <w:pStyle w:val="TOC2"/>
        <w:tabs>
          <w:tab w:val="right" w:leader="dot" w:pos="8306"/>
        </w:tabs>
      </w:pPr>
      <w:hyperlink w:anchor="_Toc9929" w:history="1">
        <w:r>
          <w:rPr>
            <w:rFonts w:ascii="仿宋" w:eastAsia="仿宋" w:hAnsi="仿宋" w:cs="仿宋" w:hint="eastAsia"/>
            <w:lang w:eastAsia="zh-CN"/>
          </w:rPr>
          <w:t>(四)、合规监督与执行</w:t>
        </w:r>
        <w:r>
          <w:tab/>
        </w:r>
        <w:r>
          <w:fldChar w:fldCharType="begin"/>
        </w:r>
        <w:r>
          <w:instrText xml:space="preserve"> PAGEREF _Toc9929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9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9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直接收益：假设心电图机项目的产品或服务年销售收入为XX万元。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1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若心电图机项目成功推广新型环保产品，比如采用可回收材料的包装，可能会激发消费者对可持续产品的需求。这种需求的增长可能迫使整个行业转向更环保的产品设计和生产方法。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3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35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心电图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心电图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心电图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68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423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心电图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心电图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087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在全球经济快速发展和科技日新月异的今天，市场对创新技术和环保解决方案的需求日益增长。心电图机项目恰好聚焦于这一趋势，提供涵盖人工智能、大数据分析和可持续能源等领域的高效、先进产品和服务。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心电图机项目在其专注的领域内，特别是在人工智能和数据科学方面，有望推动显著的技术革新。项目的研发活动不仅有望孕育出改变行业运作方式的新技术，还可能在长远中影响整个技术生态系统。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心电图机项目还致力于提升当地居民的技能和就业能力，通过与当地教育机构合作提供培训和教育机会，从而提高社区整体的生活水平和社会福祉。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https://d.book118.com/498003002010006036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04EAC"/>
    <w:rsid w:val="60804E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0300201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2024-02-04T21:27:00Z</dcterms:created>
  <dcterms:modified xsi:type="dcterms:W3CDTF">2024-02-04T21:27:57Z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0310D8224BB644C1873B49D0D05E636C_11</vt:lpwstr>
  </property>
  <property fmtid="{D5CDD505-2E9C-101B-9397-08002B2CF9AE}" pid="3" name="KSOProductBuildVer">
    <vt:lpwstr>2052-12.1.0.16250</vt:lpwstr>
  </property>
</Properties>
</file>