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TableNormal"/>
        <w:tblW w:w="19165" w:type="dxa"/>
        <w:tblInd w:w="7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shd w:val="clear" w:color="auto" w:fill="000000"/>
        <w:tblLayout w:type="fixed"/>
      </w:tblPr>
      <w:tblGrid>
        <w:gridCol w:w="19165"/>
      </w:tblGrid>
      <w:tr>
        <w:tblPrEx>
          <w:tblW w:w="19165" w:type="dxa"/>
          <w:tblInd w:w="7" w:type="dxa"/>
          <w:tbl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shd w:val="clear" w:color="auto" w:fill="000000"/>
          <w:tblLayout w:type="fixed"/>
        </w:tblPrEx>
        <w:trPr>
          <w:trHeight w:val="10765"/>
        </w:trPr>
        <w:tc>
          <w:tcPr>
            <w:tcW w:w="19165" w:type="dxa"/>
            <w:shd w:val="clear" w:color="auto" w:fill="000000"/>
            <w:vAlign w:val="top"/>
          </w:tcPr>
          <w:p>
            <w:pPr>
              <w:pStyle w:val="TableText"/>
              <w:spacing w:line="276" w:lineRule="auto"/>
            </w:pPr>
            <w:r>
              <w:pict>
                <v:rect id="_x0000_s1025" style="width:33.25pt;height:4.95pt;margin-top:454.59pt;margin-left:-896.69pt;mso-position-horizontal-relative:right-margin-area;mso-position-vertical-relative:top-margin-area;position:absolute;z-index:251658240" filled="t" fillcolor="#b53a30" stroked="f"/>
              </w:pict>
            </w: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-5584570</wp:posOffset>
                  </wp:positionH>
                  <wp:positionV relativeFrom="topMargin">
                    <wp:posOffset>-2654</wp:posOffset>
                  </wp:positionV>
                  <wp:extent cx="5567171" cy="6853428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171" cy="685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line="573" w:lineRule="exact"/>
              <w:ind w:firstLine="1302"/>
            </w:pPr>
            <w:r>
              <w:rPr>
                <w:position w:val="-11"/>
              </w:rPr>
              <w:drawing>
                <wp:inline distT="0" distB="0" distL="0" distR="0">
                  <wp:extent cx="2357627" cy="3642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627" cy="3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</w:tc>
      </w:tr>
    </w:tbl>
    <w:p>
      <w:pPr>
        <w:sectPr>
          <w:headerReference w:type="default" r:id="rId6"/>
          <w:footerReference w:type="default" r:id="rId7"/>
          <w:pgSz w:w="19180" w:h="10800"/>
          <w:pgMar w:top="1" w:right="0" w:bottom="1" w:left="0" w:header="0" w:footer="0" w:gutter="0"/>
          <w:cols w:space="708"/>
        </w:sectPr>
      </w:pPr>
    </w:p>
    <w:tbl>
      <w:tblPr>
        <w:tblStyle w:val="TableNormal0"/>
        <w:tblW w:w="19165" w:type="dxa"/>
        <w:tblInd w:w="7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shd w:val="clear" w:color="auto" w:fill="000000"/>
        <w:tblLayout w:type="fixed"/>
      </w:tblPr>
      <w:tblGrid>
        <w:gridCol w:w="19165"/>
      </w:tblGrid>
      <w:tr>
        <w:tblPrEx>
          <w:tblW w:w="19165" w:type="dxa"/>
          <w:tblInd w:w="7" w:type="dxa"/>
          <w:tbl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shd w:val="clear" w:color="auto" w:fill="000000"/>
          <w:tblLayout w:type="fixed"/>
        </w:tblPrEx>
        <w:trPr>
          <w:trHeight w:val="10765"/>
        </w:trPr>
        <w:tc>
          <w:tcPr>
            <w:tcW w:w="19165" w:type="dxa"/>
            <w:shd w:val="clear" w:color="auto" w:fill="000000"/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129" w:line="214" w:lineRule="auto"/>
              <w:ind w:left="1300"/>
              <w:rPr>
                <w:rFonts w:ascii="Microsoft YaHei" w:eastAsia="Microsoft YaHei" w:hAnsi="Microsoft YaHei" w:cs="Microsoft YaHei"/>
                <w:sz w:val="30"/>
                <w:szCs w:val="30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width:751.2pt;height:64.9pt;margin-top:-225.07pt;margin-left:57.85pt;position:absolute;z-index:25166028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76" w:lineRule="auto"/>
                          <w:ind w:left="20"/>
                          <w:rPr>
                            <w:rFonts w:ascii="Microsoft YaHei" w:eastAsia="Microsoft YaHei" w:hAnsi="Microsoft YaHei" w:cs="Microsoft YaHei"/>
                            <w:sz w:val="100"/>
                            <w:szCs w:val="100"/>
                          </w:rPr>
                        </w:pPr>
                        <w:r>
                          <w:rPr>
                            <w:rFonts w:ascii="Microsoft YaHei" w:eastAsia="Microsoft YaHei" w:hAnsi="Microsoft YaHei" w:cs="Microsoft YaHei"/>
                            <w:color w:val="FFFFFF"/>
                            <w:spacing w:val="-2"/>
                            <w:sz w:val="100"/>
                            <w:szCs w:val="100"/>
                            <w14:textOutline w14:w="18179" w14:cap="sq">
                              <w14:solidFill>
                                <w14:srgbClr w14:val="FFFFFF"/>
                              </w14:solidFill>
                              <w14:prstDash w14:val="solid"/>
                              <w14:bevel/>
                            </w14:textOutline>
                          </w:rPr>
                          <w:t>腾讯游戏大规模图学习研究与落地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Microsoft YaHei" w:eastAsia="Microsoft YaHei" w:hAnsi="Microsoft YaHei" w:cs="Microsoft YaHei"/>
                <w:color w:val="FFFFFF"/>
                <w:sz w:val="30"/>
                <w:szCs w:val="30"/>
              </w:rPr>
              <w:t>姚亮</w:t>
            </w:r>
            <w:r>
              <w:rPr>
                <w:rFonts w:ascii="Microsoft YaHei" w:eastAsia="Microsoft YaHei" w:hAnsi="Microsoft YaHei" w:cs="Microsoft YaHei"/>
                <w:color w:val="FFFFFF"/>
                <w:spacing w:val="69"/>
                <w:sz w:val="30"/>
                <w:szCs w:val="30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FFFFFF"/>
                <w:sz w:val="30"/>
                <w:szCs w:val="30"/>
              </w:rPr>
              <w:t>·</w:t>
            </w:r>
            <w:r>
              <w:rPr>
                <w:rFonts w:ascii="Microsoft YaHei" w:eastAsia="Microsoft YaHei" w:hAnsi="Microsoft YaHei" w:cs="Microsoft YaHei"/>
                <w:color w:val="FFFFFF"/>
                <w:spacing w:val="26"/>
                <w:sz w:val="30"/>
                <w:szCs w:val="30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FFFFFF"/>
                <w:sz w:val="30"/>
                <w:szCs w:val="30"/>
              </w:rPr>
              <w:t>腾讯</w:t>
            </w:r>
            <w:r>
              <w:rPr>
                <w:rFonts w:ascii="Microsoft YaHei" w:eastAsia="Microsoft YaHei" w:hAnsi="Microsoft YaHei" w:cs="Microsoft YaHei"/>
                <w:color w:val="FFFFFF"/>
                <w:spacing w:val="64"/>
                <w:sz w:val="30"/>
                <w:szCs w:val="30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FFFFFF"/>
                <w:sz w:val="30"/>
                <w:szCs w:val="30"/>
              </w:rPr>
              <w:t>·</w:t>
            </w:r>
            <w:r>
              <w:rPr>
                <w:rFonts w:ascii="Microsoft YaHei" w:eastAsia="Microsoft YaHei" w:hAnsi="Microsoft YaHei" w:cs="Microsoft YaHei"/>
                <w:color w:val="FFFFFF"/>
                <w:spacing w:val="29"/>
                <w:sz w:val="30"/>
                <w:szCs w:val="30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FFFFFF"/>
                <w:sz w:val="30"/>
                <w:szCs w:val="30"/>
              </w:rPr>
              <w:t>高级研究员</w:t>
            </w:r>
          </w:p>
          <w:p>
            <w:pPr>
              <w:spacing w:before="1" w:line="167" w:lineRule="auto"/>
              <w:ind w:left="1308"/>
              <w:rPr>
                <w:rFonts w:ascii="Microsoft YaHei" w:eastAsia="Microsoft YaHei" w:hAnsi="Microsoft YaHei" w:cs="Microsoft YaHei"/>
                <w:sz w:val="30"/>
                <w:szCs w:val="30"/>
              </w:rPr>
            </w:pPr>
            <w:r>
              <w:rPr>
                <w:rFonts w:ascii="Microsoft YaHei" w:eastAsia="Microsoft YaHei" w:hAnsi="Microsoft YaHei" w:cs="Microsoft YaHei"/>
                <w:color w:val="FFFFFF"/>
                <w:spacing w:val="-5"/>
                <w:sz w:val="30"/>
                <w:szCs w:val="30"/>
              </w:rPr>
              <w:t>2024.1.27</w:t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w="19180" w:h="10800"/>
          <w:pgMar w:top="1" w:right="0" w:bottom="1" w:left="0" w:header="0" w:footer="0" w:gutter="0"/>
          <w:pgNumType w:start="2"/>
          <w:cols w:space="708"/>
          <w:titlePg w:val="0"/>
        </w:sectPr>
      </w:pPr>
    </w:p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headerReference w:type="default" r:id="rId10"/>
          <w:footerReference w:type="default" r:id="rId11"/>
          <w:type w:val="nextPage"/>
          <w:pgSz w:w="19180" w:h="10800"/>
          <w:pgMar w:top="1" w:right="0" w:bottom="1" w:left="0" w:header="0" w:footer="0" w:gutter="0"/>
          <w:pgNumType w:start="3"/>
          <w:cols w:space="708"/>
          <w:titlePg w:val="0"/>
        </w:sectPr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before="274" w:line="170" w:lineRule="auto"/>
        <w:rPr>
          <w:rFonts w:ascii="Microsoft YaHei" w:eastAsia="Microsoft YaHei" w:hAnsi="Microsoft YaHei" w:cs="Microsoft YaHei"/>
          <w:sz w:val="64"/>
          <w:szCs w:val="64"/>
        </w:rPr>
      </w:pPr>
      <w:r>
        <w:rPr>
          <w:color w:val="B53A30"/>
          <w:spacing w:val="-34"/>
          <w:position w:val="4"/>
          <w:sz w:val="44"/>
          <w:szCs w:val="44"/>
        </w:rPr>
        <w:t>I</w:t>
      </w:r>
      <w:r>
        <w:rPr>
          <w:color w:val="B53A30"/>
          <w:spacing w:val="10"/>
          <w:position w:val="4"/>
          <w:sz w:val="44"/>
          <w:szCs w:val="44"/>
        </w:rPr>
        <w:t xml:space="preserve">   </w:t>
      </w:r>
      <w:r>
        <w:rPr>
          <w:rFonts w:ascii="Microsoft YaHei" w:eastAsia="Microsoft YaHei" w:hAnsi="Microsoft YaHei" w:cs="Microsoft YaHei"/>
          <w:color w:val="202020"/>
          <w:spacing w:val="-34"/>
          <w:position w:val="-2"/>
          <w:sz w:val="64"/>
          <w:szCs w:val="64"/>
          <w14:textOutline w14:w="11641" w14:cap="sq">
            <w14:solidFill>
              <w14:srgbClr w14:val="202020"/>
            </w14:solidFill>
            <w14:prstDash w14:val="solid"/>
            <w14:bevel/>
          </w14:textOutline>
        </w:rPr>
        <w:t>目录</w:t>
      </w:r>
    </w:p>
    <w:p>
      <w:pPr>
        <w:pStyle w:val="BodyText"/>
        <w:spacing w:line="255" w:lineRule="auto"/>
      </w:pPr>
    </w:p>
    <w:p>
      <w:pPr>
        <w:spacing w:before="201" w:line="176" w:lineRule="auto"/>
        <w:ind w:left="552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color w:val="202020"/>
          <w:spacing w:val="7"/>
          <w:sz w:val="47"/>
          <w:szCs w:val="47"/>
        </w:rPr>
        <w:t>01.</w:t>
      </w:r>
      <w:r>
        <w:rPr>
          <w:rFonts w:ascii="Microsoft YaHei" w:eastAsia="Microsoft YaHei" w:hAnsi="Microsoft YaHei" w:cs="Microsoft YaHei"/>
          <w:color w:val="202020"/>
          <w:spacing w:val="44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color w:val="202020"/>
          <w:spacing w:val="7"/>
          <w:sz w:val="47"/>
          <w:szCs w:val="47"/>
        </w:rPr>
        <w:t>背景介绍</w:t>
      </w:r>
    </w:p>
    <w:p>
      <w:pPr>
        <w:pStyle w:val="BodyText"/>
        <w:spacing w:line="262" w:lineRule="auto"/>
      </w:pPr>
    </w:p>
    <w:p>
      <w:pPr>
        <w:spacing w:before="201" w:line="179" w:lineRule="auto"/>
        <w:ind w:left="552"/>
        <w:rPr>
          <w:rFonts w:ascii="Microsoft YaHei" w:eastAsia="Microsoft YaHei" w:hAnsi="Microsoft YaHei" w:cs="Microsoft YaHei"/>
          <w:sz w:val="47"/>
          <w:szCs w:val="4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3982910</wp:posOffset>
            </wp:positionH>
            <wp:positionV relativeFrom="paragraph">
              <wp:posOffset>-3103837</wp:posOffset>
            </wp:positionV>
            <wp:extent cx="6631241" cy="6848881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1241" cy="684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color w:val="202020"/>
          <w:spacing w:val="17"/>
          <w:sz w:val="47"/>
          <w:szCs w:val="47"/>
        </w:rPr>
        <w:t>02. 千亿规模图计算框架</w:t>
      </w:r>
      <w:r>
        <w:rPr>
          <w:rFonts w:ascii="Microsoft YaHei" w:eastAsia="Microsoft YaHei" w:hAnsi="Microsoft YaHei" w:cs="Microsoft YaHei"/>
          <w:color w:val="202020"/>
          <w:sz w:val="47"/>
          <w:szCs w:val="47"/>
        </w:rPr>
        <w:t>PB</w:t>
      </w:r>
      <w:r>
        <w:rPr>
          <w:rFonts w:ascii="Microsoft YaHei" w:eastAsia="Microsoft YaHei" w:hAnsi="Microsoft YaHei" w:cs="Microsoft YaHei"/>
          <w:color w:val="202020"/>
          <w:spacing w:val="17"/>
          <w:sz w:val="47"/>
          <w:szCs w:val="47"/>
        </w:rPr>
        <w:t>-</w:t>
      </w:r>
      <w:r>
        <w:rPr>
          <w:rFonts w:ascii="Microsoft YaHei" w:eastAsia="Microsoft YaHei" w:hAnsi="Microsoft YaHei" w:cs="Microsoft YaHei"/>
          <w:color w:val="202020"/>
          <w:sz w:val="47"/>
          <w:szCs w:val="47"/>
        </w:rPr>
        <w:t>GNN</w:t>
      </w:r>
    </w:p>
    <w:p>
      <w:pPr>
        <w:pStyle w:val="BodyText"/>
        <w:spacing w:line="251" w:lineRule="auto"/>
      </w:pPr>
    </w:p>
    <w:p>
      <w:pPr>
        <w:spacing w:before="202" w:line="181" w:lineRule="auto"/>
        <w:ind w:left="552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color w:val="202020"/>
          <w:spacing w:val="10"/>
          <w:sz w:val="47"/>
          <w:szCs w:val="47"/>
        </w:rPr>
        <w:t>03. 链路预测算法的研究与应用落地</w:t>
      </w:r>
    </w:p>
    <w:p>
      <w:pPr>
        <w:pStyle w:val="BodyText"/>
        <w:spacing w:line="256" w:lineRule="auto"/>
      </w:pPr>
    </w:p>
    <w:p>
      <w:pPr>
        <w:spacing w:before="202" w:line="180" w:lineRule="auto"/>
        <w:ind w:left="552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color w:val="202020"/>
          <w:spacing w:val="7"/>
          <w:sz w:val="47"/>
          <w:szCs w:val="47"/>
        </w:rPr>
        <w:t>04.</w:t>
      </w:r>
      <w:r>
        <w:rPr>
          <w:rFonts w:ascii="Microsoft YaHei" w:eastAsia="Microsoft YaHei" w:hAnsi="Microsoft YaHei" w:cs="Microsoft YaHei"/>
          <w:color w:val="202020"/>
          <w:spacing w:val="68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color w:val="202020"/>
          <w:spacing w:val="7"/>
          <w:sz w:val="47"/>
          <w:szCs w:val="47"/>
        </w:rPr>
        <w:t>图预训练算法的研究与落地</w:t>
      </w:r>
    </w:p>
    <w:p>
      <w:pPr>
        <w:pStyle w:val="BodyText"/>
        <w:spacing w:line="262" w:lineRule="auto"/>
        <w:sectPr>
          <w:headerReference w:type="default" r:id="rId13"/>
          <w:footerReference w:type="default" r:id="rId14"/>
          <w:pgSz w:w="19180" w:h="10800"/>
          <w:pgMar w:top="400" w:right="0" w:bottom="400" w:left="2464" w:header="0" w:footer="0" w:gutter="0"/>
          <w:pgNumType w:start="4"/>
          <w:cols w:space="708"/>
        </w:sectPr>
      </w:pPr>
    </w:p>
    <w:p>
      <w:pPr>
        <w:spacing w:before="203" w:line="178" w:lineRule="auto"/>
        <w:ind w:left="552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color w:val="202020"/>
          <w:spacing w:val="8"/>
          <w:sz w:val="47"/>
          <w:szCs w:val="47"/>
        </w:rPr>
        <w:t>05.</w:t>
      </w:r>
      <w:r>
        <w:rPr>
          <w:rFonts w:ascii="Microsoft YaHei" w:eastAsia="Microsoft YaHei" w:hAnsi="Microsoft YaHei" w:cs="Microsoft YaHei"/>
          <w:color w:val="202020"/>
          <w:spacing w:val="33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color w:val="202020"/>
          <w:spacing w:val="8"/>
          <w:sz w:val="47"/>
          <w:szCs w:val="47"/>
        </w:rPr>
        <w:t>总结</w:t>
      </w:r>
    </w:p>
    <w:p>
      <w:pPr>
        <w:spacing w:line="178" w:lineRule="auto"/>
        <w:rPr>
          <w:rFonts w:ascii="Microsoft YaHei" w:eastAsia="Microsoft YaHei" w:hAnsi="Microsoft YaHei" w:cs="Microsoft YaHei"/>
          <w:sz w:val="47"/>
          <w:szCs w:val="47"/>
        </w:rPr>
        <w:sectPr>
          <w:headerReference w:type="default" r:id="rId15"/>
          <w:footerReference w:type="default" r:id="rId16"/>
          <w:type w:val="nextPage"/>
          <w:pgSz w:w="19180" w:h="10800"/>
          <w:pgMar w:top="400" w:right="0" w:bottom="400" w:left="2464" w:header="0" w:footer="0" w:gutter="0"/>
          <w:pgNumType w:start="5"/>
          <w:cols w:space="708"/>
          <w:titlePg w:val="0"/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before="339" w:line="175" w:lineRule="auto"/>
        <w:ind w:left="1466"/>
        <w:rPr>
          <w:rFonts w:ascii="Microsoft YaHei" w:eastAsia="Microsoft YaHei" w:hAnsi="Microsoft YaHei" w:cs="Microsoft YaHei"/>
          <w:sz w:val="79"/>
          <w:szCs w:val="79"/>
        </w:rPr>
      </w:pPr>
      <w:r>
        <w:rPr>
          <w:color w:val="B53A30"/>
          <w:spacing w:val="5"/>
          <w:position w:val="10"/>
          <w:sz w:val="55"/>
          <w:szCs w:val="55"/>
        </w:rPr>
        <w:t>I</w:t>
      </w:r>
      <w:r>
        <w:rPr>
          <w:color w:val="B53A30"/>
          <w:spacing w:val="55"/>
          <w:position w:val="10"/>
          <w:sz w:val="55"/>
          <w:szCs w:val="55"/>
        </w:rPr>
        <w:t xml:space="preserve">  </w:t>
      </w:r>
      <w:r>
        <w:rPr>
          <w:rFonts w:ascii="Microsoft YaHei" w:eastAsia="Microsoft YaHei" w:hAnsi="Microsoft YaHei" w:cs="Microsoft YaHei"/>
          <w:color w:val="FFFFFF"/>
          <w:spacing w:val="5"/>
          <w:position w:val="-2"/>
          <w:sz w:val="79"/>
          <w:szCs w:val="79"/>
        </w:rPr>
        <w:t>01.</w:t>
      </w:r>
      <w:r>
        <w:rPr>
          <w:rFonts w:ascii="Microsoft YaHei" w:eastAsia="Microsoft YaHei" w:hAnsi="Microsoft YaHei" w:cs="Microsoft YaHei"/>
          <w:color w:val="FFFFFF"/>
          <w:spacing w:val="73"/>
          <w:position w:val="-2"/>
          <w:sz w:val="79"/>
          <w:szCs w:val="79"/>
        </w:rPr>
        <w:t xml:space="preserve"> </w:t>
      </w:r>
      <w:r>
        <w:rPr>
          <w:rFonts w:ascii="Microsoft YaHei" w:eastAsia="Microsoft YaHei" w:hAnsi="Microsoft YaHei" w:cs="Microsoft YaHei"/>
          <w:color w:val="FFFFFF"/>
          <w:spacing w:val="5"/>
          <w:position w:val="-2"/>
          <w:sz w:val="79"/>
          <w:szCs w:val="79"/>
        </w:rPr>
        <w:t>背景介绍</w:t>
      </w:r>
    </w:p>
    <w:p>
      <w:pPr>
        <w:spacing w:line="175" w:lineRule="auto"/>
        <w:rPr>
          <w:rFonts w:ascii="Microsoft YaHei" w:eastAsia="Microsoft YaHei" w:hAnsi="Microsoft YaHei" w:cs="Microsoft YaHei"/>
          <w:sz w:val="79"/>
          <w:szCs w:val="79"/>
        </w:rPr>
        <w:sectPr>
          <w:headerReference w:type="default" r:id="rId17"/>
          <w:footerReference w:type="default" r:id="rId18"/>
          <w:pgSz w:w="19180" w:h="10800"/>
          <w:pgMar w:top="400" w:right="0" w:bottom="400" w:left="0" w:header="0" w:footer="0" w:gutter="0"/>
          <w:pgNumType w:start="6"/>
          <w:cols w:space="708"/>
        </w:sectPr>
      </w:pPr>
    </w:p>
    <w:p>
      <w:pPr>
        <w:pStyle w:val="BodyText"/>
        <w:spacing w:line="399" w:lineRule="auto"/>
      </w:pPr>
    </w:p>
    <w:p>
      <w:pPr>
        <w:spacing w:before="211" w:line="178" w:lineRule="auto"/>
        <w:ind w:left="1092"/>
        <w:rPr>
          <w:rFonts w:ascii="Microsoft YaHei" w:eastAsia="Microsoft YaHei" w:hAnsi="Microsoft YaHei" w:cs="Microsoft YaHei"/>
          <w:sz w:val="49"/>
          <w:szCs w:val="49"/>
        </w:rPr>
      </w:pPr>
      <w:r>
        <w:rPr>
          <w:rFonts w:ascii="Microsoft YaHei" w:eastAsia="Microsoft YaHei" w:hAnsi="Microsoft YaHei" w:cs="Microsoft YaHei"/>
          <w:color w:val="202020"/>
          <w:spacing w:val="10"/>
          <w:sz w:val="49"/>
          <w:szCs w:val="49"/>
        </w:rPr>
        <w:t>01. 腾讯游戏大规模复杂网络</w:t>
      </w:r>
    </w:p>
    <w:p>
      <w:pPr>
        <w:pStyle w:val="BodyText"/>
        <w:spacing w:line="272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spacing w:before="98" w:line="160" w:lineRule="auto"/>
        <w:ind w:left="15158"/>
        <w:rPr>
          <w:rFonts w:ascii="Microsoft YaHei" w:eastAsia="Microsoft YaHei" w:hAnsi="Microsoft YaHei" w:cs="Microsoft YaHei"/>
          <w:sz w:val="23"/>
          <w:szCs w:val="23"/>
        </w:rPr>
      </w:pPr>
      <w:r>
        <w:rPr>
          <w:rFonts w:ascii="Microsoft YaHei" w:eastAsia="Microsoft YaHei" w:hAnsi="Microsoft YaHei" w:cs="Microsoft YaHei"/>
          <w:sz w:val="23"/>
          <w:szCs w:val="23"/>
        </w:rPr>
        <w:t>大规模复杂网络：</w:t>
      </w:r>
    </w:p>
    <w:p>
      <w:pPr>
        <w:pStyle w:val="BodyText"/>
        <w:spacing w:before="2" w:line="170" w:lineRule="auto"/>
        <w:ind w:left="15619" w:right="248" w:hanging="450"/>
        <w:rPr>
          <w:rFonts w:ascii="Microsoft YaHei" w:eastAsia="Microsoft YaHei" w:hAnsi="Microsoft YaHei" w:cs="Microsoft YaHei"/>
          <w:sz w:val="22"/>
          <w:szCs w:val="22"/>
        </w:rPr>
      </w:pPr>
      <w:r>
        <w:rPr>
          <w:spacing w:val="-4"/>
          <w:sz w:val="22"/>
          <w:szCs w:val="22"/>
        </w:rPr>
        <w:t xml:space="preserve">•      </w:t>
      </w:r>
      <w:r>
        <w:rPr>
          <w:rFonts w:ascii="Microsoft YaHei" w:eastAsia="Microsoft YaHei" w:hAnsi="Microsoft YaHei" w:cs="Microsoft YaHei"/>
          <w:spacing w:val="-4"/>
          <w:sz w:val="22"/>
          <w:szCs w:val="22"/>
        </w:rPr>
        <w:t>大规模网络</w:t>
      </w:r>
      <w:r>
        <w:rPr>
          <w:rFonts w:ascii="Microsoft YaHei" w:eastAsia="Microsoft YaHei" w:hAnsi="Microsoft YaHei" w:cs="Microsoft YaHei"/>
          <w:spacing w:val="29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pacing w:val="-4"/>
          <w:sz w:val="22"/>
          <w:szCs w:val="22"/>
        </w:rPr>
        <w:sym w:font="Wingdings" w:char="F0E0"/>
      </w:r>
      <w:r>
        <w:rPr>
          <w:rFonts w:ascii="Wingdings" w:eastAsia="Wingdings" w:hAnsi="Wingdings" w:cs="Wingdings"/>
          <w:spacing w:val="-121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color w:val="B53A30"/>
          <w:spacing w:val="-4"/>
          <w:sz w:val="22"/>
          <w:szCs w:val="22"/>
          <w14:textOutline w14:w="4013" w14:cap="sq">
            <w14:solidFill>
              <w14:srgbClr w14:val="B53A30"/>
            </w14:solidFill>
            <w14:prstDash w14:val="solid"/>
            <w14:bevel/>
          </w14:textOutline>
        </w:rPr>
        <w:t>千亿</w:t>
      </w:r>
      <w:r>
        <w:rPr>
          <w:rFonts w:ascii="Microsoft YaHei" w:eastAsia="Microsoft YaHei" w:hAnsi="Microsoft YaHei" w:cs="Microsoft YaHei"/>
          <w:color w:val="B46A94"/>
          <w:spacing w:val="-4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关系链</w:t>
      </w:r>
      <w:r>
        <w:rPr>
          <w:rFonts w:ascii="Microsoft YaHei" w:eastAsia="Microsoft YaHei" w:hAnsi="Microsoft YaHei" w:cs="Microsoft YaHei"/>
          <w:spacing w:val="-4"/>
          <w:sz w:val="22"/>
          <w:szCs w:val="22"/>
          <w14:textOutline w14:w="4013" w14:cap="sq">
            <w14:solidFill>
              <w14:srgbClr w14:val="000000"/>
            </w14:solidFill>
            <w14:prstDash w14:val="solid"/>
            <w14:bevel/>
          </w14:textOutline>
        </w:rPr>
        <w:t>&amp;</w:t>
      </w:r>
      <w:r>
        <w:rPr>
          <w:rFonts w:ascii="Microsoft YaHei" w:eastAsia="Microsoft YaHei" w:hAnsi="Microsoft YaHei" w:cs="Microsoft YaHei"/>
          <w:color w:val="B46A94"/>
          <w:spacing w:val="-4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互</w:t>
      </w:r>
      <w:r>
        <w:rPr>
          <w:rFonts w:ascii="Microsoft YaHei" w:eastAsia="Microsoft YaHei" w:hAnsi="Microsoft YaHei" w:cs="Microsoft YaHei"/>
          <w:color w:val="B46A94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color w:val="B46A94"/>
          <w:spacing w:val="-8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动</w:t>
      </w:r>
      <w:r>
        <w:rPr>
          <w:rFonts w:ascii="Microsoft YaHei" w:eastAsia="Microsoft YaHei" w:hAnsi="Microsoft YaHei" w:cs="Microsoft YaHei"/>
          <w:spacing w:val="-8"/>
          <w:sz w:val="22"/>
          <w:szCs w:val="22"/>
          <w14:textOutline w14:w="4013" w14:cap="sq">
            <w14:solidFill>
              <w14:srgbClr w14:val="000000"/>
            </w14:solidFill>
            <w14:prstDash w14:val="solid"/>
            <w14:bevel/>
          </w14:textOutline>
        </w:rPr>
        <w:t>&amp;</w:t>
      </w:r>
      <w:r>
        <w:rPr>
          <w:rFonts w:ascii="Microsoft YaHei" w:eastAsia="Microsoft YaHei" w:hAnsi="Microsoft YaHei" w:cs="Microsoft YaHei"/>
          <w:color w:val="B46A94"/>
          <w:spacing w:val="-8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对局</w:t>
      </w:r>
      <w:r>
        <w:rPr>
          <w:rFonts w:ascii="Microsoft YaHei" w:eastAsia="Microsoft YaHei" w:hAnsi="Microsoft YaHei" w:cs="Microsoft YaHei"/>
          <w:spacing w:val="-8"/>
          <w:sz w:val="22"/>
          <w:szCs w:val="22"/>
        </w:rPr>
        <w:t>；</w:t>
      </w:r>
    </w:p>
    <w:p>
      <w:pPr>
        <w:pStyle w:val="BodyText"/>
        <w:spacing w:before="1" w:line="172" w:lineRule="auto"/>
        <w:ind w:left="15614" w:right="420" w:hanging="445"/>
        <w:rPr>
          <w:rFonts w:ascii="Microsoft YaHei" w:eastAsia="Microsoft YaHei" w:hAnsi="Microsoft YaHei" w:cs="Microsoft YaHei"/>
          <w:sz w:val="22"/>
          <w:szCs w:val="22"/>
        </w:rPr>
      </w:pPr>
      <w:r>
        <w:rPr>
          <w:spacing w:val="-9"/>
          <w:sz w:val="22"/>
          <w:szCs w:val="22"/>
        </w:rPr>
        <w:t>•</w:t>
      </w:r>
      <w:r>
        <w:rPr>
          <w:spacing w:val="3"/>
          <w:sz w:val="22"/>
          <w:szCs w:val="22"/>
        </w:rPr>
        <w:t xml:space="preserve">       </w:t>
      </w:r>
      <w:r>
        <w:rPr>
          <w:rFonts w:ascii="Microsoft YaHei" w:eastAsia="Microsoft YaHei" w:hAnsi="Microsoft YaHei" w:cs="Microsoft YaHei"/>
          <w:spacing w:val="-9"/>
          <w:sz w:val="22"/>
          <w:szCs w:val="22"/>
        </w:rPr>
        <w:t>复杂网络</w:t>
      </w:r>
      <w:r>
        <w:rPr>
          <w:rFonts w:ascii="Microsoft YaHei" w:eastAsia="Microsoft YaHei" w:hAnsi="Microsoft YaHei" w:cs="Microsoft YaHei"/>
          <w:spacing w:val="31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pacing w:val="-9"/>
          <w:sz w:val="22"/>
          <w:szCs w:val="22"/>
        </w:rPr>
        <w:sym w:font="Wingdings" w:char="F0E0"/>
      </w:r>
      <w:r>
        <w:rPr>
          <w:rFonts w:ascii="Microsoft YaHei" w:eastAsia="Microsoft YaHei" w:hAnsi="Microsoft YaHei" w:cs="Microsoft YaHei"/>
          <w:color w:val="B46A94"/>
          <w:spacing w:val="-9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关系链</w:t>
      </w:r>
      <w:r>
        <w:rPr>
          <w:rFonts w:ascii="Microsoft YaHei" w:eastAsia="Microsoft YaHei" w:hAnsi="Microsoft YaHei" w:cs="Microsoft YaHei"/>
          <w:color w:val="B46A94"/>
          <w:spacing w:val="-23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22"/>
          <w:szCs w:val="22"/>
        </w:rPr>
        <w:t>、</w:t>
      </w:r>
      <w:r>
        <w:rPr>
          <w:rFonts w:ascii="Microsoft YaHei" w:eastAsia="Microsoft YaHei" w:hAnsi="Microsoft YaHei" w:cs="Microsoft YaHei"/>
          <w:color w:val="B46A94"/>
          <w:spacing w:val="-9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互动</w:t>
      </w:r>
      <w:r>
        <w:rPr>
          <w:rFonts w:ascii="Microsoft YaHei" w:eastAsia="Microsoft YaHei" w:hAnsi="Microsoft YaHei" w:cs="Microsoft YaHei"/>
          <w:color w:val="B46A94"/>
          <w:spacing w:val="-36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22"/>
          <w:szCs w:val="22"/>
        </w:rPr>
        <w:t>、</w:t>
      </w:r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color w:val="B46A94"/>
          <w:spacing w:val="-3"/>
          <w:sz w:val="22"/>
          <w:szCs w:val="22"/>
          <w14:textOutline w14:w="4013" w14:cap="sq">
            <w14:solidFill>
              <w14:srgbClr w14:val="B46A94"/>
            </w14:solidFill>
            <w14:prstDash w14:val="solid"/>
            <w14:bevel/>
          </w14:textOutline>
        </w:rPr>
        <w:t>对局</w:t>
      </w:r>
    </w:p>
    <w:p>
      <w:pPr>
        <w:pStyle w:val="BodyText"/>
        <w:spacing w:line="168" w:lineRule="auto"/>
        <w:ind w:left="15619" w:right="334" w:hanging="450"/>
        <w:rPr>
          <w:rFonts w:ascii="Microsoft YaHei" w:eastAsia="Microsoft YaHei" w:hAnsi="Microsoft YaHei" w:cs="Microsoft YaHei"/>
          <w:sz w:val="22"/>
          <w:szCs w:val="22"/>
        </w:rPr>
      </w:pPr>
      <w:r>
        <w:rPr>
          <w:spacing w:val="-1"/>
          <w:sz w:val="22"/>
          <w:szCs w:val="22"/>
        </w:rPr>
        <w:t xml:space="preserve">•      </w:t>
      </w:r>
      <w:r>
        <w:rPr>
          <w:rFonts w:ascii="Microsoft YaHei" w:eastAsia="Microsoft YaHei" w:hAnsi="Microsoft YaHei" w:cs="Microsoft YaHei"/>
          <w:spacing w:val="-1"/>
          <w:sz w:val="22"/>
          <w:szCs w:val="22"/>
        </w:rPr>
        <w:t>强社交玩家的活跃和付费意愿</w:t>
      </w:r>
      <w:r>
        <w:rPr>
          <w:rFonts w:ascii="Microsoft YaHei" w:eastAsia="Microsoft YaHei" w:hAnsi="Microsoft YaHei" w:cs="Microsoft YaHei"/>
          <w:spacing w:val="14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2"/>
          <w:szCs w:val="22"/>
        </w:rPr>
        <w:t>更强；</w:t>
      </w:r>
    </w:p>
    <w:p>
      <w:pPr>
        <w:pStyle w:val="BodyText"/>
        <w:spacing w:before="2" w:line="186" w:lineRule="auto"/>
        <w:ind w:left="15169"/>
        <w:rPr>
          <w:rFonts w:ascii="Microsoft YaHei" w:eastAsia="Microsoft YaHei" w:hAnsi="Microsoft YaHei" w:cs="Microsoft YaHei"/>
          <w:sz w:val="22"/>
          <w:szCs w:val="22"/>
        </w:rPr>
      </w:pPr>
      <w:r>
        <w:rPr>
          <w:spacing w:val="-6"/>
          <w:sz w:val="22"/>
          <w:szCs w:val="22"/>
        </w:rPr>
        <w:t>•</w:t>
      </w:r>
      <w:r>
        <w:rPr>
          <w:spacing w:val="4"/>
          <w:sz w:val="22"/>
          <w:szCs w:val="22"/>
        </w:rPr>
        <w:t xml:space="preserve">      </w:t>
      </w:r>
      <w:r>
        <w:rPr>
          <w:rFonts w:ascii="Microsoft YaHei" w:eastAsia="Microsoft YaHei" w:hAnsi="Microsoft YaHei" w:cs="Microsoft YaHei"/>
          <w:spacing w:val="-6"/>
          <w:sz w:val="22"/>
          <w:szCs w:val="22"/>
        </w:rPr>
        <w:t>陌生人社交</w:t>
      </w:r>
      <w:r>
        <w:rPr>
          <w:rFonts w:ascii="Microsoft YaHei" w:eastAsia="Microsoft YaHei" w:hAnsi="Microsoft YaHei" w:cs="Microsoft YaHei"/>
          <w:spacing w:val="-17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22"/>
          <w:szCs w:val="22"/>
        </w:rPr>
        <w:t>，丰富游戏画像</w:t>
      </w:r>
    </w:p>
    <w:p>
      <w:pPr>
        <w:spacing w:before="212" w:line="168" w:lineRule="auto"/>
        <w:ind w:left="15156"/>
        <w:rPr>
          <w:rFonts w:ascii="Microsoft YaHei" w:eastAsia="Microsoft YaHei" w:hAnsi="Microsoft YaHei" w:cs="Microsoft YaHei"/>
          <w:sz w:val="23"/>
          <w:szCs w:val="23"/>
        </w:rPr>
      </w:pPr>
      <w:r>
        <w:rPr>
          <w:rFonts w:ascii="Microsoft YaHei" w:eastAsia="Microsoft YaHei" w:hAnsi="Microsoft YaHei" w:cs="Microsoft YaHei"/>
          <w:spacing w:val="3"/>
          <w:sz w:val="23"/>
          <w:szCs w:val="23"/>
        </w:rPr>
        <w:t>重要价值：</w:t>
      </w:r>
    </w:p>
    <w:p>
      <w:pPr>
        <w:spacing w:before="8" w:line="168" w:lineRule="auto"/>
        <w:ind w:left="15613" w:right="334" w:hanging="439"/>
        <w:rPr>
          <w:rFonts w:ascii="Microsoft YaHei" w:eastAsia="Microsoft YaHei" w:hAnsi="Microsoft YaHei" w:cs="Microsoft YaHei"/>
          <w:sz w:val="22"/>
          <w:szCs w:val="22"/>
        </w:rPr>
      </w:pPr>
      <w:r>
        <w:rPr>
          <w:rFonts w:ascii="Wingdings" w:eastAsia="Wingdings" w:hAnsi="Wingdings" w:cs="Wingdings"/>
          <w:spacing w:val="-3"/>
          <w:sz w:val="22"/>
          <w:szCs w:val="22"/>
        </w:rPr>
        <w:sym w:font="Wingdings" w:char="F0FC"/>
      </w:r>
      <w:r>
        <w:rPr>
          <w:rFonts w:ascii="Wingdings" w:eastAsia="Wingdings" w:hAnsi="Wingdings" w:cs="Wingdings"/>
          <w:spacing w:val="83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22"/>
          <w:szCs w:val="22"/>
        </w:rPr>
        <w:t>维持稳定社交是游戏的运营目</w:t>
      </w:r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22"/>
          <w:szCs w:val="22"/>
        </w:rPr>
        <w:t>标之一</w:t>
      </w:r>
    </w:p>
    <w:p>
      <w:pPr>
        <w:spacing w:before="3" w:line="167" w:lineRule="auto"/>
        <w:ind w:left="15614" w:right="334" w:hanging="440"/>
        <w:rPr>
          <w:rFonts w:ascii="Microsoft YaHei" w:eastAsia="Microsoft YaHei" w:hAnsi="Microsoft YaHei" w:cs="Microsoft YaHei"/>
          <w:sz w:val="22"/>
          <w:szCs w:val="22"/>
        </w:rPr>
      </w:pPr>
      <w:r>
        <w:rPr>
          <w:rFonts w:ascii="Wingdings" w:eastAsia="Wingdings" w:hAnsi="Wingdings" w:cs="Wingdings"/>
          <w:spacing w:val="-5"/>
          <w:sz w:val="22"/>
          <w:szCs w:val="22"/>
        </w:rPr>
        <w:sym w:font="Wingdings" w:char="F0FC"/>
      </w:r>
      <w:r>
        <w:rPr>
          <w:rFonts w:ascii="Wingdings" w:eastAsia="Wingdings" w:hAnsi="Wingdings" w:cs="Wingdings"/>
          <w:spacing w:val="83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22"/>
          <w:szCs w:val="22"/>
        </w:rPr>
        <w:t>通过好友关系提升活跃</w:t>
      </w:r>
      <w:r>
        <w:rPr>
          <w:rFonts w:ascii="Microsoft YaHei" w:eastAsia="Microsoft YaHei" w:hAnsi="Microsoft YaHei" w:cs="Microsoft YaHei"/>
          <w:spacing w:val="-37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22"/>
          <w:szCs w:val="22"/>
        </w:rPr>
        <w:t>、促进</w:t>
      </w:r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22"/>
          <w:szCs w:val="22"/>
        </w:rPr>
        <w:t>付费意愿</w:t>
      </w:r>
    </w:p>
    <w:p>
      <w:pPr>
        <w:spacing w:before="2" w:line="186" w:lineRule="auto"/>
        <w:ind w:left="15174"/>
        <w:rPr>
          <w:rFonts w:ascii="Microsoft YaHei" w:eastAsia="Microsoft YaHei" w:hAnsi="Microsoft YaHei" w:cs="Microsoft YaHei"/>
          <w:sz w:val="22"/>
          <w:szCs w:val="22"/>
        </w:rPr>
      </w:pPr>
      <w:r>
        <w:rPr>
          <w:rFonts w:ascii="Wingdings" w:eastAsia="Wingdings" w:hAnsi="Wingdings" w:cs="Wingdings"/>
          <w:spacing w:val="-6"/>
          <w:sz w:val="22"/>
          <w:szCs w:val="22"/>
        </w:rPr>
        <w:sym w:font="Wingdings" w:char="F0FC"/>
      </w:r>
      <w:r>
        <w:rPr>
          <w:rFonts w:ascii="Wingdings" w:eastAsia="Wingdings" w:hAnsi="Wingdings" w:cs="Wingdings"/>
          <w:spacing w:val="82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22"/>
          <w:szCs w:val="22"/>
        </w:rPr>
        <w:t>游戏画像</w:t>
      </w:r>
      <w:r>
        <w:rPr>
          <w:rFonts w:ascii="Microsoft YaHei" w:eastAsia="Microsoft YaHei" w:hAnsi="Microsoft YaHei" w:cs="Microsoft YaHei"/>
          <w:spacing w:val="-22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22"/>
          <w:szCs w:val="22"/>
        </w:rPr>
        <w:t>，直接支持游戏业务</w:t>
      </w:r>
    </w:p>
    <w:p>
      <w:pPr>
        <w:spacing w:before="213" w:line="272" w:lineRule="exact"/>
        <w:ind w:left="15154"/>
        <w:rPr>
          <w:rFonts w:ascii="Microsoft YaHei" w:eastAsia="Microsoft YaHei" w:hAnsi="Microsoft YaHei" w:cs="Microsoft YaHei"/>
          <w:sz w:val="25"/>
          <w:szCs w:val="25"/>
        </w:rPr>
      </w:pPr>
      <w:r>
        <w:rPr>
          <w:rFonts w:ascii="Microsoft YaHei" w:eastAsia="Microsoft YaHei" w:hAnsi="Microsoft YaHei" w:cs="Microsoft YaHei"/>
          <w:position w:val="-1"/>
          <w:sz w:val="25"/>
          <w:szCs w:val="25"/>
        </w:rPr>
        <w:t>挑战:</w:t>
      </w:r>
    </w:p>
    <w:p>
      <w:pPr>
        <w:spacing w:line="166" w:lineRule="auto"/>
        <w:ind w:left="15176"/>
        <w:rPr>
          <w:rFonts w:ascii="Microsoft YaHei" w:eastAsia="Microsoft YaHei" w:hAnsi="Microsoft YaHei" w:cs="Microsoft YaHei"/>
          <w:sz w:val="22"/>
          <w:szCs w:val="22"/>
        </w:rPr>
      </w:pPr>
      <w:r>
        <w:rPr>
          <w:rFonts w:ascii="Wingdings" w:eastAsia="Wingdings" w:hAnsi="Wingdings" w:cs="Wingdings"/>
          <w:spacing w:val="-10"/>
          <w:sz w:val="22"/>
          <w:szCs w:val="22"/>
        </w:rPr>
        <w:t>&gt;</w:t>
      </w:r>
      <w:r>
        <w:rPr>
          <w:rFonts w:ascii="Wingdings" w:eastAsia="Wingdings" w:hAnsi="Wingdings" w:cs="Wingdings"/>
          <w:spacing w:val="82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22"/>
          <w:szCs w:val="22"/>
        </w:rPr>
        <w:t>网络</w:t>
      </w:r>
      <w:r>
        <w:rPr>
          <w:rFonts w:ascii="Microsoft YaHei" w:eastAsia="Microsoft YaHei" w:hAnsi="Microsoft YaHei" w:cs="Microsoft YaHei"/>
          <w:color w:val="B53A30"/>
          <w:spacing w:val="-10"/>
          <w:sz w:val="22"/>
          <w:szCs w:val="22"/>
          <w14:textOutline w14:w="4013" w14:cap="sq">
            <w14:solidFill>
              <w14:srgbClr w14:val="B53A30"/>
            </w14:solidFill>
            <w14:prstDash w14:val="solid"/>
            <w14:bevel/>
          </w14:textOutline>
        </w:rPr>
        <w:t>规模大</w:t>
      </w:r>
      <w:r>
        <w:rPr>
          <w:rFonts w:ascii="Microsoft YaHei" w:eastAsia="Microsoft YaHei" w:hAnsi="Microsoft YaHei" w:cs="Microsoft YaHei"/>
          <w:color w:val="B53A30"/>
          <w:spacing w:val="27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pacing w:val="-10"/>
          <w:sz w:val="22"/>
          <w:szCs w:val="22"/>
        </w:rPr>
        <w:sym w:font="Wingdings" w:char="F0E0"/>
      </w:r>
      <w:r>
        <w:rPr>
          <w:rFonts w:ascii="Wingdings" w:eastAsia="Wingdings" w:hAnsi="Wingdings" w:cs="Wingdings"/>
          <w:spacing w:val="-122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22"/>
          <w:szCs w:val="22"/>
        </w:rPr>
        <w:t>计算效率</w:t>
      </w:r>
    </w:p>
    <w:p>
      <w:pPr>
        <w:spacing w:line="177" w:lineRule="auto"/>
        <w:ind w:left="15614" w:right="410" w:hanging="438"/>
        <w:rPr>
          <w:rFonts w:ascii="Microsoft YaHei" w:eastAsia="Microsoft YaHei" w:hAnsi="Microsoft YaHei" w:cs="Microsoft YaHei"/>
          <w:sz w:val="22"/>
          <w:szCs w:val="22"/>
        </w:rPr>
      </w:pPr>
      <w:r>
        <w:rPr>
          <w:rFonts w:ascii="Wingdings" w:eastAsia="Wingdings" w:hAnsi="Wingdings" w:cs="Wingdings"/>
          <w:spacing w:val="-7"/>
          <w:sz w:val="22"/>
          <w:szCs w:val="22"/>
        </w:rPr>
        <w:t>&gt;</w:t>
      </w:r>
      <w:r>
        <w:rPr>
          <w:rFonts w:ascii="Wingdings" w:eastAsia="Wingdings" w:hAnsi="Wingdings" w:cs="Wingdings"/>
          <w:spacing w:val="64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22"/>
          <w:szCs w:val="22"/>
        </w:rPr>
        <w:t>真实场景</w:t>
      </w:r>
      <w:r>
        <w:rPr>
          <w:rFonts w:ascii="Microsoft YaHei" w:eastAsia="Microsoft YaHei" w:hAnsi="Microsoft YaHei" w:cs="Microsoft YaHei"/>
          <w:color w:val="F16450"/>
          <w:spacing w:val="-7"/>
          <w:sz w:val="22"/>
          <w:szCs w:val="22"/>
          <w14:textOutline w14:w="4013" w14:cap="sq">
            <w14:solidFill>
              <w14:srgbClr w14:val="F16450"/>
            </w14:solidFill>
            <w14:prstDash w14:val="solid"/>
            <w14:bevel/>
          </w14:textOutline>
        </w:rPr>
        <w:t>标签少</w:t>
      </w:r>
      <w:r>
        <w:rPr>
          <w:rFonts w:ascii="Microsoft YaHei" w:eastAsia="Microsoft YaHei" w:hAnsi="Microsoft YaHei" w:cs="Microsoft YaHei"/>
          <w:color w:val="F16450"/>
          <w:spacing w:val="27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pacing w:val="-7"/>
          <w:sz w:val="22"/>
          <w:szCs w:val="22"/>
        </w:rPr>
        <w:sym w:font="Wingdings" w:char="F0E0"/>
      </w:r>
      <w:r>
        <w:rPr>
          <w:rFonts w:ascii="Wingdings" w:eastAsia="Wingdings" w:hAnsi="Wingdings" w:cs="Wingdings"/>
          <w:spacing w:val="-123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22"/>
          <w:szCs w:val="22"/>
        </w:rPr>
        <w:t>预训练技</w:t>
      </w:r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r>
        <w:rPr>
          <w:rFonts w:ascii="Microsoft YaHei" w:eastAsia="Microsoft YaHei" w:hAnsi="Microsoft YaHei" w:cs="Microsoft YaHei"/>
          <w:sz w:val="22"/>
          <w:szCs w:val="22"/>
        </w:rPr>
        <w:t>术</w:t>
      </w:r>
    </w:p>
    <w:p>
      <w:pPr>
        <w:spacing w:line="177" w:lineRule="auto"/>
        <w:rPr>
          <w:rFonts w:ascii="Microsoft YaHei" w:eastAsia="Microsoft YaHei" w:hAnsi="Microsoft YaHei" w:cs="Microsoft YaHei"/>
          <w:sz w:val="22"/>
          <w:szCs w:val="22"/>
        </w:rPr>
        <w:sectPr>
          <w:headerReference w:type="default" r:id="rId19"/>
          <w:footerReference w:type="default" r:id="rId20"/>
          <w:pgSz w:w="19180" w:h="10800"/>
          <w:pgMar w:top="400" w:right="0" w:bottom="400" w:left="376" w:header="0" w:footer="0" w:gutter="0"/>
          <w:pgNumType w:start="7"/>
          <w:cols w:space="708"/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before="338" w:line="178" w:lineRule="auto"/>
        <w:ind w:left="1466"/>
        <w:rPr>
          <w:rFonts w:ascii="Microsoft YaHei" w:eastAsia="Microsoft YaHei" w:hAnsi="Microsoft YaHei" w:cs="Microsoft YaHei"/>
          <w:sz w:val="79"/>
          <w:szCs w:val="79"/>
        </w:rPr>
      </w:pPr>
      <w:r>
        <w:rPr>
          <w:color w:val="B53A30"/>
          <w:spacing w:val="21"/>
          <w:position w:val="11"/>
          <w:sz w:val="55"/>
          <w:szCs w:val="55"/>
        </w:rPr>
        <w:t>I</w:t>
      </w:r>
      <w:r>
        <w:rPr>
          <w:color w:val="B53A30"/>
          <w:spacing w:val="58"/>
          <w:position w:val="11"/>
          <w:sz w:val="55"/>
          <w:szCs w:val="55"/>
        </w:rPr>
        <w:t xml:space="preserve">  </w:t>
      </w:r>
      <w:r>
        <w:rPr>
          <w:rFonts w:ascii="Microsoft YaHei" w:eastAsia="Microsoft YaHei" w:hAnsi="Microsoft YaHei" w:cs="Microsoft YaHei"/>
          <w:color w:val="FFFFFF"/>
          <w:spacing w:val="21"/>
          <w:sz w:val="79"/>
          <w:szCs w:val="79"/>
        </w:rPr>
        <w:t>02. 千亿规模图计算框架</w:t>
      </w:r>
      <w:r>
        <w:rPr>
          <w:rFonts w:ascii="Microsoft YaHei" w:eastAsia="Microsoft YaHei" w:hAnsi="Microsoft YaHei" w:cs="Microsoft YaHei"/>
          <w:color w:val="FFFFFF"/>
          <w:sz w:val="79"/>
          <w:szCs w:val="79"/>
        </w:rPr>
        <w:t>PB</w:t>
      </w:r>
      <w:r>
        <w:rPr>
          <w:rFonts w:ascii="Microsoft YaHei" w:eastAsia="Microsoft YaHei" w:hAnsi="Microsoft YaHei" w:cs="Microsoft YaHei"/>
          <w:color w:val="FFFFFF"/>
          <w:spacing w:val="21"/>
          <w:sz w:val="79"/>
          <w:szCs w:val="79"/>
        </w:rPr>
        <w:t>-</w:t>
      </w:r>
      <w:r>
        <w:rPr>
          <w:rFonts w:ascii="Microsoft YaHei" w:eastAsia="Microsoft YaHei" w:hAnsi="Microsoft YaHei" w:cs="Microsoft YaHei"/>
          <w:color w:val="FFFFFF"/>
          <w:sz w:val="79"/>
          <w:szCs w:val="79"/>
        </w:rPr>
        <w:t>GNN</w:t>
      </w:r>
    </w:p>
    <w:p>
      <w:pPr>
        <w:spacing w:line="178" w:lineRule="auto"/>
        <w:rPr>
          <w:rFonts w:ascii="Microsoft YaHei" w:eastAsia="Microsoft YaHei" w:hAnsi="Microsoft YaHei" w:cs="Microsoft YaHei"/>
          <w:sz w:val="79"/>
          <w:szCs w:val="79"/>
        </w:rPr>
        <w:sectPr>
          <w:headerReference w:type="default" r:id="rId21"/>
          <w:footerReference w:type="default" r:id="rId22"/>
          <w:pgSz w:w="19180" w:h="10800"/>
          <w:pgMar w:top="400" w:right="0" w:bottom="400" w:left="0" w:header="0" w:footer="0" w:gutter="0"/>
          <w:pgNumType w:start="8"/>
          <w:cols w:space="708"/>
        </w:sectPr>
      </w:pPr>
    </w:p>
    <w:p>
      <w:pPr>
        <w:pStyle w:val="BodyText"/>
        <w:spacing w:line="405" w:lineRule="auto"/>
      </w:pPr>
      <w:r>
        <w:pict>
          <v:rect id="_x0000_s1027" style="width:7.7pt;height:32.05pt;margin-top:45.24pt;margin-left:47.52pt;mso-position-horizontal-relative:page;mso-position-vertical-relative:page;position:absolute;z-index:251666432" o:allowincell="f" filled="t" fillcolor="#b53a30" stroked="f"/>
        </w:pict>
      </w:r>
      <w:r>
        <w:pict>
          <v:group id="_x0000_s1028" style="width:113.5pt;height:50.9pt;margin-top:305.08pt;margin-left:571.05pt;mso-position-horizontal-relative:page;mso-position-vertical-relative:page;position:absolute;z-index:251667456" coordorigin="0,0" coordsize="2270,1018" o:allowincell="f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2270;height:1018;position:absolute" filled="f" stroked="f">
              <v:imagedata r:id="rId23" o:title=""/>
            </v:shape>
            <v:shape id="_x0000_s1030" type="#_x0000_t202" style="width:2310;height:1135;left:-20;position:absolute;top:-20" filled="f" stroked="f">
              <o:lock v:ext="edit" aspectratio="f"/>
              <v:textbox inset="0,0,0,0">
                <w:txbxContent>
                  <w:p>
                    <w:pPr>
                      <w:pStyle w:val="BodyText"/>
                      <w:spacing w:line="468" w:lineRule="auto"/>
                    </w:pPr>
                  </w:p>
                  <w:p>
                    <w:pPr>
                      <w:spacing w:before="103" w:line="188" w:lineRule="auto"/>
                      <w:ind w:left="215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8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需要进一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2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8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步完善！</w:t>
                    </w:r>
                  </w:p>
                </w:txbxContent>
              </v:textbox>
            </v:shape>
          </v:group>
        </w:pict>
      </w:r>
      <w:r>
        <w:pict>
          <v:shape id="_x0000_s1031" type="#_x0000_t202" style="width:88.85pt;height:16.95pt;margin-top:312.02pt;margin-left:323.65pt;mso-position-horizontal-relative:page;mso-position-vertical-relative:page;position:absolute;z-index:251665408" o:allowincell="f" filled="f" stroked="f">
            <o:lock v:ext="edit" aspectratio="f"/>
            <v:textbox inset="0,0,0,0">
              <w:txbxContent>
                <w:p>
                  <w:pPr>
                    <w:spacing w:before="19" w:line="174" w:lineRule="auto"/>
                    <w:ind w:left="20"/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  <w:t>大规模GCN对比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9797796</wp:posOffset>
            </wp:positionH>
            <wp:positionV relativeFrom="page">
              <wp:posOffset>2093976</wp:posOffset>
            </wp:positionV>
            <wp:extent cx="2132076" cy="1854707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32076" cy="185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530352</wp:posOffset>
            </wp:positionH>
            <wp:positionV relativeFrom="page">
              <wp:posOffset>4692395</wp:posOffset>
            </wp:positionV>
            <wp:extent cx="3791711" cy="1348739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1711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4696967</wp:posOffset>
            </wp:positionH>
            <wp:positionV relativeFrom="page">
              <wp:posOffset>4658867</wp:posOffset>
            </wp:positionV>
            <wp:extent cx="3150108" cy="1383791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50108" cy="1383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0" w:line="1286" w:lineRule="exact"/>
        <w:ind w:left="995"/>
        <w:rPr>
          <w:rFonts w:ascii="Microsoft YaHei" w:eastAsia="Microsoft YaHei" w:hAnsi="Microsoft YaHei" w:cs="Microsoft YaHei"/>
          <w:sz w:val="49"/>
          <w:szCs w:val="49"/>
        </w:rPr>
      </w:pPr>
      <w:r>
        <w:rPr>
          <w:rFonts w:ascii="Microsoft YaHei" w:eastAsia="Microsoft YaHei" w:hAnsi="Microsoft YaHei" w:cs="Microsoft YaHei"/>
          <w:color w:val="202020"/>
          <w:spacing w:val="13"/>
          <w:position w:val="63"/>
          <w:sz w:val="49"/>
          <w:szCs w:val="49"/>
        </w:rPr>
        <w:t>02.</w:t>
      </w:r>
      <w:r>
        <w:rPr>
          <w:rFonts w:ascii="Microsoft YaHei" w:eastAsia="Microsoft YaHei" w:hAnsi="Microsoft YaHei" w:cs="Microsoft YaHei"/>
          <w:color w:val="202020"/>
          <w:spacing w:val="46"/>
          <w:position w:val="63"/>
          <w:sz w:val="49"/>
          <w:szCs w:val="49"/>
        </w:rPr>
        <w:t xml:space="preserve"> </w:t>
      </w:r>
      <w:r>
        <w:rPr>
          <w:rFonts w:ascii="Microsoft YaHei" w:eastAsia="Microsoft YaHei" w:hAnsi="Microsoft YaHei" w:cs="Microsoft YaHei"/>
          <w:color w:val="202020"/>
          <w:spacing w:val="13"/>
          <w:position w:val="63"/>
          <w:sz w:val="49"/>
          <w:szCs w:val="49"/>
        </w:rPr>
        <w:t>大规模</w:t>
      </w:r>
      <w:r>
        <w:rPr>
          <w:rFonts w:ascii="Microsoft YaHei" w:eastAsia="Microsoft YaHei" w:hAnsi="Microsoft YaHei" w:cs="Microsoft YaHei"/>
          <w:color w:val="202020"/>
          <w:position w:val="63"/>
          <w:sz w:val="49"/>
          <w:szCs w:val="49"/>
        </w:rPr>
        <w:t>GCN</w:t>
      </w:r>
      <w:r>
        <w:rPr>
          <w:rFonts w:ascii="Microsoft YaHei" w:eastAsia="Microsoft YaHei" w:hAnsi="Microsoft YaHei" w:cs="Microsoft YaHei"/>
          <w:color w:val="202020"/>
          <w:spacing w:val="13"/>
          <w:position w:val="63"/>
          <w:sz w:val="49"/>
          <w:szCs w:val="49"/>
        </w:rPr>
        <w:t>框架选取</w:t>
      </w:r>
    </w:p>
    <w:p>
      <w:pPr>
        <w:spacing w:before="2" w:line="174" w:lineRule="auto"/>
        <w:ind w:left="434"/>
        <w:rPr>
          <w:rFonts w:ascii="Microsoft YaHei" w:eastAsia="Microsoft YaHei" w:hAnsi="Microsoft YaHei" w:cs="Microsoft YaHei"/>
          <w:sz w:val="34"/>
          <w:szCs w:val="34"/>
        </w:rPr>
      </w:pPr>
      <w:r>
        <w:rPr>
          <w:rFonts w:ascii="Microsoft YaHei" w:eastAsia="Microsoft YaHei" w:hAnsi="Microsoft YaHei" w:cs="Microsoft YaHei"/>
          <w:color w:val="202020"/>
          <w:spacing w:val="-2"/>
          <w:sz w:val="34"/>
          <w:szCs w:val="34"/>
        </w:rPr>
        <w:t>挑战：跑通千亿规模大图</w:t>
      </w: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p>
      <w:pPr>
        <w:pStyle w:val="BodyText"/>
        <w:spacing w:line="3810" w:lineRule="exact"/>
      </w:pPr>
      <w:r>
        <w:rPr>
          <w:position w:val="-94"/>
        </w:rPr>
        <w:pict>
          <v:group id="_x0000_i1032" style="width:724.2pt;height:199.75pt;mso-position-horizontal-relative:char;mso-position-vertical-relative:line" coordorigin="0,0" coordsize="14484,3995" filled="f" stroked="f">
            <v:shape id="_x0000_s1033" type="#_x0000_t75" style="width:14484;height:3995;position:absolute" filled="f" stroked="f">
              <v:imagedata r:id="rId27" o:title=""/>
            </v:shape>
            <v:shape id="_x0000_s1034" type="#_x0000_t202" style="width:14524;height:4035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3" w:line="168" w:lineRule="auto"/>
                      <w:ind w:left="143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7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图分割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7"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7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+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7"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7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子图全量GCN：</w:t>
                    </w:r>
                  </w:p>
                  <w:p>
                    <w:pPr>
                      <w:spacing w:line="188" w:lineRule="auto"/>
                      <w:ind w:left="525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3"/>
                        <w:sz w:val="24"/>
                        <w:szCs w:val="24"/>
                        <w14:textOutline w14:w="4358" w14:cap="sq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时空复杂度最低！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385" w:lineRule="exact"/>
        <w:ind w:firstLine="12815"/>
      </w:pPr>
      <w:r>
        <w:rPr>
          <w:position w:val="-47"/>
        </w:rPr>
        <w:pict>
          <v:group id="_x0000_i1035" style="width:222.75pt;height:119.3pt;mso-position-horizontal-relative:char;mso-position-vertical-relative:line" coordorigin="0,0" coordsize="4455,2386" filled="f" stroked="f">
            <v:shape id="_x0000_s1036" type="#_x0000_t75" style="width:4455;height:2571;position:absolute;top:-185" filled="f" stroked="f">
              <v:imagedata r:id="rId28" o:title=""/>
            </v:shape>
            <v:shape id="_x0000_s1037" type="#_x0000_t202" style="width:4495;height:2611;left:-20;position:absolute;top:-205" filled="f" stroked="f">
              <o:lock v:ext="edit" aspectratio="f"/>
              <v:textbox inset="0,0,0,0">
                <w:txbxContent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9" w:line="220" w:lineRule="auto"/>
                      <w:ind w:left="1749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eastAsia="Arial" w:hAnsi="Arial" w:cs="Arial"/>
                        <w:color w:val="FFFFFF"/>
                        <w:spacing w:val="-31"/>
                        <w:w w:val="98"/>
                        <w:sz w:val="31"/>
                        <w:szCs w:val="31"/>
                      </w:rPr>
                      <w:t>FastGCN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97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1"/>
                        <w:w w:val="98"/>
                        <w:sz w:val="31"/>
                        <w:szCs w:val="31"/>
                      </w:rPr>
                      <w:t>(ICLR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8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1"/>
                        <w:w w:val="98"/>
                        <w:sz w:val="31"/>
                        <w:szCs w:val="31"/>
                      </w:rPr>
                      <w:t>'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41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1"/>
                        <w:w w:val="98"/>
                        <w:sz w:val="31"/>
                        <w:szCs w:val="31"/>
                      </w:rPr>
                      <w:t>18)</w:t>
                    </w:r>
                    <w:r>
                      <w:rPr>
                        <w:rFonts w:ascii="Arial" w:eastAsia="Arial" w:hAnsi="Arial" w:cs="Arial"/>
                        <w:sz w:val="31"/>
                        <w:szCs w:val="31"/>
                      </w:rPr>
                      <w:br/>
                    </w:r>
                    <w:r>
                      <w:rPr>
                        <w:rFonts w:ascii="Arial" w:eastAsia="Arial" w:hAnsi="Arial" w:cs="Arial"/>
                        <w:sz w:val="31"/>
                        <w:szCs w:val="31"/>
                      </w:rPr>
                      <w:br/>
                    </w:r>
                  </w:p>
                  <w:p>
                    <w:pPr>
                      <w:kinsoku/>
                      <w:autoSpaceDE/>
                      <w:autoSpaceDN/>
                      <w:adjustRightInd/>
                      <w:snapToGrid/>
                      <w:spacing w:after="0" w:line="240" w:lineRule="auto"/>
                      <w:jc w:val="left"/>
                      <w:textAlignment w:val="auto"/>
                      <w:rPr>
                        <w:rFonts w:ascii="SimSun" w:eastAsia="SimSun" w:hAnsi="SimSun" w:cs="SimSun"/>
                        <w:b/>
                        <w:bCs/>
                        <w:noProof w:val="0"/>
                        <w:snapToGrid/>
                        <w:kern w:val="0"/>
                        <w:sz w:val="30"/>
                        <w:szCs w:val="30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noProof w:val="0"/>
                        <w:snapToGrid/>
                        <w:kern w:val="0"/>
                        <w:sz w:val="30"/>
                        <w:szCs w:val="30"/>
                      </w:rPr>
                      <w:t>以上内容仅为本文档的试下载部分，为可阅读页数的一半内容。如要下载或阅读全文，请访问：</w:t>
                    </w:r>
                    <w:hyperlink r:id="rId29" w:history="1">
                      <w:r>
                        <w:rPr>
                          <w:rFonts w:ascii="SimSun" w:eastAsia="SimSun" w:hAnsi="SimSun" w:cs="SimSun"/>
                          <w:b/>
                          <w:bCs/>
                          <w:noProof w:val="0"/>
                          <w:snapToGrid/>
                          <w:color w:val="0000EE"/>
                          <w:kern w:val="0"/>
                          <w:sz w:val="30"/>
                          <w:szCs w:val="30"/>
                          <w:u w:val="single" w:color="0000EE"/>
                        </w:rPr>
                        <w:t>https://d.book118.com/498003071041006035</w:t>
                      </w:r>
                    </w:hyperlink>
                  </w:p>
                  <w:p>
                    <w:pPr>
                      <w:spacing w:before="89" w:line="220" w:lineRule="auto"/>
                      <w:ind w:left="1749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</w:p>
                </w:txbxContent>
              </v:textbox>
            </v:shape>
            <w10:wrap type="none"/>
          </v:group>
        </w:pict>
      </w:r>
    </w:p>
    <w:sectPr>
      <w:headerReference w:type="default" r:id="rId30"/>
      <w:footerReference w:type="default" r:id="rId31"/>
      <w:pgSz w:w="19180" w:h="10800"/>
      <w:pgMar w:top="400" w:right="0" w:bottom="308" w:left="473" w:header="0" w:footer="0" w:gutter="0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79300" cy="685800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793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239268</wp:posOffset>
          </wp:positionH>
          <wp:positionV relativeFrom="page">
            <wp:posOffset>9017</wp:posOffset>
          </wp:positionV>
          <wp:extent cx="11940031" cy="6848881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940031" cy="6848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79300" cy="685800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793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3.png" /><Relationship Id="rId13" Type="http://schemas.openxmlformats.org/officeDocument/2006/relationships/header" Target="header4.xml" /><Relationship Id="rId14" Type="http://schemas.openxmlformats.org/officeDocument/2006/relationships/footer" Target="footer4.xml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8.xml" /><Relationship Id="rId22" Type="http://schemas.openxmlformats.org/officeDocument/2006/relationships/footer" Target="footer8.xml" /><Relationship Id="rId23" Type="http://schemas.openxmlformats.org/officeDocument/2006/relationships/image" Target="media/image6.png" /><Relationship Id="rId24" Type="http://schemas.openxmlformats.org/officeDocument/2006/relationships/image" Target="media/image7.jpeg" /><Relationship Id="rId25" Type="http://schemas.openxmlformats.org/officeDocument/2006/relationships/image" Target="media/image8.jpeg" /><Relationship Id="rId26" Type="http://schemas.openxmlformats.org/officeDocument/2006/relationships/image" Target="media/image9.jpeg" /><Relationship Id="rId27" Type="http://schemas.openxmlformats.org/officeDocument/2006/relationships/image" Target="media/image10.png" /><Relationship Id="rId28" Type="http://schemas.openxmlformats.org/officeDocument/2006/relationships/image" Target="media/image11.jpeg" /><Relationship Id="rId29" Type="http://schemas.openxmlformats.org/officeDocument/2006/relationships/hyperlink" Target="https://d.book118.com/498003071041006035" TargetMode="External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footer" Target="footer9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2024-02-11T20:55:09Z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2024-02-11T21:45:24Z</vt:filetime>
  </property>
  <property fmtid="{D5CDD505-2E9C-101B-9397-08002B2CF9AE}" pid="3" name="CRO">
    <vt:lpwstr>wqlLaW5nc29mdCBQREYgdG8gV1BTIDkw</vt:lpwstr>
  </property>
</Properties>
</file>