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交通警示灯项目规划设计蓝图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 w:history="1">
        <w:r>
          <w:rPr>
            <w:rFonts w:ascii="仿宋" w:eastAsia="仿宋" w:hAnsi="仿宋" w:cs="仿宋" w:hint="eastAsia"/>
            <w:lang w:eastAsia="zh-CN"/>
          </w:rPr>
          <w:t>序言</w:t>
        </w:r>
        <w:r>
          <w:tab/>
        </w:r>
        <w:r>
          <w:fldChar w:fldCharType="begin"/>
        </w:r>
        <w:r>
          <w:instrText xml:space="preserve"> PAGEREF _Toc155 \h </w:instrText>
        </w:r>
        <w:r>
          <w:fldChar w:fldCharType="separate"/>
        </w:r>
        <w:r>
          <w:t>3</w:t>
        </w:r>
        <w:r>
          <w:fldChar w:fldCharType="end"/>
        </w:r>
      </w:hyperlink>
    </w:p>
    <w:p>
      <w:pPr>
        <w:pStyle w:val="TOC1"/>
        <w:tabs>
          <w:tab w:val="right" w:leader="dot" w:pos="8306"/>
        </w:tabs>
      </w:pPr>
      <w:hyperlink w:anchor="_Toc19964" w:history="1">
        <w:r>
          <w:rPr>
            <w:rFonts w:ascii="仿宋" w:eastAsia="仿宋" w:hAnsi="仿宋" w:cs="仿宋" w:hint="eastAsia"/>
            <w:lang w:eastAsia="zh-CN"/>
          </w:rPr>
          <w:t>一、交通警示灯项目绩效评估</w:t>
        </w:r>
        <w:r>
          <w:tab/>
        </w:r>
        <w:r>
          <w:fldChar w:fldCharType="begin"/>
        </w:r>
        <w:r>
          <w:instrText xml:space="preserve"> PAGEREF _Toc19964 \h </w:instrText>
        </w:r>
        <w:r>
          <w:fldChar w:fldCharType="separate"/>
        </w:r>
        <w:r>
          <w:t>3</w:t>
        </w:r>
        <w:r>
          <w:fldChar w:fldCharType="end"/>
        </w:r>
      </w:hyperlink>
    </w:p>
    <w:p>
      <w:pPr>
        <w:pStyle w:val="TOC2"/>
        <w:tabs>
          <w:tab w:val="right" w:leader="dot" w:pos="8306"/>
        </w:tabs>
      </w:pPr>
      <w:hyperlink w:anchor="_Toc8651" w:history="1">
        <w:r>
          <w:rPr>
            <w:rFonts w:ascii="仿宋" w:eastAsia="仿宋" w:hAnsi="仿宋" w:cs="仿宋" w:hint="eastAsia"/>
            <w:lang w:eastAsia="zh-CN"/>
          </w:rPr>
          <w:t>(一)、绩效评估指标</w:t>
        </w:r>
        <w:r>
          <w:tab/>
        </w:r>
        <w:r>
          <w:fldChar w:fldCharType="begin"/>
        </w:r>
        <w:r>
          <w:instrText xml:space="preserve"> PAGEREF _Toc8651 \h </w:instrText>
        </w:r>
        <w:r>
          <w:fldChar w:fldCharType="separate"/>
        </w:r>
        <w:r>
          <w:t>3</w:t>
        </w:r>
        <w:r>
          <w:fldChar w:fldCharType="end"/>
        </w:r>
      </w:hyperlink>
    </w:p>
    <w:p>
      <w:pPr>
        <w:pStyle w:val="TOC2"/>
        <w:tabs>
          <w:tab w:val="right" w:leader="dot" w:pos="8306"/>
        </w:tabs>
      </w:pPr>
      <w:hyperlink w:anchor="_Toc27702" w:history="1">
        <w:r>
          <w:rPr>
            <w:rFonts w:ascii="仿宋" w:eastAsia="仿宋" w:hAnsi="仿宋" w:cs="仿宋" w:hint="eastAsia"/>
            <w:lang w:eastAsia="zh-CN"/>
          </w:rPr>
          <w:t>(二)、绩效评估方法</w:t>
        </w:r>
        <w:r>
          <w:tab/>
        </w:r>
        <w:r>
          <w:fldChar w:fldCharType="begin"/>
        </w:r>
        <w:r>
          <w:instrText xml:space="preserve"> PAGEREF _Toc27702 \h </w:instrText>
        </w:r>
        <w:r>
          <w:fldChar w:fldCharType="separate"/>
        </w:r>
        <w:r>
          <w:t>4</w:t>
        </w:r>
        <w:r>
          <w:fldChar w:fldCharType="end"/>
        </w:r>
      </w:hyperlink>
    </w:p>
    <w:p>
      <w:pPr>
        <w:pStyle w:val="TOC2"/>
        <w:tabs>
          <w:tab w:val="right" w:leader="dot" w:pos="8306"/>
        </w:tabs>
      </w:pPr>
      <w:hyperlink w:anchor="_Toc3679" w:history="1">
        <w:r>
          <w:rPr>
            <w:rFonts w:ascii="仿宋" w:eastAsia="仿宋" w:hAnsi="仿宋" w:cs="仿宋" w:hint="eastAsia"/>
            <w:lang w:eastAsia="zh-CN"/>
          </w:rPr>
          <w:t>(三)、绩效评估周期</w:t>
        </w:r>
        <w:r>
          <w:tab/>
        </w:r>
        <w:r>
          <w:fldChar w:fldCharType="begin"/>
        </w:r>
        <w:r>
          <w:instrText xml:space="preserve"> PAGEREF _Toc3679 \h </w:instrText>
        </w:r>
        <w:r>
          <w:fldChar w:fldCharType="separate"/>
        </w:r>
        <w:r>
          <w:t>5</w:t>
        </w:r>
        <w:r>
          <w:fldChar w:fldCharType="end"/>
        </w:r>
      </w:hyperlink>
    </w:p>
    <w:p>
      <w:pPr>
        <w:pStyle w:val="TOC1"/>
        <w:tabs>
          <w:tab w:val="right" w:leader="dot" w:pos="8306"/>
        </w:tabs>
      </w:pPr>
      <w:hyperlink w:anchor="_Toc27355" w:history="1">
        <w:r>
          <w:rPr>
            <w:rFonts w:ascii="仿宋" w:eastAsia="仿宋" w:hAnsi="仿宋" w:cs="仿宋" w:hint="eastAsia"/>
            <w:lang w:eastAsia="zh-CN"/>
          </w:rPr>
          <w:t>二、交通警示灯项目概论</w:t>
        </w:r>
        <w:r>
          <w:tab/>
        </w:r>
        <w:r>
          <w:fldChar w:fldCharType="begin"/>
        </w:r>
        <w:r>
          <w:instrText xml:space="preserve"> PAGEREF _Toc27355 \h </w:instrText>
        </w:r>
        <w:r>
          <w:fldChar w:fldCharType="separate"/>
        </w:r>
        <w:r>
          <w:t>6</w:t>
        </w:r>
        <w:r>
          <w:fldChar w:fldCharType="end"/>
        </w:r>
      </w:hyperlink>
    </w:p>
    <w:p>
      <w:pPr>
        <w:pStyle w:val="TOC2"/>
        <w:tabs>
          <w:tab w:val="right" w:leader="dot" w:pos="8306"/>
        </w:tabs>
      </w:pPr>
      <w:hyperlink w:anchor="_Toc30447" w:history="1">
        <w:r>
          <w:rPr>
            <w:rFonts w:ascii="仿宋" w:eastAsia="仿宋" w:hAnsi="仿宋" w:cs="仿宋" w:hint="eastAsia"/>
            <w:lang w:eastAsia="zh-CN"/>
          </w:rPr>
          <w:t>(一)、交通警示灯项目概况</w:t>
        </w:r>
        <w:r>
          <w:tab/>
        </w:r>
        <w:r>
          <w:fldChar w:fldCharType="begin"/>
        </w:r>
        <w:r>
          <w:instrText xml:space="preserve"> PAGEREF _Toc30447 \h </w:instrText>
        </w:r>
        <w:r>
          <w:fldChar w:fldCharType="separate"/>
        </w:r>
        <w:r>
          <w:t>6</w:t>
        </w:r>
        <w:r>
          <w:fldChar w:fldCharType="end"/>
        </w:r>
      </w:hyperlink>
    </w:p>
    <w:p>
      <w:pPr>
        <w:pStyle w:val="TOC2"/>
        <w:tabs>
          <w:tab w:val="right" w:leader="dot" w:pos="8306"/>
        </w:tabs>
      </w:pPr>
      <w:hyperlink w:anchor="_Toc28361" w:history="1">
        <w:r>
          <w:rPr>
            <w:rFonts w:ascii="仿宋" w:eastAsia="仿宋" w:hAnsi="仿宋" w:cs="仿宋" w:hint="eastAsia"/>
            <w:lang w:eastAsia="zh-CN"/>
          </w:rPr>
          <w:t>(二)、交通警示灯项目目标</w:t>
        </w:r>
        <w:r>
          <w:tab/>
        </w:r>
        <w:r>
          <w:fldChar w:fldCharType="begin"/>
        </w:r>
        <w:r>
          <w:instrText xml:space="preserve"> PAGEREF _Toc28361 \h </w:instrText>
        </w:r>
        <w:r>
          <w:fldChar w:fldCharType="separate"/>
        </w:r>
        <w:r>
          <w:t>8</w:t>
        </w:r>
        <w:r>
          <w:fldChar w:fldCharType="end"/>
        </w:r>
      </w:hyperlink>
    </w:p>
    <w:p>
      <w:pPr>
        <w:pStyle w:val="TOC2"/>
        <w:tabs>
          <w:tab w:val="right" w:leader="dot" w:pos="8306"/>
        </w:tabs>
      </w:pPr>
      <w:hyperlink w:anchor="_Toc28903" w:history="1">
        <w:r>
          <w:rPr>
            <w:rFonts w:ascii="仿宋" w:eastAsia="仿宋" w:hAnsi="仿宋" w:cs="仿宋" w:hint="eastAsia"/>
            <w:lang w:eastAsia="zh-CN"/>
          </w:rPr>
          <w:t>(三)、交通警示灯项目提出的理由</w:t>
        </w:r>
        <w:r>
          <w:tab/>
        </w:r>
        <w:r>
          <w:fldChar w:fldCharType="begin"/>
        </w:r>
        <w:r>
          <w:instrText xml:space="preserve"> PAGEREF _Toc28903 \h </w:instrText>
        </w:r>
        <w:r>
          <w:fldChar w:fldCharType="separate"/>
        </w:r>
        <w:r>
          <w:t>9</w:t>
        </w:r>
        <w:r>
          <w:fldChar w:fldCharType="end"/>
        </w:r>
      </w:hyperlink>
    </w:p>
    <w:p>
      <w:pPr>
        <w:pStyle w:val="TOC2"/>
        <w:tabs>
          <w:tab w:val="right" w:leader="dot" w:pos="8306"/>
        </w:tabs>
      </w:pPr>
      <w:hyperlink w:anchor="_Toc13242" w:history="1">
        <w:r>
          <w:rPr>
            <w:rFonts w:ascii="仿宋" w:eastAsia="仿宋" w:hAnsi="仿宋" w:cs="仿宋" w:hint="eastAsia"/>
            <w:lang w:eastAsia="zh-CN"/>
          </w:rPr>
          <w:t>(四)、交通警示灯项目意义</w:t>
        </w:r>
        <w:r>
          <w:tab/>
        </w:r>
        <w:r>
          <w:fldChar w:fldCharType="begin"/>
        </w:r>
        <w:r>
          <w:instrText xml:space="preserve"> PAGEREF _Toc13242 \h </w:instrText>
        </w:r>
        <w:r>
          <w:fldChar w:fldCharType="separate"/>
        </w:r>
        <w:r>
          <w:t>11</w:t>
        </w:r>
        <w:r>
          <w:fldChar w:fldCharType="end"/>
        </w:r>
      </w:hyperlink>
    </w:p>
    <w:p>
      <w:pPr>
        <w:pStyle w:val="TOC2"/>
        <w:tabs>
          <w:tab w:val="right" w:leader="dot" w:pos="8306"/>
        </w:tabs>
      </w:pPr>
      <w:hyperlink w:anchor="_Toc15659" w:history="1">
        <w:r>
          <w:rPr>
            <w:rFonts w:ascii="仿宋" w:eastAsia="仿宋" w:hAnsi="仿宋" w:cs="仿宋" w:hint="eastAsia"/>
            <w:lang w:eastAsia="zh-CN"/>
          </w:rPr>
          <w:t>(五)、交通警示灯项目背景</w:t>
        </w:r>
        <w:r>
          <w:tab/>
        </w:r>
        <w:r>
          <w:fldChar w:fldCharType="begin"/>
        </w:r>
        <w:r>
          <w:instrText xml:space="preserve"> PAGEREF _Toc15659 \h </w:instrText>
        </w:r>
        <w:r>
          <w:fldChar w:fldCharType="separate"/>
        </w:r>
        <w:r>
          <w:t>12</w:t>
        </w:r>
        <w:r>
          <w:fldChar w:fldCharType="end"/>
        </w:r>
      </w:hyperlink>
    </w:p>
    <w:p>
      <w:pPr>
        <w:pStyle w:val="TOC1"/>
        <w:tabs>
          <w:tab w:val="right" w:leader="dot" w:pos="8306"/>
        </w:tabs>
      </w:pPr>
      <w:hyperlink w:anchor="_Toc25291" w:history="1">
        <w:r>
          <w:rPr>
            <w:rFonts w:ascii="仿宋" w:eastAsia="仿宋" w:hAnsi="仿宋" w:cs="仿宋" w:hint="eastAsia"/>
            <w:lang w:eastAsia="zh-CN"/>
          </w:rPr>
          <w:t>三、交通警示灯项目建设单位说明</w:t>
        </w:r>
        <w:r>
          <w:tab/>
        </w:r>
        <w:r>
          <w:fldChar w:fldCharType="begin"/>
        </w:r>
        <w:r>
          <w:instrText xml:space="preserve"> PAGEREF _Toc25291 \h </w:instrText>
        </w:r>
        <w:r>
          <w:fldChar w:fldCharType="separate"/>
        </w:r>
        <w:r>
          <w:t>13</w:t>
        </w:r>
        <w:r>
          <w:fldChar w:fldCharType="end"/>
        </w:r>
      </w:hyperlink>
    </w:p>
    <w:p>
      <w:pPr>
        <w:pStyle w:val="TOC2"/>
        <w:tabs>
          <w:tab w:val="right" w:leader="dot" w:pos="8306"/>
        </w:tabs>
      </w:pPr>
      <w:hyperlink w:anchor="_Toc17670" w:history="1">
        <w:r>
          <w:rPr>
            <w:rFonts w:ascii="仿宋" w:eastAsia="仿宋" w:hAnsi="仿宋" w:cs="仿宋" w:hint="eastAsia"/>
            <w:lang w:eastAsia="zh-CN"/>
          </w:rPr>
          <w:t>(一)、交通警示灯项目承办单位基本情况</w:t>
        </w:r>
        <w:r>
          <w:tab/>
        </w:r>
        <w:r>
          <w:fldChar w:fldCharType="begin"/>
        </w:r>
        <w:r>
          <w:instrText xml:space="preserve"> PAGEREF _Toc17670 \h </w:instrText>
        </w:r>
        <w:r>
          <w:fldChar w:fldCharType="separate"/>
        </w:r>
        <w:r>
          <w:t>13</w:t>
        </w:r>
        <w:r>
          <w:fldChar w:fldCharType="end"/>
        </w:r>
      </w:hyperlink>
    </w:p>
    <w:p>
      <w:pPr>
        <w:pStyle w:val="TOC2"/>
        <w:tabs>
          <w:tab w:val="right" w:leader="dot" w:pos="8306"/>
        </w:tabs>
      </w:pPr>
      <w:hyperlink w:anchor="_Toc6706" w:history="1">
        <w:r>
          <w:rPr>
            <w:rFonts w:ascii="仿宋" w:eastAsia="仿宋" w:hAnsi="仿宋" w:cs="仿宋" w:hint="eastAsia"/>
            <w:lang w:eastAsia="zh-CN"/>
          </w:rPr>
          <w:t>(二)、公司经济效益分析</w:t>
        </w:r>
        <w:r>
          <w:tab/>
        </w:r>
        <w:r>
          <w:fldChar w:fldCharType="begin"/>
        </w:r>
        <w:r>
          <w:instrText xml:space="preserve"> PAGEREF _Toc6706 \h </w:instrText>
        </w:r>
        <w:r>
          <w:fldChar w:fldCharType="separate"/>
        </w:r>
        <w:r>
          <w:t>13</w:t>
        </w:r>
        <w:r>
          <w:fldChar w:fldCharType="end"/>
        </w:r>
      </w:hyperlink>
    </w:p>
    <w:p>
      <w:pPr>
        <w:pStyle w:val="TOC1"/>
        <w:tabs>
          <w:tab w:val="right" w:leader="dot" w:pos="8306"/>
        </w:tabs>
      </w:pPr>
      <w:hyperlink w:anchor="_Toc1927" w:history="1">
        <w:r>
          <w:rPr>
            <w:rFonts w:ascii="仿宋" w:eastAsia="仿宋" w:hAnsi="仿宋" w:cs="仿宋" w:hint="eastAsia"/>
            <w:lang w:eastAsia="zh-CN"/>
          </w:rPr>
          <w:t>四、交通警示灯项目可持续发展</w:t>
        </w:r>
        <w:r>
          <w:tab/>
        </w:r>
        <w:r>
          <w:fldChar w:fldCharType="begin"/>
        </w:r>
        <w:r>
          <w:instrText xml:space="preserve"> PAGEREF _Toc1927 \h </w:instrText>
        </w:r>
        <w:r>
          <w:fldChar w:fldCharType="separate"/>
        </w:r>
        <w:r>
          <w:t>14</w:t>
        </w:r>
        <w:r>
          <w:fldChar w:fldCharType="end"/>
        </w:r>
      </w:hyperlink>
    </w:p>
    <w:p>
      <w:pPr>
        <w:pStyle w:val="TOC2"/>
        <w:tabs>
          <w:tab w:val="right" w:leader="dot" w:pos="8306"/>
        </w:tabs>
      </w:pPr>
      <w:hyperlink w:anchor="_Toc6064" w:history="1">
        <w:r>
          <w:rPr>
            <w:rFonts w:ascii="仿宋" w:eastAsia="仿宋" w:hAnsi="仿宋" w:cs="仿宋" w:hint="eastAsia"/>
            <w:lang w:eastAsia="zh-CN"/>
          </w:rPr>
          <w:t>(一)、可持续战略与实践</w:t>
        </w:r>
        <w:r>
          <w:tab/>
        </w:r>
        <w:r>
          <w:fldChar w:fldCharType="begin"/>
        </w:r>
        <w:r>
          <w:instrText xml:space="preserve"> PAGEREF _Toc6064 \h </w:instrText>
        </w:r>
        <w:r>
          <w:fldChar w:fldCharType="separate"/>
        </w:r>
        <w:r>
          <w:t>14</w:t>
        </w:r>
        <w:r>
          <w:fldChar w:fldCharType="end"/>
        </w:r>
      </w:hyperlink>
    </w:p>
    <w:p>
      <w:pPr>
        <w:pStyle w:val="TOC2"/>
        <w:tabs>
          <w:tab w:val="right" w:leader="dot" w:pos="8306"/>
        </w:tabs>
      </w:pPr>
      <w:hyperlink w:anchor="_Toc17068" w:history="1">
        <w:r>
          <w:rPr>
            <w:rFonts w:ascii="仿宋" w:eastAsia="仿宋" w:hAnsi="仿宋" w:cs="仿宋" w:hint="eastAsia"/>
            <w:lang w:eastAsia="zh-CN"/>
          </w:rPr>
          <w:t>(二)、环保与社会责任</w:t>
        </w:r>
        <w:r>
          <w:tab/>
        </w:r>
        <w:r>
          <w:fldChar w:fldCharType="begin"/>
        </w:r>
        <w:r>
          <w:instrText xml:space="preserve"> PAGEREF _Toc17068 \h </w:instrText>
        </w:r>
        <w:r>
          <w:fldChar w:fldCharType="separate"/>
        </w:r>
        <w:r>
          <w:t>15</w:t>
        </w:r>
        <w:r>
          <w:fldChar w:fldCharType="end"/>
        </w:r>
      </w:hyperlink>
    </w:p>
    <w:p>
      <w:pPr>
        <w:pStyle w:val="TOC1"/>
        <w:tabs>
          <w:tab w:val="right" w:leader="dot" w:pos="8306"/>
        </w:tabs>
      </w:pPr>
      <w:hyperlink w:anchor="_Toc17281" w:history="1">
        <w:r>
          <w:rPr>
            <w:rFonts w:ascii="仿宋" w:eastAsia="仿宋" w:hAnsi="仿宋" w:cs="仿宋" w:hint="eastAsia"/>
            <w:lang w:eastAsia="zh-CN"/>
          </w:rPr>
          <w:t>五、交通警示灯项目选址可行性分析</w:t>
        </w:r>
        <w:r>
          <w:tab/>
        </w:r>
        <w:r>
          <w:fldChar w:fldCharType="begin"/>
        </w:r>
        <w:r>
          <w:instrText xml:space="preserve"> PAGEREF _Toc17281 \h </w:instrText>
        </w:r>
        <w:r>
          <w:fldChar w:fldCharType="separate"/>
        </w:r>
        <w:r>
          <w:t>16</w:t>
        </w:r>
        <w:r>
          <w:fldChar w:fldCharType="end"/>
        </w:r>
      </w:hyperlink>
    </w:p>
    <w:p>
      <w:pPr>
        <w:pStyle w:val="TOC2"/>
        <w:tabs>
          <w:tab w:val="right" w:leader="dot" w:pos="8306"/>
        </w:tabs>
      </w:pPr>
      <w:hyperlink w:anchor="_Toc16147" w:history="1">
        <w:r>
          <w:rPr>
            <w:rFonts w:ascii="仿宋" w:eastAsia="仿宋" w:hAnsi="仿宋" w:cs="仿宋" w:hint="eastAsia"/>
            <w:lang w:eastAsia="zh-CN"/>
          </w:rPr>
          <w:t>(一)、交通警示灯项目选址</w:t>
        </w:r>
        <w:r>
          <w:tab/>
        </w:r>
        <w:r>
          <w:fldChar w:fldCharType="begin"/>
        </w:r>
        <w:r>
          <w:instrText xml:space="preserve"> PAGEREF _Toc16147 \h </w:instrText>
        </w:r>
        <w:r>
          <w:fldChar w:fldCharType="separate"/>
        </w:r>
        <w:r>
          <w:t>16</w:t>
        </w:r>
        <w:r>
          <w:fldChar w:fldCharType="end"/>
        </w:r>
      </w:hyperlink>
    </w:p>
    <w:p>
      <w:pPr>
        <w:pStyle w:val="TOC2"/>
        <w:tabs>
          <w:tab w:val="right" w:leader="dot" w:pos="8306"/>
        </w:tabs>
      </w:pPr>
      <w:hyperlink w:anchor="_Toc2008" w:history="1">
        <w:r>
          <w:rPr>
            <w:rFonts w:ascii="仿宋" w:eastAsia="仿宋" w:hAnsi="仿宋" w:cs="仿宋" w:hint="eastAsia"/>
            <w:lang w:eastAsia="zh-CN"/>
          </w:rPr>
          <w:t>(二)、用地控制指标</w:t>
        </w:r>
        <w:r>
          <w:tab/>
        </w:r>
        <w:r>
          <w:fldChar w:fldCharType="begin"/>
        </w:r>
        <w:r>
          <w:instrText xml:space="preserve"> PAGEREF _Toc2008 \h </w:instrText>
        </w:r>
        <w:r>
          <w:fldChar w:fldCharType="separate"/>
        </w:r>
        <w:r>
          <w:t>16</w:t>
        </w:r>
        <w:r>
          <w:fldChar w:fldCharType="end"/>
        </w:r>
      </w:hyperlink>
    </w:p>
    <w:p>
      <w:pPr>
        <w:pStyle w:val="TOC2"/>
        <w:tabs>
          <w:tab w:val="right" w:leader="dot" w:pos="8306"/>
        </w:tabs>
      </w:pPr>
      <w:hyperlink w:anchor="_Toc6666" w:history="1">
        <w:r>
          <w:rPr>
            <w:rFonts w:ascii="仿宋" w:eastAsia="仿宋" w:hAnsi="仿宋" w:cs="仿宋" w:hint="eastAsia"/>
            <w:lang w:eastAsia="zh-CN"/>
          </w:rPr>
          <w:t>(三)、节约用地措施</w:t>
        </w:r>
        <w:r>
          <w:tab/>
        </w:r>
        <w:r>
          <w:fldChar w:fldCharType="begin"/>
        </w:r>
        <w:r>
          <w:instrText xml:space="preserve"> PAGEREF _Toc6666 \h </w:instrText>
        </w:r>
        <w:r>
          <w:fldChar w:fldCharType="separate"/>
        </w:r>
        <w:r>
          <w:t>18</w:t>
        </w:r>
        <w:r>
          <w:fldChar w:fldCharType="end"/>
        </w:r>
      </w:hyperlink>
    </w:p>
    <w:p>
      <w:pPr>
        <w:pStyle w:val="TOC2"/>
        <w:tabs>
          <w:tab w:val="right" w:leader="dot" w:pos="8306"/>
        </w:tabs>
      </w:pPr>
      <w:hyperlink w:anchor="_Toc293" w:history="1">
        <w:r>
          <w:rPr>
            <w:rFonts w:ascii="仿宋" w:eastAsia="仿宋" w:hAnsi="仿宋" w:cs="仿宋" w:hint="eastAsia"/>
            <w:lang w:eastAsia="zh-CN"/>
          </w:rPr>
          <w:t>(四)、总图布置方案</w:t>
        </w:r>
        <w:r>
          <w:tab/>
        </w:r>
        <w:r>
          <w:fldChar w:fldCharType="begin"/>
        </w:r>
        <w:r>
          <w:instrText xml:space="preserve"> PAGEREF _Toc293 \h </w:instrText>
        </w:r>
        <w:r>
          <w:fldChar w:fldCharType="separate"/>
        </w:r>
        <w:r>
          <w:t>19</w:t>
        </w:r>
        <w:r>
          <w:fldChar w:fldCharType="end"/>
        </w:r>
      </w:hyperlink>
    </w:p>
    <w:p>
      <w:pPr>
        <w:pStyle w:val="TOC2"/>
        <w:tabs>
          <w:tab w:val="right" w:leader="dot" w:pos="8306"/>
        </w:tabs>
      </w:pPr>
      <w:hyperlink w:anchor="_Toc2348" w:history="1">
        <w:r>
          <w:rPr>
            <w:rFonts w:ascii="仿宋" w:eastAsia="仿宋" w:hAnsi="仿宋" w:cs="仿宋" w:hint="eastAsia"/>
            <w:lang w:eastAsia="zh-CN"/>
          </w:rPr>
          <w:t>(五)、选址综合评价</w:t>
        </w:r>
        <w:r>
          <w:tab/>
        </w:r>
        <w:r>
          <w:fldChar w:fldCharType="begin"/>
        </w:r>
        <w:r>
          <w:instrText xml:space="preserve"> PAGEREF _Toc2348 \h </w:instrText>
        </w:r>
        <w:r>
          <w:fldChar w:fldCharType="separate"/>
        </w:r>
        <w:r>
          <w:t>20</w:t>
        </w:r>
        <w:r>
          <w:fldChar w:fldCharType="end"/>
        </w:r>
      </w:hyperlink>
    </w:p>
    <w:p>
      <w:pPr>
        <w:pStyle w:val="TOC1"/>
        <w:tabs>
          <w:tab w:val="right" w:leader="dot" w:pos="8306"/>
        </w:tabs>
      </w:pPr>
      <w:hyperlink w:anchor="_Toc13760" w:history="1">
        <w:r>
          <w:rPr>
            <w:rFonts w:ascii="仿宋" w:eastAsia="仿宋" w:hAnsi="仿宋" w:cs="仿宋" w:hint="eastAsia"/>
            <w:lang w:eastAsia="zh-CN"/>
          </w:rPr>
          <w:t>六、交通警示灯项目建设背景及必要性分析</w:t>
        </w:r>
        <w:r>
          <w:tab/>
        </w:r>
        <w:r>
          <w:fldChar w:fldCharType="begin"/>
        </w:r>
        <w:r>
          <w:instrText xml:space="preserve"> PAGEREF _Toc13760 \h </w:instrText>
        </w:r>
        <w:r>
          <w:fldChar w:fldCharType="separate"/>
        </w:r>
        <w:r>
          <w:t>21</w:t>
        </w:r>
        <w:r>
          <w:fldChar w:fldCharType="end"/>
        </w:r>
      </w:hyperlink>
    </w:p>
    <w:p>
      <w:pPr>
        <w:pStyle w:val="TOC2"/>
        <w:tabs>
          <w:tab w:val="right" w:leader="dot" w:pos="8306"/>
        </w:tabs>
      </w:pPr>
      <w:hyperlink w:anchor="_Toc11255" w:history="1">
        <w:r>
          <w:rPr>
            <w:rFonts w:ascii="仿宋" w:eastAsia="仿宋" w:hAnsi="仿宋" w:cs="仿宋" w:hint="eastAsia"/>
            <w:lang w:eastAsia="zh-CN"/>
          </w:rPr>
          <w:t>(一)、交通警示灯项目背景分析</w:t>
        </w:r>
        <w:r>
          <w:tab/>
        </w:r>
        <w:r>
          <w:fldChar w:fldCharType="begin"/>
        </w:r>
        <w:r>
          <w:instrText xml:space="preserve"> PAGEREF _Toc11255 \h </w:instrText>
        </w:r>
        <w:r>
          <w:fldChar w:fldCharType="separate"/>
        </w:r>
        <w:r>
          <w:t>21</w:t>
        </w:r>
        <w:r>
          <w:fldChar w:fldCharType="end"/>
        </w:r>
      </w:hyperlink>
    </w:p>
    <w:p>
      <w:pPr>
        <w:pStyle w:val="TOC2"/>
        <w:tabs>
          <w:tab w:val="right" w:leader="dot" w:pos="8306"/>
        </w:tabs>
      </w:pPr>
      <w:hyperlink w:anchor="_Toc14250" w:history="1">
        <w:r>
          <w:rPr>
            <w:rFonts w:ascii="仿宋" w:eastAsia="仿宋" w:hAnsi="仿宋" w:cs="仿宋" w:hint="eastAsia"/>
            <w:lang w:eastAsia="zh-CN"/>
          </w:rPr>
          <w:t>(二)、交通警示灯项目建设必要性分析</w:t>
        </w:r>
        <w:r>
          <w:tab/>
        </w:r>
        <w:r>
          <w:fldChar w:fldCharType="begin"/>
        </w:r>
        <w:r>
          <w:instrText xml:space="preserve"> PAGEREF _Toc14250 \h </w:instrText>
        </w:r>
        <w:r>
          <w:fldChar w:fldCharType="separate"/>
        </w:r>
        <w:r>
          <w:t>23</w:t>
        </w:r>
        <w:r>
          <w:fldChar w:fldCharType="end"/>
        </w:r>
      </w:hyperlink>
    </w:p>
    <w:p>
      <w:pPr>
        <w:pStyle w:val="TOC1"/>
        <w:tabs>
          <w:tab w:val="right" w:leader="dot" w:pos="8306"/>
        </w:tabs>
      </w:pPr>
      <w:hyperlink w:anchor="_Toc25340" w:history="1">
        <w:r>
          <w:rPr>
            <w:rFonts w:ascii="仿宋" w:eastAsia="仿宋" w:hAnsi="仿宋" w:cs="仿宋" w:hint="eastAsia"/>
            <w:lang w:eastAsia="zh-CN"/>
          </w:rPr>
          <w:t>七、交通警示灯项目风险管理</w:t>
        </w:r>
        <w:r>
          <w:tab/>
        </w:r>
        <w:r>
          <w:fldChar w:fldCharType="begin"/>
        </w:r>
        <w:r>
          <w:instrText xml:space="preserve"> PAGEREF _Toc25340 \h </w:instrText>
        </w:r>
        <w:r>
          <w:fldChar w:fldCharType="separate"/>
        </w:r>
        <w:r>
          <w:t>24</w:t>
        </w:r>
        <w:r>
          <w:fldChar w:fldCharType="end"/>
        </w:r>
      </w:hyperlink>
    </w:p>
    <w:p>
      <w:pPr>
        <w:pStyle w:val="TOC2"/>
        <w:tabs>
          <w:tab w:val="right" w:leader="dot" w:pos="8306"/>
        </w:tabs>
      </w:pPr>
      <w:hyperlink w:anchor="_Toc27002" w:history="1">
        <w:r>
          <w:rPr>
            <w:rFonts w:ascii="仿宋" w:eastAsia="仿宋" w:hAnsi="仿宋" w:cs="仿宋" w:hint="eastAsia"/>
            <w:lang w:eastAsia="zh-CN"/>
          </w:rPr>
          <w:t>(一)、风险识别与评估</w:t>
        </w:r>
        <w:r>
          <w:tab/>
        </w:r>
        <w:r>
          <w:fldChar w:fldCharType="begin"/>
        </w:r>
        <w:r>
          <w:instrText xml:space="preserve"> PAGEREF _Toc27002 \h </w:instrText>
        </w:r>
        <w:r>
          <w:fldChar w:fldCharType="separate"/>
        </w:r>
        <w:r>
          <w:t>24</w:t>
        </w:r>
        <w:r>
          <w:fldChar w:fldCharType="end"/>
        </w:r>
      </w:hyperlink>
    </w:p>
    <w:p>
      <w:pPr>
        <w:pStyle w:val="TOC2"/>
        <w:tabs>
          <w:tab w:val="right" w:leader="dot" w:pos="8306"/>
        </w:tabs>
      </w:pPr>
      <w:hyperlink w:anchor="_Toc8595" w:history="1">
        <w:r>
          <w:rPr>
            <w:rFonts w:ascii="仿宋" w:eastAsia="仿宋" w:hAnsi="仿宋" w:cs="仿宋" w:hint="eastAsia"/>
            <w:lang w:eastAsia="zh-CN"/>
          </w:rPr>
          <w:t>(二)、风险应对策略</w:t>
        </w:r>
        <w:r>
          <w:tab/>
        </w:r>
        <w:r>
          <w:fldChar w:fldCharType="begin"/>
        </w:r>
        <w:r>
          <w:instrText xml:space="preserve"> PAGEREF _Toc8595 \h </w:instrText>
        </w:r>
        <w:r>
          <w:fldChar w:fldCharType="separate"/>
        </w:r>
        <w:r>
          <w:t>25</w:t>
        </w:r>
        <w:r>
          <w:fldChar w:fldCharType="end"/>
        </w:r>
      </w:hyperlink>
    </w:p>
    <w:p>
      <w:pPr>
        <w:pStyle w:val="TOC2"/>
        <w:tabs>
          <w:tab w:val="right" w:leader="dot" w:pos="8306"/>
        </w:tabs>
      </w:pPr>
      <w:hyperlink w:anchor="_Toc10176" w:history="1">
        <w:r>
          <w:rPr>
            <w:rFonts w:ascii="仿宋" w:eastAsia="仿宋" w:hAnsi="仿宋" w:cs="仿宋" w:hint="eastAsia"/>
            <w:lang w:eastAsia="zh-CN"/>
          </w:rPr>
          <w:t>(三)、风险监控与控制</w:t>
        </w:r>
        <w:r>
          <w:tab/>
        </w:r>
        <w:r>
          <w:fldChar w:fldCharType="begin"/>
        </w:r>
        <w:r>
          <w:instrText xml:space="preserve"> PAGEREF _Toc10176 \h </w:instrText>
        </w:r>
        <w:r>
          <w:fldChar w:fldCharType="separate"/>
        </w:r>
        <w:r>
          <w:t>27</w:t>
        </w:r>
        <w:r>
          <w:fldChar w:fldCharType="end"/>
        </w:r>
      </w:hyperlink>
    </w:p>
    <w:p>
      <w:pPr>
        <w:pStyle w:val="TOC1"/>
        <w:tabs>
          <w:tab w:val="right" w:leader="dot" w:pos="8306"/>
        </w:tabs>
      </w:pPr>
      <w:hyperlink w:anchor="_Toc5696" w:history="1">
        <w:r>
          <w:rPr>
            <w:rFonts w:ascii="仿宋" w:eastAsia="仿宋" w:hAnsi="仿宋" w:cs="仿宋" w:hint="eastAsia"/>
            <w:lang w:eastAsia="zh-CN"/>
          </w:rPr>
          <w:t>八、交通警示灯项目环境影响分析</w:t>
        </w:r>
        <w:r>
          <w:tab/>
        </w:r>
        <w:r>
          <w:fldChar w:fldCharType="begin"/>
        </w:r>
        <w:r>
          <w:instrText xml:space="preserve"> PAGEREF _Toc5696 \h </w:instrText>
        </w:r>
        <w:r>
          <w:fldChar w:fldCharType="separate"/>
        </w:r>
        <w:r>
          <w:t>28</w:t>
        </w:r>
        <w:r>
          <w:fldChar w:fldCharType="end"/>
        </w:r>
      </w:hyperlink>
    </w:p>
    <w:p>
      <w:pPr>
        <w:pStyle w:val="TOC2"/>
        <w:tabs>
          <w:tab w:val="right" w:leader="dot" w:pos="8306"/>
        </w:tabs>
      </w:pPr>
      <w:hyperlink w:anchor="_Toc25178" w:history="1">
        <w:r>
          <w:rPr>
            <w:rFonts w:ascii="仿宋" w:eastAsia="仿宋" w:hAnsi="仿宋" w:cs="仿宋" w:hint="eastAsia"/>
            <w:lang w:eastAsia="zh-CN"/>
          </w:rPr>
          <w:t>(一)、建设区域环境质量现状</w:t>
        </w:r>
        <w:r>
          <w:tab/>
        </w:r>
        <w:r>
          <w:fldChar w:fldCharType="begin"/>
        </w:r>
        <w:r>
          <w:instrText xml:space="preserve"> PAGEREF _Toc25178 \h </w:instrText>
        </w:r>
        <w:r>
          <w:fldChar w:fldCharType="separate"/>
        </w:r>
        <w:r>
          <w:t>28</w:t>
        </w:r>
        <w:r>
          <w:fldChar w:fldCharType="end"/>
        </w:r>
      </w:hyperlink>
    </w:p>
    <w:p>
      <w:pPr>
        <w:pStyle w:val="TOC2"/>
        <w:tabs>
          <w:tab w:val="right" w:leader="dot" w:pos="8306"/>
        </w:tabs>
      </w:pPr>
      <w:hyperlink w:anchor="_Toc10026" w:history="1">
        <w:r>
          <w:rPr>
            <w:rFonts w:ascii="仿宋" w:eastAsia="仿宋" w:hAnsi="仿宋" w:cs="仿宋" w:hint="eastAsia"/>
            <w:lang w:eastAsia="zh-CN"/>
          </w:rPr>
          <w:t>(二)、建设期环境保护</w:t>
        </w:r>
        <w:r>
          <w:tab/>
        </w:r>
        <w:r>
          <w:fldChar w:fldCharType="begin"/>
        </w:r>
        <w:r>
          <w:instrText xml:space="preserve"> PAGEREF _Toc10026 \h </w:instrText>
        </w:r>
        <w:r>
          <w:fldChar w:fldCharType="separate"/>
        </w:r>
        <w:r>
          <w:t>29</w:t>
        </w:r>
        <w:r>
          <w:fldChar w:fldCharType="end"/>
        </w:r>
      </w:hyperlink>
    </w:p>
    <w:p>
      <w:pPr>
        <w:pStyle w:val="TOC2"/>
        <w:tabs>
          <w:tab w:val="right" w:leader="dot" w:pos="8306"/>
        </w:tabs>
      </w:pPr>
      <w:hyperlink w:anchor="_Toc19856" w:history="1">
        <w:r>
          <w:rPr>
            <w:rFonts w:ascii="仿宋" w:eastAsia="仿宋" w:hAnsi="仿宋" w:cs="仿宋" w:hint="eastAsia"/>
            <w:lang w:eastAsia="zh-CN"/>
          </w:rPr>
          <w:t>(三)、运营期环境保护</w:t>
        </w:r>
        <w:r>
          <w:tab/>
        </w:r>
        <w:r>
          <w:fldChar w:fldCharType="begin"/>
        </w:r>
        <w:r>
          <w:instrText xml:space="preserve"> PAGEREF _Toc19856 \h </w:instrText>
        </w:r>
        <w:r>
          <w:fldChar w:fldCharType="separate"/>
        </w:r>
        <w:r>
          <w:t>31</w:t>
        </w:r>
        <w:r>
          <w:fldChar w:fldCharType="end"/>
        </w:r>
      </w:hyperlink>
    </w:p>
    <w:p>
      <w:pPr>
        <w:pStyle w:val="TOC2"/>
        <w:tabs>
          <w:tab w:val="right" w:leader="dot" w:pos="8306"/>
        </w:tabs>
      </w:pPr>
      <w:hyperlink w:anchor="_Toc27470" w:history="1">
        <w:r>
          <w:rPr>
            <w:rFonts w:ascii="仿宋" w:eastAsia="仿宋" w:hAnsi="仿宋" w:cs="仿宋" w:hint="eastAsia"/>
            <w:lang w:eastAsia="zh-CN"/>
          </w:rPr>
          <w:t>(四)、交通警示灯项目建设对区域经济的影响</w:t>
        </w:r>
        <w:r>
          <w:tab/>
        </w:r>
        <w:r>
          <w:fldChar w:fldCharType="begin"/>
        </w:r>
        <w:r>
          <w:instrText xml:space="preserve"> PAGEREF _Toc27470 \h </w:instrText>
        </w:r>
        <w:r>
          <w:fldChar w:fldCharType="separate"/>
        </w:r>
        <w:r>
          <w:t>32</w:t>
        </w:r>
        <w:r>
          <w:fldChar w:fldCharType="end"/>
        </w:r>
      </w:hyperlink>
    </w:p>
    <w:p>
      <w:pPr>
        <w:pStyle w:val="TOC2"/>
        <w:tabs>
          <w:tab w:val="right" w:leader="dot" w:pos="8306"/>
        </w:tabs>
      </w:pPr>
      <w:hyperlink w:anchor="_Toc20723" w:history="1">
        <w:r>
          <w:rPr>
            <w:rFonts w:ascii="仿宋" w:eastAsia="仿宋" w:hAnsi="仿宋" w:cs="仿宋" w:hint="eastAsia"/>
            <w:lang w:eastAsia="zh-CN"/>
          </w:rPr>
          <w:t>(五)、废弃物处理</w:t>
        </w:r>
        <w:r>
          <w:tab/>
        </w:r>
        <w:r>
          <w:fldChar w:fldCharType="begin"/>
        </w:r>
        <w:r>
          <w:instrText xml:space="preserve"> PAGEREF _Toc20723 \h </w:instrText>
        </w:r>
        <w:r>
          <w:fldChar w:fldCharType="separate"/>
        </w:r>
        <w:r>
          <w:t>34</w:t>
        </w:r>
        <w:r>
          <w:fldChar w:fldCharType="end"/>
        </w:r>
      </w:hyperlink>
    </w:p>
    <w:p>
      <w:pPr>
        <w:pStyle w:val="TOC2"/>
        <w:tabs>
          <w:tab w:val="right" w:leader="dot" w:pos="8306"/>
        </w:tabs>
      </w:pPr>
      <w:hyperlink w:anchor="_Toc20059" w:history="1">
        <w:r>
          <w:rPr>
            <w:rFonts w:ascii="仿宋" w:eastAsia="仿宋" w:hAnsi="仿宋" w:cs="仿宋" w:hint="eastAsia"/>
            <w:lang w:eastAsia="zh-CN"/>
          </w:rPr>
          <w:t>(六)、特殊环境影响分析</w:t>
        </w:r>
        <w:r>
          <w:tab/>
        </w:r>
        <w:r>
          <w:fldChar w:fldCharType="begin"/>
        </w:r>
        <w:r>
          <w:instrText xml:space="preserve"> PAGEREF _Toc20059 \h </w:instrText>
        </w:r>
        <w:r>
          <w:fldChar w:fldCharType="separate"/>
        </w:r>
        <w:r>
          <w:t>35</w:t>
        </w:r>
        <w:r>
          <w:fldChar w:fldCharType="end"/>
        </w:r>
      </w:hyperlink>
    </w:p>
    <w:p>
      <w:pPr>
        <w:pStyle w:val="TOC2"/>
        <w:tabs>
          <w:tab w:val="right" w:leader="dot" w:pos="8306"/>
        </w:tabs>
      </w:pPr>
      <w:hyperlink w:anchor="_Toc19024" w:history="1">
        <w:r>
          <w:rPr>
            <w:rFonts w:ascii="仿宋" w:eastAsia="仿宋" w:hAnsi="仿宋" w:cs="仿宋" w:hint="eastAsia"/>
            <w:lang w:eastAsia="zh-CN"/>
          </w:rPr>
          <w:t>(七)、清洁生产</w:t>
        </w:r>
        <w:r>
          <w:tab/>
        </w:r>
        <w:r>
          <w:fldChar w:fldCharType="begin"/>
        </w:r>
        <w:r>
          <w:instrText xml:space="preserve"> PAGEREF _Toc19024 \h </w:instrText>
        </w:r>
        <w:r>
          <w:fldChar w:fldCharType="separate"/>
        </w:r>
        <w:r>
          <w:t>36</w:t>
        </w:r>
        <w:r>
          <w:fldChar w:fldCharType="end"/>
        </w:r>
      </w:hyperlink>
    </w:p>
    <w:p>
      <w:pPr>
        <w:pStyle w:val="TOC2"/>
        <w:tabs>
          <w:tab w:val="right" w:leader="dot" w:pos="8306"/>
        </w:tabs>
      </w:pPr>
      <w:hyperlink w:anchor="_Toc15446" w:history="1">
        <w:r>
          <w:rPr>
            <w:rFonts w:ascii="仿宋" w:eastAsia="仿宋" w:hAnsi="仿宋" w:cs="仿宋" w:hint="eastAsia"/>
            <w:lang w:eastAsia="zh-CN"/>
          </w:rPr>
          <w:t>(八)、环境保护综合评价</w:t>
        </w:r>
        <w:r>
          <w:tab/>
        </w:r>
        <w:r>
          <w:fldChar w:fldCharType="begin"/>
        </w:r>
        <w:r>
          <w:instrText xml:space="preserve"> PAGEREF _Toc15446 \h </w:instrText>
        </w:r>
        <w:r>
          <w:fldChar w:fldCharType="separate"/>
        </w:r>
        <w:r>
          <w:t>37</w:t>
        </w:r>
        <w:r>
          <w:fldChar w:fldCharType="end"/>
        </w:r>
      </w:hyperlink>
    </w:p>
    <w:p>
      <w:pPr>
        <w:pStyle w:val="TOC1"/>
        <w:tabs>
          <w:tab w:val="right" w:leader="dot" w:pos="8306"/>
        </w:tabs>
      </w:pPr>
      <w:hyperlink w:anchor="_Toc11585" w:history="1">
        <w:r>
          <w:rPr>
            <w:rFonts w:ascii="仿宋" w:eastAsia="仿宋" w:hAnsi="仿宋" w:cs="仿宋" w:hint="eastAsia"/>
            <w:lang w:eastAsia="zh-CN"/>
          </w:rPr>
          <w:t>九、交通警示灯项目技术管理</w:t>
        </w:r>
        <w:r>
          <w:tab/>
        </w:r>
        <w:r>
          <w:fldChar w:fldCharType="begin"/>
        </w:r>
        <w:r>
          <w:instrText xml:space="preserve"> PAGEREF _Toc11585 \h </w:instrText>
        </w:r>
        <w:r>
          <w:fldChar w:fldCharType="separate"/>
        </w:r>
        <w:r>
          <w:t>39</w:t>
        </w:r>
        <w:r>
          <w:fldChar w:fldCharType="end"/>
        </w:r>
      </w:hyperlink>
    </w:p>
    <w:p>
      <w:pPr>
        <w:pStyle w:val="TOC2"/>
        <w:tabs>
          <w:tab w:val="right" w:leader="dot" w:pos="8306"/>
        </w:tabs>
      </w:pPr>
      <w:hyperlink w:anchor="_Toc23417" w:history="1">
        <w:r>
          <w:rPr>
            <w:rFonts w:ascii="仿宋" w:eastAsia="仿宋" w:hAnsi="仿宋" w:cs="仿宋" w:hint="eastAsia"/>
            <w:lang w:eastAsia="zh-CN"/>
          </w:rPr>
          <w:t>(一)、技术方案选用方向</w:t>
        </w:r>
        <w:r>
          <w:tab/>
        </w:r>
        <w:r>
          <w:fldChar w:fldCharType="begin"/>
        </w:r>
        <w:r>
          <w:instrText xml:space="preserve"> PAGEREF _Toc23417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 w:history="1">
        <w:r>
          <w:rPr>
            <w:rFonts w:ascii="仿宋" w:eastAsia="仿宋" w:hAnsi="仿宋" w:cs="仿宋" w:hint="eastAsia"/>
            <w:lang w:eastAsia="zh-CN"/>
          </w:rPr>
          <w:t>(二)、工艺技术方案选用原则</w:t>
        </w:r>
        <w:r>
          <w:tab/>
        </w:r>
        <w:r>
          <w:fldChar w:fldCharType="begin"/>
        </w:r>
        <w:r>
          <w:instrText xml:space="preserve"> PAGEREF _Toc3093 \h </w:instrText>
        </w:r>
        <w:r>
          <w:fldChar w:fldCharType="separate"/>
        </w:r>
        <w:r>
          <w:t>40</w:t>
        </w:r>
        <w:r>
          <w:fldChar w:fldCharType="end"/>
        </w:r>
      </w:hyperlink>
    </w:p>
    <w:p>
      <w:pPr>
        <w:pStyle w:val="TOC2"/>
        <w:tabs>
          <w:tab w:val="right" w:leader="dot" w:pos="8306"/>
        </w:tabs>
      </w:pPr>
      <w:hyperlink w:anchor="_Toc19944" w:history="1">
        <w:r>
          <w:rPr>
            <w:rFonts w:ascii="仿宋" w:eastAsia="仿宋" w:hAnsi="仿宋" w:cs="仿宋" w:hint="eastAsia"/>
            <w:lang w:eastAsia="zh-CN"/>
          </w:rPr>
          <w:t>(三)、工艺技术方案要求</w:t>
        </w:r>
        <w:r>
          <w:tab/>
        </w:r>
        <w:r>
          <w:fldChar w:fldCharType="begin"/>
        </w:r>
        <w:r>
          <w:instrText xml:space="preserve"> PAGEREF _Toc19944 \h </w:instrText>
        </w:r>
        <w:r>
          <w:fldChar w:fldCharType="separate"/>
        </w:r>
        <w:r>
          <w:t>43</w:t>
        </w:r>
        <w:r>
          <w:fldChar w:fldCharType="end"/>
        </w:r>
      </w:hyperlink>
    </w:p>
    <w:p>
      <w:pPr>
        <w:pStyle w:val="TOC1"/>
        <w:tabs>
          <w:tab w:val="right" w:leader="dot" w:pos="8306"/>
        </w:tabs>
      </w:pPr>
      <w:hyperlink w:anchor="_Toc15656" w:history="1">
        <w:r>
          <w:rPr>
            <w:rFonts w:ascii="仿宋" w:eastAsia="仿宋" w:hAnsi="仿宋" w:cs="仿宋" w:hint="eastAsia"/>
            <w:lang w:eastAsia="zh-CN"/>
          </w:rPr>
          <w:t>十、交通警示灯项目人力资源培养与发展</w:t>
        </w:r>
        <w:r>
          <w:tab/>
        </w:r>
        <w:r>
          <w:fldChar w:fldCharType="begin"/>
        </w:r>
        <w:r>
          <w:instrText xml:space="preserve"> PAGEREF _Toc15656 \h </w:instrText>
        </w:r>
        <w:r>
          <w:fldChar w:fldCharType="separate"/>
        </w:r>
        <w:r>
          <w:t>45</w:t>
        </w:r>
        <w:r>
          <w:fldChar w:fldCharType="end"/>
        </w:r>
      </w:hyperlink>
    </w:p>
    <w:p>
      <w:pPr>
        <w:pStyle w:val="TOC2"/>
        <w:tabs>
          <w:tab w:val="right" w:leader="dot" w:pos="8306"/>
        </w:tabs>
      </w:pPr>
      <w:hyperlink w:anchor="_Toc561" w:history="1">
        <w:r>
          <w:rPr>
            <w:rFonts w:ascii="仿宋" w:eastAsia="仿宋" w:hAnsi="仿宋" w:cs="仿宋" w:hint="eastAsia"/>
            <w:lang w:eastAsia="zh-CN"/>
          </w:rPr>
          <w:t>(一)、人才需求与规划</w:t>
        </w:r>
        <w:r>
          <w:tab/>
        </w:r>
        <w:r>
          <w:fldChar w:fldCharType="begin"/>
        </w:r>
        <w:r>
          <w:instrText xml:space="preserve"> PAGEREF _Toc561 \h </w:instrText>
        </w:r>
        <w:r>
          <w:fldChar w:fldCharType="separate"/>
        </w:r>
        <w:r>
          <w:t>45</w:t>
        </w:r>
        <w:r>
          <w:fldChar w:fldCharType="end"/>
        </w:r>
      </w:hyperlink>
    </w:p>
    <w:p>
      <w:pPr>
        <w:pStyle w:val="TOC2"/>
        <w:tabs>
          <w:tab w:val="right" w:leader="dot" w:pos="8306"/>
        </w:tabs>
      </w:pPr>
      <w:hyperlink w:anchor="_Toc10217" w:history="1">
        <w:r>
          <w:rPr>
            <w:rFonts w:ascii="仿宋" w:eastAsia="仿宋" w:hAnsi="仿宋" w:cs="仿宋" w:hint="eastAsia"/>
            <w:lang w:eastAsia="zh-CN"/>
          </w:rPr>
          <w:t>(二)、培训与发展计划</w:t>
        </w:r>
        <w:r>
          <w:tab/>
        </w:r>
        <w:r>
          <w:fldChar w:fldCharType="begin"/>
        </w:r>
        <w:r>
          <w:instrText xml:space="preserve"> PAGEREF _Toc10217 \h </w:instrText>
        </w:r>
        <w:r>
          <w:fldChar w:fldCharType="separate"/>
        </w:r>
        <w:r>
          <w:t>45</w:t>
        </w:r>
        <w:r>
          <w:fldChar w:fldCharType="end"/>
        </w:r>
      </w:hyperlink>
    </w:p>
    <w:p>
      <w:pPr>
        <w:pStyle w:val="TOC1"/>
        <w:tabs>
          <w:tab w:val="right" w:leader="dot" w:pos="8306"/>
        </w:tabs>
      </w:pPr>
      <w:hyperlink w:anchor="_Toc4278" w:history="1">
        <w:r>
          <w:rPr>
            <w:rFonts w:ascii="仿宋" w:eastAsia="仿宋" w:hAnsi="仿宋" w:cs="仿宋" w:hint="eastAsia"/>
            <w:lang w:eastAsia="zh-CN"/>
          </w:rPr>
          <w:t>十一、交通警示灯项目经营效益</w:t>
        </w:r>
        <w:r>
          <w:tab/>
        </w:r>
        <w:r>
          <w:fldChar w:fldCharType="begin"/>
        </w:r>
        <w:r>
          <w:instrText xml:space="preserve"> PAGEREF _Toc4278 \h </w:instrText>
        </w:r>
        <w:r>
          <w:fldChar w:fldCharType="separate"/>
        </w:r>
        <w:r>
          <w:t>46</w:t>
        </w:r>
        <w:r>
          <w:fldChar w:fldCharType="end"/>
        </w:r>
      </w:hyperlink>
    </w:p>
    <w:p>
      <w:pPr>
        <w:pStyle w:val="TOC2"/>
        <w:tabs>
          <w:tab w:val="right" w:leader="dot" w:pos="8306"/>
        </w:tabs>
      </w:pPr>
      <w:hyperlink w:anchor="_Toc24349" w:history="1">
        <w:r>
          <w:rPr>
            <w:rFonts w:ascii="仿宋" w:eastAsia="仿宋" w:hAnsi="仿宋" w:cs="仿宋" w:hint="eastAsia"/>
            <w:lang w:eastAsia="zh-CN"/>
          </w:rPr>
          <w:t>(一)、经济评价财务测算</w:t>
        </w:r>
        <w:r>
          <w:tab/>
        </w:r>
        <w:r>
          <w:fldChar w:fldCharType="begin"/>
        </w:r>
        <w:r>
          <w:instrText xml:space="preserve"> PAGEREF _Toc24349 \h </w:instrText>
        </w:r>
        <w:r>
          <w:fldChar w:fldCharType="separate"/>
        </w:r>
        <w:r>
          <w:t>46</w:t>
        </w:r>
        <w:r>
          <w:fldChar w:fldCharType="end"/>
        </w:r>
      </w:hyperlink>
    </w:p>
    <w:p>
      <w:pPr>
        <w:pStyle w:val="TOC2"/>
        <w:tabs>
          <w:tab w:val="right" w:leader="dot" w:pos="8306"/>
        </w:tabs>
      </w:pPr>
      <w:hyperlink w:anchor="_Toc21869" w:history="1">
        <w:r>
          <w:rPr>
            <w:rFonts w:ascii="仿宋" w:eastAsia="仿宋" w:hAnsi="仿宋" w:cs="仿宋" w:hint="eastAsia"/>
            <w:lang w:eastAsia="zh-CN"/>
          </w:rPr>
          <w:t>(二)、交通警示灯项目盈利能力分析</w:t>
        </w:r>
        <w:r>
          <w:tab/>
        </w:r>
        <w:r>
          <w:fldChar w:fldCharType="begin"/>
        </w:r>
        <w:r>
          <w:instrText xml:space="preserve"> PAGEREF _Toc21869 \h </w:instrText>
        </w:r>
        <w:r>
          <w:fldChar w:fldCharType="separate"/>
        </w:r>
        <w:r>
          <w:t>47</w:t>
        </w:r>
        <w:r>
          <w:fldChar w:fldCharType="end"/>
        </w:r>
      </w:hyperlink>
    </w:p>
    <w:p>
      <w:pPr>
        <w:pStyle w:val="TOC1"/>
        <w:tabs>
          <w:tab w:val="right" w:leader="dot" w:pos="8306"/>
        </w:tabs>
      </w:pPr>
      <w:hyperlink w:anchor="_Toc6686" w:history="1">
        <w:r>
          <w:rPr>
            <w:rFonts w:ascii="仿宋" w:eastAsia="仿宋" w:hAnsi="仿宋" w:cs="仿宋" w:hint="eastAsia"/>
            <w:lang w:eastAsia="zh-CN"/>
          </w:rPr>
          <w:t>十二、交通警示灯项目人力资源管理</w:t>
        </w:r>
        <w:r>
          <w:tab/>
        </w:r>
        <w:r>
          <w:fldChar w:fldCharType="begin"/>
        </w:r>
        <w:r>
          <w:instrText xml:space="preserve"> PAGEREF _Toc6686 \h </w:instrText>
        </w:r>
        <w:r>
          <w:fldChar w:fldCharType="separate"/>
        </w:r>
        <w:r>
          <w:t>48</w:t>
        </w:r>
        <w:r>
          <w:fldChar w:fldCharType="end"/>
        </w:r>
      </w:hyperlink>
    </w:p>
    <w:p>
      <w:pPr>
        <w:pStyle w:val="TOC2"/>
        <w:tabs>
          <w:tab w:val="right" w:leader="dot" w:pos="8306"/>
        </w:tabs>
      </w:pPr>
      <w:hyperlink w:anchor="_Toc12444" w:history="1">
        <w:r>
          <w:rPr>
            <w:rFonts w:ascii="仿宋" w:eastAsia="仿宋" w:hAnsi="仿宋" w:cs="仿宋" w:hint="eastAsia"/>
            <w:lang w:eastAsia="zh-CN"/>
          </w:rPr>
          <w:t>(一)、建立健全的预算管理制度</w:t>
        </w:r>
        <w:r>
          <w:tab/>
        </w:r>
        <w:r>
          <w:fldChar w:fldCharType="begin"/>
        </w:r>
        <w:r>
          <w:instrText xml:space="preserve"> PAGEREF _Toc12444 \h </w:instrText>
        </w:r>
        <w:r>
          <w:fldChar w:fldCharType="separate"/>
        </w:r>
        <w:r>
          <w:t>48</w:t>
        </w:r>
        <w:r>
          <w:fldChar w:fldCharType="end"/>
        </w:r>
      </w:hyperlink>
    </w:p>
    <w:p>
      <w:pPr>
        <w:pStyle w:val="TOC2"/>
        <w:tabs>
          <w:tab w:val="right" w:leader="dot" w:pos="8306"/>
        </w:tabs>
      </w:pPr>
      <w:hyperlink w:anchor="_Toc27940" w:history="1">
        <w:r>
          <w:rPr>
            <w:rFonts w:ascii="仿宋" w:eastAsia="仿宋" w:hAnsi="仿宋" w:cs="仿宋" w:hint="eastAsia"/>
            <w:lang w:eastAsia="zh-CN"/>
          </w:rPr>
          <w:t>(二)、加强资金流动监控</w:t>
        </w:r>
        <w:r>
          <w:tab/>
        </w:r>
        <w:r>
          <w:fldChar w:fldCharType="begin"/>
        </w:r>
        <w:r>
          <w:instrText xml:space="preserve"> PAGEREF _Toc27940 \h </w:instrText>
        </w:r>
        <w:r>
          <w:fldChar w:fldCharType="separate"/>
        </w:r>
        <w:r>
          <w:t>50</w:t>
        </w:r>
        <w:r>
          <w:fldChar w:fldCharType="end"/>
        </w:r>
      </w:hyperlink>
    </w:p>
    <w:p>
      <w:pPr>
        <w:pStyle w:val="TOC2"/>
        <w:tabs>
          <w:tab w:val="right" w:leader="dot" w:pos="8306"/>
        </w:tabs>
      </w:pPr>
      <w:hyperlink w:anchor="_Toc28281" w:history="1">
        <w:r>
          <w:rPr>
            <w:rFonts w:ascii="仿宋" w:eastAsia="仿宋" w:hAnsi="仿宋" w:cs="仿宋" w:hint="eastAsia"/>
            <w:lang w:eastAsia="zh-CN"/>
          </w:rPr>
          <w:t>(三)、制定完善的风险控制机制</w:t>
        </w:r>
        <w:r>
          <w:tab/>
        </w:r>
        <w:r>
          <w:fldChar w:fldCharType="begin"/>
        </w:r>
        <w:r>
          <w:instrText xml:space="preserve"> PAGEREF _Toc28281 \h </w:instrText>
        </w:r>
        <w:r>
          <w:fldChar w:fldCharType="separate"/>
        </w:r>
        <w:r>
          <w:t>51</w:t>
        </w:r>
        <w:r>
          <w:fldChar w:fldCharType="end"/>
        </w:r>
      </w:hyperlink>
    </w:p>
    <w:p>
      <w:pPr>
        <w:pStyle w:val="TOC2"/>
        <w:tabs>
          <w:tab w:val="right" w:leader="dot" w:pos="8306"/>
        </w:tabs>
      </w:pPr>
      <w:hyperlink w:anchor="_Toc24802" w:history="1">
        <w:r>
          <w:rPr>
            <w:rFonts w:ascii="仿宋" w:eastAsia="仿宋" w:hAnsi="仿宋" w:cs="仿宋" w:hint="eastAsia"/>
            <w:lang w:eastAsia="zh-CN"/>
          </w:rPr>
          <w:t>(四)、优化成本管理</w:t>
        </w:r>
        <w:r>
          <w:tab/>
        </w:r>
        <w:r>
          <w:fldChar w:fldCharType="begin"/>
        </w:r>
        <w:r>
          <w:instrText xml:space="preserve"> PAGEREF _Toc24802 \h </w:instrText>
        </w:r>
        <w:r>
          <w:fldChar w:fldCharType="separate"/>
        </w:r>
        <w:r>
          <w:t>52</w:t>
        </w:r>
        <w:r>
          <w:fldChar w:fldCharType="end"/>
        </w:r>
      </w:hyperlink>
    </w:p>
    <w:p>
      <w:pPr>
        <w:pStyle w:val="TOC1"/>
        <w:tabs>
          <w:tab w:val="right" w:leader="dot" w:pos="8306"/>
        </w:tabs>
      </w:pPr>
      <w:hyperlink w:anchor="_Toc5341" w:history="1">
        <w:r>
          <w:rPr>
            <w:rFonts w:ascii="仿宋" w:eastAsia="仿宋" w:hAnsi="仿宋" w:cs="仿宋" w:hint="eastAsia"/>
            <w:lang w:eastAsia="zh-CN"/>
          </w:rPr>
          <w:t>十三、营销与推广策略</w:t>
        </w:r>
        <w:r>
          <w:tab/>
        </w:r>
        <w:r>
          <w:fldChar w:fldCharType="begin"/>
        </w:r>
        <w:r>
          <w:instrText xml:space="preserve"> PAGEREF _Toc5341 \h </w:instrText>
        </w:r>
        <w:r>
          <w:fldChar w:fldCharType="separate"/>
        </w:r>
        <w:r>
          <w:t>53</w:t>
        </w:r>
        <w:r>
          <w:fldChar w:fldCharType="end"/>
        </w:r>
      </w:hyperlink>
    </w:p>
    <w:p>
      <w:pPr>
        <w:pStyle w:val="TOC2"/>
        <w:tabs>
          <w:tab w:val="right" w:leader="dot" w:pos="8306"/>
        </w:tabs>
      </w:pPr>
      <w:hyperlink w:anchor="_Toc19450" w:history="1">
        <w:r>
          <w:rPr>
            <w:rFonts w:ascii="仿宋" w:eastAsia="仿宋" w:hAnsi="仿宋" w:cs="仿宋" w:hint="eastAsia"/>
            <w:lang w:eastAsia="zh-CN"/>
          </w:rPr>
          <w:t>(一)、产品/服务定位与特点</w:t>
        </w:r>
        <w:r>
          <w:tab/>
        </w:r>
        <w:r>
          <w:fldChar w:fldCharType="begin"/>
        </w:r>
        <w:r>
          <w:instrText xml:space="preserve"> PAGEREF _Toc19450 \h </w:instrText>
        </w:r>
        <w:r>
          <w:fldChar w:fldCharType="separate"/>
        </w:r>
        <w:r>
          <w:t>53</w:t>
        </w:r>
        <w:r>
          <w:fldChar w:fldCharType="end"/>
        </w:r>
      </w:hyperlink>
    </w:p>
    <w:p>
      <w:pPr>
        <w:pStyle w:val="TOC2"/>
        <w:tabs>
          <w:tab w:val="right" w:leader="dot" w:pos="8306"/>
        </w:tabs>
      </w:pPr>
      <w:hyperlink w:anchor="_Toc3940" w:history="1">
        <w:r>
          <w:rPr>
            <w:rFonts w:ascii="仿宋" w:eastAsia="仿宋" w:hAnsi="仿宋" w:cs="仿宋" w:hint="eastAsia"/>
            <w:lang w:eastAsia="zh-CN"/>
          </w:rPr>
          <w:t>(二)、市场定位与竞争分析</w:t>
        </w:r>
        <w:r>
          <w:tab/>
        </w:r>
        <w:r>
          <w:fldChar w:fldCharType="begin"/>
        </w:r>
        <w:r>
          <w:instrText xml:space="preserve"> PAGEREF _Toc3940 \h </w:instrText>
        </w:r>
        <w:r>
          <w:fldChar w:fldCharType="separate"/>
        </w:r>
        <w:r>
          <w:t>55</w:t>
        </w:r>
        <w:r>
          <w:fldChar w:fldCharType="end"/>
        </w:r>
      </w:hyperlink>
    </w:p>
    <w:p>
      <w:pPr>
        <w:pStyle w:val="TOC2"/>
        <w:tabs>
          <w:tab w:val="right" w:leader="dot" w:pos="8306"/>
        </w:tabs>
      </w:pPr>
      <w:hyperlink w:anchor="_Toc9491" w:history="1">
        <w:r>
          <w:rPr>
            <w:rFonts w:ascii="仿宋" w:eastAsia="仿宋" w:hAnsi="仿宋" w:cs="仿宋" w:hint="eastAsia"/>
            <w:lang w:eastAsia="zh-CN"/>
          </w:rPr>
          <w:t>(三)、营销渠道与策略</w:t>
        </w:r>
        <w:r>
          <w:tab/>
        </w:r>
        <w:r>
          <w:fldChar w:fldCharType="begin"/>
        </w:r>
        <w:r>
          <w:instrText xml:space="preserve"> PAGEREF _Toc9491 \h </w:instrText>
        </w:r>
        <w:r>
          <w:fldChar w:fldCharType="separate"/>
        </w:r>
        <w:r>
          <w:t>56</w:t>
        </w:r>
        <w:r>
          <w:fldChar w:fldCharType="end"/>
        </w:r>
      </w:hyperlink>
    </w:p>
    <w:p>
      <w:pPr>
        <w:pStyle w:val="TOC2"/>
        <w:tabs>
          <w:tab w:val="right" w:leader="dot" w:pos="8306"/>
        </w:tabs>
      </w:pPr>
      <w:hyperlink w:anchor="_Toc13744" w:history="1">
        <w:r>
          <w:rPr>
            <w:rFonts w:ascii="仿宋" w:eastAsia="仿宋" w:hAnsi="仿宋" w:cs="仿宋" w:hint="eastAsia"/>
            <w:lang w:eastAsia="zh-CN"/>
          </w:rPr>
          <w:t>(四)、推广与宣传活动</w:t>
        </w:r>
        <w:r>
          <w:tab/>
        </w:r>
        <w:r>
          <w:fldChar w:fldCharType="begin"/>
        </w:r>
        <w:r>
          <w:instrText xml:space="preserve"> PAGEREF _Toc13744 \h </w:instrText>
        </w:r>
        <w:r>
          <w:fldChar w:fldCharType="separate"/>
        </w:r>
        <w:r>
          <w:t>57</w:t>
        </w:r>
        <w:r>
          <w:fldChar w:fldCharType="end"/>
        </w:r>
      </w:hyperlink>
    </w:p>
    <w:p>
      <w:pPr>
        <w:pStyle w:val="TOC1"/>
        <w:tabs>
          <w:tab w:val="right" w:leader="dot" w:pos="8306"/>
        </w:tabs>
      </w:pPr>
      <w:hyperlink w:anchor="_Toc31379" w:history="1">
        <w:r>
          <w:rPr>
            <w:rFonts w:ascii="仿宋" w:eastAsia="仿宋" w:hAnsi="仿宋" w:cs="仿宋" w:hint="eastAsia"/>
            <w:lang w:eastAsia="zh-CN"/>
          </w:rPr>
          <w:t>十四、利益相关者分析与沟通计划</w:t>
        </w:r>
        <w:r>
          <w:tab/>
        </w:r>
        <w:r>
          <w:fldChar w:fldCharType="begin"/>
        </w:r>
        <w:r>
          <w:instrText xml:space="preserve"> PAGEREF _Toc31379 \h </w:instrText>
        </w:r>
        <w:r>
          <w:fldChar w:fldCharType="separate"/>
        </w:r>
        <w:r>
          <w:t>62</w:t>
        </w:r>
        <w:r>
          <w:fldChar w:fldCharType="end"/>
        </w:r>
      </w:hyperlink>
    </w:p>
    <w:p>
      <w:pPr>
        <w:pStyle w:val="TOC2"/>
        <w:tabs>
          <w:tab w:val="right" w:leader="dot" w:pos="8306"/>
        </w:tabs>
      </w:pPr>
      <w:hyperlink w:anchor="_Toc17578" w:history="1">
        <w:r>
          <w:rPr>
            <w:rFonts w:ascii="仿宋" w:eastAsia="仿宋" w:hAnsi="仿宋" w:cs="仿宋" w:hint="eastAsia"/>
            <w:lang w:eastAsia="zh-CN"/>
          </w:rPr>
          <w:t>(一)、利益相关者分析</w:t>
        </w:r>
        <w:r>
          <w:tab/>
        </w:r>
        <w:r>
          <w:fldChar w:fldCharType="begin"/>
        </w:r>
        <w:r>
          <w:instrText xml:space="preserve"> PAGEREF _Toc17578 \h </w:instrText>
        </w:r>
        <w:r>
          <w:fldChar w:fldCharType="separate"/>
        </w:r>
        <w:r>
          <w:t>62</w:t>
        </w:r>
        <w:r>
          <w:fldChar w:fldCharType="end"/>
        </w:r>
      </w:hyperlink>
    </w:p>
    <w:p>
      <w:pPr>
        <w:pStyle w:val="TOC2"/>
        <w:tabs>
          <w:tab w:val="right" w:leader="dot" w:pos="8306"/>
        </w:tabs>
      </w:pPr>
      <w:hyperlink w:anchor="_Toc25940" w:history="1">
        <w:r>
          <w:rPr>
            <w:rFonts w:ascii="仿宋" w:eastAsia="仿宋" w:hAnsi="仿宋" w:cs="仿宋" w:hint="eastAsia"/>
            <w:lang w:eastAsia="zh-CN"/>
          </w:rPr>
          <w:t>(二)、沟通计划</w:t>
        </w:r>
        <w:r>
          <w:tab/>
        </w:r>
        <w:r>
          <w:fldChar w:fldCharType="begin"/>
        </w:r>
        <w:r>
          <w:instrText xml:space="preserve"> PAGEREF _Toc25940 \h </w:instrText>
        </w:r>
        <w:r>
          <w:fldChar w:fldCharType="separate"/>
        </w:r>
        <w:r>
          <w:t>64</w:t>
        </w:r>
        <w:r>
          <w:fldChar w:fldCharType="end"/>
        </w:r>
      </w:hyperlink>
    </w:p>
    <w:p>
      <w:pPr>
        <w:pStyle w:val="TOC1"/>
        <w:tabs>
          <w:tab w:val="right" w:leader="dot" w:pos="8306"/>
        </w:tabs>
      </w:pPr>
      <w:hyperlink w:anchor="_Toc27387" w:history="1">
        <w:r>
          <w:rPr>
            <w:rFonts w:ascii="仿宋" w:eastAsia="仿宋" w:hAnsi="仿宋" w:cs="仿宋" w:hint="eastAsia"/>
            <w:lang w:eastAsia="zh-CN"/>
          </w:rPr>
          <w:t>十五、供应链管理</w:t>
        </w:r>
        <w:r>
          <w:tab/>
        </w:r>
        <w:r>
          <w:fldChar w:fldCharType="begin"/>
        </w:r>
        <w:r>
          <w:instrText xml:space="preserve"> PAGEREF _Toc27387 \h </w:instrText>
        </w:r>
        <w:r>
          <w:fldChar w:fldCharType="separate"/>
        </w:r>
        <w:r>
          <w:t>65</w:t>
        </w:r>
        <w:r>
          <w:fldChar w:fldCharType="end"/>
        </w:r>
      </w:hyperlink>
    </w:p>
    <w:p>
      <w:pPr>
        <w:pStyle w:val="TOC2"/>
        <w:tabs>
          <w:tab w:val="right" w:leader="dot" w:pos="8306"/>
        </w:tabs>
      </w:pPr>
      <w:hyperlink w:anchor="_Toc13767" w:history="1">
        <w:r>
          <w:rPr>
            <w:rFonts w:ascii="仿宋" w:eastAsia="仿宋" w:hAnsi="仿宋" w:cs="仿宋" w:hint="eastAsia"/>
            <w:lang w:eastAsia="zh-CN"/>
          </w:rPr>
          <w:t>(一)、供应链战略规划</w:t>
        </w:r>
        <w:r>
          <w:tab/>
        </w:r>
        <w:r>
          <w:fldChar w:fldCharType="begin"/>
        </w:r>
        <w:r>
          <w:instrText xml:space="preserve"> PAGEREF _Toc13767 \h </w:instrText>
        </w:r>
        <w:r>
          <w:fldChar w:fldCharType="separate"/>
        </w:r>
        <w:r>
          <w:t>65</w:t>
        </w:r>
        <w:r>
          <w:fldChar w:fldCharType="end"/>
        </w:r>
      </w:hyperlink>
    </w:p>
    <w:p>
      <w:pPr>
        <w:pStyle w:val="TOC2"/>
        <w:tabs>
          <w:tab w:val="right" w:leader="dot" w:pos="8306"/>
        </w:tabs>
      </w:pPr>
      <w:hyperlink w:anchor="_Toc18959" w:history="1">
        <w:r>
          <w:rPr>
            <w:rFonts w:ascii="仿宋" w:eastAsia="仿宋" w:hAnsi="仿宋" w:cs="仿宋" w:hint="eastAsia"/>
            <w:lang w:eastAsia="zh-CN"/>
          </w:rPr>
          <w:t>(二)、供应商选择与合作</w:t>
        </w:r>
        <w:r>
          <w:tab/>
        </w:r>
        <w:r>
          <w:fldChar w:fldCharType="begin"/>
        </w:r>
        <w:r>
          <w:instrText xml:space="preserve"> PAGEREF _Toc18959 \h </w:instrText>
        </w:r>
        <w:r>
          <w:fldChar w:fldCharType="separate"/>
        </w:r>
        <w:r>
          <w:t>66</w:t>
        </w:r>
        <w:r>
          <w:fldChar w:fldCharType="end"/>
        </w:r>
      </w:hyperlink>
    </w:p>
    <w:p>
      <w:pPr>
        <w:pStyle w:val="TOC2"/>
        <w:tabs>
          <w:tab w:val="right" w:leader="dot" w:pos="8306"/>
        </w:tabs>
      </w:pPr>
      <w:hyperlink w:anchor="_Toc22368" w:history="1">
        <w:r>
          <w:rPr>
            <w:rFonts w:ascii="仿宋" w:eastAsia="仿宋" w:hAnsi="仿宋" w:cs="仿宋" w:hint="eastAsia"/>
            <w:lang w:eastAsia="zh-CN"/>
          </w:rPr>
          <w:t>(三)、物流与库存管理</w:t>
        </w:r>
        <w:r>
          <w:tab/>
        </w:r>
        <w:r>
          <w:fldChar w:fldCharType="begin"/>
        </w:r>
        <w:r>
          <w:instrText xml:space="preserve"> PAGEREF _Toc22368 \h </w:instrText>
        </w:r>
        <w:r>
          <w:fldChar w:fldCharType="separate"/>
        </w:r>
        <w:r>
          <w:t>67</w:t>
        </w:r>
        <w:r>
          <w:fldChar w:fldCharType="end"/>
        </w:r>
      </w:hyperlink>
    </w:p>
    <w:p>
      <w:pPr>
        <w:pStyle w:val="TOC1"/>
        <w:tabs>
          <w:tab w:val="right" w:leader="dot" w:pos="8306"/>
        </w:tabs>
      </w:pPr>
      <w:hyperlink w:anchor="_Toc6238" w:history="1">
        <w:r>
          <w:rPr>
            <w:rFonts w:ascii="仿宋" w:eastAsia="仿宋" w:hAnsi="仿宋" w:cs="仿宋" w:hint="eastAsia"/>
            <w:lang w:eastAsia="zh-CN"/>
          </w:rPr>
          <w:t>十六、质量管理体系</w:t>
        </w:r>
        <w:r>
          <w:tab/>
        </w:r>
        <w:r>
          <w:fldChar w:fldCharType="begin"/>
        </w:r>
        <w:r>
          <w:instrText xml:space="preserve"> PAGEREF _Toc6238 \h </w:instrText>
        </w:r>
        <w:r>
          <w:fldChar w:fldCharType="separate"/>
        </w:r>
        <w:r>
          <w:t>69</w:t>
        </w:r>
        <w:r>
          <w:fldChar w:fldCharType="end"/>
        </w:r>
      </w:hyperlink>
    </w:p>
    <w:p>
      <w:pPr>
        <w:pStyle w:val="TOC2"/>
        <w:tabs>
          <w:tab w:val="right" w:leader="dot" w:pos="8306"/>
        </w:tabs>
      </w:pPr>
      <w:hyperlink w:anchor="_Toc1096" w:history="1">
        <w:r>
          <w:rPr>
            <w:rFonts w:ascii="仿宋" w:eastAsia="仿宋" w:hAnsi="仿宋" w:cs="仿宋" w:hint="eastAsia"/>
            <w:lang w:eastAsia="zh-CN"/>
          </w:rPr>
          <w:t>(一)、质量目标与方针</w:t>
        </w:r>
        <w:r>
          <w:tab/>
        </w:r>
        <w:r>
          <w:fldChar w:fldCharType="begin"/>
        </w:r>
        <w:r>
          <w:instrText xml:space="preserve"> PAGEREF _Toc1096 \h </w:instrText>
        </w:r>
        <w:r>
          <w:fldChar w:fldCharType="separate"/>
        </w:r>
        <w:r>
          <w:t>69</w:t>
        </w:r>
        <w:r>
          <w:fldChar w:fldCharType="end"/>
        </w:r>
      </w:hyperlink>
    </w:p>
    <w:p>
      <w:pPr>
        <w:pStyle w:val="TOC2"/>
        <w:tabs>
          <w:tab w:val="right" w:leader="dot" w:pos="8306"/>
        </w:tabs>
      </w:pPr>
      <w:hyperlink w:anchor="_Toc14030" w:history="1">
        <w:r>
          <w:rPr>
            <w:rFonts w:ascii="仿宋" w:eastAsia="仿宋" w:hAnsi="仿宋" w:cs="仿宋" w:hint="eastAsia"/>
            <w:lang w:eastAsia="zh-CN"/>
          </w:rPr>
          <w:t>(二)、质量管理责任</w:t>
        </w:r>
        <w:r>
          <w:tab/>
        </w:r>
        <w:r>
          <w:fldChar w:fldCharType="begin"/>
        </w:r>
        <w:r>
          <w:instrText xml:space="preserve"> PAGEREF _Toc14030 \h </w:instrText>
        </w:r>
        <w:r>
          <w:fldChar w:fldCharType="separate"/>
        </w:r>
        <w:r>
          <w:t>70</w:t>
        </w:r>
        <w:r>
          <w:fldChar w:fldCharType="end"/>
        </w:r>
      </w:hyperlink>
    </w:p>
    <w:p>
      <w:pPr>
        <w:pStyle w:val="TOC2"/>
        <w:tabs>
          <w:tab w:val="right" w:leader="dot" w:pos="8306"/>
        </w:tabs>
      </w:pPr>
      <w:hyperlink w:anchor="_Toc29598" w:history="1">
        <w:r>
          <w:rPr>
            <w:rFonts w:ascii="仿宋" w:eastAsia="仿宋" w:hAnsi="仿宋" w:cs="仿宋" w:hint="eastAsia"/>
            <w:lang w:eastAsia="zh-CN"/>
          </w:rPr>
          <w:t>(三)、质量管理体系文件</w:t>
        </w:r>
        <w:r>
          <w:tab/>
        </w:r>
        <w:r>
          <w:fldChar w:fldCharType="begin"/>
        </w:r>
        <w:r>
          <w:instrText xml:space="preserve"> PAGEREF _Toc29598 \h </w:instrText>
        </w:r>
        <w:r>
          <w:fldChar w:fldCharType="separate"/>
        </w:r>
        <w:r>
          <w:t>71</w:t>
        </w:r>
        <w:r>
          <w:fldChar w:fldCharType="end"/>
        </w:r>
      </w:hyperlink>
    </w:p>
    <w:p>
      <w:pPr>
        <w:pStyle w:val="TOC2"/>
        <w:tabs>
          <w:tab w:val="right" w:leader="dot" w:pos="8306"/>
        </w:tabs>
      </w:pPr>
      <w:hyperlink w:anchor="_Toc23155" w:history="1">
        <w:r>
          <w:rPr>
            <w:rFonts w:ascii="仿宋" w:eastAsia="仿宋" w:hAnsi="仿宋" w:cs="仿宋" w:hint="eastAsia"/>
            <w:lang w:eastAsia="zh-CN"/>
          </w:rPr>
          <w:t>(四)、质量培训与教育</w:t>
        </w:r>
        <w:r>
          <w:tab/>
        </w:r>
        <w:r>
          <w:fldChar w:fldCharType="begin"/>
        </w:r>
        <w:r>
          <w:instrText xml:space="preserve"> PAGEREF _Toc23155 \h </w:instrText>
        </w:r>
        <w:r>
          <w:fldChar w:fldCharType="separate"/>
        </w:r>
        <w:r>
          <w:t>73</w:t>
        </w:r>
        <w:r>
          <w:fldChar w:fldCharType="end"/>
        </w:r>
      </w:hyperlink>
    </w:p>
    <w:p>
      <w:pPr>
        <w:pStyle w:val="TOC2"/>
        <w:tabs>
          <w:tab w:val="right" w:leader="dot" w:pos="8306"/>
        </w:tabs>
      </w:pPr>
      <w:hyperlink w:anchor="_Toc16087" w:history="1">
        <w:r>
          <w:rPr>
            <w:rFonts w:ascii="仿宋" w:eastAsia="仿宋" w:hAnsi="仿宋" w:cs="仿宋" w:hint="eastAsia"/>
            <w:lang w:eastAsia="zh-CN"/>
          </w:rPr>
          <w:t>(五)、质量审核与评价</w:t>
        </w:r>
        <w:r>
          <w:tab/>
        </w:r>
        <w:r>
          <w:fldChar w:fldCharType="begin"/>
        </w:r>
        <w:r>
          <w:instrText xml:space="preserve"> PAGEREF _Toc16087 \h </w:instrText>
        </w:r>
        <w:r>
          <w:fldChar w:fldCharType="separate"/>
        </w:r>
        <w:r>
          <w:t>74</w:t>
        </w:r>
        <w:r>
          <w:fldChar w:fldCharType="end"/>
        </w:r>
      </w:hyperlink>
    </w:p>
    <w:p>
      <w:pPr>
        <w:pStyle w:val="TOC2"/>
        <w:tabs>
          <w:tab w:val="right" w:leader="dot" w:pos="8306"/>
        </w:tabs>
      </w:pPr>
      <w:hyperlink w:anchor="_Toc13555" w:history="1">
        <w:r>
          <w:rPr>
            <w:rFonts w:ascii="仿宋" w:eastAsia="仿宋" w:hAnsi="仿宋" w:cs="仿宋" w:hint="eastAsia"/>
            <w:lang w:eastAsia="zh-CN"/>
          </w:rPr>
          <w:t>(六)、不符合与纠正措施</w:t>
        </w:r>
        <w:r>
          <w:tab/>
        </w:r>
        <w:r>
          <w:fldChar w:fldCharType="begin"/>
        </w:r>
        <w:r>
          <w:instrText xml:space="preserve"> PAGEREF _Toc13555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64"/>
      <w:r>
        <w:rPr>
          <w:rFonts w:ascii="仿宋" w:eastAsia="仿宋" w:hAnsi="仿宋" w:cs="仿宋" w:hint="eastAsia"/>
          <w:sz w:val="28"/>
          <w:lang w:eastAsia="zh-CN"/>
        </w:rPr>
        <w:t>一、交通警示灯项目绩效评估</w:t>
      </w:r>
      <w:bookmarkEnd w:id="2"/>
    </w:p>
    <w:p>
      <w:pPr>
        <w:pStyle w:val="Heading2"/>
        <w:rPr>
          <w:rFonts w:ascii="仿宋" w:eastAsia="仿宋" w:hAnsi="仿宋" w:cs="仿宋" w:hint="eastAsia"/>
          <w:lang w:eastAsia="zh-CN"/>
        </w:rPr>
      </w:pPr>
      <w:bookmarkStart w:id="3" w:name="_Toc86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警示灯项目中，我们设计了一套全面的绩效评估指标，以确保交通警示灯项目的可控和成功交付。这些指标跨足交通警示灯项目目标、成本、进度和质量等多个维度，为我们提供了全面洞察交通警示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目标达成率是我们关注的首要指标。我们设定了明确的目标，并通过定期监测和评估，迅速发现并应对潜在的目标偏差。这为交通警示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成本绩效是另一个核心关注点。通过实际成本与预算成本的对比分析，我们深入了解成本差异的原因，及时调整资源分配，保持交通警示灯项目在经济效益方面的合理水平。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进度作为关键的绩效指标之一，得到了精心的关注。我们制定了详细的交通警示灯项目进度计划，并设立了进度符合度指标，确保实际进度与计划进度保持一致。这使我们能够快速发现和解决潜在的进度问题，保持交通警示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警示灯项目绩效的不可或缺的一环。我们引入了一系列的质量标准和客户满意度指标，以确保交通警示灯项目交付的成果在质量上达到或超越预期水平。通过持续监测这些指标，我们努力提升交通警示灯项目整体质量水平，为交通警示灯项目的成功交付提供有力保障。通过这些科学且全面的绩效评估，我们能够更好地引导交通警示灯项目的持续改进，确保交通警示灯项目目标的顺利达成。</w:t>
      </w:r>
    </w:p>
    <w:p>
      <w:pPr>
        <w:pStyle w:val="Heading2"/>
        <w:ind w:firstLine="560" w:firstLineChars="200"/>
        <w:rPr>
          <w:rFonts w:ascii="仿宋" w:eastAsia="仿宋" w:hAnsi="仿宋" w:cs="仿宋" w:hint="eastAsia"/>
          <w:sz w:val="28"/>
          <w:lang w:eastAsia="zh-CN"/>
        </w:rPr>
      </w:pPr>
      <w:bookmarkStart w:id="4" w:name="_Toc277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绩效评估是交通警示灯项目中的关键环节，为确保交通警示灯项目达到预期目标，我们采用了多层次、多维度的绩效评估方法。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警示灯项目的战略目标对齐，确保每个决策和行动都与交通警示灯项目整体目标保持一致。团队会定期召开战略对齐会议，审视当前工作与交通警示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交通警示灯项目进度、质量、成本和风险等方面。这些指标通过数据收集和分析，为交通警示灯项目管理团队提供了客观的评估依据。例如，我们通过交通警示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绩效评估不仅仅停留在交通警示灯项目内部，还考虑了交通警示灯项目对外部环境的影响。我们定期进行干系人满意度调查，以了解各利益相关方对交通警示灯项目的期望和满意度，并及时做出调整。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这种多层次、多角度的绩效评估方法，使得我们能够全面了解交通警示灯项目的运行状态，及时做出调整，确保交通警示灯项目在不断变化的环境中保持稳健前行。</w:t>
      </w:r>
    </w:p>
    <w:p>
      <w:pPr>
        <w:pStyle w:val="Heading2"/>
        <w:ind w:firstLine="560" w:firstLineChars="200"/>
        <w:rPr>
          <w:rFonts w:ascii="仿宋" w:eastAsia="仿宋" w:hAnsi="仿宋" w:cs="仿宋" w:hint="eastAsia"/>
          <w:sz w:val="28"/>
          <w:lang w:eastAsia="zh-CN"/>
        </w:rPr>
      </w:pPr>
      <w:bookmarkStart w:id="5" w:name="_Toc36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为了确保交通警示灯项目的有效管理和不断优化，我们采用了精心设计的绩效评估周期。这个周期旨在实现灵活、实时和全面的评估，以适应交通警示灯项目执行中的各种挑战。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警示灯项目的不同需求，分为短期、中期和长期。短期评估关注每个迭代或工作周期，以及时发现和解决当前任务中的问题。中期评估涵盖几个迭代，深入了解整体交通警示灯项目的趋势和性能。长期评估则着眼于整个交通警示灯项目阶段，确保交通警示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警示灯项目管理工具和协作平台，团队成员能够随时更新和分享交通警示灯项目数据。这种实时性的反馈机制使我们能够及时察觉潜在问题，快速调整，保持交通警示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警示灯项目的决策制定密不可分。每个周期的交通警示灯项目回顾会议成为集体总结经验、识别问题深层次原因并找到创新解决方案的平台。这种定期的反思与调整机制使交通警示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355"/>
      <w:r>
        <w:rPr>
          <w:rFonts w:ascii="仿宋" w:eastAsia="仿宋" w:hAnsi="仿宋" w:cs="仿宋" w:hint="eastAsia"/>
          <w:sz w:val="28"/>
          <w:lang w:eastAsia="zh-CN"/>
        </w:rPr>
        <w:t>二、交通警示灯项目概论</w:t>
      </w:r>
      <w:bookmarkEnd w:id="6"/>
    </w:p>
    <w:p>
      <w:pPr>
        <w:pStyle w:val="Heading2"/>
        <w:rPr>
          <w:rFonts w:ascii="仿宋" w:eastAsia="仿宋" w:hAnsi="仿宋" w:cs="仿宋" w:hint="eastAsia"/>
          <w:lang w:eastAsia="zh-CN"/>
        </w:rPr>
      </w:pPr>
      <w:bookmarkStart w:id="7" w:name="_Toc30447"/>
      <w:r>
        <w:rPr>
          <w:rFonts w:ascii="仿宋" w:eastAsia="仿宋" w:hAnsi="仿宋" w:cs="仿宋" w:hint="eastAsia"/>
          <w:lang w:eastAsia="zh-CN"/>
        </w:rPr>
        <w:t>(一)、交通警示灯项目概况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起源追溯至对市场的深入洞察。市场的不断演变与变革为交通警示灯项目提供了难得的机遇。当前市场存在的需求缺口和变革的大环境共同构成了交通警示灯项目的背景。这个交通警示灯项目旨在充分利用市场机遇，填补行业中尚未满足的需求，为客户提供全新的解决方案。市场的变革和需求的增长使得这个交通警示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交通警示灯项目名称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正式命名为交通警示灯。这个名称不仅仅是一个标识，更代表了交通警示灯项目的核心理念和愿景。它蕴含着交通警示灯项目所要解决问题的关键字，具有强烈的表达和辨识度，为交通警示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交通警示灯项目目标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核心目标是提供一种全新、高效的解决方案，满足客户日益增长的需求。交通警示灯项目追求的不仅仅是满足市场需求，更是在市场中获得卓越的竞争优势。通过不断提升产品或服务的质量和创新水平，交通警示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交通警示灯项目范围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全面涵盖了产品研发、制造、市场推广和售后服务，确保从产品设计到最终用户体验的全方位关注。这一全面的交通警示灯项目范围是为了确保交通警示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交通警示灯项目时间表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交通警示灯项目计划在未来18个月内完成，包括研发、测试、市场试点和正式推出等不同阶段。这个时间表的合理设计是为了确保交通警示灯项目各个阶段的顺利推进，以便按时交付高质量的成果。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交通警示灯项目预算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交通警示灯项目总预算估算为XX百万美元，主要分配在研发、市场推广、人员培训和运营等方面。这一充足的预算为交通警示灯项目提供了充足的资源，确保交通警示灯项目在各个方面都能取得优异的表现。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交通警示灯项目风险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可能面临的风险包括市场接受度低、技术难题、竞争激烈等。交通警示灯项目团队已经制定了相应的风险应对计划，通过前瞻性的风险管理，确保交通警示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交通警示灯项目团队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交通警示灯项目汇聚了一支经验丰富、多领域专业素养的核心团队，确保交通警示灯项目在各个方面都能拥有高水平的执行力。团队的协同作战是交通警示灯项目成功的关键因素之一。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交通警示灯项目背景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交通警示灯项目的背景根植于市场对更高效、创新产品的渴望，同时也受到科技发展对行业格局的深刻改变的影响。这为交通警示灯项目提供了广阔的发展空间和市场需求。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交通警示灯项目现状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截至目前，交通警示灯项目已完成市场调研和技术验证，取得了初步的成功。这为交通警示灯项目在未来的发展奠定了坚实的基础，为更远大的目标打下了坚实的基石。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361"/>
      <w:r>
        <w:rPr>
          <w:rFonts w:ascii="仿宋" w:eastAsia="仿宋" w:hAnsi="仿宋" w:cs="仿宋" w:hint="eastAsia"/>
          <w:sz w:val="28"/>
          <w:lang w:eastAsia="zh-CN"/>
        </w:rPr>
        <w:t>(二)、交通警示灯项目目标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keyword》交通警示灯项目首要业务目标是在市场中占据有利地位，实现产品/服务的成功推广和销售。通过不断提升产品质量、创新性，交通警示灯项目追求成为行业中的领导者，赢得更多客户的青睐。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在科技迅速发展的时代，交通警示灯项目着眼于技术创新。通过持续的研发和技术升级，交通警示灯项目旨在推出更具创新性的产品或服务，以满足市场对新鲜、先进解决方案的需求。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为了建立可持续的客户关系，交通警示灯项目设定了客户满意度目标。通过提供卓越的产品质量和优质的客户服务，交通警示灯项目追求赢得客户的信任和忠诚度，确保他们的满意度达到行业领先水平。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交通警示灯项目注重社会责任和可持续发展。通过实施环保、社会责任交通警示灯项目，交通警示灯项目致力于在经济发展的同时保护环境，促进社会公平，实现可持续经营。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交通警示灯项目的团队是实现目标的核心驱动力。因此，交通警示灯项目设定了团队发展目标，包括提升团队成员的专业技能、培养领导力，以及搭建协同高效的团队工作氛围。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903"/>
      <w:r>
        <w:rPr>
          <w:rFonts w:ascii="仿宋" w:eastAsia="仿宋" w:hAnsi="仿宋" w:cs="仿宋" w:hint="eastAsia"/>
          <w:sz w:val="28"/>
          <w:lang w:eastAsia="zh-CN"/>
        </w:rPr>
        <w:t>(三)、交通警示灯项目提出的理由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交通警示灯项目提出的理由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源于对市场机遇的深刻洞察。当前市场中存在的需求缺口和行业发展趋势表明，有巨大的商业机会等待被开发。通过准确捕捉市场机遇，交通警示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理念基于对技术创新的信仰。通过持续的研发和技术投入，交通警示灯项目有望推出更具创新性的产品或服务。在科技飞速发展的当下，交通警示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是为了增强企业的行业竞争力。通过提升产品或服务的质量和独特性，交通警示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响应了消费者需求的变化。随着社会和科技的不断发展，消费者对产品和服务的需求也在发生变化。通过深入了解并及时回应消费者的新需求，交通警示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交通警示灯项目的提出是企业战略发展规划的一部分。在面对日益激烈的市场竞争和不断变化的商业环境中，交通警示灯项目作为企业战略的一环，旨在为企业开辟新的增长领域，巩固企业在行业中的地位。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不仅仅是基于商业考量，还注重社会责任。通过推出环保、社会责任等方面的交通警示灯项目，交通警示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交通警示灯项目的提出反映了对利益相关者期望的关注。包括客户、员工、投资者等利益相关者在企业发展中都有着各自的期望，交通警示灯项目力求在满足这些期望的同时，取得更大的共赢。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242"/>
      <w:r>
        <w:rPr>
          <w:rFonts w:ascii="仿宋" w:eastAsia="仿宋" w:hAnsi="仿宋" w:cs="仿宋" w:hint="eastAsia"/>
          <w:sz w:val="28"/>
          <w:lang w:eastAsia="zh-CN"/>
        </w:rPr>
        <w:t>(四)、交通警示灯项目意义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在实施交通警示灯项目的过程中，我们不仅仅是在追逐商业成功，更是为企业和社会的多个层面创造了深远的意义。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的首要意义在于提升企业的市场竞争力。通过持续的创新和对产品质量的高标准要求，交通警示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警示灯项目的推进将促使行业技术水平的提升。通过引入先进技术和创新性解决方案，交通警示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交通警示灯项目不仅创造了大量就业机会，提高了就业水平，还注重社会责任和环保。通过参与社会公益事业和推动环保交通警示灯项目，交通警示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综合而言，交通警示灯项目意义重大，不仅推动了企业的发展，也为行业和社会的进步贡献了积极力量。这是一个全面而深刻的影响，将在未来产生可持续的正面效应。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659"/>
      <w:r>
        <w:rPr>
          <w:rFonts w:ascii="仿宋" w:eastAsia="仿宋" w:hAnsi="仿宋" w:cs="仿宋" w:hint="eastAsia"/>
          <w:sz w:val="28"/>
          <w:lang w:eastAsia="zh-CN"/>
        </w:rPr>
        <w:t>(五)、交通警示灯项目背景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在当今迅猛发展的商业环境中，交通警示灯项目的动因根植于对多方面因素的审慎考量。这个交通警示灯项目的提出并非孤立的决策，而是对企业所处背景深入思考的产物。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警示灯项目背后的首要原因。科技的迅速发展和全球市场的快速变化使得企业必须灵活应对。交通警示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竞争的激烈程度也是交通警示灯项目背景中不可忽视的一环。企业需要在激烈竞争中脱颖而出，为此，交通警示灯项目致力于打破常规，提供独特的价值主张，以吸引客户并确保市场份额的增长。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技术的迅速发展为企业带来了机遇与挑战。作为交通警示灯项目启动的背景之一，对新兴技术的应用将有助于提升企业的技术水平，使其在不断演进的商业环境中保持竞争优势。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此外，社会对企业责任的期望也在逐渐升高。交通警示灯项目充分融入了社会责任的理念，通过可持续经营和社会公益交通警示灯项目，企图为社会贡献一份力量，在商业成功的同时关注社会价值。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291"/>
      <w:r>
        <w:rPr>
          <w:rFonts w:ascii="仿宋" w:eastAsia="仿宋" w:hAnsi="仿宋" w:cs="仿宋" w:hint="eastAsia"/>
          <w:sz w:val="28"/>
          <w:lang w:eastAsia="zh-CN"/>
        </w:rPr>
        <w:t>三、交通警示灯项目建设单位说明</w:t>
      </w:r>
      <w:bookmarkEnd w:id="12"/>
    </w:p>
    <w:p>
      <w:pPr>
        <w:pStyle w:val="Heading2"/>
        <w:rPr>
          <w:rFonts w:ascii="仿宋" w:eastAsia="仿宋" w:hAnsi="仿宋" w:cs="仿宋" w:hint="eastAsia"/>
          <w:lang w:eastAsia="zh-CN"/>
        </w:rPr>
      </w:pPr>
      <w:bookmarkStart w:id="13" w:name="_Toc17670"/>
      <w:r>
        <w:rPr>
          <w:rFonts w:ascii="仿宋" w:eastAsia="仿宋" w:hAnsi="仿宋" w:cs="仿宋" w:hint="eastAsia"/>
          <w:lang w:eastAsia="zh-CN"/>
        </w:rPr>
        <w:t>(一)、交通警示灯项目承办单位基本情况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70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警示灯项目承办单位的XXXX，我们着眼于实现可持续的经济效益。通过技术创新和解决方案的提供，公司预计在交通警示灯项目执行期间将获得可观的收入增长。这一收入来源主要包括交通警示灯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同时，我们注重成本控制和效率提升，以确保交通警示灯项目的可持续盈利。透过精细的管理和资源优化，公司期望实现交通警示灯项目利润最大化。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警示灯项目实施进行全面的投资评估，包括交通警示灯项目启动阶段的资金投入和后续运营成本。通过对交通警示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交通警示灯项目实施过程中具备足够的资金流动性，公司将进行详尽的现金流分析。这包括资金需求的合理预测、交通警示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27"/>
      <w:r>
        <w:rPr>
          <w:rFonts w:ascii="仿宋" w:eastAsia="仿宋" w:hAnsi="仿宋" w:cs="仿宋" w:hint="eastAsia"/>
          <w:sz w:val="28"/>
          <w:lang w:eastAsia="zh-CN"/>
        </w:rPr>
        <w:t>四、交通警示灯项目可持续发展</w:t>
      </w:r>
      <w:bookmarkEnd w:id="15"/>
    </w:p>
    <w:p>
      <w:pPr>
        <w:pStyle w:val="Heading2"/>
        <w:rPr>
          <w:rFonts w:ascii="仿宋" w:eastAsia="仿宋" w:hAnsi="仿宋" w:cs="仿宋" w:hint="eastAsia"/>
          <w:lang w:eastAsia="zh-CN"/>
        </w:rPr>
      </w:pPr>
      <w:bookmarkStart w:id="16" w:name="_Toc60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交通警示灯项目中，交通警示灯项目团队着眼于未来，明确了可持续发展的战略方向。制定的具体可持续发展目标包括降低资源使用、采用环保技术、最大化社会效益等。这一步骤不仅有助于交通警示灯项目在环保和社会责任方面达到最高标准，也为未来提供了明确的指引，确保交通警示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可持续实践的融入交通警示灯项目管理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警示灯项目管理周期。从交通警示灯项目规划开始，交通警示灯项目团队就考虑了环境和社会的因素。在执行阶段，交通警示灯项目团队积极推动绿色技术的应用，优化资源利用。此外，关注员工的社会责任，通过培训和沟通活动提高员工对可持续发展的认知，使他们能够在日常工作中践行可持续实践。这些举措不仅为交通警示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0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扎根于交通警示灯项目的可持续发展理念，我们深信环保与社会责任是交通警示灯项目成功的关键支柱。在交通警示灯项目的每一步，我们都致力于通过创新和实践，履行对环境和社会的坚定责任。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团队通过引入先进的环保技术、建立高效的废物处理系统以及推动能源节约措施，积极履行环保责任。定期的环保监测和评估确保交通警示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警示灯项目不仅致力于自身可持续发展，还注重对社会的回馈。通过支持社区交通警示灯项目、参与慈善事业、提供培训机会等方式，交通警示灯项目积极履行社会责任。与当地社区建立积极互动，关注员工的工作与生活平衡，以及员工的身心健康，是交通警示灯项目在社会责任层面的关键举措。这样的实践不仅增强了交通警示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281"/>
      <w:r>
        <w:rPr>
          <w:rFonts w:ascii="仿宋" w:eastAsia="仿宋" w:hAnsi="仿宋" w:cs="仿宋" w:hint="eastAsia"/>
          <w:sz w:val="28"/>
          <w:lang w:eastAsia="zh-CN"/>
        </w:rPr>
        <w:t>五、交通警示灯项目选址可行性分析</w:t>
      </w:r>
      <w:bookmarkEnd w:id="18"/>
    </w:p>
    <w:p>
      <w:pPr>
        <w:pStyle w:val="Heading2"/>
        <w:rPr>
          <w:rFonts w:ascii="仿宋" w:eastAsia="仿宋" w:hAnsi="仿宋" w:cs="仿宋" w:hint="eastAsia"/>
          <w:lang w:eastAsia="zh-CN"/>
        </w:rPr>
      </w:pPr>
      <w:bookmarkStart w:id="19" w:name="_Toc16147"/>
      <w:r>
        <w:rPr>
          <w:rFonts w:ascii="仿宋" w:eastAsia="仿宋" w:hAnsi="仿宋" w:cs="仿宋" w:hint="eastAsia"/>
          <w:lang w:eastAsia="zh-CN"/>
        </w:rPr>
        <w:t>(一)、交通警示灯项目选址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该交通警示灯项目选址位于XX省XX市XX区XXX街道</w:t>
      </w:r>
    </w:p>
    <w:p>
      <w:pPr>
        <w:pStyle w:val="Heading2"/>
        <w:ind w:firstLine="560" w:firstLineChars="200"/>
        <w:rPr>
          <w:rFonts w:ascii="仿宋" w:eastAsia="仿宋" w:hAnsi="仿宋" w:cs="仿宋" w:hint="eastAsia"/>
          <w:sz w:val="28"/>
          <w:lang w:eastAsia="zh-CN"/>
        </w:rPr>
      </w:pPr>
      <w:bookmarkStart w:id="20" w:name="_Toc200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交通警示灯项目的征地面积将根据交通警示灯项目的实际规模和需求进行精确规划。具体面积XXX平方米，旨在确保交通警示灯项目不仅能够满足当前的发展需求，还能够预留空间以适应未来的扩展。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净用地面积是在征地面积基础上去除不可利用面积后的实际可开发用地。具体面积XXX平方米，考虑到环保、交通、安全等多方面因素，以确保交通警示灯项目在整体利用效率上达到最优。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交通警示灯项目计划建设的建筑总规模具体面积XXX平方米。这一规模的确定综合考虑了交通警示灯项目的性质、规模，以及城市规划的相关要求，确保建筑布局与周边环境协调一致。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https://d.book118.com/498006014106006022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交通警示灯项目规划设计蓝图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30F5C"/>
    <w:rsid w:val="68A30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06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2023-12-31T15:06:00Z</dcterms:created>
  <dcterms:modified xsi:type="dcterms:W3CDTF">2023-12-31T15:06:36Z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8EA71F635D1041BE9B5212D272FCB49C_11</vt:lpwstr>
  </property>
  <property fmtid="{D5CDD505-2E9C-101B-9397-08002B2CF9AE}" pid="3" name="KSOProductBuildVer">
    <vt:lpwstr>2052-12.1.0.16120</vt:lpwstr>
  </property>
</Properties>
</file>