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试验箱项目计划设计方案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1" w:history="1">
        <w:r>
          <w:rPr>
            <w:rFonts w:ascii="仿宋" w:eastAsia="仿宋" w:hAnsi="仿宋" w:cs="仿宋" w:hint="eastAsia"/>
            <w:lang w:eastAsia="zh-CN"/>
          </w:rPr>
          <w:t>序言</w:t>
        </w:r>
        <w:r>
          <w:tab/>
        </w:r>
        <w:r>
          <w:fldChar w:fldCharType="begin"/>
        </w:r>
        <w:r>
          <w:instrText xml:space="preserve"> PAGEREF _Toc471 \h </w:instrText>
        </w:r>
        <w:r>
          <w:fldChar w:fldCharType="separate"/>
        </w:r>
        <w:r>
          <w:t>3</w:t>
        </w:r>
        <w:r>
          <w:fldChar w:fldCharType="end"/>
        </w:r>
      </w:hyperlink>
    </w:p>
    <w:p>
      <w:pPr>
        <w:pStyle w:val="TOC1"/>
        <w:tabs>
          <w:tab w:val="right" w:leader="dot" w:pos="8306"/>
        </w:tabs>
      </w:pPr>
      <w:hyperlink w:anchor="_Toc19740" w:history="1">
        <w:r>
          <w:rPr>
            <w:rFonts w:ascii="仿宋" w:eastAsia="仿宋" w:hAnsi="仿宋" w:cs="仿宋" w:hint="eastAsia"/>
            <w:lang w:eastAsia="zh-CN"/>
          </w:rPr>
          <w:t>一、试验箱项目绩效评估</w:t>
        </w:r>
        <w:r>
          <w:tab/>
        </w:r>
        <w:r>
          <w:fldChar w:fldCharType="begin"/>
        </w:r>
        <w:r>
          <w:instrText xml:space="preserve"> PAGEREF _Toc19740 \h </w:instrText>
        </w:r>
        <w:r>
          <w:fldChar w:fldCharType="separate"/>
        </w:r>
        <w:r>
          <w:t>3</w:t>
        </w:r>
        <w:r>
          <w:fldChar w:fldCharType="end"/>
        </w:r>
      </w:hyperlink>
    </w:p>
    <w:p>
      <w:pPr>
        <w:pStyle w:val="TOC2"/>
        <w:tabs>
          <w:tab w:val="right" w:leader="dot" w:pos="8306"/>
        </w:tabs>
      </w:pPr>
      <w:hyperlink w:anchor="_Toc16285" w:history="1">
        <w:r>
          <w:rPr>
            <w:rFonts w:ascii="仿宋" w:eastAsia="仿宋" w:hAnsi="仿宋" w:cs="仿宋" w:hint="eastAsia"/>
            <w:lang w:eastAsia="zh-CN"/>
          </w:rPr>
          <w:t>(一)、绩效评估指标</w:t>
        </w:r>
        <w:r>
          <w:tab/>
        </w:r>
        <w:r>
          <w:fldChar w:fldCharType="begin"/>
        </w:r>
        <w:r>
          <w:instrText xml:space="preserve"> PAGEREF _Toc16285 \h </w:instrText>
        </w:r>
        <w:r>
          <w:fldChar w:fldCharType="separate"/>
        </w:r>
        <w:r>
          <w:t>3</w:t>
        </w:r>
        <w:r>
          <w:fldChar w:fldCharType="end"/>
        </w:r>
      </w:hyperlink>
    </w:p>
    <w:p>
      <w:pPr>
        <w:pStyle w:val="TOC2"/>
        <w:tabs>
          <w:tab w:val="right" w:leader="dot" w:pos="8306"/>
        </w:tabs>
      </w:pPr>
      <w:hyperlink w:anchor="_Toc5664" w:history="1">
        <w:r>
          <w:rPr>
            <w:rFonts w:ascii="仿宋" w:eastAsia="仿宋" w:hAnsi="仿宋" w:cs="仿宋" w:hint="eastAsia"/>
            <w:lang w:eastAsia="zh-CN"/>
          </w:rPr>
          <w:t>(二)、绩效评估方法</w:t>
        </w:r>
        <w:r>
          <w:tab/>
        </w:r>
        <w:r>
          <w:fldChar w:fldCharType="begin"/>
        </w:r>
        <w:r>
          <w:instrText xml:space="preserve"> PAGEREF _Toc5664 \h </w:instrText>
        </w:r>
        <w:r>
          <w:fldChar w:fldCharType="separate"/>
        </w:r>
        <w:r>
          <w:t>4</w:t>
        </w:r>
        <w:r>
          <w:fldChar w:fldCharType="end"/>
        </w:r>
      </w:hyperlink>
    </w:p>
    <w:p>
      <w:pPr>
        <w:pStyle w:val="TOC2"/>
        <w:tabs>
          <w:tab w:val="right" w:leader="dot" w:pos="8306"/>
        </w:tabs>
      </w:pPr>
      <w:hyperlink w:anchor="_Toc18355" w:history="1">
        <w:r>
          <w:rPr>
            <w:rFonts w:ascii="仿宋" w:eastAsia="仿宋" w:hAnsi="仿宋" w:cs="仿宋" w:hint="eastAsia"/>
            <w:lang w:eastAsia="zh-CN"/>
          </w:rPr>
          <w:t>(三)、绩效评估周期</w:t>
        </w:r>
        <w:r>
          <w:tab/>
        </w:r>
        <w:r>
          <w:fldChar w:fldCharType="begin"/>
        </w:r>
        <w:r>
          <w:instrText xml:space="preserve"> PAGEREF _Toc18355 \h </w:instrText>
        </w:r>
        <w:r>
          <w:fldChar w:fldCharType="separate"/>
        </w:r>
        <w:r>
          <w:t>5</w:t>
        </w:r>
        <w:r>
          <w:fldChar w:fldCharType="end"/>
        </w:r>
      </w:hyperlink>
    </w:p>
    <w:p>
      <w:pPr>
        <w:pStyle w:val="TOC1"/>
        <w:tabs>
          <w:tab w:val="right" w:leader="dot" w:pos="8306"/>
        </w:tabs>
      </w:pPr>
      <w:hyperlink w:anchor="_Toc5648" w:history="1">
        <w:r>
          <w:rPr>
            <w:rFonts w:ascii="仿宋" w:eastAsia="仿宋" w:hAnsi="仿宋" w:cs="仿宋" w:hint="eastAsia"/>
            <w:lang w:eastAsia="zh-CN"/>
          </w:rPr>
          <w:t>二、试验箱项目可持续发展</w:t>
        </w:r>
        <w:r>
          <w:tab/>
        </w:r>
        <w:r>
          <w:fldChar w:fldCharType="begin"/>
        </w:r>
        <w:r>
          <w:instrText xml:space="preserve"> PAGEREF _Toc5648 \h </w:instrText>
        </w:r>
        <w:r>
          <w:fldChar w:fldCharType="separate"/>
        </w:r>
        <w:r>
          <w:t>6</w:t>
        </w:r>
        <w:r>
          <w:fldChar w:fldCharType="end"/>
        </w:r>
      </w:hyperlink>
    </w:p>
    <w:p>
      <w:pPr>
        <w:pStyle w:val="TOC2"/>
        <w:tabs>
          <w:tab w:val="right" w:leader="dot" w:pos="8306"/>
        </w:tabs>
      </w:pPr>
      <w:hyperlink w:anchor="_Toc14950" w:history="1">
        <w:r>
          <w:rPr>
            <w:rFonts w:ascii="仿宋" w:eastAsia="仿宋" w:hAnsi="仿宋" w:cs="仿宋" w:hint="eastAsia"/>
            <w:lang w:eastAsia="zh-CN"/>
          </w:rPr>
          <w:t>(一)、可持续战略与实践</w:t>
        </w:r>
        <w:r>
          <w:tab/>
        </w:r>
        <w:r>
          <w:fldChar w:fldCharType="begin"/>
        </w:r>
        <w:r>
          <w:instrText xml:space="preserve"> PAGEREF _Toc14950 \h </w:instrText>
        </w:r>
        <w:r>
          <w:fldChar w:fldCharType="separate"/>
        </w:r>
        <w:r>
          <w:t>6</w:t>
        </w:r>
        <w:r>
          <w:fldChar w:fldCharType="end"/>
        </w:r>
      </w:hyperlink>
    </w:p>
    <w:p>
      <w:pPr>
        <w:pStyle w:val="TOC2"/>
        <w:tabs>
          <w:tab w:val="right" w:leader="dot" w:pos="8306"/>
        </w:tabs>
      </w:pPr>
      <w:hyperlink w:anchor="_Toc13583" w:history="1">
        <w:r>
          <w:rPr>
            <w:rFonts w:ascii="仿宋" w:eastAsia="仿宋" w:hAnsi="仿宋" w:cs="仿宋" w:hint="eastAsia"/>
            <w:lang w:eastAsia="zh-CN"/>
          </w:rPr>
          <w:t>(二)、环保与社会责任</w:t>
        </w:r>
        <w:r>
          <w:tab/>
        </w:r>
        <w:r>
          <w:fldChar w:fldCharType="begin"/>
        </w:r>
        <w:r>
          <w:instrText xml:space="preserve"> PAGEREF _Toc13583 \h </w:instrText>
        </w:r>
        <w:r>
          <w:fldChar w:fldCharType="separate"/>
        </w:r>
        <w:r>
          <w:t>7</w:t>
        </w:r>
        <w:r>
          <w:fldChar w:fldCharType="end"/>
        </w:r>
      </w:hyperlink>
    </w:p>
    <w:p>
      <w:pPr>
        <w:pStyle w:val="TOC1"/>
        <w:tabs>
          <w:tab w:val="right" w:leader="dot" w:pos="8306"/>
        </w:tabs>
      </w:pPr>
      <w:hyperlink w:anchor="_Toc3141" w:history="1">
        <w:r>
          <w:rPr>
            <w:rFonts w:ascii="仿宋" w:eastAsia="仿宋" w:hAnsi="仿宋" w:cs="仿宋" w:hint="eastAsia"/>
            <w:lang w:eastAsia="zh-CN"/>
          </w:rPr>
          <w:t>三、试验箱项目建设单位说明</w:t>
        </w:r>
        <w:r>
          <w:tab/>
        </w:r>
        <w:r>
          <w:fldChar w:fldCharType="begin"/>
        </w:r>
        <w:r>
          <w:instrText xml:space="preserve"> PAGEREF _Toc3141 \h </w:instrText>
        </w:r>
        <w:r>
          <w:fldChar w:fldCharType="separate"/>
        </w:r>
        <w:r>
          <w:t>8</w:t>
        </w:r>
        <w:r>
          <w:fldChar w:fldCharType="end"/>
        </w:r>
      </w:hyperlink>
    </w:p>
    <w:p>
      <w:pPr>
        <w:pStyle w:val="TOC2"/>
        <w:tabs>
          <w:tab w:val="right" w:leader="dot" w:pos="8306"/>
        </w:tabs>
      </w:pPr>
      <w:hyperlink w:anchor="_Toc30332" w:history="1">
        <w:r>
          <w:rPr>
            <w:rFonts w:ascii="仿宋" w:eastAsia="仿宋" w:hAnsi="仿宋" w:cs="仿宋" w:hint="eastAsia"/>
            <w:lang w:eastAsia="zh-CN"/>
          </w:rPr>
          <w:t>(一)、试验箱项目承办单位基本情况</w:t>
        </w:r>
        <w:r>
          <w:tab/>
        </w:r>
        <w:r>
          <w:fldChar w:fldCharType="begin"/>
        </w:r>
        <w:r>
          <w:instrText xml:space="preserve"> PAGEREF _Toc30332 \h </w:instrText>
        </w:r>
        <w:r>
          <w:fldChar w:fldCharType="separate"/>
        </w:r>
        <w:r>
          <w:t>8</w:t>
        </w:r>
        <w:r>
          <w:fldChar w:fldCharType="end"/>
        </w:r>
      </w:hyperlink>
    </w:p>
    <w:p>
      <w:pPr>
        <w:pStyle w:val="TOC2"/>
        <w:tabs>
          <w:tab w:val="right" w:leader="dot" w:pos="8306"/>
        </w:tabs>
      </w:pPr>
      <w:hyperlink w:anchor="_Toc22528" w:history="1">
        <w:r>
          <w:rPr>
            <w:rFonts w:ascii="仿宋" w:eastAsia="仿宋" w:hAnsi="仿宋" w:cs="仿宋" w:hint="eastAsia"/>
            <w:lang w:eastAsia="zh-CN"/>
          </w:rPr>
          <w:t>(二)、公司经济效益分析</w:t>
        </w:r>
        <w:r>
          <w:tab/>
        </w:r>
        <w:r>
          <w:fldChar w:fldCharType="begin"/>
        </w:r>
        <w:r>
          <w:instrText xml:space="preserve"> PAGEREF _Toc22528 \h </w:instrText>
        </w:r>
        <w:r>
          <w:fldChar w:fldCharType="separate"/>
        </w:r>
        <w:r>
          <w:t>8</w:t>
        </w:r>
        <w:r>
          <w:fldChar w:fldCharType="end"/>
        </w:r>
      </w:hyperlink>
    </w:p>
    <w:p>
      <w:pPr>
        <w:pStyle w:val="TOC1"/>
        <w:tabs>
          <w:tab w:val="right" w:leader="dot" w:pos="8306"/>
        </w:tabs>
      </w:pPr>
      <w:hyperlink w:anchor="_Toc17390" w:history="1">
        <w:r>
          <w:rPr>
            <w:rFonts w:ascii="仿宋" w:eastAsia="仿宋" w:hAnsi="仿宋" w:cs="仿宋" w:hint="eastAsia"/>
            <w:lang w:eastAsia="zh-CN"/>
          </w:rPr>
          <w:t>四、工艺说明</w:t>
        </w:r>
        <w:r>
          <w:tab/>
        </w:r>
        <w:r>
          <w:fldChar w:fldCharType="begin"/>
        </w:r>
        <w:r>
          <w:instrText xml:space="preserve"> PAGEREF _Toc17390 \h </w:instrText>
        </w:r>
        <w:r>
          <w:fldChar w:fldCharType="separate"/>
        </w:r>
        <w:r>
          <w:t>9</w:t>
        </w:r>
        <w:r>
          <w:fldChar w:fldCharType="end"/>
        </w:r>
      </w:hyperlink>
    </w:p>
    <w:p>
      <w:pPr>
        <w:pStyle w:val="TOC2"/>
        <w:tabs>
          <w:tab w:val="right" w:leader="dot" w:pos="8306"/>
        </w:tabs>
      </w:pPr>
      <w:hyperlink w:anchor="_Toc15335" w:history="1">
        <w:r>
          <w:rPr>
            <w:rFonts w:ascii="仿宋" w:eastAsia="仿宋" w:hAnsi="仿宋" w:cs="仿宋" w:hint="eastAsia"/>
            <w:lang w:eastAsia="zh-CN"/>
          </w:rPr>
          <w:t>(一)、技术管理特点</w:t>
        </w:r>
        <w:r>
          <w:tab/>
        </w:r>
        <w:r>
          <w:fldChar w:fldCharType="begin"/>
        </w:r>
        <w:r>
          <w:instrText xml:space="preserve"> PAGEREF _Toc15335 \h </w:instrText>
        </w:r>
        <w:r>
          <w:fldChar w:fldCharType="separate"/>
        </w:r>
        <w:r>
          <w:t>9</w:t>
        </w:r>
        <w:r>
          <w:fldChar w:fldCharType="end"/>
        </w:r>
      </w:hyperlink>
    </w:p>
    <w:p>
      <w:pPr>
        <w:pStyle w:val="TOC2"/>
        <w:tabs>
          <w:tab w:val="right" w:leader="dot" w:pos="8306"/>
        </w:tabs>
      </w:pPr>
      <w:hyperlink w:anchor="_Toc6433" w:history="1">
        <w:r>
          <w:rPr>
            <w:rFonts w:ascii="仿宋" w:eastAsia="仿宋" w:hAnsi="仿宋" w:cs="仿宋" w:hint="eastAsia"/>
            <w:lang w:eastAsia="zh-CN"/>
          </w:rPr>
          <w:t>(二)、试验箱项目工艺技术设计方案</w:t>
        </w:r>
        <w:r>
          <w:tab/>
        </w:r>
        <w:r>
          <w:fldChar w:fldCharType="begin"/>
        </w:r>
        <w:r>
          <w:instrText xml:space="preserve"> PAGEREF _Toc6433 \h </w:instrText>
        </w:r>
        <w:r>
          <w:fldChar w:fldCharType="separate"/>
        </w:r>
        <w:r>
          <w:t>10</w:t>
        </w:r>
        <w:r>
          <w:fldChar w:fldCharType="end"/>
        </w:r>
      </w:hyperlink>
    </w:p>
    <w:p>
      <w:pPr>
        <w:pStyle w:val="TOC2"/>
        <w:tabs>
          <w:tab w:val="right" w:leader="dot" w:pos="8306"/>
        </w:tabs>
      </w:pPr>
      <w:hyperlink w:anchor="_Toc2226" w:history="1">
        <w:r>
          <w:rPr>
            <w:rFonts w:ascii="仿宋" w:eastAsia="仿宋" w:hAnsi="仿宋" w:cs="仿宋" w:hint="eastAsia"/>
            <w:lang w:eastAsia="zh-CN"/>
          </w:rPr>
          <w:t>(三)、设备选型方案</w:t>
        </w:r>
        <w:r>
          <w:tab/>
        </w:r>
        <w:r>
          <w:fldChar w:fldCharType="begin"/>
        </w:r>
        <w:r>
          <w:instrText xml:space="preserve"> PAGEREF _Toc2226 \h </w:instrText>
        </w:r>
        <w:r>
          <w:fldChar w:fldCharType="separate"/>
        </w:r>
        <w:r>
          <w:t>12</w:t>
        </w:r>
        <w:r>
          <w:fldChar w:fldCharType="end"/>
        </w:r>
      </w:hyperlink>
    </w:p>
    <w:p>
      <w:pPr>
        <w:pStyle w:val="TOC1"/>
        <w:tabs>
          <w:tab w:val="right" w:leader="dot" w:pos="8306"/>
        </w:tabs>
      </w:pPr>
      <w:hyperlink w:anchor="_Toc24629" w:history="1">
        <w:r>
          <w:rPr>
            <w:rFonts w:ascii="仿宋" w:eastAsia="仿宋" w:hAnsi="仿宋" w:cs="仿宋" w:hint="eastAsia"/>
            <w:lang w:eastAsia="zh-CN"/>
          </w:rPr>
          <w:t>五、试验箱项目建设背景及必要性分析</w:t>
        </w:r>
        <w:r>
          <w:tab/>
        </w:r>
        <w:r>
          <w:fldChar w:fldCharType="begin"/>
        </w:r>
        <w:r>
          <w:instrText xml:space="preserve"> PAGEREF _Toc24629 \h </w:instrText>
        </w:r>
        <w:r>
          <w:fldChar w:fldCharType="separate"/>
        </w:r>
        <w:r>
          <w:t>13</w:t>
        </w:r>
        <w:r>
          <w:fldChar w:fldCharType="end"/>
        </w:r>
      </w:hyperlink>
    </w:p>
    <w:p>
      <w:pPr>
        <w:pStyle w:val="TOC2"/>
        <w:tabs>
          <w:tab w:val="right" w:leader="dot" w:pos="8306"/>
        </w:tabs>
      </w:pPr>
      <w:hyperlink w:anchor="_Toc29499" w:history="1">
        <w:r>
          <w:rPr>
            <w:rFonts w:ascii="仿宋" w:eastAsia="仿宋" w:hAnsi="仿宋" w:cs="仿宋" w:hint="eastAsia"/>
            <w:lang w:eastAsia="zh-CN"/>
          </w:rPr>
          <w:t>(一)、试验箱项目背景分析</w:t>
        </w:r>
        <w:r>
          <w:tab/>
        </w:r>
        <w:r>
          <w:fldChar w:fldCharType="begin"/>
        </w:r>
        <w:r>
          <w:instrText xml:space="preserve"> PAGEREF _Toc29499 \h </w:instrText>
        </w:r>
        <w:r>
          <w:fldChar w:fldCharType="separate"/>
        </w:r>
        <w:r>
          <w:t>13</w:t>
        </w:r>
        <w:r>
          <w:fldChar w:fldCharType="end"/>
        </w:r>
      </w:hyperlink>
    </w:p>
    <w:p>
      <w:pPr>
        <w:pStyle w:val="TOC2"/>
        <w:tabs>
          <w:tab w:val="right" w:leader="dot" w:pos="8306"/>
        </w:tabs>
      </w:pPr>
      <w:hyperlink w:anchor="_Toc2282" w:history="1">
        <w:r>
          <w:rPr>
            <w:rFonts w:ascii="仿宋" w:eastAsia="仿宋" w:hAnsi="仿宋" w:cs="仿宋" w:hint="eastAsia"/>
            <w:lang w:eastAsia="zh-CN"/>
          </w:rPr>
          <w:t>(二)、试验箱项目建设必要性分析</w:t>
        </w:r>
        <w:r>
          <w:tab/>
        </w:r>
        <w:r>
          <w:fldChar w:fldCharType="begin"/>
        </w:r>
        <w:r>
          <w:instrText xml:space="preserve"> PAGEREF _Toc2282 \h </w:instrText>
        </w:r>
        <w:r>
          <w:fldChar w:fldCharType="separate"/>
        </w:r>
        <w:r>
          <w:t>15</w:t>
        </w:r>
        <w:r>
          <w:fldChar w:fldCharType="end"/>
        </w:r>
      </w:hyperlink>
    </w:p>
    <w:p>
      <w:pPr>
        <w:pStyle w:val="TOC1"/>
        <w:tabs>
          <w:tab w:val="right" w:leader="dot" w:pos="8306"/>
        </w:tabs>
      </w:pPr>
      <w:hyperlink w:anchor="_Toc18765" w:history="1">
        <w:r>
          <w:rPr>
            <w:rFonts w:ascii="仿宋" w:eastAsia="仿宋" w:hAnsi="仿宋" w:cs="仿宋" w:hint="eastAsia"/>
            <w:lang w:eastAsia="zh-CN"/>
          </w:rPr>
          <w:t>六、试验箱项目概论</w:t>
        </w:r>
        <w:r>
          <w:tab/>
        </w:r>
        <w:r>
          <w:fldChar w:fldCharType="begin"/>
        </w:r>
        <w:r>
          <w:instrText xml:space="preserve"> PAGEREF _Toc18765 \h </w:instrText>
        </w:r>
        <w:r>
          <w:fldChar w:fldCharType="separate"/>
        </w:r>
        <w:r>
          <w:t>16</w:t>
        </w:r>
        <w:r>
          <w:fldChar w:fldCharType="end"/>
        </w:r>
      </w:hyperlink>
    </w:p>
    <w:p>
      <w:pPr>
        <w:pStyle w:val="TOC2"/>
        <w:tabs>
          <w:tab w:val="right" w:leader="dot" w:pos="8306"/>
        </w:tabs>
      </w:pPr>
      <w:hyperlink w:anchor="_Toc31425" w:history="1">
        <w:r>
          <w:rPr>
            <w:rFonts w:ascii="仿宋" w:eastAsia="仿宋" w:hAnsi="仿宋" w:cs="仿宋" w:hint="eastAsia"/>
            <w:lang w:eastAsia="zh-CN"/>
          </w:rPr>
          <w:t>(一)、试验箱项目概况</w:t>
        </w:r>
        <w:r>
          <w:tab/>
        </w:r>
        <w:r>
          <w:fldChar w:fldCharType="begin"/>
        </w:r>
        <w:r>
          <w:instrText xml:space="preserve"> PAGEREF _Toc31425 \h </w:instrText>
        </w:r>
        <w:r>
          <w:fldChar w:fldCharType="separate"/>
        </w:r>
        <w:r>
          <w:t>16</w:t>
        </w:r>
        <w:r>
          <w:fldChar w:fldCharType="end"/>
        </w:r>
      </w:hyperlink>
    </w:p>
    <w:p>
      <w:pPr>
        <w:pStyle w:val="TOC2"/>
        <w:tabs>
          <w:tab w:val="right" w:leader="dot" w:pos="8306"/>
        </w:tabs>
      </w:pPr>
      <w:hyperlink w:anchor="_Toc27070" w:history="1">
        <w:r>
          <w:rPr>
            <w:rFonts w:ascii="仿宋" w:eastAsia="仿宋" w:hAnsi="仿宋" w:cs="仿宋" w:hint="eastAsia"/>
            <w:lang w:eastAsia="zh-CN"/>
          </w:rPr>
          <w:t>(二)、试验箱项目目标</w:t>
        </w:r>
        <w:r>
          <w:tab/>
        </w:r>
        <w:r>
          <w:fldChar w:fldCharType="begin"/>
        </w:r>
        <w:r>
          <w:instrText xml:space="preserve"> PAGEREF _Toc27070 \h </w:instrText>
        </w:r>
        <w:r>
          <w:fldChar w:fldCharType="separate"/>
        </w:r>
        <w:r>
          <w:t>18</w:t>
        </w:r>
        <w:r>
          <w:fldChar w:fldCharType="end"/>
        </w:r>
      </w:hyperlink>
    </w:p>
    <w:p>
      <w:pPr>
        <w:pStyle w:val="TOC2"/>
        <w:tabs>
          <w:tab w:val="right" w:leader="dot" w:pos="8306"/>
        </w:tabs>
      </w:pPr>
      <w:hyperlink w:anchor="_Toc16684" w:history="1">
        <w:r>
          <w:rPr>
            <w:rFonts w:ascii="仿宋" w:eastAsia="仿宋" w:hAnsi="仿宋" w:cs="仿宋" w:hint="eastAsia"/>
            <w:lang w:eastAsia="zh-CN"/>
          </w:rPr>
          <w:t>(三)、试验箱项目提出的理由</w:t>
        </w:r>
        <w:r>
          <w:tab/>
        </w:r>
        <w:r>
          <w:fldChar w:fldCharType="begin"/>
        </w:r>
        <w:r>
          <w:instrText xml:space="preserve"> PAGEREF _Toc16684 \h </w:instrText>
        </w:r>
        <w:r>
          <w:fldChar w:fldCharType="separate"/>
        </w:r>
        <w:r>
          <w:t>19</w:t>
        </w:r>
        <w:r>
          <w:fldChar w:fldCharType="end"/>
        </w:r>
      </w:hyperlink>
    </w:p>
    <w:p>
      <w:pPr>
        <w:pStyle w:val="TOC2"/>
        <w:tabs>
          <w:tab w:val="right" w:leader="dot" w:pos="8306"/>
        </w:tabs>
      </w:pPr>
      <w:hyperlink w:anchor="_Toc610" w:history="1">
        <w:r>
          <w:rPr>
            <w:rFonts w:ascii="仿宋" w:eastAsia="仿宋" w:hAnsi="仿宋" w:cs="仿宋" w:hint="eastAsia"/>
            <w:lang w:eastAsia="zh-CN"/>
          </w:rPr>
          <w:t>(四)、试验箱项目意义</w:t>
        </w:r>
        <w:r>
          <w:tab/>
        </w:r>
        <w:r>
          <w:fldChar w:fldCharType="begin"/>
        </w:r>
        <w:r>
          <w:instrText xml:space="preserve"> PAGEREF _Toc610 \h </w:instrText>
        </w:r>
        <w:r>
          <w:fldChar w:fldCharType="separate"/>
        </w:r>
        <w:r>
          <w:t>21</w:t>
        </w:r>
        <w:r>
          <w:fldChar w:fldCharType="end"/>
        </w:r>
      </w:hyperlink>
    </w:p>
    <w:p>
      <w:pPr>
        <w:pStyle w:val="TOC2"/>
        <w:tabs>
          <w:tab w:val="right" w:leader="dot" w:pos="8306"/>
        </w:tabs>
      </w:pPr>
      <w:hyperlink w:anchor="_Toc2609" w:history="1">
        <w:r>
          <w:rPr>
            <w:rFonts w:ascii="仿宋" w:eastAsia="仿宋" w:hAnsi="仿宋" w:cs="仿宋" w:hint="eastAsia"/>
            <w:lang w:eastAsia="zh-CN"/>
          </w:rPr>
          <w:t>(五)、试验箱项目背景</w:t>
        </w:r>
        <w:r>
          <w:tab/>
        </w:r>
        <w:r>
          <w:fldChar w:fldCharType="begin"/>
        </w:r>
        <w:r>
          <w:instrText xml:space="preserve"> PAGEREF _Toc2609 \h </w:instrText>
        </w:r>
        <w:r>
          <w:fldChar w:fldCharType="separate"/>
        </w:r>
        <w:r>
          <w:t>21</w:t>
        </w:r>
        <w:r>
          <w:fldChar w:fldCharType="end"/>
        </w:r>
      </w:hyperlink>
    </w:p>
    <w:p>
      <w:pPr>
        <w:pStyle w:val="TOC1"/>
        <w:tabs>
          <w:tab w:val="right" w:leader="dot" w:pos="8306"/>
        </w:tabs>
      </w:pPr>
      <w:hyperlink w:anchor="_Toc27296" w:history="1">
        <w:r>
          <w:rPr>
            <w:rFonts w:ascii="仿宋" w:eastAsia="仿宋" w:hAnsi="仿宋" w:cs="仿宋" w:hint="eastAsia"/>
            <w:lang w:eastAsia="zh-CN"/>
          </w:rPr>
          <w:t>七、试验箱项目投资规划</w:t>
        </w:r>
        <w:r>
          <w:tab/>
        </w:r>
        <w:r>
          <w:fldChar w:fldCharType="begin"/>
        </w:r>
        <w:r>
          <w:instrText xml:space="preserve"> PAGEREF _Toc27296 \h </w:instrText>
        </w:r>
        <w:r>
          <w:fldChar w:fldCharType="separate"/>
        </w:r>
        <w:r>
          <w:t>22</w:t>
        </w:r>
        <w:r>
          <w:fldChar w:fldCharType="end"/>
        </w:r>
      </w:hyperlink>
    </w:p>
    <w:p>
      <w:pPr>
        <w:pStyle w:val="TOC2"/>
        <w:tabs>
          <w:tab w:val="right" w:leader="dot" w:pos="8306"/>
        </w:tabs>
      </w:pPr>
      <w:hyperlink w:anchor="_Toc4908" w:history="1">
        <w:r>
          <w:rPr>
            <w:rFonts w:ascii="仿宋" w:eastAsia="仿宋" w:hAnsi="仿宋" w:cs="仿宋" w:hint="eastAsia"/>
            <w:lang w:eastAsia="zh-CN"/>
          </w:rPr>
          <w:t>(一)、试验箱项目总投资估算</w:t>
        </w:r>
        <w:r>
          <w:tab/>
        </w:r>
        <w:r>
          <w:fldChar w:fldCharType="begin"/>
        </w:r>
        <w:r>
          <w:instrText xml:space="preserve"> PAGEREF _Toc4908 \h </w:instrText>
        </w:r>
        <w:r>
          <w:fldChar w:fldCharType="separate"/>
        </w:r>
        <w:r>
          <w:t>22</w:t>
        </w:r>
        <w:r>
          <w:fldChar w:fldCharType="end"/>
        </w:r>
      </w:hyperlink>
    </w:p>
    <w:p>
      <w:pPr>
        <w:pStyle w:val="TOC2"/>
        <w:tabs>
          <w:tab w:val="right" w:leader="dot" w:pos="8306"/>
        </w:tabs>
      </w:pPr>
      <w:hyperlink w:anchor="_Toc26546" w:history="1">
        <w:r>
          <w:rPr>
            <w:rFonts w:ascii="仿宋" w:eastAsia="仿宋" w:hAnsi="仿宋" w:cs="仿宋" w:hint="eastAsia"/>
            <w:lang w:eastAsia="zh-CN"/>
          </w:rPr>
          <w:t>(二)、资金筹措</w:t>
        </w:r>
        <w:r>
          <w:tab/>
        </w:r>
        <w:r>
          <w:fldChar w:fldCharType="begin"/>
        </w:r>
        <w:r>
          <w:instrText xml:space="preserve"> PAGEREF _Toc26546 \h </w:instrText>
        </w:r>
        <w:r>
          <w:fldChar w:fldCharType="separate"/>
        </w:r>
        <w:r>
          <w:t>24</w:t>
        </w:r>
        <w:r>
          <w:fldChar w:fldCharType="end"/>
        </w:r>
      </w:hyperlink>
    </w:p>
    <w:p>
      <w:pPr>
        <w:pStyle w:val="TOC1"/>
        <w:tabs>
          <w:tab w:val="right" w:leader="dot" w:pos="8306"/>
        </w:tabs>
      </w:pPr>
      <w:hyperlink w:anchor="_Toc15505" w:history="1">
        <w:r>
          <w:rPr>
            <w:rFonts w:ascii="仿宋" w:eastAsia="仿宋" w:hAnsi="仿宋" w:cs="仿宋" w:hint="eastAsia"/>
            <w:lang w:eastAsia="zh-CN"/>
          </w:rPr>
          <w:t>八、试验箱项目计划安排</w:t>
        </w:r>
        <w:r>
          <w:tab/>
        </w:r>
        <w:r>
          <w:fldChar w:fldCharType="begin"/>
        </w:r>
        <w:r>
          <w:instrText xml:space="preserve"> PAGEREF _Toc15505 \h </w:instrText>
        </w:r>
        <w:r>
          <w:fldChar w:fldCharType="separate"/>
        </w:r>
        <w:r>
          <w:t>24</w:t>
        </w:r>
        <w:r>
          <w:fldChar w:fldCharType="end"/>
        </w:r>
      </w:hyperlink>
    </w:p>
    <w:p>
      <w:pPr>
        <w:pStyle w:val="TOC2"/>
        <w:tabs>
          <w:tab w:val="right" w:leader="dot" w:pos="8306"/>
        </w:tabs>
      </w:pPr>
      <w:hyperlink w:anchor="_Toc20435" w:history="1">
        <w:r>
          <w:rPr>
            <w:rFonts w:ascii="仿宋" w:eastAsia="仿宋" w:hAnsi="仿宋" w:cs="仿宋" w:hint="eastAsia"/>
            <w:lang w:eastAsia="zh-CN"/>
          </w:rPr>
          <w:t>(一)、建设周期</w:t>
        </w:r>
        <w:r>
          <w:tab/>
        </w:r>
        <w:r>
          <w:fldChar w:fldCharType="begin"/>
        </w:r>
        <w:r>
          <w:instrText xml:space="preserve"> PAGEREF _Toc20435 \h </w:instrText>
        </w:r>
        <w:r>
          <w:fldChar w:fldCharType="separate"/>
        </w:r>
        <w:r>
          <w:t>24</w:t>
        </w:r>
        <w:r>
          <w:fldChar w:fldCharType="end"/>
        </w:r>
      </w:hyperlink>
    </w:p>
    <w:p>
      <w:pPr>
        <w:pStyle w:val="TOC2"/>
        <w:tabs>
          <w:tab w:val="right" w:leader="dot" w:pos="8306"/>
        </w:tabs>
      </w:pPr>
      <w:hyperlink w:anchor="_Toc1250" w:history="1">
        <w:r>
          <w:rPr>
            <w:rFonts w:ascii="仿宋" w:eastAsia="仿宋" w:hAnsi="仿宋" w:cs="仿宋" w:hint="eastAsia"/>
            <w:lang w:eastAsia="zh-CN"/>
          </w:rPr>
          <w:t>(二)、建设进度</w:t>
        </w:r>
        <w:r>
          <w:tab/>
        </w:r>
        <w:r>
          <w:fldChar w:fldCharType="begin"/>
        </w:r>
        <w:r>
          <w:instrText xml:space="preserve"> PAGEREF _Toc1250 \h </w:instrText>
        </w:r>
        <w:r>
          <w:fldChar w:fldCharType="separate"/>
        </w:r>
        <w:r>
          <w:t>25</w:t>
        </w:r>
        <w:r>
          <w:fldChar w:fldCharType="end"/>
        </w:r>
      </w:hyperlink>
    </w:p>
    <w:p>
      <w:pPr>
        <w:pStyle w:val="TOC2"/>
        <w:tabs>
          <w:tab w:val="right" w:leader="dot" w:pos="8306"/>
        </w:tabs>
      </w:pPr>
      <w:hyperlink w:anchor="_Toc27622" w:history="1">
        <w:r>
          <w:rPr>
            <w:rFonts w:ascii="仿宋" w:eastAsia="仿宋" w:hAnsi="仿宋" w:cs="仿宋" w:hint="eastAsia"/>
            <w:lang w:eastAsia="zh-CN"/>
          </w:rPr>
          <w:t>(三)、进度安排注意事项</w:t>
        </w:r>
        <w:r>
          <w:tab/>
        </w:r>
        <w:r>
          <w:fldChar w:fldCharType="begin"/>
        </w:r>
        <w:r>
          <w:instrText xml:space="preserve"> PAGEREF _Toc27622 \h </w:instrText>
        </w:r>
        <w:r>
          <w:fldChar w:fldCharType="separate"/>
        </w:r>
        <w:r>
          <w:t>26</w:t>
        </w:r>
        <w:r>
          <w:fldChar w:fldCharType="end"/>
        </w:r>
      </w:hyperlink>
    </w:p>
    <w:p>
      <w:pPr>
        <w:pStyle w:val="TOC2"/>
        <w:tabs>
          <w:tab w:val="right" w:leader="dot" w:pos="8306"/>
        </w:tabs>
      </w:pPr>
      <w:hyperlink w:anchor="_Toc27702" w:history="1">
        <w:r>
          <w:rPr>
            <w:rFonts w:ascii="仿宋" w:eastAsia="仿宋" w:hAnsi="仿宋" w:cs="仿宋" w:hint="eastAsia"/>
            <w:lang w:eastAsia="zh-CN"/>
          </w:rPr>
          <w:t>(四)、人力资源配置</w:t>
        </w:r>
        <w:r>
          <w:tab/>
        </w:r>
        <w:r>
          <w:fldChar w:fldCharType="begin"/>
        </w:r>
        <w:r>
          <w:instrText xml:space="preserve"> PAGEREF _Toc27702 \h </w:instrText>
        </w:r>
        <w:r>
          <w:fldChar w:fldCharType="separate"/>
        </w:r>
        <w:r>
          <w:t>28</w:t>
        </w:r>
        <w:r>
          <w:fldChar w:fldCharType="end"/>
        </w:r>
      </w:hyperlink>
    </w:p>
    <w:p>
      <w:pPr>
        <w:pStyle w:val="TOC1"/>
        <w:tabs>
          <w:tab w:val="right" w:leader="dot" w:pos="8306"/>
        </w:tabs>
      </w:pPr>
      <w:hyperlink w:anchor="_Toc13154" w:history="1">
        <w:r>
          <w:rPr>
            <w:rFonts w:ascii="仿宋" w:eastAsia="仿宋" w:hAnsi="仿宋" w:cs="仿宋" w:hint="eastAsia"/>
            <w:lang w:eastAsia="zh-CN"/>
          </w:rPr>
          <w:t>九、试验箱项目创新与研发</w:t>
        </w:r>
        <w:r>
          <w:tab/>
        </w:r>
        <w:r>
          <w:fldChar w:fldCharType="begin"/>
        </w:r>
        <w:r>
          <w:instrText xml:space="preserve"> PAGEREF _Toc13154 \h </w:instrText>
        </w:r>
        <w:r>
          <w:fldChar w:fldCharType="separate"/>
        </w:r>
        <w:r>
          <w:t>28</w:t>
        </w:r>
        <w:r>
          <w:fldChar w:fldCharType="end"/>
        </w:r>
      </w:hyperlink>
    </w:p>
    <w:p>
      <w:pPr>
        <w:pStyle w:val="TOC2"/>
        <w:tabs>
          <w:tab w:val="right" w:leader="dot" w:pos="8306"/>
        </w:tabs>
      </w:pPr>
      <w:hyperlink w:anchor="_Toc3324" w:history="1">
        <w:r>
          <w:rPr>
            <w:rFonts w:ascii="仿宋" w:eastAsia="仿宋" w:hAnsi="仿宋" w:cs="仿宋" w:hint="eastAsia"/>
            <w:lang w:eastAsia="zh-CN"/>
          </w:rPr>
          <w:t>(一)、创新策略与方向</w:t>
        </w:r>
        <w:r>
          <w:tab/>
        </w:r>
        <w:r>
          <w:fldChar w:fldCharType="begin"/>
        </w:r>
        <w:r>
          <w:instrText xml:space="preserve"> PAGEREF _Toc3324 \h </w:instrText>
        </w:r>
        <w:r>
          <w:fldChar w:fldCharType="separate"/>
        </w:r>
        <w:r>
          <w:t>28</w:t>
        </w:r>
        <w:r>
          <w:fldChar w:fldCharType="end"/>
        </w:r>
      </w:hyperlink>
    </w:p>
    <w:p>
      <w:pPr>
        <w:pStyle w:val="TOC2"/>
        <w:tabs>
          <w:tab w:val="right" w:leader="dot" w:pos="8306"/>
        </w:tabs>
      </w:pPr>
      <w:hyperlink w:anchor="_Toc7296" w:history="1">
        <w:r>
          <w:rPr>
            <w:rFonts w:ascii="仿宋" w:eastAsia="仿宋" w:hAnsi="仿宋" w:cs="仿宋" w:hint="eastAsia"/>
            <w:lang w:eastAsia="zh-CN"/>
          </w:rPr>
          <w:t>(二)、研发规划与投入</w:t>
        </w:r>
        <w:r>
          <w:tab/>
        </w:r>
        <w:r>
          <w:fldChar w:fldCharType="begin"/>
        </w:r>
        <w:r>
          <w:instrText xml:space="preserve"> PAGEREF _Toc7296 \h </w:instrText>
        </w:r>
        <w:r>
          <w:fldChar w:fldCharType="separate"/>
        </w:r>
        <w:r>
          <w:t>30</w:t>
        </w:r>
        <w:r>
          <w:fldChar w:fldCharType="end"/>
        </w:r>
      </w:hyperlink>
    </w:p>
    <w:p>
      <w:pPr>
        <w:pStyle w:val="TOC1"/>
        <w:tabs>
          <w:tab w:val="right" w:leader="dot" w:pos="8306"/>
        </w:tabs>
      </w:pPr>
      <w:hyperlink w:anchor="_Toc23528" w:history="1">
        <w:r>
          <w:rPr>
            <w:rFonts w:ascii="仿宋" w:eastAsia="仿宋" w:hAnsi="仿宋" w:cs="仿宋" w:hint="eastAsia"/>
            <w:lang w:eastAsia="zh-CN"/>
          </w:rPr>
          <w:t>十、试验箱项目人力资源培养与发展</w:t>
        </w:r>
        <w:r>
          <w:tab/>
        </w:r>
        <w:r>
          <w:fldChar w:fldCharType="begin"/>
        </w:r>
        <w:r>
          <w:instrText xml:space="preserve"> PAGEREF _Toc23528 \h </w:instrText>
        </w:r>
        <w:r>
          <w:fldChar w:fldCharType="separate"/>
        </w:r>
        <w:r>
          <w:t>31</w:t>
        </w:r>
        <w:r>
          <w:fldChar w:fldCharType="end"/>
        </w:r>
      </w:hyperlink>
    </w:p>
    <w:p>
      <w:pPr>
        <w:pStyle w:val="TOC2"/>
        <w:tabs>
          <w:tab w:val="right" w:leader="dot" w:pos="8306"/>
        </w:tabs>
      </w:pPr>
      <w:hyperlink w:anchor="_Toc19204" w:history="1">
        <w:r>
          <w:rPr>
            <w:rFonts w:ascii="仿宋" w:eastAsia="仿宋" w:hAnsi="仿宋" w:cs="仿宋" w:hint="eastAsia"/>
            <w:lang w:eastAsia="zh-CN"/>
          </w:rPr>
          <w:t>(一)、人才需求与规划</w:t>
        </w:r>
        <w:r>
          <w:tab/>
        </w:r>
        <w:r>
          <w:fldChar w:fldCharType="begin"/>
        </w:r>
        <w:r>
          <w:instrText xml:space="preserve"> PAGEREF _Toc19204 \h </w:instrText>
        </w:r>
        <w:r>
          <w:fldChar w:fldCharType="separate"/>
        </w:r>
        <w:r>
          <w:t>31</w:t>
        </w:r>
        <w:r>
          <w:fldChar w:fldCharType="end"/>
        </w:r>
      </w:hyperlink>
    </w:p>
    <w:p>
      <w:pPr>
        <w:pStyle w:val="TOC2"/>
        <w:tabs>
          <w:tab w:val="right" w:leader="dot" w:pos="8306"/>
        </w:tabs>
      </w:pPr>
      <w:hyperlink w:anchor="_Toc20518" w:history="1">
        <w:r>
          <w:rPr>
            <w:rFonts w:ascii="仿宋" w:eastAsia="仿宋" w:hAnsi="仿宋" w:cs="仿宋" w:hint="eastAsia"/>
            <w:lang w:eastAsia="zh-CN"/>
          </w:rPr>
          <w:t>(二)、培训与发展计划</w:t>
        </w:r>
        <w:r>
          <w:tab/>
        </w:r>
        <w:r>
          <w:fldChar w:fldCharType="begin"/>
        </w:r>
        <w:r>
          <w:instrText xml:space="preserve"> PAGEREF _Toc20518 \h </w:instrText>
        </w:r>
        <w:r>
          <w:fldChar w:fldCharType="separate"/>
        </w:r>
        <w:r>
          <w:t>32</w:t>
        </w:r>
        <w:r>
          <w:fldChar w:fldCharType="end"/>
        </w:r>
      </w:hyperlink>
    </w:p>
    <w:p>
      <w:pPr>
        <w:pStyle w:val="TOC1"/>
        <w:tabs>
          <w:tab w:val="right" w:leader="dot" w:pos="8306"/>
        </w:tabs>
      </w:pPr>
      <w:hyperlink w:anchor="_Toc31250" w:history="1">
        <w:r>
          <w:rPr>
            <w:rFonts w:ascii="仿宋" w:eastAsia="仿宋" w:hAnsi="仿宋" w:cs="仿宋" w:hint="eastAsia"/>
            <w:lang w:eastAsia="zh-CN"/>
          </w:rPr>
          <w:t>十一、试验箱项目经营效益</w:t>
        </w:r>
        <w:r>
          <w:tab/>
        </w:r>
        <w:r>
          <w:fldChar w:fldCharType="begin"/>
        </w:r>
        <w:r>
          <w:instrText xml:space="preserve"> PAGEREF _Toc31250 \h </w:instrText>
        </w:r>
        <w:r>
          <w:fldChar w:fldCharType="separate"/>
        </w:r>
        <w:r>
          <w:t>32</w:t>
        </w:r>
        <w:r>
          <w:fldChar w:fldCharType="end"/>
        </w:r>
      </w:hyperlink>
    </w:p>
    <w:p>
      <w:pPr>
        <w:pStyle w:val="TOC2"/>
        <w:tabs>
          <w:tab w:val="right" w:leader="dot" w:pos="8306"/>
        </w:tabs>
      </w:pPr>
      <w:hyperlink w:anchor="_Toc32327" w:history="1">
        <w:r>
          <w:rPr>
            <w:rFonts w:ascii="仿宋" w:eastAsia="仿宋" w:hAnsi="仿宋" w:cs="仿宋" w:hint="eastAsia"/>
            <w:lang w:eastAsia="zh-CN"/>
          </w:rPr>
          <w:t>(一)、经济评价财务测算</w:t>
        </w:r>
        <w:r>
          <w:tab/>
        </w:r>
        <w:r>
          <w:fldChar w:fldCharType="begin"/>
        </w:r>
        <w:r>
          <w:instrText xml:space="preserve"> PAGEREF _Toc32327 \h </w:instrText>
        </w:r>
        <w:r>
          <w:fldChar w:fldCharType="separate"/>
        </w:r>
        <w:r>
          <w:t>32</w:t>
        </w:r>
        <w:r>
          <w:fldChar w:fldCharType="end"/>
        </w:r>
      </w:hyperlink>
    </w:p>
    <w:p>
      <w:pPr>
        <w:pStyle w:val="TOC2"/>
        <w:tabs>
          <w:tab w:val="right" w:leader="dot" w:pos="8306"/>
        </w:tabs>
      </w:pPr>
      <w:hyperlink w:anchor="_Toc8689" w:history="1">
        <w:r>
          <w:rPr>
            <w:rFonts w:ascii="仿宋" w:eastAsia="仿宋" w:hAnsi="仿宋" w:cs="仿宋" w:hint="eastAsia"/>
            <w:lang w:eastAsia="zh-CN"/>
          </w:rPr>
          <w:t>(二)、试验箱项目盈利能力分析</w:t>
        </w:r>
        <w:r>
          <w:tab/>
        </w:r>
        <w:r>
          <w:fldChar w:fldCharType="begin"/>
        </w:r>
        <w:r>
          <w:instrText xml:space="preserve"> PAGEREF _Toc8689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89" w:history="1">
        <w:r>
          <w:rPr>
            <w:rFonts w:ascii="仿宋" w:eastAsia="仿宋" w:hAnsi="仿宋" w:cs="仿宋" w:hint="eastAsia"/>
            <w:lang w:eastAsia="zh-CN"/>
          </w:rPr>
          <w:t>十二、试验箱项目风险管理</w:t>
        </w:r>
        <w:r>
          <w:tab/>
        </w:r>
        <w:r>
          <w:fldChar w:fldCharType="begin"/>
        </w:r>
        <w:r>
          <w:instrText xml:space="preserve"> PAGEREF _Toc17289 \h </w:instrText>
        </w:r>
        <w:r>
          <w:fldChar w:fldCharType="separate"/>
        </w:r>
        <w:r>
          <w:t>34</w:t>
        </w:r>
        <w:r>
          <w:fldChar w:fldCharType="end"/>
        </w:r>
      </w:hyperlink>
    </w:p>
    <w:p>
      <w:pPr>
        <w:pStyle w:val="TOC2"/>
        <w:tabs>
          <w:tab w:val="right" w:leader="dot" w:pos="8306"/>
        </w:tabs>
      </w:pPr>
      <w:hyperlink w:anchor="_Toc8365" w:history="1">
        <w:r>
          <w:rPr>
            <w:rFonts w:ascii="仿宋" w:eastAsia="仿宋" w:hAnsi="仿宋" w:cs="仿宋" w:hint="eastAsia"/>
            <w:lang w:eastAsia="zh-CN"/>
          </w:rPr>
          <w:t>(一)、风险识别与评估</w:t>
        </w:r>
        <w:r>
          <w:tab/>
        </w:r>
        <w:r>
          <w:fldChar w:fldCharType="begin"/>
        </w:r>
        <w:r>
          <w:instrText xml:space="preserve"> PAGEREF _Toc8365 \h </w:instrText>
        </w:r>
        <w:r>
          <w:fldChar w:fldCharType="separate"/>
        </w:r>
        <w:r>
          <w:t>34</w:t>
        </w:r>
        <w:r>
          <w:fldChar w:fldCharType="end"/>
        </w:r>
      </w:hyperlink>
    </w:p>
    <w:p>
      <w:pPr>
        <w:pStyle w:val="TOC2"/>
        <w:tabs>
          <w:tab w:val="right" w:leader="dot" w:pos="8306"/>
        </w:tabs>
      </w:pPr>
      <w:hyperlink w:anchor="_Toc19559" w:history="1">
        <w:r>
          <w:rPr>
            <w:rFonts w:ascii="仿宋" w:eastAsia="仿宋" w:hAnsi="仿宋" w:cs="仿宋" w:hint="eastAsia"/>
            <w:lang w:eastAsia="zh-CN"/>
          </w:rPr>
          <w:t>(二)、风险应对策略</w:t>
        </w:r>
        <w:r>
          <w:tab/>
        </w:r>
        <w:r>
          <w:fldChar w:fldCharType="begin"/>
        </w:r>
        <w:r>
          <w:instrText xml:space="preserve"> PAGEREF _Toc19559 \h </w:instrText>
        </w:r>
        <w:r>
          <w:fldChar w:fldCharType="separate"/>
        </w:r>
        <w:r>
          <w:t>36</w:t>
        </w:r>
        <w:r>
          <w:fldChar w:fldCharType="end"/>
        </w:r>
      </w:hyperlink>
    </w:p>
    <w:p>
      <w:pPr>
        <w:pStyle w:val="TOC2"/>
        <w:tabs>
          <w:tab w:val="right" w:leader="dot" w:pos="8306"/>
        </w:tabs>
      </w:pPr>
      <w:hyperlink w:anchor="_Toc9460" w:history="1">
        <w:r>
          <w:rPr>
            <w:rFonts w:ascii="仿宋" w:eastAsia="仿宋" w:hAnsi="仿宋" w:cs="仿宋" w:hint="eastAsia"/>
            <w:lang w:eastAsia="zh-CN"/>
          </w:rPr>
          <w:t>(三)、风险监控与控制</w:t>
        </w:r>
        <w:r>
          <w:tab/>
        </w:r>
        <w:r>
          <w:fldChar w:fldCharType="begin"/>
        </w:r>
        <w:r>
          <w:instrText xml:space="preserve"> PAGEREF _Toc9460 \h </w:instrText>
        </w:r>
        <w:r>
          <w:fldChar w:fldCharType="separate"/>
        </w:r>
        <w:r>
          <w:t>37</w:t>
        </w:r>
        <w:r>
          <w:fldChar w:fldCharType="end"/>
        </w:r>
      </w:hyperlink>
    </w:p>
    <w:p>
      <w:pPr>
        <w:pStyle w:val="TOC1"/>
        <w:tabs>
          <w:tab w:val="right" w:leader="dot" w:pos="8306"/>
        </w:tabs>
      </w:pPr>
      <w:hyperlink w:anchor="_Toc22673" w:history="1">
        <w:r>
          <w:rPr>
            <w:rFonts w:ascii="仿宋" w:eastAsia="仿宋" w:hAnsi="仿宋" w:cs="仿宋" w:hint="eastAsia"/>
            <w:lang w:eastAsia="zh-CN"/>
          </w:rPr>
          <w:t>十三、试验箱项目实施保障措施</w:t>
        </w:r>
        <w:r>
          <w:tab/>
        </w:r>
        <w:r>
          <w:fldChar w:fldCharType="begin"/>
        </w:r>
        <w:r>
          <w:instrText xml:space="preserve"> PAGEREF _Toc22673 \h </w:instrText>
        </w:r>
        <w:r>
          <w:fldChar w:fldCharType="separate"/>
        </w:r>
        <w:r>
          <w:t>38</w:t>
        </w:r>
        <w:r>
          <w:fldChar w:fldCharType="end"/>
        </w:r>
      </w:hyperlink>
    </w:p>
    <w:p>
      <w:pPr>
        <w:pStyle w:val="TOC2"/>
        <w:tabs>
          <w:tab w:val="right" w:leader="dot" w:pos="8306"/>
        </w:tabs>
      </w:pPr>
      <w:hyperlink w:anchor="_Toc21661" w:history="1">
        <w:r>
          <w:rPr>
            <w:rFonts w:ascii="仿宋" w:eastAsia="仿宋" w:hAnsi="仿宋" w:cs="仿宋" w:hint="eastAsia"/>
            <w:lang w:eastAsia="zh-CN"/>
          </w:rPr>
          <w:t>(一)、试验箱项目实施保障机制</w:t>
        </w:r>
        <w:r>
          <w:tab/>
        </w:r>
        <w:r>
          <w:fldChar w:fldCharType="begin"/>
        </w:r>
        <w:r>
          <w:instrText xml:space="preserve"> PAGEREF _Toc21661 \h </w:instrText>
        </w:r>
        <w:r>
          <w:fldChar w:fldCharType="separate"/>
        </w:r>
        <w:r>
          <w:t>38</w:t>
        </w:r>
        <w:r>
          <w:fldChar w:fldCharType="end"/>
        </w:r>
      </w:hyperlink>
    </w:p>
    <w:p>
      <w:pPr>
        <w:pStyle w:val="TOC2"/>
        <w:tabs>
          <w:tab w:val="right" w:leader="dot" w:pos="8306"/>
        </w:tabs>
      </w:pPr>
      <w:hyperlink w:anchor="_Toc28606" w:history="1">
        <w:r>
          <w:rPr>
            <w:rFonts w:ascii="仿宋" w:eastAsia="仿宋" w:hAnsi="仿宋" w:cs="仿宋" w:hint="eastAsia"/>
            <w:lang w:eastAsia="zh-CN"/>
          </w:rPr>
          <w:t>(二)、试验箱项目法律合规要求</w:t>
        </w:r>
        <w:r>
          <w:tab/>
        </w:r>
        <w:r>
          <w:fldChar w:fldCharType="begin"/>
        </w:r>
        <w:r>
          <w:instrText xml:space="preserve"> PAGEREF _Toc28606 \h </w:instrText>
        </w:r>
        <w:r>
          <w:fldChar w:fldCharType="separate"/>
        </w:r>
        <w:r>
          <w:t>42</w:t>
        </w:r>
        <w:r>
          <w:fldChar w:fldCharType="end"/>
        </w:r>
      </w:hyperlink>
    </w:p>
    <w:p>
      <w:pPr>
        <w:pStyle w:val="TOC2"/>
        <w:tabs>
          <w:tab w:val="right" w:leader="dot" w:pos="8306"/>
        </w:tabs>
      </w:pPr>
      <w:hyperlink w:anchor="_Toc13505" w:history="1">
        <w:r>
          <w:rPr>
            <w:rFonts w:ascii="仿宋" w:eastAsia="仿宋" w:hAnsi="仿宋" w:cs="仿宋" w:hint="eastAsia"/>
            <w:lang w:eastAsia="zh-CN"/>
          </w:rPr>
          <w:t>(三)、试验箱项目合同管理与法律事务</w:t>
        </w:r>
        <w:r>
          <w:tab/>
        </w:r>
        <w:r>
          <w:fldChar w:fldCharType="begin"/>
        </w:r>
        <w:r>
          <w:instrText xml:space="preserve"> PAGEREF _Toc13505 \h </w:instrText>
        </w:r>
        <w:r>
          <w:fldChar w:fldCharType="separate"/>
        </w:r>
        <w:r>
          <w:t>46</w:t>
        </w:r>
        <w:r>
          <w:fldChar w:fldCharType="end"/>
        </w:r>
      </w:hyperlink>
    </w:p>
    <w:p>
      <w:pPr>
        <w:pStyle w:val="TOC2"/>
        <w:tabs>
          <w:tab w:val="right" w:leader="dot" w:pos="8306"/>
        </w:tabs>
      </w:pPr>
      <w:hyperlink w:anchor="_Toc5620" w:history="1">
        <w:r>
          <w:rPr>
            <w:rFonts w:ascii="仿宋" w:eastAsia="仿宋" w:hAnsi="仿宋" w:cs="仿宋" w:hint="eastAsia"/>
            <w:lang w:eastAsia="zh-CN"/>
          </w:rPr>
          <w:t>(四)、试验箱项目知识产权保护策略</w:t>
        </w:r>
        <w:r>
          <w:tab/>
        </w:r>
        <w:r>
          <w:fldChar w:fldCharType="begin"/>
        </w:r>
        <w:r>
          <w:instrText xml:space="preserve"> PAGEREF _Toc5620 \h </w:instrText>
        </w:r>
        <w:r>
          <w:fldChar w:fldCharType="separate"/>
        </w:r>
        <w:r>
          <w:t>52</w:t>
        </w:r>
        <w:r>
          <w:fldChar w:fldCharType="end"/>
        </w:r>
      </w:hyperlink>
    </w:p>
    <w:p>
      <w:pPr>
        <w:pStyle w:val="TOC1"/>
        <w:tabs>
          <w:tab w:val="right" w:leader="dot" w:pos="8306"/>
        </w:tabs>
      </w:pPr>
      <w:hyperlink w:anchor="_Toc18259" w:history="1">
        <w:r>
          <w:rPr>
            <w:rFonts w:ascii="仿宋" w:eastAsia="仿宋" w:hAnsi="仿宋" w:cs="仿宋" w:hint="eastAsia"/>
            <w:lang w:eastAsia="zh-CN"/>
          </w:rPr>
          <w:t>十四、风险识别与分类</w:t>
        </w:r>
        <w:r>
          <w:tab/>
        </w:r>
        <w:r>
          <w:fldChar w:fldCharType="begin"/>
        </w:r>
        <w:r>
          <w:instrText xml:space="preserve"> PAGEREF _Toc18259 \h </w:instrText>
        </w:r>
        <w:r>
          <w:fldChar w:fldCharType="separate"/>
        </w:r>
        <w:r>
          <w:t>54</w:t>
        </w:r>
        <w:r>
          <w:fldChar w:fldCharType="end"/>
        </w:r>
      </w:hyperlink>
    </w:p>
    <w:p>
      <w:pPr>
        <w:pStyle w:val="TOC2"/>
        <w:tabs>
          <w:tab w:val="right" w:leader="dot" w:pos="8306"/>
        </w:tabs>
      </w:pPr>
      <w:hyperlink w:anchor="_Toc17216" w:history="1">
        <w:r>
          <w:rPr>
            <w:rFonts w:ascii="仿宋" w:eastAsia="仿宋" w:hAnsi="仿宋" w:cs="仿宋" w:hint="eastAsia"/>
            <w:lang w:eastAsia="zh-CN"/>
          </w:rPr>
          <w:t>(一)、风险识别</w:t>
        </w:r>
        <w:r>
          <w:tab/>
        </w:r>
        <w:r>
          <w:fldChar w:fldCharType="begin"/>
        </w:r>
        <w:r>
          <w:instrText xml:space="preserve"> PAGEREF _Toc17216 \h </w:instrText>
        </w:r>
        <w:r>
          <w:fldChar w:fldCharType="separate"/>
        </w:r>
        <w:r>
          <w:t>54</w:t>
        </w:r>
        <w:r>
          <w:fldChar w:fldCharType="end"/>
        </w:r>
      </w:hyperlink>
    </w:p>
    <w:p>
      <w:pPr>
        <w:pStyle w:val="TOC2"/>
        <w:tabs>
          <w:tab w:val="right" w:leader="dot" w:pos="8306"/>
        </w:tabs>
      </w:pPr>
      <w:hyperlink w:anchor="_Toc12938" w:history="1">
        <w:r>
          <w:rPr>
            <w:rFonts w:ascii="仿宋" w:eastAsia="仿宋" w:hAnsi="仿宋" w:cs="仿宋" w:hint="eastAsia"/>
            <w:lang w:eastAsia="zh-CN"/>
          </w:rPr>
          <w:t>(二)、风险分类</w:t>
        </w:r>
        <w:r>
          <w:tab/>
        </w:r>
        <w:r>
          <w:fldChar w:fldCharType="begin"/>
        </w:r>
        <w:r>
          <w:instrText xml:space="preserve"> PAGEREF _Toc12938 \h </w:instrText>
        </w:r>
        <w:r>
          <w:fldChar w:fldCharType="separate"/>
        </w:r>
        <w:r>
          <w:t>56</w:t>
        </w:r>
        <w:r>
          <w:fldChar w:fldCharType="end"/>
        </w:r>
      </w:hyperlink>
    </w:p>
    <w:p>
      <w:pPr>
        <w:pStyle w:val="TOC1"/>
        <w:tabs>
          <w:tab w:val="right" w:leader="dot" w:pos="8306"/>
        </w:tabs>
      </w:pPr>
      <w:hyperlink w:anchor="_Toc16880" w:history="1">
        <w:r>
          <w:rPr>
            <w:rFonts w:ascii="仿宋" w:eastAsia="仿宋" w:hAnsi="仿宋" w:cs="仿宋" w:hint="eastAsia"/>
            <w:lang w:eastAsia="zh-CN"/>
          </w:rPr>
          <w:t>十五、试验箱项目工程方案分析</w:t>
        </w:r>
        <w:r>
          <w:tab/>
        </w:r>
        <w:r>
          <w:fldChar w:fldCharType="begin"/>
        </w:r>
        <w:r>
          <w:instrText xml:space="preserve"> PAGEREF _Toc16880 \h </w:instrText>
        </w:r>
        <w:r>
          <w:fldChar w:fldCharType="separate"/>
        </w:r>
        <w:r>
          <w:t>57</w:t>
        </w:r>
        <w:r>
          <w:fldChar w:fldCharType="end"/>
        </w:r>
      </w:hyperlink>
    </w:p>
    <w:p>
      <w:pPr>
        <w:pStyle w:val="TOC2"/>
        <w:tabs>
          <w:tab w:val="right" w:leader="dot" w:pos="8306"/>
        </w:tabs>
      </w:pPr>
      <w:hyperlink w:anchor="_Toc10403" w:history="1">
        <w:r>
          <w:rPr>
            <w:rFonts w:ascii="仿宋" w:eastAsia="仿宋" w:hAnsi="仿宋" w:cs="仿宋" w:hint="eastAsia"/>
            <w:lang w:eastAsia="zh-CN"/>
          </w:rPr>
          <w:t>(一)、建筑工程设计原则</w:t>
        </w:r>
        <w:r>
          <w:tab/>
        </w:r>
        <w:r>
          <w:fldChar w:fldCharType="begin"/>
        </w:r>
        <w:r>
          <w:instrText xml:space="preserve"> PAGEREF _Toc10403 \h </w:instrText>
        </w:r>
        <w:r>
          <w:fldChar w:fldCharType="separate"/>
        </w:r>
        <w:r>
          <w:t>57</w:t>
        </w:r>
        <w:r>
          <w:fldChar w:fldCharType="end"/>
        </w:r>
      </w:hyperlink>
    </w:p>
    <w:p>
      <w:pPr>
        <w:pStyle w:val="TOC2"/>
        <w:tabs>
          <w:tab w:val="right" w:leader="dot" w:pos="8306"/>
        </w:tabs>
      </w:pPr>
      <w:hyperlink w:anchor="_Toc28616" w:history="1">
        <w:r>
          <w:rPr>
            <w:rFonts w:ascii="仿宋" w:eastAsia="仿宋" w:hAnsi="仿宋" w:cs="仿宋" w:hint="eastAsia"/>
            <w:lang w:eastAsia="zh-CN"/>
          </w:rPr>
          <w:t>(二)、土建工程建设指标</w:t>
        </w:r>
        <w:r>
          <w:tab/>
        </w:r>
        <w:r>
          <w:fldChar w:fldCharType="begin"/>
        </w:r>
        <w:r>
          <w:instrText xml:space="preserve"> PAGEREF _Toc28616 \h </w:instrText>
        </w:r>
        <w:r>
          <w:fldChar w:fldCharType="separate"/>
        </w:r>
        <w:r>
          <w:t>61</w:t>
        </w:r>
        <w:r>
          <w:fldChar w:fldCharType="end"/>
        </w:r>
      </w:hyperlink>
    </w:p>
    <w:p>
      <w:pPr>
        <w:pStyle w:val="TOC1"/>
        <w:tabs>
          <w:tab w:val="right" w:leader="dot" w:pos="8306"/>
        </w:tabs>
      </w:pPr>
      <w:hyperlink w:anchor="_Toc15053" w:history="1">
        <w:r>
          <w:rPr>
            <w:rFonts w:ascii="仿宋" w:eastAsia="仿宋" w:hAnsi="仿宋" w:cs="仿宋" w:hint="eastAsia"/>
            <w:lang w:eastAsia="zh-CN"/>
          </w:rPr>
          <w:t>十六、供应链管理</w:t>
        </w:r>
        <w:r>
          <w:tab/>
        </w:r>
        <w:r>
          <w:fldChar w:fldCharType="begin"/>
        </w:r>
        <w:r>
          <w:instrText xml:space="preserve"> PAGEREF _Toc15053 \h </w:instrText>
        </w:r>
        <w:r>
          <w:fldChar w:fldCharType="separate"/>
        </w:r>
        <w:r>
          <w:t>62</w:t>
        </w:r>
        <w:r>
          <w:fldChar w:fldCharType="end"/>
        </w:r>
      </w:hyperlink>
    </w:p>
    <w:p>
      <w:pPr>
        <w:pStyle w:val="TOC2"/>
        <w:tabs>
          <w:tab w:val="right" w:leader="dot" w:pos="8306"/>
        </w:tabs>
      </w:pPr>
      <w:hyperlink w:anchor="_Toc468" w:history="1">
        <w:r>
          <w:rPr>
            <w:rFonts w:ascii="仿宋" w:eastAsia="仿宋" w:hAnsi="仿宋" w:cs="仿宋" w:hint="eastAsia"/>
            <w:lang w:eastAsia="zh-CN"/>
          </w:rPr>
          <w:t>(一)、供应链战略规划</w:t>
        </w:r>
        <w:r>
          <w:tab/>
        </w:r>
        <w:r>
          <w:fldChar w:fldCharType="begin"/>
        </w:r>
        <w:r>
          <w:instrText xml:space="preserve"> PAGEREF _Toc468 \h </w:instrText>
        </w:r>
        <w:r>
          <w:fldChar w:fldCharType="separate"/>
        </w:r>
        <w:r>
          <w:t>62</w:t>
        </w:r>
        <w:r>
          <w:fldChar w:fldCharType="end"/>
        </w:r>
      </w:hyperlink>
    </w:p>
    <w:p>
      <w:pPr>
        <w:pStyle w:val="TOC2"/>
        <w:tabs>
          <w:tab w:val="right" w:leader="dot" w:pos="8306"/>
        </w:tabs>
      </w:pPr>
      <w:hyperlink w:anchor="_Toc22576" w:history="1">
        <w:r>
          <w:rPr>
            <w:rFonts w:ascii="仿宋" w:eastAsia="仿宋" w:hAnsi="仿宋" w:cs="仿宋" w:hint="eastAsia"/>
            <w:lang w:eastAsia="zh-CN"/>
          </w:rPr>
          <w:t>(二)、供应商选择与合作</w:t>
        </w:r>
        <w:r>
          <w:tab/>
        </w:r>
        <w:r>
          <w:fldChar w:fldCharType="begin"/>
        </w:r>
        <w:r>
          <w:instrText xml:space="preserve"> PAGEREF _Toc22576 \h </w:instrText>
        </w:r>
        <w:r>
          <w:fldChar w:fldCharType="separate"/>
        </w:r>
        <w:r>
          <w:t>64</w:t>
        </w:r>
        <w:r>
          <w:fldChar w:fldCharType="end"/>
        </w:r>
      </w:hyperlink>
    </w:p>
    <w:p>
      <w:pPr>
        <w:pStyle w:val="TOC2"/>
        <w:tabs>
          <w:tab w:val="right" w:leader="dot" w:pos="8306"/>
        </w:tabs>
      </w:pPr>
      <w:hyperlink w:anchor="_Toc10170" w:history="1">
        <w:r>
          <w:rPr>
            <w:rFonts w:ascii="仿宋" w:eastAsia="仿宋" w:hAnsi="仿宋" w:cs="仿宋" w:hint="eastAsia"/>
            <w:lang w:eastAsia="zh-CN"/>
          </w:rPr>
          <w:t>(三)、物流与库存管理</w:t>
        </w:r>
        <w:r>
          <w:tab/>
        </w:r>
        <w:r>
          <w:fldChar w:fldCharType="begin"/>
        </w:r>
        <w:r>
          <w:instrText xml:space="preserve"> PAGEREF _Toc10170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740"/>
      <w:r>
        <w:rPr>
          <w:rFonts w:ascii="仿宋" w:eastAsia="仿宋" w:hAnsi="仿宋" w:cs="仿宋" w:hint="eastAsia"/>
          <w:sz w:val="28"/>
          <w:lang w:eastAsia="zh-CN"/>
        </w:rPr>
        <w:t>一、试验箱项目绩效评估</w:t>
      </w:r>
      <w:bookmarkEnd w:id="2"/>
    </w:p>
    <w:p>
      <w:pPr>
        <w:pStyle w:val="Heading2"/>
        <w:rPr>
          <w:rFonts w:ascii="仿宋" w:eastAsia="仿宋" w:hAnsi="仿宋" w:cs="仿宋" w:hint="eastAsia"/>
          <w:lang w:eastAsia="zh-CN"/>
        </w:rPr>
      </w:pPr>
      <w:bookmarkStart w:id="3" w:name="_Toc1628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在试验箱项目中，我们设计了一套全面的绩效评估指标，以确保试验箱项目的可控和成功交付。这些指标跨足试验箱项目目标、成本、进度和质量等多个维度，为我们提供了全面洞察试验箱项目的健康状况。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目标达成率是我们关注的首要指标。我们设定了明确的目标，并通过定期监测和评估，迅速发现并应对潜在的目标偏差。这为试验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成本绩效是另一个核心关注点。通过实际成本与预算成本的对比分析，我们深入了解成本差异的原因，及时调整资源分配，保持试验箱项目在经济效益方面的合理水平。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进度作为关键的绩效指标之一，得到了精心的关注。我们制定了详细的试验箱项目进度计划，并设立了进度符合度指标，确保实际进度与计划进度保持一致。这使我们能够快速发现和解决潜在的进度问题，保持试验箱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试验箱项目绩效的不可或缺的一环。我们引入了一系列的质量标准和客户满意度指标，以确保试验箱项目交付的成果在质量上达到或超越预期水平。通过持续监测这些指标，我们努力提升试验箱项目整体质量水平，为试验箱项目的成功交付提供有力保障。通过这些科学且全面的绩效评估，我们能够更好地引导试验箱项目的持续改进，确保试验箱项目目标的顺利达成。</w:t>
      </w:r>
    </w:p>
    <w:p>
      <w:pPr>
        <w:pStyle w:val="Heading2"/>
        <w:ind w:firstLine="560" w:firstLineChars="200"/>
        <w:rPr>
          <w:rFonts w:ascii="仿宋" w:eastAsia="仿宋" w:hAnsi="仿宋" w:cs="仿宋" w:hint="eastAsia"/>
          <w:sz w:val="28"/>
          <w:lang w:eastAsia="zh-CN"/>
        </w:rPr>
      </w:pPr>
      <w:bookmarkStart w:id="4" w:name="_Toc566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绩效评估是试验箱项目中的关键环节，为确保试验箱项目达到预期目标，我们采用了多层次、多维度的绩效评估方法。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试验箱项目的战略目标对齐，确保每个决策和行动都与试验箱项目整体目标保持一致。团队会定期召开战略对齐会议，审视当前工作与试验箱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试验箱项目进度、质量、成本和风险等方面。这些指标通过数据收集和分析，为试验箱项目管理团队提供了客观的评估依据。例如，我们通过试验箱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绩效评估不仅仅停留在试验箱项目内部，还考虑了试验箱项目对外部环境的影响。我们定期进行干系人满意度调查，以了解各利益相关方对试验箱项目的期望和满意度，并及时做出调整。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这种多层次、多角度的绩效评估方法，使得我们能够全面了解试验箱项目的运行状态，及时做出调整，确保试验箱项目在不断变化的环境中保持稳健前行。</w:t>
      </w:r>
    </w:p>
    <w:p>
      <w:pPr>
        <w:pStyle w:val="Heading2"/>
        <w:ind w:firstLine="560" w:firstLineChars="200"/>
        <w:rPr>
          <w:rFonts w:ascii="仿宋" w:eastAsia="仿宋" w:hAnsi="仿宋" w:cs="仿宋" w:hint="eastAsia"/>
          <w:sz w:val="28"/>
          <w:lang w:eastAsia="zh-CN"/>
        </w:rPr>
      </w:pPr>
      <w:bookmarkStart w:id="5" w:name="_Toc1835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为了确保试验箱项目的有效管理和不断优化，我们采用了精心设计的绩效评估周期。这个周期旨在实现灵活、实时和全面的评估，以适应试验箱项目执行中的各种挑战。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试验箱项目的不同需求，分为短期、中期和长期。短期评估关注每个迭代或工作周期，以及时发现和解决当前任务中的问题。中期评估涵盖几个迭代，深入了解整体试验箱项目的趋势和性能。长期评估则着眼于整个试验箱项目阶段，确保试验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试验箱项目管理工具和协作平台，团队成员能够随时更新和分享试验箱项目数据。这种实时性的反馈机制使我们能够及时察觉潜在问题，快速调整，保持试验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试验箱项目的决策制定密不可分。每个周期的试验箱项目回顾会议成为集体总结经验、识别问题深层次原因并找到创新解决方案的平台。这种定期的反思与调整机制使试验箱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5648"/>
      <w:r>
        <w:rPr>
          <w:rFonts w:ascii="仿宋" w:eastAsia="仿宋" w:hAnsi="仿宋" w:cs="仿宋" w:hint="eastAsia"/>
          <w:sz w:val="28"/>
          <w:lang w:eastAsia="zh-CN"/>
        </w:rPr>
        <w:t>二、试验箱项目可持续发展</w:t>
      </w:r>
      <w:bookmarkEnd w:id="6"/>
    </w:p>
    <w:p>
      <w:pPr>
        <w:pStyle w:val="Heading2"/>
        <w:rPr>
          <w:rFonts w:ascii="仿宋" w:eastAsia="仿宋" w:hAnsi="仿宋" w:cs="仿宋" w:hint="eastAsia"/>
          <w:lang w:eastAsia="zh-CN"/>
        </w:rPr>
      </w:pPr>
      <w:bookmarkStart w:id="7" w:name="_Toc14950"/>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验箱项目中，试验箱项目团队着眼于未来，明确了可持续发展的战略方向。制定的具体可持续发展目标包括降低资源使用、采用环保技术、最大化社会效益等。这一步骤不仅有助于试验箱项目在环保和社会责任方面达到最高标准，也为未来提供了明确的指引，确保试验箱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可持续实践的融入试验箱项目管理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试验箱项目管理周期。从试验箱项目规划开始，试验箱项目团队就考虑了环境和社会的因素。在执行阶段，试验箱项目团队积极推动绿色技术的应用，优化资源利用。此外，关注员工的社会责任，通过培训和沟通活动提高员工对可持续发展的认知，使他们能够在日常工作中践行可持续实践。这些举措不仅为试验箱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3583"/>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扎根于试验箱项目的可持续发展理念，我们深信环保与社会责任是试验箱项目成功的关键支柱。在试验箱项目的每一步，我们都致力于通过创新和实践，履行对环境和社会的坚定责任。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团队通过引入先进的环保技术、建立高效的废物处理系统以及推动能源节约措施，积极履行环保责任。定期的环保监测和评估确保试验箱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不仅致力于自身可持续发展，还注重对社会的回馈。通过支持社区试验箱项目、参与慈善事业、提供培训机会等方式，试验箱项目积极履行社会责任。与当地社区建立积极互动，关注员工的工作与生活平衡，以及员工的身心健康，是试验箱项目在社会责任层面的关键举措。这样的实践不仅增强了试验箱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3141"/>
      <w:r>
        <w:rPr>
          <w:rFonts w:ascii="仿宋" w:eastAsia="仿宋" w:hAnsi="仿宋" w:cs="仿宋" w:hint="eastAsia"/>
          <w:sz w:val="28"/>
          <w:lang w:eastAsia="zh-CN"/>
        </w:rPr>
        <w:t>三、试验箱项目建设单位说明</w:t>
      </w:r>
      <w:bookmarkEnd w:id="9"/>
    </w:p>
    <w:p>
      <w:pPr>
        <w:pStyle w:val="Heading2"/>
        <w:rPr>
          <w:rFonts w:ascii="仿宋" w:eastAsia="仿宋" w:hAnsi="仿宋" w:cs="仿宋" w:hint="eastAsia"/>
          <w:lang w:eastAsia="zh-CN"/>
        </w:rPr>
      </w:pPr>
      <w:bookmarkStart w:id="10" w:name="_Toc30332"/>
      <w:r>
        <w:rPr>
          <w:rFonts w:ascii="仿宋" w:eastAsia="仿宋" w:hAnsi="仿宋" w:cs="仿宋" w:hint="eastAsia"/>
          <w:lang w:eastAsia="zh-CN"/>
        </w:rPr>
        <w:t>(一)、试验箱项目承办单位基本情况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252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试验箱项目承办单位的XXXX，我们着眼于实现可持续的经济效益。通过技术创新和解决方案的提供，公司预计在试验箱项目执行期间将获得可观的收入增长。这一收入来源主要包括试验箱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同时，我们注重成本控制和效率提升，以确保试验箱项目的可持续盈利。透过精细的管理和资源优化，公司期望实现试验箱项目利润最大化。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试验箱项目实施进行全面的投资评估，包括试验箱项目启动阶段的资金投入和后续运营成本。通过对试验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试验箱项目实施过程中具备足够的资金流动性，公司将进行详尽的现金流分析。这包括资金需求的合理预测、试验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7390"/>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15335"/>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的技术管理特点体现在其创新导向。通过引入最先进的技术趋势和解决方案，试验箱项目致力于提升科技含量、提高质量和效率水平。这意味着我们将采用最新的工具和方法，确保试验箱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试验箱项目技术管理的显著特征。通过整合不同领域的技术资源，我们实现了跨学科的协同工作。这有助于优化技术架构，提高整体效能。此外，整合性策略还促进了不同技术团队之间的紧密沟通和高效合作，确保试验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试验箱项目所采用的技术。通过不断优化技术方案，试验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试验箱项目团队将在试验箱项目初期识别可能的技术风险，并采取相应的预防和应对措施。通过建立健全的风险评估机制，试验箱项目能够在实施过程中及时发现并解决潜在的技术问题，保障试验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通过这些独特的技术管理特点，我们确信在试验箱项目中，技术将成为试验箱项目成功的有力支持。这一深度剖析揭示了技术管理在试验箱项目实施中的关键作用，为试验箱项目的技术基础奠定了坚实的基础。</w:t>
      </w:r>
    </w:p>
    <w:p>
      <w:pPr>
        <w:pStyle w:val="Heading2"/>
        <w:ind w:firstLine="560" w:firstLineChars="200"/>
        <w:rPr>
          <w:rFonts w:ascii="仿宋" w:eastAsia="仿宋" w:hAnsi="仿宋" w:cs="仿宋" w:hint="eastAsia"/>
          <w:sz w:val="28"/>
          <w:lang w:eastAsia="zh-CN"/>
        </w:rPr>
      </w:pPr>
      <w:bookmarkStart w:id="14" w:name="_Toc6433"/>
      <w:r>
        <w:rPr>
          <w:rFonts w:ascii="仿宋" w:eastAsia="仿宋" w:hAnsi="仿宋" w:cs="仿宋" w:hint="eastAsia"/>
          <w:sz w:val="28"/>
          <w:lang w:eastAsia="zh-CN"/>
        </w:rPr>
        <w:t>(二)、试验箱项目工艺技术设计方案</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试验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试验箱项目将严格按照相关行业规范要求进行组织。通过有效控制产品质量，试验箱项目将致力于为顾客提供优质的试验箱项目产品和良好的服务。这体现了试验箱项目对于生产活动合规性和质量标准的高度重视，为试验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试验箱项目注重生态效益和清洁生产原则。试验箱项目建设将紧密结合地方特色经济发展，与社会经济发展规划和区域环境保护规划方案相协调一致。通过与当地区域自然生态系统的结合，试验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试验箱项目产品具有多样化的客户需求和个性化的特点。因此，试验箱项目产品规格品种多样，且单批生产数量较小。为满足这一特点，试验箱项目承办单位将建设先进的柔性制造生产线。通过广泛应用柔性制造技术，试验箱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试验箱项目采用的技术具有较高的技术含量和自动化水平，处于国内先进水平。这一技术选用不仅体现了对生产效率、质量和环境友好性的高标准要求，同时为试验箱项目的可持续发展奠定了坚实的基础。</w:t>
      </w:r>
    </w:p>
    <w:p>
      <w:pPr>
        <w:pStyle w:val="Heading2"/>
        <w:ind w:firstLine="560" w:firstLineChars="200"/>
        <w:rPr>
          <w:rFonts w:ascii="仿宋" w:eastAsia="仿宋" w:hAnsi="仿宋" w:cs="仿宋" w:hint="eastAsia"/>
          <w:sz w:val="28"/>
          <w:lang w:eastAsia="zh-CN"/>
        </w:rPr>
      </w:pPr>
      <w:bookmarkStart w:id="15" w:name="_Toc2226"/>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为确保试验箱项目的高效生产和技术实施，我们制定了一套精心设计的设备选型方案，以满足试验箱项目生产、质量和环保的要求。该方案的主要特点如下：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试验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针对试验箱项目产品的多样性和小批量生产的特点，我们将建设柔性制造生产线。通过在设备选型中考虑柔性制造技术，可以灵活应对不同产品规格和生产需求，实现生产线的高度灵活性和适应性。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4629"/>
      <w:r>
        <w:rPr>
          <w:rFonts w:ascii="仿宋" w:eastAsia="仿宋" w:hAnsi="仿宋" w:cs="仿宋" w:hint="eastAsia"/>
          <w:sz w:val="28"/>
          <w:lang w:eastAsia="zh-CN"/>
        </w:rPr>
        <w:t>五、试验箱项目建设背景及必要性分析</w:t>
      </w:r>
      <w:bookmarkEnd w:id="16"/>
    </w:p>
    <w:p>
      <w:pPr>
        <w:pStyle w:val="Heading2"/>
        <w:rPr>
          <w:rFonts w:ascii="仿宋" w:eastAsia="仿宋" w:hAnsi="仿宋" w:cs="仿宋" w:hint="eastAsia"/>
          <w:lang w:eastAsia="zh-CN"/>
        </w:rPr>
      </w:pPr>
      <w:bookmarkStart w:id="17" w:name="_Toc29499"/>
      <w:r>
        <w:rPr>
          <w:rFonts w:ascii="仿宋" w:eastAsia="仿宋" w:hAnsi="仿宋" w:cs="仿宋" w:hint="eastAsia"/>
          <w:lang w:eastAsia="zh-CN"/>
        </w:rPr>
        <w:t>(一)、试验箱项目背景分析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试验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我们的背景分析将深入挖掘当前行业的发展趋势，通过对竞争态势的全面审视，找到试验箱项目在这个潮流中的定位。同时，我们将关注行业内涌现的新兴机遇，以便试验箱项目更好地融入行业发展的潮流中。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试验箱项目提供了强大的发展动力。我们将聚焦于行业内最新的技术发展趋势，包括但不限于人工智能、大数据分析、物联网等领域。通过深度的技术研究，我们将确保试验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试验箱项目发展的源泉。我们将投入更多的精力对市场需求进行深入剖析，超越表面的需求，深入挖掘潜在的市场痛点和机遇。通过对市场需求的细致了解，试验箱项目将更有针对性地设计解决方案，满足市场的多样化需求，从而更好地促进试验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试验箱项目战略至关重要。我们将对竞争态势进行更为深入的分析，包括但不限于市场份额、产品特点、客户满意度等多个维度。通过深度的竞争分析，试验箱项目将能够更准确地把握市场脉搏，制定具有竞争力的试验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试验箱项目的发展具有直接的影响。我们将进行更为全面的法规和政策分析，了解行业发展中的潜在法律风险和合规挑战。通过充分了解和遵守相关法规，试验箱项目将确保在法律框架内合法合规运营，为试验箱项目的稳健发展提供有力支持。</w:t>
      </w:r>
    </w:p>
    <w:p>
      <w:pPr>
        <w:pStyle w:val="Heading2"/>
        <w:ind w:firstLine="560" w:firstLineChars="200"/>
        <w:rPr>
          <w:rFonts w:ascii="仿宋" w:eastAsia="仿宋" w:hAnsi="仿宋" w:cs="仿宋" w:hint="eastAsia"/>
          <w:sz w:val="28"/>
          <w:lang w:eastAsia="zh-CN"/>
        </w:rPr>
      </w:pPr>
      <w:bookmarkStart w:id="18" w:name="_Toc2282"/>
      <w:r>
        <w:rPr>
          <w:rFonts w:ascii="仿宋" w:eastAsia="仿宋" w:hAnsi="仿宋" w:cs="仿宋" w:hint="eastAsia"/>
          <w:sz w:val="28"/>
          <w:lang w:eastAsia="zh-CN"/>
        </w:rPr>
        <w:t>(二)、试验箱项目建设必要性分析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建设的迫切性源于对行业发展趋势的深刻洞察。我们正处于一个行业变革的时代，科技创新、数字化转型成为企业发展的关键动力。试验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建设不仅仅是为了跟上潮流，更是为了通过技术创新推动企业的持续发展。通过引入先进的技术和解决方案，试验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试验箱项目的建设成为必然选择，通过提高产品质量、拓展服务领域，从而在竞争中获得更多的机会。试验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试验箱项目建设的必要性体现在对客户需求更精准的满足。通过试验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建设的背后是对企业持续创新的追求。只有通过不断创新，企业才能在竞争中立于不败之地。试验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8765"/>
      <w:r>
        <w:rPr>
          <w:rFonts w:ascii="仿宋" w:eastAsia="仿宋" w:hAnsi="仿宋" w:cs="仿宋" w:hint="eastAsia"/>
          <w:sz w:val="28"/>
          <w:lang w:eastAsia="zh-CN"/>
        </w:rPr>
        <w:t>六、试验箱项目概论</w:t>
      </w:r>
      <w:bookmarkEnd w:id="19"/>
    </w:p>
    <w:p>
      <w:pPr>
        <w:pStyle w:val="Heading2"/>
        <w:rPr>
          <w:rFonts w:ascii="仿宋" w:eastAsia="仿宋" w:hAnsi="仿宋" w:cs="仿宋" w:hint="eastAsia"/>
          <w:lang w:eastAsia="zh-CN"/>
        </w:rPr>
      </w:pPr>
      <w:bookmarkStart w:id="20" w:name="_Toc31425"/>
      <w:r>
        <w:rPr>
          <w:rFonts w:ascii="仿宋" w:eastAsia="仿宋" w:hAnsi="仿宋" w:cs="仿宋" w:hint="eastAsia"/>
          <w:lang w:eastAsia="zh-CN"/>
        </w:rPr>
        <w:t>(一)、试验箱项目概况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的起源追溯至对市场的深入洞察。市场的不断演变与变革为试验箱项目提供了难得的机遇。当前市场存在的需求缺口和变革的大环境共同构成了试验箱项目的背景。这个试验箱项目旨在充分利用市场机遇，填补行业中尚未满足的需求，为客户提供全新的解决方案。市场的变革和需求的增长使得这个试验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试验箱项目名称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箱项目正式命名为试验箱。这个名称不仅仅是一个标识，更代表了试验箱项目的核心理念和愿景。它蕴含着试验箱项目所要解决问题的关键字，具有强烈的表达和辨识度，为试验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试验箱项目目标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https://d.book118.com/498021117111006044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试验箱项目计划设计方案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570376"/>
    <w:rsid w:val="445703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02111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2024-03-03T02:42:00Z</dcterms:created>
  <dcterms:modified xsi:type="dcterms:W3CDTF">2024-03-03T02:43:05Z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3FF1167FC27F4E3CA57E2D5236BEC4E2_11</vt:lpwstr>
  </property>
  <property fmtid="{D5CDD505-2E9C-101B-9397-08002B2CF9AE}" pid="3" name="KSOProductBuildVer">
    <vt:lpwstr>2052-12.1.0.16388</vt:lpwstr>
  </property>
</Properties>
</file>