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5" w:history="1">
        <w:r>
          <w:rPr>
            <w:rFonts w:ascii="仿宋" w:eastAsia="仿宋" w:hAnsi="仿宋" w:cs="仿宋" w:hint="eastAsia"/>
            <w:lang w:eastAsia="zh-CN"/>
          </w:rPr>
          <w:t>概论</w:t>
        </w:r>
        <w:r>
          <w:tab/>
        </w:r>
        <w:r>
          <w:fldChar w:fldCharType="begin"/>
        </w:r>
        <w:r>
          <w:instrText xml:space="preserve"> PAGEREF _Toc32635 \h </w:instrText>
        </w:r>
        <w:r>
          <w:fldChar w:fldCharType="separate"/>
        </w:r>
        <w:r>
          <w:t>3</w:t>
        </w:r>
        <w:r>
          <w:fldChar w:fldCharType="end"/>
        </w:r>
      </w:hyperlink>
    </w:p>
    <w:p>
      <w:pPr>
        <w:pStyle w:val="TOC1"/>
        <w:tabs>
          <w:tab w:val="right" w:leader="dot" w:pos="8306"/>
        </w:tabs>
      </w:pPr>
      <w:hyperlink w:anchor="_Toc21500" w:history="1">
        <w:r>
          <w:rPr>
            <w:rFonts w:ascii="仿宋" w:eastAsia="仿宋" w:hAnsi="仿宋" w:cs="仿宋" w:hint="eastAsia"/>
            <w:lang w:eastAsia="zh-CN"/>
          </w:rPr>
          <w:t>一、汽车灯项目文档管理</w:t>
        </w:r>
        <w:r>
          <w:tab/>
        </w:r>
        <w:r>
          <w:fldChar w:fldCharType="begin"/>
        </w:r>
        <w:r>
          <w:instrText xml:space="preserve"> PAGEREF _Toc21500 \h </w:instrText>
        </w:r>
        <w:r>
          <w:fldChar w:fldCharType="separate"/>
        </w:r>
        <w:r>
          <w:t>3</w:t>
        </w:r>
        <w:r>
          <w:fldChar w:fldCharType="end"/>
        </w:r>
      </w:hyperlink>
    </w:p>
    <w:p>
      <w:pPr>
        <w:pStyle w:val="TOC2"/>
        <w:tabs>
          <w:tab w:val="right" w:leader="dot" w:pos="8306"/>
        </w:tabs>
      </w:pPr>
      <w:hyperlink w:anchor="_Toc2029" w:history="1">
        <w:r>
          <w:rPr>
            <w:rFonts w:ascii="仿宋" w:eastAsia="仿宋" w:hAnsi="仿宋" w:cs="仿宋" w:hint="eastAsia"/>
            <w:lang w:eastAsia="zh-CN"/>
          </w:rPr>
          <w:t>(一)、文档编制与审查</w:t>
        </w:r>
        <w:r>
          <w:tab/>
        </w:r>
        <w:r>
          <w:fldChar w:fldCharType="begin"/>
        </w:r>
        <w:r>
          <w:instrText xml:space="preserve"> PAGEREF _Toc2029 \h </w:instrText>
        </w:r>
        <w:r>
          <w:fldChar w:fldCharType="separate"/>
        </w:r>
        <w:r>
          <w:t>3</w:t>
        </w:r>
        <w:r>
          <w:fldChar w:fldCharType="end"/>
        </w:r>
      </w:hyperlink>
    </w:p>
    <w:p>
      <w:pPr>
        <w:pStyle w:val="TOC2"/>
        <w:tabs>
          <w:tab w:val="right" w:leader="dot" w:pos="8306"/>
        </w:tabs>
      </w:pPr>
      <w:hyperlink w:anchor="_Toc20849" w:history="1">
        <w:r>
          <w:rPr>
            <w:rFonts w:ascii="仿宋" w:eastAsia="仿宋" w:hAnsi="仿宋" w:cs="仿宋" w:hint="eastAsia"/>
            <w:lang w:eastAsia="zh-CN"/>
          </w:rPr>
          <w:t>(二)、文档发布与分发</w:t>
        </w:r>
        <w:r>
          <w:tab/>
        </w:r>
        <w:r>
          <w:fldChar w:fldCharType="begin"/>
        </w:r>
        <w:r>
          <w:instrText xml:space="preserve"> PAGEREF _Toc20849 \h </w:instrText>
        </w:r>
        <w:r>
          <w:fldChar w:fldCharType="separate"/>
        </w:r>
        <w:r>
          <w:t>4</w:t>
        </w:r>
        <w:r>
          <w:fldChar w:fldCharType="end"/>
        </w:r>
      </w:hyperlink>
    </w:p>
    <w:p>
      <w:pPr>
        <w:pStyle w:val="TOC2"/>
        <w:tabs>
          <w:tab w:val="right" w:leader="dot" w:pos="8306"/>
        </w:tabs>
      </w:pPr>
      <w:hyperlink w:anchor="_Toc6092" w:history="1">
        <w:r>
          <w:rPr>
            <w:rFonts w:ascii="仿宋" w:eastAsia="仿宋" w:hAnsi="仿宋" w:cs="仿宋" w:hint="eastAsia"/>
            <w:lang w:eastAsia="zh-CN"/>
          </w:rPr>
          <w:t>(三)、文档存档与归档</w:t>
        </w:r>
        <w:r>
          <w:tab/>
        </w:r>
        <w:r>
          <w:fldChar w:fldCharType="begin"/>
        </w:r>
        <w:r>
          <w:instrText xml:space="preserve"> PAGEREF _Toc6092 \h </w:instrText>
        </w:r>
        <w:r>
          <w:fldChar w:fldCharType="separate"/>
        </w:r>
        <w:r>
          <w:t>5</w:t>
        </w:r>
        <w:r>
          <w:fldChar w:fldCharType="end"/>
        </w:r>
      </w:hyperlink>
    </w:p>
    <w:p>
      <w:pPr>
        <w:pStyle w:val="TOC1"/>
        <w:tabs>
          <w:tab w:val="right" w:leader="dot" w:pos="8306"/>
        </w:tabs>
      </w:pPr>
      <w:hyperlink w:anchor="_Toc9013" w:history="1">
        <w:r>
          <w:rPr>
            <w:rFonts w:ascii="仿宋" w:eastAsia="仿宋" w:hAnsi="仿宋" w:cs="仿宋" w:hint="eastAsia"/>
            <w:lang w:eastAsia="zh-CN"/>
          </w:rPr>
          <w:t>二、汽车灯项目土建工程</w:t>
        </w:r>
        <w:r>
          <w:tab/>
        </w:r>
        <w:r>
          <w:fldChar w:fldCharType="begin"/>
        </w:r>
        <w:r>
          <w:instrText xml:space="preserve"> PAGEREF _Toc9013 \h </w:instrText>
        </w:r>
        <w:r>
          <w:fldChar w:fldCharType="separate"/>
        </w:r>
        <w:r>
          <w:t>6</w:t>
        </w:r>
        <w:r>
          <w:fldChar w:fldCharType="end"/>
        </w:r>
      </w:hyperlink>
    </w:p>
    <w:p>
      <w:pPr>
        <w:pStyle w:val="TOC2"/>
        <w:tabs>
          <w:tab w:val="right" w:leader="dot" w:pos="8306"/>
        </w:tabs>
      </w:pPr>
      <w:hyperlink w:anchor="_Toc20481" w:history="1">
        <w:r>
          <w:rPr>
            <w:rFonts w:ascii="仿宋" w:eastAsia="仿宋" w:hAnsi="仿宋" w:cs="仿宋" w:hint="eastAsia"/>
            <w:lang w:eastAsia="zh-CN"/>
          </w:rPr>
          <w:t>(一)、建筑工程设计原则</w:t>
        </w:r>
        <w:r>
          <w:tab/>
        </w:r>
        <w:r>
          <w:fldChar w:fldCharType="begin"/>
        </w:r>
        <w:r>
          <w:instrText xml:space="preserve"> PAGEREF _Toc20481 \h </w:instrText>
        </w:r>
        <w:r>
          <w:fldChar w:fldCharType="separate"/>
        </w:r>
        <w:r>
          <w:t>6</w:t>
        </w:r>
        <w:r>
          <w:fldChar w:fldCharType="end"/>
        </w:r>
      </w:hyperlink>
    </w:p>
    <w:p>
      <w:pPr>
        <w:pStyle w:val="TOC2"/>
        <w:tabs>
          <w:tab w:val="right" w:leader="dot" w:pos="8306"/>
        </w:tabs>
      </w:pPr>
      <w:hyperlink w:anchor="_Toc23860" w:history="1">
        <w:r>
          <w:rPr>
            <w:rFonts w:ascii="仿宋" w:eastAsia="仿宋" w:hAnsi="仿宋" w:cs="仿宋" w:hint="eastAsia"/>
            <w:lang w:eastAsia="zh-CN"/>
          </w:rPr>
          <w:t>(二)、土建工程设计年限及安全等级</w:t>
        </w:r>
        <w:r>
          <w:tab/>
        </w:r>
        <w:r>
          <w:fldChar w:fldCharType="begin"/>
        </w:r>
        <w:r>
          <w:instrText xml:space="preserve"> PAGEREF _Toc23860 \h </w:instrText>
        </w:r>
        <w:r>
          <w:fldChar w:fldCharType="separate"/>
        </w:r>
        <w:r>
          <w:t>7</w:t>
        </w:r>
        <w:r>
          <w:fldChar w:fldCharType="end"/>
        </w:r>
      </w:hyperlink>
    </w:p>
    <w:p>
      <w:pPr>
        <w:pStyle w:val="TOC2"/>
        <w:tabs>
          <w:tab w:val="right" w:leader="dot" w:pos="8306"/>
        </w:tabs>
      </w:pPr>
      <w:hyperlink w:anchor="_Toc14536" w:history="1">
        <w:r>
          <w:rPr>
            <w:rFonts w:ascii="仿宋" w:eastAsia="仿宋" w:hAnsi="仿宋" w:cs="仿宋" w:hint="eastAsia"/>
            <w:lang w:eastAsia="zh-CN"/>
          </w:rPr>
          <w:t>(三)、建筑工程设计总体要求</w:t>
        </w:r>
        <w:r>
          <w:tab/>
        </w:r>
        <w:r>
          <w:fldChar w:fldCharType="begin"/>
        </w:r>
        <w:r>
          <w:instrText xml:space="preserve"> PAGEREF _Toc14536 \h </w:instrText>
        </w:r>
        <w:r>
          <w:fldChar w:fldCharType="separate"/>
        </w:r>
        <w:r>
          <w:t>9</w:t>
        </w:r>
        <w:r>
          <w:fldChar w:fldCharType="end"/>
        </w:r>
      </w:hyperlink>
    </w:p>
    <w:p>
      <w:pPr>
        <w:pStyle w:val="TOC2"/>
        <w:tabs>
          <w:tab w:val="right" w:leader="dot" w:pos="8306"/>
        </w:tabs>
      </w:pPr>
      <w:hyperlink w:anchor="_Toc8887" w:history="1">
        <w:r>
          <w:rPr>
            <w:rFonts w:ascii="仿宋" w:eastAsia="仿宋" w:hAnsi="仿宋" w:cs="仿宋" w:hint="eastAsia"/>
            <w:lang w:eastAsia="zh-CN"/>
          </w:rPr>
          <w:t>(四)、土建工程建设指标</w:t>
        </w:r>
        <w:r>
          <w:tab/>
        </w:r>
        <w:r>
          <w:fldChar w:fldCharType="begin"/>
        </w:r>
        <w:r>
          <w:instrText xml:space="preserve"> PAGEREF _Toc8887 \h </w:instrText>
        </w:r>
        <w:r>
          <w:fldChar w:fldCharType="separate"/>
        </w:r>
        <w:r>
          <w:t>9</w:t>
        </w:r>
        <w:r>
          <w:fldChar w:fldCharType="end"/>
        </w:r>
      </w:hyperlink>
    </w:p>
    <w:p>
      <w:pPr>
        <w:pStyle w:val="TOC1"/>
        <w:tabs>
          <w:tab w:val="right" w:leader="dot" w:pos="8306"/>
        </w:tabs>
      </w:pPr>
      <w:hyperlink w:anchor="_Toc7253" w:history="1">
        <w:r>
          <w:rPr>
            <w:rFonts w:ascii="仿宋" w:eastAsia="仿宋" w:hAnsi="仿宋" w:cs="仿宋" w:hint="eastAsia"/>
            <w:lang w:eastAsia="zh-CN"/>
          </w:rPr>
          <w:t>三、市场分析、调研</w:t>
        </w:r>
        <w:r>
          <w:tab/>
        </w:r>
        <w:r>
          <w:fldChar w:fldCharType="begin"/>
        </w:r>
        <w:r>
          <w:instrText xml:space="preserve"> PAGEREF _Toc7253 \h </w:instrText>
        </w:r>
        <w:r>
          <w:fldChar w:fldCharType="separate"/>
        </w:r>
        <w:r>
          <w:t>10</w:t>
        </w:r>
        <w:r>
          <w:fldChar w:fldCharType="end"/>
        </w:r>
      </w:hyperlink>
    </w:p>
    <w:p>
      <w:pPr>
        <w:pStyle w:val="TOC2"/>
        <w:tabs>
          <w:tab w:val="right" w:leader="dot" w:pos="8306"/>
        </w:tabs>
      </w:pPr>
      <w:hyperlink w:anchor="_Toc16620" w:history="1">
        <w:r>
          <w:rPr>
            <w:rFonts w:ascii="仿宋" w:eastAsia="仿宋" w:hAnsi="仿宋" w:cs="仿宋" w:hint="eastAsia"/>
            <w:lang w:eastAsia="zh-CN"/>
          </w:rPr>
          <w:t>(一)、汽车灯行业分析</w:t>
        </w:r>
        <w:r>
          <w:tab/>
        </w:r>
        <w:r>
          <w:fldChar w:fldCharType="begin"/>
        </w:r>
        <w:r>
          <w:instrText xml:space="preserve"> PAGEREF _Toc16620 \h </w:instrText>
        </w:r>
        <w:r>
          <w:fldChar w:fldCharType="separate"/>
        </w:r>
        <w:r>
          <w:t>10</w:t>
        </w:r>
        <w:r>
          <w:fldChar w:fldCharType="end"/>
        </w:r>
      </w:hyperlink>
    </w:p>
    <w:p>
      <w:pPr>
        <w:pStyle w:val="TOC2"/>
        <w:tabs>
          <w:tab w:val="right" w:leader="dot" w:pos="8306"/>
        </w:tabs>
      </w:pPr>
      <w:hyperlink w:anchor="_Toc14276" w:history="1">
        <w:r>
          <w:rPr>
            <w:rFonts w:ascii="仿宋" w:eastAsia="仿宋" w:hAnsi="仿宋" w:cs="仿宋" w:hint="eastAsia"/>
            <w:lang w:eastAsia="zh-CN"/>
          </w:rPr>
          <w:t>(二)、汽车灯市场分析预测</w:t>
        </w:r>
        <w:r>
          <w:tab/>
        </w:r>
        <w:r>
          <w:fldChar w:fldCharType="begin"/>
        </w:r>
        <w:r>
          <w:instrText xml:space="preserve"> PAGEREF _Toc14276 \h </w:instrText>
        </w:r>
        <w:r>
          <w:fldChar w:fldCharType="separate"/>
        </w:r>
        <w:r>
          <w:t>10</w:t>
        </w:r>
        <w:r>
          <w:fldChar w:fldCharType="end"/>
        </w:r>
      </w:hyperlink>
    </w:p>
    <w:p>
      <w:pPr>
        <w:pStyle w:val="TOC1"/>
        <w:tabs>
          <w:tab w:val="right" w:leader="dot" w:pos="8306"/>
        </w:tabs>
      </w:pPr>
      <w:hyperlink w:anchor="_Toc6809" w:history="1">
        <w:r>
          <w:rPr>
            <w:rFonts w:ascii="仿宋" w:eastAsia="仿宋" w:hAnsi="仿宋" w:cs="仿宋" w:hint="eastAsia"/>
            <w:lang w:eastAsia="zh-CN"/>
          </w:rPr>
          <w:t>四、工艺说明</w:t>
        </w:r>
        <w:r>
          <w:tab/>
        </w:r>
        <w:r>
          <w:fldChar w:fldCharType="begin"/>
        </w:r>
        <w:r>
          <w:instrText xml:space="preserve"> PAGEREF _Toc6809 \h </w:instrText>
        </w:r>
        <w:r>
          <w:fldChar w:fldCharType="separate"/>
        </w:r>
        <w:r>
          <w:t>11</w:t>
        </w:r>
        <w:r>
          <w:fldChar w:fldCharType="end"/>
        </w:r>
      </w:hyperlink>
    </w:p>
    <w:p>
      <w:pPr>
        <w:pStyle w:val="TOC2"/>
        <w:tabs>
          <w:tab w:val="right" w:leader="dot" w:pos="8306"/>
        </w:tabs>
      </w:pPr>
      <w:hyperlink w:anchor="_Toc31858" w:history="1">
        <w:r>
          <w:rPr>
            <w:rFonts w:ascii="仿宋" w:eastAsia="仿宋" w:hAnsi="仿宋" w:cs="仿宋" w:hint="eastAsia"/>
            <w:lang w:eastAsia="zh-CN"/>
          </w:rPr>
          <w:t>(一)、技术管理特点</w:t>
        </w:r>
        <w:r>
          <w:tab/>
        </w:r>
        <w:r>
          <w:fldChar w:fldCharType="begin"/>
        </w:r>
        <w:r>
          <w:instrText xml:space="preserve"> PAGEREF _Toc31858 \h </w:instrText>
        </w:r>
        <w:r>
          <w:fldChar w:fldCharType="separate"/>
        </w:r>
        <w:r>
          <w:t>11</w:t>
        </w:r>
        <w:r>
          <w:fldChar w:fldCharType="end"/>
        </w:r>
      </w:hyperlink>
    </w:p>
    <w:p>
      <w:pPr>
        <w:pStyle w:val="TOC2"/>
        <w:tabs>
          <w:tab w:val="right" w:leader="dot" w:pos="8306"/>
        </w:tabs>
      </w:pPr>
      <w:hyperlink w:anchor="_Toc22159" w:history="1">
        <w:r>
          <w:rPr>
            <w:rFonts w:ascii="仿宋" w:eastAsia="仿宋" w:hAnsi="仿宋" w:cs="仿宋" w:hint="eastAsia"/>
            <w:lang w:eastAsia="zh-CN"/>
          </w:rPr>
          <w:t>(二)、汽车灯项目工艺技术设计方案</w:t>
        </w:r>
        <w:r>
          <w:tab/>
        </w:r>
        <w:r>
          <w:fldChar w:fldCharType="begin"/>
        </w:r>
        <w:r>
          <w:instrText xml:space="preserve"> PAGEREF _Toc22159 \h </w:instrText>
        </w:r>
        <w:r>
          <w:fldChar w:fldCharType="separate"/>
        </w:r>
        <w:r>
          <w:t>12</w:t>
        </w:r>
        <w:r>
          <w:fldChar w:fldCharType="end"/>
        </w:r>
      </w:hyperlink>
    </w:p>
    <w:p>
      <w:pPr>
        <w:pStyle w:val="TOC2"/>
        <w:tabs>
          <w:tab w:val="right" w:leader="dot" w:pos="8306"/>
        </w:tabs>
      </w:pPr>
      <w:hyperlink w:anchor="_Toc11566" w:history="1">
        <w:r>
          <w:rPr>
            <w:rFonts w:ascii="仿宋" w:eastAsia="仿宋" w:hAnsi="仿宋" w:cs="仿宋" w:hint="eastAsia"/>
            <w:lang w:eastAsia="zh-CN"/>
          </w:rPr>
          <w:t>(三)、设备选型方案</w:t>
        </w:r>
        <w:r>
          <w:tab/>
        </w:r>
        <w:r>
          <w:fldChar w:fldCharType="begin"/>
        </w:r>
        <w:r>
          <w:instrText xml:space="preserve"> PAGEREF _Toc11566 \h </w:instrText>
        </w:r>
        <w:r>
          <w:fldChar w:fldCharType="separate"/>
        </w:r>
        <w:r>
          <w:t>14</w:t>
        </w:r>
        <w:r>
          <w:fldChar w:fldCharType="end"/>
        </w:r>
      </w:hyperlink>
    </w:p>
    <w:p>
      <w:pPr>
        <w:pStyle w:val="TOC1"/>
        <w:tabs>
          <w:tab w:val="right" w:leader="dot" w:pos="8306"/>
        </w:tabs>
      </w:pPr>
      <w:hyperlink w:anchor="_Toc3739" w:history="1">
        <w:r>
          <w:rPr>
            <w:rFonts w:ascii="仿宋" w:eastAsia="仿宋" w:hAnsi="仿宋" w:cs="仿宋" w:hint="eastAsia"/>
            <w:lang w:eastAsia="zh-CN"/>
          </w:rPr>
          <w:t>五、汽车灯项目危机管理</w:t>
        </w:r>
        <w:r>
          <w:tab/>
        </w:r>
        <w:r>
          <w:fldChar w:fldCharType="begin"/>
        </w:r>
        <w:r>
          <w:instrText xml:space="preserve"> PAGEREF _Toc3739 \h </w:instrText>
        </w:r>
        <w:r>
          <w:fldChar w:fldCharType="separate"/>
        </w:r>
        <w:r>
          <w:t>15</w:t>
        </w:r>
        <w:r>
          <w:fldChar w:fldCharType="end"/>
        </w:r>
      </w:hyperlink>
    </w:p>
    <w:p>
      <w:pPr>
        <w:pStyle w:val="TOC2"/>
        <w:tabs>
          <w:tab w:val="right" w:leader="dot" w:pos="8306"/>
        </w:tabs>
      </w:pPr>
      <w:hyperlink w:anchor="_Toc15847" w:history="1">
        <w:r>
          <w:rPr>
            <w:rFonts w:ascii="仿宋" w:eastAsia="仿宋" w:hAnsi="仿宋" w:cs="仿宋" w:hint="eastAsia"/>
            <w:lang w:eastAsia="zh-CN"/>
          </w:rPr>
          <w:t>(一)、危机预警与识别</w:t>
        </w:r>
        <w:r>
          <w:tab/>
        </w:r>
        <w:r>
          <w:fldChar w:fldCharType="begin"/>
        </w:r>
        <w:r>
          <w:instrText xml:space="preserve"> PAGEREF _Toc15847 \h </w:instrText>
        </w:r>
        <w:r>
          <w:fldChar w:fldCharType="separate"/>
        </w:r>
        <w:r>
          <w:t>15</w:t>
        </w:r>
        <w:r>
          <w:fldChar w:fldCharType="end"/>
        </w:r>
      </w:hyperlink>
    </w:p>
    <w:p>
      <w:pPr>
        <w:pStyle w:val="TOC2"/>
        <w:tabs>
          <w:tab w:val="right" w:leader="dot" w:pos="8306"/>
        </w:tabs>
      </w:pPr>
      <w:hyperlink w:anchor="_Toc27389" w:history="1">
        <w:r>
          <w:rPr>
            <w:rFonts w:ascii="仿宋" w:eastAsia="仿宋" w:hAnsi="仿宋" w:cs="仿宋" w:hint="eastAsia"/>
            <w:lang w:eastAsia="zh-CN"/>
          </w:rPr>
          <w:t>(二)、危机应对与恢复</w:t>
        </w:r>
        <w:r>
          <w:tab/>
        </w:r>
        <w:r>
          <w:fldChar w:fldCharType="begin"/>
        </w:r>
        <w:r>
          <w:instrText xml:space="preserve"> PAGEREF _Toc27389 \h </w:instrText>
        </w:r>
        <w:r>
          <w:fldChar w:fldCharType="separate"/>
        </w:r>
        <w:r>
          <w:t>16</w:t>
        </w:r>
        <w:r>
          <w:fldChar w:fldCharType="end"/>
        </w:r>
      </w:hyperlink>
    </w:p>
    <w:p>
      <w:pPr>
        <w:pStyle w:val="TOC1"/>
        <w:tabs>
          <w:tab w:val="right" w:leader="dot" w:pos="8306"/>
        </w:tabs>
      </w:pPr>
      <w:hyperlink w:anchor="_Toc20921" w:history="1">
        <w:r>
          <w:rPr>
            <w:rFonts w:ascii="仿宋" w:eastAsia="仿宋" w:hAnsi="仿宋" w:cs="仿宋" w:hint="eastAsia"/>
            <w:lang w:eastAsia="zh-CN"/>
          </w:rPr>
          <w:t>六、汽车灯项目选址可行性分析</w:t>
        </w:r>
        <w:r>
          <w:tab/>
        </w:r>
        <w:r>
          <w:fldChar w:fldCharType="begin"/>
        </w:r>
        <w:r>
          <w:instrText xml:space="preserve"> PAGEREF _Toc20921 \h </w:instrText>
        </w:r>
        <w:r>
          <w:fldChar w:fldCharType="separate"/>
        </w:r>
        <w:r>
          <w:t>17</w:t>
        </w:r>
        <w:r>
          <w:fldChar w:fldCharType="end"/>
        </w:r>
      </w:hyperlink>
    </w:p>
    <w:p>
      <w:pPr>
        <w:pStyle w:val="TOC2"/>
        <w:tabs>
          <w:tab w:val="right" w:leader="dot" w:pos="8306"/>
        </w:tabs>
      </w:pPr>
      <w:hyperlink w:anchor="_Toc14009" w:history="1">
        <w:r>
          <w:rPr>
            <w:rFonts w:ascii="仿宋" w:eastAsia="仿宋" w:hAnsi="仿宋" w:cs="仿宋" w:hint="eastAsia"/>
            <w:lang w:eastAsia="zh-CN"/>
          </w:rPr>
          <w:t>(一)、汽车灯项目选址</w:t>
        </w:r>
        <w:r>
          <w:tab/>
        </w:r>
        <w:r>
          <w:fldChar w:fldCharType="begin"/>
        </w:r>
        <w:r>
          <w:instrText xml:space="preserve"> PAGEREF _Toc14009 \h </w:instrText>
        </w:r>
        <w:r>
          <w:fldChar w:fldCharType="separate"/>
        </w:r>
        <w:r>
          <w:t>17</w:t>
        </w:r>
        <w:r>
          <w:fldChar w:fldCharType="end"/>
        </w:r>
      </w:hyperlink>
    </w:p>
    <w:p>
      <w:pPr>
        <w:pStyle w:val="TOC2"/>
        <w:tabs>
          <w:tab w:val="right" w:leader="dot" w:pos="8306"/>
        </w:tabs>
      </w:pPr>
      <w:hyperlink w:anchor="_Toc21136" w:history="1">
        <w:r>
          <w:rPr>
            <w:rFonts w:ascii="仿宋" w:eastAsia="仿宋" w:hAnsi="仿宋" w:cs="仿宋" w:hint="eastAsia"/>
            <w:lang w:eastAsia="zh-CN"/>
          </w:rPr>
          <w:t>(二)、用地控制指标</w:t>
        </w:r>
        <w:r>
          <w:tab/>
        </w:r>
        <w:r>
          <w:fldChar w:fldCharType="begin"/>
        </w:r>
        <w:r>
          <w:instrText xml:space="preserve"> PAGEREF _Toc21136 \h </w:instrText>
        </w:r>
        <w:r>
          <w:fldChar w:fldCharType="separate"/>
        </w:r>
        <w:r>
          <w:t>17</w:t>
        </w:r>
        <w:r>
          <w:fldChar w:fldCharType="end"/>
        </w:r>
      </w:hyperlink>
    </w:p>
    <w:p>
      <w:pPr>
        <w:pStyle w:val="TOC2"/>
        <w:tabs>
          <w:tab w:val="right" w:leader="dot" w:pos="8306"/>
        </w:tabs>
      </w:pPr>
      <w:hyperlink w:anchor="_Toc6964" w:history="1">
        <w:r>
          <w:rPr>
            <w:rFonts w:ascii="仿宋" w:eastAsia="仿宋" w:hAnsi="仿宋" w:cs="仿宋" w:hint="eastAsia"/>
            <w:lang w:eastAsia="zh-CN"/>
          </w:rPr>
          <w:t>(三)、节约用地措施</w:t>
        </w:r>
        <w:r>
          <w:tab/>
        </w:r>
        <w:r>
          <w:fldChar w:fldCharType="begin"/>
        </w:r>
        <w:r>
          <w:instrText xml:space="preserve"> PAGEREF _Toc6964 \h </w:instrText>
        </w:r>
        <w:r>
          <w:fldChar w:fldCharType="separate"/>
        </w:r>
        <w:r>
          <w:t>19</w:t>
        </w:r>
        <w:r>
          <w:fldChar w:fldCharType="end"/>
        </w:r>
      </w:hyperlink>
    </w:p>
    <w:p>
      <w:pPr>
        <w:pStyle w:val="TOC2"/>
        <w:tabs>
          <w:tab w:val="right" w:leader="dot" w:pos="8306"/>
        </w:tabs>
      </w:pPr>
      <w:hyperlink w:anchor="_Toc14010" w:history="1">
        <w:r>
          <w:rPr>
            <w:rFonts w:ascii="仿宋" w:eastAsia="仿宋" w:hAnsi="仿宋" w:cs="仿宋" w:hint="eastAsia"/>
            <w:lang w:eastAsia="zh-CN"/>
          </w:rPr>
          <w:t>(四)、总图布置方案</w:t>
        </w:r>
        <w:r>
          <w:tab/>
        </w:r>
        <w:r>
          <w:fldChar w:fldCharType="begin"/>
        </w:r>
        <w:r>
          <w:instrText xml:space="preserve"> PAGEREF _Toc14010 \h </w:instrText>
        </w:r>
        <w:r>
          <w:fldChar w:fldCharType="separate"/>
        </w:r>
        <w:r>
          <w:t>20</w:t>
        </w:r>
        <w:r>
          <w:fldChar w:fldCharType="end"/>
        </w:r>
      </w:hyperlink>
    </w:p>
    <w:p>
      <w:pPr>
        <w:pStyle w:val="TOC2"/>
        <w:tabs>
          <w:tab w:val="right" w:leader="dot" w:pos="8306"/>
        </w:tabs>
      </w:pPr>
      <w:hyperlink w:anchor="_Toc26112" w:history="1">
        <w:r>
          <w:rPr>
            <w:rFonts w:ascii="仿宋" w:eastAsia="仿宋" w:hAnsi="仿宋" w:cs="仿宋" w:hint="eastAsia"/>
            <w:lang w:eastAsia="zh-CN"/>
          </w:rPr>
          <w:t>(五)、选址综合评价</w:t>
        </w:r>
        <w:r>
          <w:tab/>
        </w:r>
        <w:r>
          <w:fldChar w:fldCharType="begin"/>
        </w:r>
        <w:r>
          <w:instrText xml:space="preserve"> PAGEREF _Toc26112 \h </w:instrText>
        </w:r>
        <w:r>
          <w:fldChar w:fldCharType="separate"/>
        </w:r>
        <w:r>
          <w:t>21</w:t>
        </w:r>
        <w:r>
          <w:fldChar w:fldCharType="end"/>
        </w:r>
      </w:hyperlink>
    </w:p>
    <w:p>
      <w:pPr>
        <w:pStyle w:val="TOC1"/>
        <w:tabs>
          <w:tab w:val="right" w:leader="dot" w:pos="8306"/>
        </w:tabs>
      </w:pPr>
      <w:hyperlink w:anchor="_Toc27672" w:history="1">
        <w:r>
          <w:rPr>
            <w:rFonts w:ascii="仿宋" w:eastAsia="仿宋" w:hAnsi="仿宋" w:cs="仿宋" w:hint="eastAsia"/>
            <w:lang w:eastAsia="zh-CN"/>
          </w:rPr>
          <w:t>七、汽车灯项目创新与研发</w:t>
        </w:r>
        <w:r>
          <w:tab/>
        </w:r>
        <w:r>
          <w:fldChar w:fldCharType="begin"/>
        </w:r>
        <w:r>
          <w:instrText xml:space="preserve"> PAGEREF _Toc27672 \h </w:instrText>
        </w:r>
        <w:r>
          <w:fldChar w:fldCharType="separate"/>
        </w:r>
        <w:r>
          <w:t>22</w:t>
        </w:r>
        <w:r>
          <w:fldChar w:fldCharType="end"/>
        </w:r>
      </w:hyperlink>
    </w:p>
    <w:p>
      <w:pPr>
        <w:pStyle w:val="TOC2"/>
        <w:tabs>
          <w:tab w:val="right" w:leader="dot" w:pos="8306"/>
        </w:tabs>
      </w:pPr>
      <w:hyperlink w:anchor="_Toc4548" w:history="1">
        <w:r>
          <w:rPr>
            <w:rFonts w:ascii="仿宋" w:eastAsia="仿宋" w:hAnsi="仿宋" w:cs="仿宋" w:hint="eastAsia"/>
            <w:lang w:eastAsia="zh-CN"/>
          </w:rPr>
          <w:t>(一)、创新策略与方向</w:t>
        </w:r>
        <w:r>
          <w:tab/>
        </w:r>
        <w:r>
          <w:fldChar w:fldCharType="begin"/>
        </w:r>
        <w:r>
          <w:instrText xml:space="preserve"> PAGEREF _Toc4548 \h </w:instrText>
        </w:r>
        <w:r>
          <w:fldChar w:fldCharType="separate"/>
        </w:r>
        <w:r>
          <w:t>22</w:t>
        </w:r>
        <w:r>
          <w:fldChar w:fldCharType="end"/>
        </w:r>
      </w:hyperlink>
    </w:p>
    <w:p>
      <w:pPr>
        <w:pStyle w:val="TOC2"/>
        <w:tabs>
          <w:tab w:val="right" w:leader="dot" w:pos="8306"/>
        </w:tabs>
      </w:pPr>
      <w:hyperlink w:anchor="_Toc24018" w:history="1">
        <w:r>
          <w:rPr>
            <w:rFonts w:ascii="仿宋" w:eastAsia="仿宋" w:hAnsi="仿宋" w:cs="仿宋" w:hint="eastAsia"/>
            <w:lang w:eastAsia="zh-CN"/>
          </w:rPr>
          <w:t>(二)、研发规划与投入</w:t>
        </w:r>
        <w:r>
          <w:tab/>
        </w:r>
        <w:r>
          <w:fldChar w:fldCharType="begin"/>
        </w:r>
        <w:r>
          <w:instrText xml:space="preserve"> PAGEREF _Toc24018 \h </w:instrText>
        </w:r>
        <w:r>
          <w:fldChar w:fldCharType="separate"/>
        </w:r>
        <w:r>
          <w:t>24</w:t>
        </w:r>
        <w:r>
          <w:fldChar w:fldCharType="end"/>
        </w:r>
      </w:hyperlink>
    </w:p>
    <w:p>
      <w:pPr>
        <w:pStyle w:val="TOC1"/>
        <w:tabs>
          <w:tab w:val="right" w:leader="dot" w:pos="8306"/>
        </w:tabs>
      </w:pPr>
      <w:hyperlink w:anchor="_Toc21409" w:history="1">
        <w:r>
          <w:rPr>
            <w:rFonts w:ascii="仿宋" w:eastAsia="仿宋" w:hAnsi="仿宋" w:cs="仿宋" w:hint="eastAsia"/>
            <w:lang w:eastAsia="zh-CN"/>
          </w:rPr>
          <w:t>八、汽车灯项目财务管理</w:t>
        </w:r>
        <w:r>
          <w:tab/>
        </w:r>
        <w:r>
          <w:fldChar w:fldCharType="begin"/>
        </w:r>
        <w:r>
          <w:instrText xml:space="preserve"> PAGEREF _Toc21409 \h </w:instrText>
        </w:r>
        <w:r>
          <w:fldChar w:fldCharType="separate"/>
        </w:r>
        <w:r>
          <w:t>25</w:t>
        </w:r>
        <w:r>
          <w:fldChar w:fldCharType="end"/>
        </w:r>
      </w:hyperlink>
    </w:p>
    <w:p>
      <w:pPr>
        <w:pStyle w:val="TOC2"/>
        <w:tabs>
          <w:tab w:val="right" w:leader="dot" w:pos="8306"/>
        </w:tabs>
      </w:pPr>
      <w:hyperlink w:anchor="_Toc28861" w:history="1">
        <w:r>
          <w:rPr>
            <w:rFonts w:ascii="仿宋" w:eastAsia="仿宋" w:hAnsi="仿宋" w:cs="仿宋" w:hint="eastAsia"/>
            <w:lang w:eastAsia="zh-CN"/>
          </w:rPr>
          <w:t>(一)、资金需求大</w:t>
        </w:r>
        <w:r>
          <w:tab/>
        </w:r>
        <w:r>
          <w:fldChar w:fldCharType="begin"/>
        </w:r>
        <w:r>
          <w:instrText xml:space="preserve"> PAGEREF _Toc28861 \h </w:instrText>
        </w:r>
        <w:r>
          <w:fldChar w:fldCharType="separate"/>
        </w:r>
        <w:r>
          <w:t>25</w:t>
        </w:r>
        <w:r>
          <w:fldChar w:fldCharType="end"/>
        </w:r>
      </w:hyperlink>
    </w:p>
    <w:p>
      <w:pPr>
        <w:pStyle w:val="TOC2"/>
        <w:tabs>
          <w:tab w:val="right" w:leader="dot" w:pos="8306"/>
        </w:tabs>
      </w:pPr>
      <w:hyperlink w:anchor="_Toc14468" w:history="1">
        <w:r>
          <w:rPr>
            <w:rFonts w:ascii="仿宋" w:eastAsia="仿宋" w:hAnsi="仿宋" w:cs="仿宋" w:hint="eastAsia"/>
            <w:lang w:eastAsia="zh-CN"/>
          </w:rPr>
          <w:t>(二)、研发周期长</w:t>
        </w:r>
        <w:r>
          <w:tab/>
        </w:r>
        <w:r>
          <w:fldChar w:fldCharType="begin"/>
        </w:r>
        <w:r>
          <w:instrText xml:space="preserve"> PAGEREF _Toc14468 \h </w:instrText>
        </w:r>
        <w:r>
          <w:fldChar w:fldCharType="separate"/>
        </w:r>
        <w:r>
          <w:t>27</w:t>
        </w:r>
        <w:r>
          <w:fldChar w:fldCharType="end"/>
        </w:r>
      </w:hyperlink>
    </w:p>
    <w:p>
      <w:pPr>
        <w:pStyle w:val="TOC2"/>
        <w:tabs>
          <w:tab w:val="right" w:leader="dot" w:pos="8306"/>
        </w:tabs>
      </w:pPr>
      <w:hyperlink w:anchor="_Toc29646" w:history="1">
        <w:r>
          <w:rPr>
            <w:rFonts w:ascii="仿宋" w:eastAsia="仿宋" w:hAnsi="仿宋" w:cs="仿宋" w:hint="eastAsia"/>
            <w:lang w:eastAsia="zh-CN"/>
          </w:rPr>
          <w:t>(三)、市场风险大</w:t>
        </w:r>
        <w:r>
          <w:tab/>
        </w:r>
        <w:r>
          <w:fldChar w:fldCharType="begin"/>
        </w:r>
        <w:r>
          <w:instrText xml:space="preserve"> PAGEREF _Toc29646 \h </w:instrText>
        </w:r>
        <w:r>
          <w:fldChar w:fldCharType="separate"/>
        </w:r>
        <w:r>
          <w:t>28</w:t>
        </w:r>
        <w:r>
          <w:fldChar w:fldCharType="end"/>
        </w:r>
      </w:hyperlink>
    </w:p>
    <w:p>
      <w:pPr>
        <w:pStyle w:val="TOC2"/>
        <w:tabs>
          <w:tab w:val="right" w:leader="dot" w:pos="8306"/>
        </w:tabs>
      </w:pPr>
      <w:hyperlink w:anchor="_Toc31300" w:history="1">
        <w:r>
          <w:rPr>
            <w:rFonts w:ascii="仿宋" w:eastAsia="仿宋" w:hAnsi="仿宋" w:cs="仿宋" w:hint="eastAsia"/>
            <w:lang w:eastAsia="zh-CN"/>
          </w:rPr>
          <w:t>(四)、利润率高</w:t>
        </w:r>
        <w:r>
          <w:tab/>
        </w:r>
        <w:r>
          <w:fldChar w:fldCharType="begin"/>
        </w:r>
        <w:r>
          <w:instrText xml:space="preserve"> PAGEREF _Toc31300 \h </w:instrText>
        </w:r>
        <w:r>
          <w:fldChar w:fldCharType="separate"/>
        </w:r>
        <w:r>
          <w:t>30</w:t>
        </w:r>
        <w:r>
          <w:fldChar w:fldCharType="end"/>
        </w:r>
      </w:hyperlink>
    </w:p>
    <w:p>
      <w:pPr>
        <w:pStyle w:val="TOC1"/>
        <w:tabs>
          <w:tab w:val="right" w:leader="dot" w:pos="8306"/>
        </w:tabs>
      </w:pPr>
      <w:hyperlink w:anchor="_Toc11603" w:history="1">
        <w:r>
          <w:rPr>
            <w:rFonts w:ascii="仿宋" w:eastAsia="仿宋" w:hAnsi="仿宋" w:cs="仿宋" w:hint="eastAsia"/>
            <w:lang w:eastAsia="zh-CN"/>
          </w:rPr>
          <w:t>九、汽车灯项目人力资源培养与发展</w:t>
        </w:r>
        <w:r>
          <w:tab/>
        </w:r>
        <w:r>
          <w:fldChar w:fldCharType="begin"/>
        </w:r>
        <w:r>
          <w:instrText xml:space="preserve"> PAGEREF _Toc11603 \h </w:instrText>
        </w:r>
        <w:r>
          <w:fldChar w:fldCharType="separate"/>
        </w:r>
        <w:r>
          <w:t>32</w:t>
        </w:r>
        <w:r>
          <w:fldChar w:fldCharType="end"/>
        </w:r>
      </w:hyperlink>
    </w:p>
    <w:p>
      <w:pPr>
        <w:pStyle w:val="TOC2"/>
        <w:tabs>
          <w:tab w:val="right" w:leader="dot" w:pos="8306"/>
        </w:tabs>
      </w:pPr>
      <w:hyperlink w:anchor="_Toc12930" w:history="1">
        <w:r>
          <w:rPr>
            <w:rFonts w:ascii="仿宋" w:eastAsia="仿宋" w:hAnsi="仿宋" w:cs="仿宋" w:hint="eastAsia"/>
            <w:lang w:eastAsia="zh-CN"/>
          </w:rPr>
          <w:t>(一)、人才需求与规划</w:t>
        </w:r>
        <w:r>
          <w:tab/>
        </w:r>
        <w:r>
          <w:fldChar w:fldCharType="begin"/>
        </w:r>
        <w:r>
          <w:instrText xml:space="preserve"> PAGEREF _Toc12930 \h </w:instrText>
        </w:r>
        <w:r>
          <w:fldChar w:fldCharType="separate"/>
        </w:r>
        <w:r>
          <w:t>32</w:t>
        </w:r>
        <w:r>
          <w:fldChar w:fldCharType="end"/>
        </w:r>
      </w:hyperlink>
    </w:p>
    <w:p>
      <w:pPr>
        <w:pStyle w:val="TOC2"/>
        <w:tabs>
          <w:tab w:val="right" w:leader="dot" w:pos="8306"/>
        </w:tabs>
      </w:pPr>
      <w:hyperlink w:anchor="_Toc13003" w:history="1">
        <w:r>
          <w:rPr>
            <w:rFonts w:ascii="仿宋" w:eastAsia="仿宋" w:hAnsi="仿宋" w:cs="仿宋" w:hint="eastAsia"/>
            <w:lang w:eastAsia="zh-CN"/>
          </w:rPr>
          <w:t>(二)、培训与发展计划</w:t>
        </w:r>
        <w:r>
          <w:tab/>
        </w:r>
        <w:r>
          <w:fldChar w:fldCharType="begin"/>
        </w:r>
        <w:r>
          <w:instrText xml:space="preserve"> PAGEREF _Toc13003 \h </w:instrText>
        </w:r>
        <w:r>
          <w:fldChar w:fldCharType="separate"/>
        </w:r>
        <w:r>
          <w:t>33</w:t>
        </w:r>
        <w:r>
          <w:fldChar w:fldCharType="end"/>
        </w:r>
      </w:hyperlink>
    </w:p>
    <w:p>
      <w:pPr>
        <w:pStyle w:val="TOC1"/>
        <w:tabs>
          <w:tab w:val="right" w:leader="dot" w:pos="8306"/>
        </w:tabs>
      </w:pPr>
      <w:hyperlink w:anchor="_Toc414" w:history="1">
        <w:r>
          <w:rPr>
            <w:rFonts w:ascii="仿宋" w:eastAsia="仿宋" w:hAnsi="仿宋" w:cs="仿宋" w:hint="eastAsia"/>
            <w:lang w:eastAsia="zh-CN"/>
          </w:rPr>
          <w:t>十、汽车灯项目计划安排</w:t>
        </w:r>
        <w:r>
          <w:tab/>
        </w:r>
        <w:r>
          <w:fldChar w:fldCharType="begin"/>
        </w:r>
        <w:r>
          <w:instrText xml:space="preserve"> PAGEREF _Toc414 \h </w:instrText>
        </w:r>
        <w:r>
          <w:fldChar w:fldCharType="separate"/>
        </w:r>
        <w:r>
          <w:t>33</w:t>
        </w:r>
        <w:r>
          <w:fldChar w:fldCharType="end"/>
        </w:r>
      </w:hyperlink>
    </w:p>
    <w:p>
      <w:pPr>
        <w:pStyle w:val="TOC2"/>
        <w:tabs>
          <w:tab w:val="right" w:leader="dot" w:pos="8306"/>
        </w:tabs>
      </w:pPr>
      <w:hyperlink w:anchor="_Toc26764" w:history="1">
        <w:r>
          <w:rPr>
            <w:rFonts w:ascii="仿宋" w:eastAsia="仿宋" w:hAnsi="仿宋" w:cs="仿宋" w:hint="eastAsia"/>
            <w:lang w:eastAsia="zh-CN"/>
          </w:rPr>
          <w:t>(一)、建设周期</w:t>
        </w:r>
        <w:r>
          <w:tab/>
        </w:r>
        <w:r>
          <w:fldChar w:fldCharType="begin"/>
        </w:r>
        <w:r>
          <w:instrText xml:space="preserve"> PAGEREF _Toc26764 \h </w:instrText>
        </w:r>
        <w:r>
          <w:fldChar w:fldCharType="separate"/>
        </w:r>
        <w:r>
          <w:t>33</w:t>
        </w:r>
        <w:r>
          <w:fldChar w:fldCharType="end"/>
        </w:r>
      </w:hyperlink>
    </w:p>
    <w:p>
      <w:pPr>
        <w:pStyle w:val="TOC2"/>
        <w:tabs>
          <w:tab w:val="right" w:leader="dot" w:pos="8306"/>
        </w:tabs>
      </w:pPr>
      <w:hyperlink w:anchor="_Toc12864" w:history="1">
        <w:r>
          <w:rPr>
            <w:rFonts w:ascii="仿宋" w:eastAsia="仿宋" w:hAnsi="仿宋" w:cs="仿宋" w:hint="eastAsia"/>
            <w:lang w:eastAsia="zh-CN"/>
          </w:rPr>
          <w:t>(二)、建设进度</w:t>
        </w:r>
        <w:r>
          <w:tab/>
        </w:r>
        <w:r>
          <w:fldChar w:fldCharType="begin"/>
        </w:r>
        <w:r>
          <w:instrText xml:space="preserve"> PAGEREF _Toc12864 \h </w:instrText>
        </w:r>
        <w:r>
          <w:fldChar w:fldCharType="separate"/>
        </w:r>
        <w:r>
          <w:t>34</w:t>
        </w:r>
        <w:r>
          <w:fldChar w:fldCharType="end"/>
        </w:r>
      </w:hyperlink>
    </w:p>
    <w:p>
      <w:pPr>
        <w:pStyle w:val="TOC2"/>
        <w:tabs>
          <w:tab w:val="right" w:leader="dot" w:pos="8306"/>
        </w:tabs>
      </w:pPr>
      <w:hyperlink w:anchor="_Toc12190" w:history="1">
        <w:r>
          <w:rPr>
            <w:rFonts w:ascii="仿宋" w:eastAsia="仿宋" w:hAnsi="仿宋" w:cs="仿宋" w:hint="eastAsia"/>
            <w:lang w:eastAsia="zh-CN"/>
          </w:rPr>
          <w:t>(三)、进度安排注意事项</w:t>
        </w:r>
        <w:r>
          <w:tab/>
        </w:r>
        <w:r>
          <w:fldChar w:fldCharType="begin"/>
        </w:r>
        <w:r>
          <w:instrText xml:space="preserve"> PAGEREF _Toc12190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2" w:history="1">
        <w:r>
          <w:rPr>
            <w:rFonts w:ascii="仿宋" w:eastAsia="仿宋" w:hAnsi="仿宋" w:cs="仿宋" w:hint="eastAsia"/>
            <w:lang w:eastAsia="zh-CN"/>
          </w:rPr>
          <w:t>(四)、人力资源配置</w:t>
        </w:r>
        <w:r>
          <w:tab/>
        </w:r>
        <w:r>
          <w:fldChar w:fldCharType="begin"/>
        </w:r>
        <w:r>
          <w:instrText xml:space="preserve"> PAGEREF _Toc26182 \h </w:instrText>
        </w:r>
        <w:r>
          <w:fldChar w:fldCharType="separate"/>
        </w:r>
        <w:r>
          <w:t>37</w:t>
        </w:r>
        <w:r>
          <w:fldChar w:fldCharType="end"/>
        </w:r>
      </w:hyperlink>
    </w:p>
    <w:p>
      <w:pPr>
        <w:pStyle w:val="TOC1"/>
        <w:tabs>
          <w:tab w:val="right" w:leader="dot" w:pos="8306"/>
        </w:tabs>
      </w:pPr>
      <w:hyperlink w:anchor="_Toc15222" w:history="1">
        <w:r>
          <w:rPr>
            <w:rFonts w:ascii="仿宋" w:eastAsia="仿宋" w:hAnsi="仿宋" w:cs="仿宋" w:hint="eastAsia"/>
            <w:lang w:eastAsia="zh-CN"/>
          </w:rPr>
          <w:t>十一、汽车灯项目投资规划</w:t>
        </w:r>
        <w:r>
          <w:tab/>
        </w:r>
        <w:r>
          <w:fldChar w:fldCharType="begin"/>
        </w:r>
        <w:r>
          <w:instrText xml:space="preserve"> PAGEREF _Toc15222 \h </w:instrText>
        </w:r>
        <w:r>
          <w:fldChar w:fldCharType="separate"/>
        </w:r>
        <w:r>
          <w:t>38</w:t>
        </w:r>
        <w:r>
          <w:fldChar w:fldCharType="end"/>
        </w:r>
      </w:hyperlink>
    </w:p>
    <w:p>
      <w:pPr>
        <w:pStyle w:val="TOC2"/>
        <w:tabs>
          <w:tab w:val="right" w:leader="dot" w:pos="8306"/>
        </w:tabs>
      </w:pPr>
      <w:hyperlink w:anchor="_Toc29" w:history="1">
        <w:r>
          <w:rPr>
            <w:rFonts w:ascii="仿宋" w:eastAsia="仿宋" w:hAnsi="仿宋" w:cs="仿宋" w:hint="eastAsia"/>
            <w:lang w:eastAsia="zh-CN"/>
          </w:rPr>
          <w:t>(一)、汽车灯项目总投资估算</w:t>
        </w:r>
        <w:r>
          <w:tab/>
        </w:r>
        <w:r>
          <w:fldChar w:fldCharType="begin"/>
        </w:r>
        <w:r>
          <w:instrText xml:space="preserve"> PAGEREF _Toc29 \h </w:instrText>
        </w:r>
        <w:r>
          <w:fldChar w:fldCharType="separate"/>
        </w:r>
        <w:r>
          <w:t>38</w:t>
        </w:r>
        <w:r>
          <w:fldChar w:fldCharType="end"/>
        </w:r>
      </w:hyperlink>
    </w:p>
    <w:p>
      <w:pPr>
        <w:pStyle w:val="TOC2"/>
        <w:tabs>
          <w:tab w:val="right" w:leader="dot" w:pos="8306"/>
        </w:tabs>
      </w:pPr>
      <w:hyperlink w:anchor="_Toc5747" w:history="1">
        <w:r>
          <w:rPr>
            <w:rFonts w:ascii="仿宋" w:eastAsia="仿宋" w:hAnsi="仿宋" w:cs="仿宋" w:hint="eastAsia"/>
            <w:lang w:eastAsia="zh-CN"/>
          </w:rPr>
          <w:t>(二)、资金筹措</w:t>
        </w:r>
        <w:r>
          <w:tab/>
        </w:r>
        <w:r>
          <w:fldChar w:fldCharType="begin"/>
        </w:r>
        <w:r>
          <w:instrText xml:space="preserve"> PAGEREF _Toc5747 \h </w:instrText>
        </w:r>
        <w:r>
          <w:fldChar w:fldCharType="separate"/>
        </w:r>
        <w:r>
          <w:t>39</w:t>
        </w:r>
        <w:r>
          <w:fldChar w:fldCharType="end"/>
        </w:r>
      </w:hyperlink>
    </w:p>
    <w:p>
      <w:pPr>
        <w:pStyle w:val="TOC1"/>
        <w:tabs>
          <w:tab w:val="right" w:leader="dot" w:pos="8306"/>
        </w:tabs>
      </w:pPr>
      <w:hyperlink w:anchor="_Toc21444" w:history="1">
        <w:r>
          <w:rPr>
            <w:rFonts w:ascii="仿宋" w:eastAsia="仿宋" w:hAnsi="仿宋" w:cs="仿宋" w:hint="eastAsia"/>
            <w:lang w:eastAsia="zh-CN"/>
          </w:rPr>
          <w:t>十二、汽车灯项目经营效益</w:t>
        </w:r>
        <w:r>
          <w:tab/>
        </w:r>
        <w:r>
          <w:fldChar w:fldCharType="begin"/>
        </w:r>
        <w:r>
          <w:instrText xml:space="preserve"> PAGEREF _Toc21444 \h </w:instrText>
        </w:r>
        <w:r>
          <w:fldChar w:fldCharType="separate"/>
        </w:r>
        <w:r>
          <w:t>40</w:t>
        </w:r>
        <w:r>
          <w:fldChar w:fldCharType="end"/>
        </w:r>
      </w:hyperlink>
    </w:p>
    <w:p>
      <w:pPr>
        <w:pStyle w:val="TOC2"/>
        <w:tabs>
          <w:tab w:val="right" w:leader="dot" w:pos="8306"/>
        </w:tabs>
      </w:pPr>
      <w:hyperlink w:anchor="_Toc21317" w:history="1">
        <w:r>
          <w:rPr>
            <w:rFonts w:ascii="仿宋" w:eastAsia="仿宋" w:hAnsi="仿宋" w:cs="仿宋" w:hint="eastAsia"/>
            <w:lang w:eastAsia="zh-CN"/>
          </w:rPr>
          <w:t>(一)、经济评价财务测算</w:t>
        </w:r>
        <w:r>
          <w:tab/>
        </w:r>
        <w:r>
          <w:fldChar w:fldCharType="begin"/>
        </w:r>
        <w:r>
          <w:instrText xml:space="preserve"> PAGEREF _Toc21317 \h </w:instrText>
        </w:r>
        <w:r>
          <w:fldChar w:fldCharType="separate"/>
        </w:r>
        <w:r>
          <w:t>40</w:t>
        </w:r>
        <w:r>
          <w:fldChar w:fldCharType="end"/>
        </w:r>
      </w:hyperlink>
    </w:p>
    <w:p>
      <w:pPr>
        <w:pStyle w:val="TOC2"/>
        <w:tabs>
          <w:tab w:val="right" w:leader="dot" w:pos="8306"/>
        </w:tabs>
      </w:pPr>
      <w:hyperlink w:anchor="_Toc17681" w:history="1">
        <w:r>
          <w:rPr>
            <w:rFonts w:ascii="仿宋" w:eastAsia="仿宋" w:hAnsi="仿宋" w:cs="仿宋" w:hint="eastAsia"/>
            <w:lang w:eastAsia="zh-CN"/>
          </w:rPr>
          <w:t>(二)、汽车灯项目盈利能力分析</w:t>
        </w:r>
        <w:r>
          <w:tab/>
        </w:r>
        <w:r>
          <w:fldChar w:fldCharType="begin"/>
        </w:r>
        <w:r>
          <w:instrText xml:space="preserve"> PAGEREF _Toc17681 \h </w:instrText>
        </w:r>
        <w:r>
          <w:fldChar w:fldCharType="separate"/>
        </w:r>
        <w:r>
          <w:t>41</w:t>
        </w:r>
        <w:r>
          <w:fldChar w:fldCharType="end"/>
        </w:r>
      </w:hyperlink>
    </w:p>
    <w:p>
      <w:pPr>
        <w:pStyle w:val="TOC1"/>
        <w:tabs>
          <w:tab w:val="right" w:leader="dot" w:pos="8306"/>
        </w:tabs>
      </w:pPr>
      <w:hyperlink w:anchor="_Toc6835" w:history="1">
        <w:r>
          <w:rPr>
            <w:rFonts w:ascii="仿宋" w:eastAsia="仿宋" w:hAnsi="仿宋" w:cs="仿宋" w:hint="eastAsia"/>
            <w:lang w:eastAsia="zh-CN"/>
          </w:rPr>
          <w:t>十三、供应链管理</w:t>
        </w:r>
        <w:r>
          <w:tab/>
        </w:r>
        <w:r>
          <w:fldChar w:fldCharType="begin"/>
        </w:r>
        <w:r>
          <w:instrText xml:space="preserve"> PAGEREF _Toc6835 \h </w:instrText>
        </w:r>
        <w:r>
          <w:fldChar w:fldCharType="separate"/>
        </w:r>
        <w:r>
          <w:t>42</w:t>
        </w:r>
        <w:r>
          <w:fldChar w:fldCharType="end"/>
        </w:r>
      </w:hyperlink>
    </w:p>
    <w:p>
      <w:pPr>
        <w:pStyle w:val="TOC2"/>
        <w:tabs>
          <w:tab w:val="right" w:leader="dot" w:pos="8306"/>
        </w:tabs>
      </w:pPr>
      <w:hyperlink w:anchor="_Toc25835" w:history="1">
        <w:r>
          <w:rPr>
            <w:rFonts w:ascii="仿宋" w:eastAsia="仿宋" w:hAnsi="仿宋" w:cs="仿宋" w:hint="eastAsia"/>
            <w:lang w:eastAsia="zh-CN"/>
          </w:rPr>
          <w:t>(一)、供应链战略规划</w:t>
        </w:r>
        <w:r>
          <w:tab/>
        </w:r>
        <w:r>
          <w:fldChar w:fldCharType="begin"/>
        </w:r>
        <w:r>
          <w:instrText xml:space="preserve"> PAGEREF _Toc25835 \h </w:instrText>
        </w:r>
        <w:r>
          <w:fldChar w:fldCharType="separate"/>
        </w:r>
        <w:r>
          <w:t>42</w:t>
        </w:r>
        <w:r>
          <w:fldChar w:fldCharType="end"/>
        </w:r>
      </w:hyperlink>
    </w:p>
    <w:p>
      <w:pPr>
        <w:pStyle w:val="TOC2"/>
        <w:tabs>
          <w:tab w:val="right" w:leader="dot" w:pos="8306"/>
        </w:tabs>
      </w:pPr>
      <w:hyperlink w:anchor="_Toc83" w:history="1">
        <w:r>
          <w:rPr>
            <w:rFonts w:ascii="仿宋" w:eastAsia="仿宋" w:hAnsi="仿宋" w:cs="仿宋" w:hint="eastAsia"/>
            <w:lang w:eastAsia="zh-CN"/>
          </w:rPr>
          <w:t>(二)、供应商选择与合作</w:t>
        </w:r>
        <w:r>
          <w:tab/>
        </w:r>
        <w:r>
          <w:fldChar w:fldCharType="begin"/>
        </w:r>
        <w:r>
          <w:instrText xml:space="preserve"> PAGEREF _Toc83 \h </w:instrText>
        </w:r>
        <w:r>
          <w:fldChar w:fldCharType="separate"/>
        </w:r>
        <w:r>
          <w:t>43</w:t>
        </w:r>
        <w:r>
          <w:fldChar w:fldCharType="end"/>
        </w:r>
      </w:hyperlink>
    </w:p>
    <w:p>
      <w:pPr>
        <w:pStyle w:val="TOC2"/>
        <w:tabs>
          <w:tab w:val="right" w:leader="dot" w:pos="8306"/>
        </w:tabs>
      </w:pPr>
      <w:hyperlink w:anchor="_Toc28061" w:history="1">
        <w:r>
          <w:rPr>
            <w:rFonts w:ascii="仿宋" w:eastAsia="仿宋" w:hAnsi="仿宋" w:cs="仿宋" w:hint="eastAsia"/>
            <w:lang w:eastAsia="zh-CN"/>
          </w:rPr>
          <w:t>(三)、物流与库存管理</w:t>
        </w:r>
        <w:r>
          <w:tab/>
        </w:r>
        <w:r>
          <w:fldChar w:fldCharType="begin"/>
        </w:r>
        <w:r>
          <w:instrText xml:space="preserve"> PAGEREF _Toc28061 \h </w:instrText>
        </w:r>
        <w:r>
          <w:fldChar w:fldCharType="separate"/>
        </w:r>
        <w:r>
          <w:t>44</w:t>
        </w:r>
        <w:r>
          <w:fldChar w:fldCharType="end"/>
        </w:r>
      </w:hyperlink>
    </w:p>
    <w:p>
      <w:pPr>
        <w:pStyle w:val="TOC1"/>
        <w:tabs>
          <w:tab w:val="right" w:leader="dot" w:pos="8306"/>
        </w:tabs>
      </w:pPr>
      <w:hyperlink w:anchor="_Toc7724" w:history="1">
        <w:r>
          <w:rPr>
            <w:rFonts w:ascii="仿宋" w:eastAsia="仿宋" w:hAnsi="仿宋" w:cs="仿宋" w:hint="eastAsia"/>
            <w:lang w:eastAsia="zh-CN"/>
          </w:rPr>
          <w:t>十四、营销与推广策略</w:t>
        </w:r>
        <w:r>
          <w:tab/>
        </w:r>
        <w:r>
          <w:fldChar w:fldCharType="begin"/>
        </w:r>
        <w:r>
          <w:instrText xml:space="preserve"> PAGEREF _Toc7724 \h </w:instrText>
        </w:r>
        <w:r>
          <w:fldChar w:fldCharType="separate"/>
        </w:r>
        <w:r>
          <w:t>46</w:t>
        </w:r>
        <w:r>
          <w:fldChar w:fldCharType="end"/>
        </w:r>
      </w:hyperlink>
    </w:p>
    <w:p>
      <w:pPr>
        <w:pStyle w:val="TOC2"/>
        <w:tabs>
          <w:tab w:val="right" w:leader="dot" w:pos="8306"/>
        </w:tabs>
      </w:pPr>
      <w:hyperlink w:anchor="_Toc15978" w:history="1">
        <w:r>
          <w:rPr>
            <w:rFonts w:ascii="仿宋" w:eastAsia="仿宋" w:hAnsi="仿宋" w:cs="仿宋" w:hint="eastAsia"/>
            <w:lang w:eastAsia="zh-CN"/>
          </w:rPr>
          <w:t>(一)、产品/服务定位与特点</w:t>
        </w:r>
        <w:r>
          <w:tab/>
        </w:r>
        <w:r>
          <w:fldChar w:fldCharType="begin"/>
        </w:r>
        <w:r>
          <w:instrText xml:space="preserve"> PAGEREF _Toc15978 \h </w:instrText>
        </w:r>
        <w:r>
          <w:fldChar w:fldCharType="separate"/>
        </w:r>
        <w:r>
          <w:t>46</w:t>
        </w:r>
        <w:r>
          <w:fldChar w:fldCharType="end"/>
        </w:r>
      </w:hyperlink>
    </w:p>
    <w:p>
      <w:pPr>
        <w:pStyle w:val="TOC2"/>
        <w:tabs>
          <w:tab w:val="right" w:leader="dot" w:pos="8306"/>
        </w:tabs>
      </w:pPr>
      <w:hyperlink w:anchor="_Toc13925" w:history="1">
        <w:r>
          <w:rPr>
            <w:rFonts w:ascii="仿宋" w:eastAsia="仿宋" w:hAnsi="仿宋" w:cs="仿宋" w:hint="eastAsia"/>
            <w:lang w:eastAsia="zh-CN"/>
          </w:rPr>
          <w:t>(二)、市场定位与竞争分析</w:t>
        </w:r>
        <w:r>
          <w:tab/>
        </w:r>
        <w:r>
          <w:fldChar w:fldCharType="begin"/>
        </w:r>
        <w:r>
          <w:instrText xml:space="preserve"> PAGEREF _Toc13925 \h </w:instrText>
        </w:r>
        <w:r>
          <w:fldChar w:fldCharType="separate"/>
        </w:r>
        <w:r>
          <w:t>47</w:t>
        </w:r>
        <w:r>
          <w:fldChar w:fldCharType="end"/>
        </w:r>
      </w:hyperlink>
    </w:p>
    <w:p>
      <w:pPr>
        <w:pStyle w:val="TOC2"/>
        <w:tabs>
          <w:tab w:val="right" w:leader="dot" w:pos="8306"/>
        </w:tabs>
      </w:pPr>
      <w:hyperlink w:anchor="_Toc14594" w:history="1">
        <w:r>
          <w:rPr>
            <w:rFonts w:ascii="仿宋" w:eastAsia="仿宋" w:hAnsi="仿宋" w:cs="仿宋" w:hint="eastAsia"/>
            <w:lang w:eastAsia="zh-CN"/>
          </w:rPr>
          <w:t>(三)、营销渠道与策略</w:t>
        </w:r>
        <w:r>
          <w:tab/>
        </w:r>
        <w:r>
          <w:fldChar w:fldCharType="begin"/>
        </w:r>
        <w:r>
          <w:instrText xml:space="preserve"> PAGEREF _Toc14594 \h </w:instrText>
        </w:r>
        <w:r>
          <w:fldChar w:fldCharType="separate"/>
        </w:r>
        <w:r>
          <w:t>48</w:t>
        </w:r>
        <w:r>
          <w:fldChar w:fldCharType="end"/>
        </w:r>
      </w:hyperlink>
    </w:p>
    <w:p>
      <w:pPr>
        <w:pStyle w:val="TOC2"/>
        <w:tabs>
          <w:tab w:val="right" w:leader="dot" w:pos="8306"/>
        </w:tabs>
      </w:pPr>
      <w:hyperlink w:anchor="_Toc21356" w:history="1">
        <w:r>
          <w:rPr>
            <w:rFonts w:ascii="仿宋" w:eastAsia="仿宋" w:hAnsi="仿宋" w:cs="仿宋" w:hint="eastAsia"/>
            <w:lang w:eastAsia="zh-CN"/>
          </w:rPr>
          <w:t>(四)、推广与宣传活动</w:t>
        </w:r>
        <w:r>
          <w:tab/>
        </w:r>
        <w:r>
          <w:fldChar w:fldCharType="begin"/>
        </w:r>
        <w:r>
          <w:instrText xml:space="preserve"> PAGEREF _Toc21356 \h </w:instrText>
        </w:r>
        <w:r>
          <w:fldChar w:fldCharType="separate"/>
        </w:r>
        <w:r>
          <w:t>49</w:t>
        </w:r>
        <w:r>
          <w:fldChar w:fldCharType="end"/>
        </w:r>
      </w:hyperlink>
    </w:p>
    <w:p>
      <w:pPr>
        <w:pStyle w:val="TOC1"/>
        <w:tabs>
          <w:tab w:val="right" w:leader="dot" w:pos="8306"/>
        </w:tabs>
      </w:pPr>
      <w:hyperlink w:anchor="_Toc14237" w:history="1">
        <w:r>
          <w:rPr>
            <w:rFonts w:ascii="仿宋" w:eastAsia="仿宋" w:hAnsi="仿宋" w:cs="仿宋" w:hint="eastAsia"/>
            <w:lang w:eastAsia="zh-CN"/>
          </w:rPr>
          <w:t>十五、汽车灯项目实施时间节点</w:t>
        </w:r>
        <w:r>
          <w:tab/>
        </w:r>
        <w:r>
          <w:fldChar w:fldCharType="begin"/>
        </w:r>
        <w:r>
          <w:instrText xml:space="preserve"> PAGEREF _Toc14237 \h </w:instrText>
        </w:r>
        <w:r>
          <w:fldChar w:fldCharType="separate"/>
        </w:r>
        <w:r>
          <w:t>55</w:t>
        </w:r>
        <w:r>
          <w:fldChar w:fldCharType="end"/>
        </w:r>
      </w:hyperlink>
    </w:p>
    <w:p>
      <w:pPr>
        <w:pStyle w:val="TOC2"/>
        <w:tabs>
          <w:tab w:val="right" w:leader="dot" w:pos="8306"/>
        </w:tabs>
      </w:pPr>
      <w:hyperlink w:anchor="_Toc25136" w:history="1">
        <w:r>
          <w:rPr>
            <w:rFonts w:ascii="仿宋" w:eastAsia="仿宋" w:hAnsi="仿宋" w:cs="仿宋" w:hint="eastAsia"/>
            <w:lang w:eastAsia="zh-CN"/>
          </w:rPr>
          <w:t>(一)、汽车灯项目启动阶段时间节点</w:t>
        </w:r>
        <w:r>
          <w:tab/>
        </w:r>
        <w:r>
          <w:fldChar w:fldCharType="begin"/>
        </w:r>
        <w:r>
          <w:instrText xml:space="preserve"> PAGEREF _Toc25136 \h </w:instrText>
        </w:r>
        <w:r>
          <w:fldChar w:fldCharType="separate"/>
        </w:r>
        <w:r>
          <w:t>55</w:t>
        </w:r>
        <w:r>
          <w:fldChar w:fldCharType="end"/>
        </w:r>
      </w:hyperlink>
    </w:p>
    <w:p>
      <w:pPr>
        <w:pStyle w:val="TOC2"/>
        <w:tabs>
          <w:tab w:val="right" w:leader="dot" w:pos="8306"/>
        </w:tabs>
      </w:pPr>
      <w:hyperlink w:anchor="_Toc18610" w:history="1">
        <w:r>
          <w:rPr>
            <w:rFonts w:ascii="仿宋" w:eastAsia="仿宋" w:hAnsi="仿宋" w:cs="仿宋" w:hint="eastAsia"/>
            <w:lang w:eastAsia="zh-CN"/>
          </w:rPr>
          <w:t>(二)、汽车灯项目执行阶段时间节点</w:t>
        </w:r>
        <w:r>
          <w:tab/>
        </w:r>
        <w:r>
          <w:fldChar w:fldCharType="begin"/>
        </w:r>
        <w:r>
          <w:instrText xml:space="preserve"> PAGEREF _Toc18610 \h </w:instrText>
        </w:r>
        <w:r>
          <w:fldChar w:fldCharType="separate"/>
        </w:r>
        <w:r>
          <w:t>56</w:t>
        </w:r>
        <w:r>
          <w:fldChar w:fldCharType="end"/>
        </w:r>
      </w:hyperlink>
    </w:p>
    <w:p>
      <w:pPr>
        <w:pStyle w:val="TOC2"/>
        <w:tabs>
          <w:tab w:val="right" w:leader="dot" w:pos="8306"/>
        </w:tabs>
      </w:pPr>
      <w:hyperlink w:anchor="_Toc24429" w:history="1">
        <w:r>
          <w:rPr>
            <w:rFonts w:ascii="仿宋" w:eastAsia="仿宋" w:hAnsi="仿宋" w:cs="仿宋" w:hint="eastAsia"/>
            <w:lang w:eastAsia="zh-CN"/>
          </w:rPr>
          <w:t>(三)、汽车灯项目完成阶段时间节点</w:t>
        </w:r>
        <w:r>
          <w:tab/>
        </w:r>
        <w:r>
          <w:fldChar w:fldCharType="begin"/>
        </w:r>
        <w:r>
          <w:instrText xml:space="preserve"> PAGEREF _Toc24429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00"/>
      <w:r>
        <w:rPr>
          <w:rFonts w:ascii="仿宋" w:eastAsia="仿宋" w:hAnsi="仿宋" w:cs="仿宋" w:hint="eastAsia"/>
          <w:sz w:val="28"/>
          <w:lang w:eastAsia="zh-CN"/>
        </w:rPr>
        <w:t>一、汽车灯项目文档管理</w:t>
      </w:r>
      <w:bookmarkEnd w:id="2"/>
    </w:p>
    <w:p>
      <w:pPr>
        <w:pStyle w:val="Heading2"/>
        <w:rPr>
          <w:rFonts w:ascii="仿宋" w:eastAsia="仿宋" w:hAnsi="仿宋" w:cs="仿宋" w:hint="eastAsia"/>
          <w:lang w:eastAsia="zh-CN"/>
        </w:rPr>
      </w:pPr>
      <w:bookmarkStart w:id="3" w:name="_Toc202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汽车灯项目高度重视文档的质量和准确性，以支持汽车灯项目的各项活动和决策。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灯项目文档的编制始于汽车灯项目计划的初期，我们制定了详细的文档编制计划，明确了每个文档的内容、格式和编写责任人。在汽车灯项目启动阶段，我们首先编制了汽车灯项目章程，明确定义了汽车灯项目的目标、范围、风险等关键要素。随后，汽车灯项目团队根据计划陆续编制了需求文档、设计文档、测试文档等各类文档，确保汽车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灯项目管理中的重要环节，旨在确保汽车灯项目文档符合质量标准和汽车灯项目需求。在汽车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除了内部审查，我们还进行了外部审查，邀请汽车灯项目相关利益方和专业领域的专家对文档进行独立审查。这有助于获取更全面、客观的反馈，确保汽车灯项目文档不仅符合内部标准，也满足外部需求。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汽车灯项目在文档编制与审查方面建立了严格的管理机制，通过规范的流程和多维度的审查，确保汽车灯项目文档的质量、准确性和可靠性，为汽车灯项目的顺利推进提供了有力支持。</w:t>
      </w:r>
    </w:p>
    <w:p>
      <w:pPr>
        <w:pStyle w:val="Heading2"/>
        <w:ind w:firstLine="560" w:firstLineChars="200"/>
        <w:rPr>
          <w:rFonts w:ascii="仿宋" w:eastAsia="仿宋" w:hAnsi="仿宋" w:cs="仿宋" w:hint="eastAsia"/>
          <w:sz w:val="28"/>
          <w:lang w:eastAsia="zh-CN"/>
        </w:rPr>
      </w:pPr>
      <w:bookmarkStart w:id="4" w:name="_Toc208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文档存档与归档是汽车灯项目生命周期中一个至关重要的环节，直接关系到汽车灯项目信息的长期保存和历史记录的完整性。在汽车灯项目中，我们实施了一系列有效的文档存档与归档管理策略：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013"/>
      <w:r>
        <w:rPr>
          <w:rFonts w:ascii="仿宋" w:eastAsia="仿宋" w:hAnsi="仿宋" w:cs="仿宋" w:hint="eastAsia"/>
          <w:sz w:val="28"/>
          <w:lang w:eastAsia="zh-CN"/>
        </w:rPr>
        <w:t>二、汽车灯项目土建工程</w:t>
      </w:r>
      <w:bookmarkEnd w:id="6"/>
    </w:p>
    <w:p>
      <w:pPr>
        <w:pStyle w:val="Heading2"/>
        <w:rPr>
          <w:rFonts w:ascii="仿宋" w:eastAsia="仿宋" w:hAnsi="仿宋" w:cs="仿宋" w:hint="eastAsia"/>
          <w:lang w:eastAsia="zh-CN"/>
        </w:rPr>
      </w:pPr>
      <w:bookmarkStart w:id="7" w:name="_Toc2048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在汽车灯项目的建筑工程设计中，我们将秉承一系列重要的设计原则，以确保汽车灯项目建筑在功能、美观、可持续性等方面达到最佳效果。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首要原则是确保建筑的功能性得到最大化的发挥。我们将充分理解汽车灯项目的实际需求，合理布局各个功能区域，保证建筑在满足业务需求的同时，提供高效的工作环境。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在建筑设计中，我们将综合考虑建设和运营成本。通过精细的经济效益分析，确保设计方案在高效利用资源的同时，对汽车灯项目的长期盈利能力有积极的贡献。</w:t>
      </w:r>
    </w:p>
    <w:p>
      <w:pPr>
        <w:pStyle w:val="Heading2"/>
        <w:ind w:firstLine="560" w:firstLineChars="200"/>
        <w:rPr>
          <w:rFonts w:ascii="仿宋" w:eastAsia="仿宋" w:hAnsi="仿宋" w:cs="仿宋" w:hint="eastAsia"/>
          <w:sz w:val="28"/>
          <w:lang w:eastAsia="zh-CN"/>
        </w:rPr>
      </w:pPr>
      <w:bookmarkStart w:id="8" w:name="_Toc2386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灯项目的土建工程设计中，我们将精准设定设计年限，结合汽车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53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88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本期工程汽车灯项目预计总建筑面积XXX平方米，其中：计容建筑面积XXX平方米，计划建筑工程投资XX万元，占汽车灯项目总投资的XX%。</w:t>
      </w:r>
    </w:p>
    <w:p>
      <w:pPr>
        <w:pStyle w:val="Heading1"/>
        <w:ind w:firstLine="560" w:firstLineChars="200"/>
        <w:rPr>
          <w:rFonts w:ascii="仿宋" w:eastAsia="仿宋" w:hAnsi="仿宋" w:cs="仿宋" w:hint="eastAsia"/>
          <w:sz w:val="28"/>
          <w:lang w:eastAsia="zh-CN"/>
        </w:rPr>
      </w:pPr>
      <w:bookmarkStart w:id="11" w:name="_Toc72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620"/>
      <w:r>
        <w:rPr>
          <w:rFonts w:ascii="仿宋" w:eastAsia="仿宋" w:hAnsi="仿宋" w:cs="仿宋" w:hint="eastAsia"/>
          <w:lang w:eastAsia="zh-CN"/>
        </w:rPr>
        <w:t>(一)、汽车灯行业分析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灯行业一直以来都是市场的关注焦点。行业内的发展趋势、竞争态势以及潜在机会都对汽车灯项目的推进产生深远的影响。通过深入研究行业的整体概貌，我们将更好地理解行业的核心特征，为汽车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灯行业，技术一直是推动创新和发展的关键因素。我们将对当前技术趋势进行详尽分析，包括但不限于人工智能、大数据应用、先进制造技术等。这有助于汽车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灯项目成功的基础。我们将对主要竞争对手进行深入研究，包括其市场份额、产品特点、市场定位等。通过全面了解竞争对手的优势和劣势，汽车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276"/>
      <w:r>
        <w:rPr>
          <w:rFonts w:ascii="仿宋" w:eastAsia="仿宋" w:hAnsi="仿宋" w:cs="仿宋" w:hint="eastAsia"/>
          <w:sz w:val="28"/>
          <w:lang w:eastAsia="zh-CN"/>
        </w:rPr>
        <w:t>(二)、汽车灯市场分析预测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通过对市场规模的深入调研，我们将预测汽车灯市场未来的增长趋势。这包括市场的整体规模、各细分领域的发展趋势等。汽车灯项目可以根据市场的扩张速度和潜在机会，制定更符合市场需求的发展策略。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灯项目实施过程中需要充分考虑的因素。我们将对市场风险进行全面评估，包括但不限于政策法规风险、市场竞争风险、技术变革风险等。通过对潜在风险的深入分析，汽车灯项目可以制定相应的风险缓解策略，降低不确定性对汽车灯项目的影响。</w:t>
      </w:r>
    </w:p>
    <w:p>
      <w:pPr>
        <w:pStyle w:val="Heading1"/>
        <w:ind w:firstLine="560" w:firstLineChars="200"/>
        <w:rPr>
          <w:rFonts w:ascii="仿宋" w:eastAsia="仿宋" w:hAnsi="仿宋" w:cs="仿宋" w:hint="eastAsia"/>
          <w:sz w:val="28"/>
          <w:lang w:eastAsia="zh-CN"/>
        </w:rPr>
      </w:pPr>
      <w:bookmarkStart w:id="14" w:name="_Toc680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185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灯项目的技术管理特点体现在其创新导向。通过引入最先进的技术趋势和解决方案，汽车灯项目致力于提升科技含量、提高质量和效率水平。这意味着我们将采用最新的工具和方法，确保汽车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灯项目技术管理的显著特征。通过整合不同领域的技术资源，我们实现了跨学科的协同工作。这有助于优化技术架构，提高整体效能。此外，整合性策略还促进了不同技术团队之间的紧密沟通和高效合作，确保汽车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灯项目所采用的技术。通过不断优化技术方案，汽车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灯项目团队将在汽车灯项目初期识别可能的技术风险，并采取相应的预防和应对措施。通过建立健全的风险评估机制，汽车灯项目能够在实施过程中及时发现并解决潜在的技术问题，保障汽车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通过这些独特的技术管理特点，我们确信在汽车灯项目中，技术将成为汽车灯项目成功的有力支持。这一深度剖析揭示了技术管理在汽车灯项目实施中的关键作用，为汽车灯项目的技术基础奠定了坚实的基础。</w:t>
      </w:r>
    </w:p>
    <w:p>
      <w:pPr>
        <w:pStyle w:val="Heading2"/>
        <w:ind w:firstLine="560" w:firstLineChars="200"/>
        <w:rPr>
          <w:rFonts w:ascii="仿宋" w:eastAsia="仿宋" w:hAnsi="仿宋" w:cs="仿宋" w:hint="eastAsia"/>
          <w:sz w:val="28"/>
          <w:lang w:eastAsia="zh-CN"/>
        </w:rPr>
      </w:pPr>
      <w:bookmarkStart w:id="16" w:name="_Toc22159"/>
      <w:r>
        <w:rPr>
          <w:rFonts w:ascii="仿宋" w:eastAsia="仿宋" w:hAnsi="仿宋" w:cs="仿宋" w:hint="eastAsia"/>
          <w:sz w:val="28"/>
          <w:lang w:eastAsia="zh-CN"/>
        </w:rPr>
        <w:t>(二)、汽车灯项目工艺技术设计方案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灯项目将严格按照相关行业规范要求进行组织。通过有效控制产品质量，汽车灯项目将致力于为顾客提供优质的汽车灯项目产品和良好的服务。这体现了汽车灯项目对于生产活动合规性和质量标准的高度重视，为汽车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灯项目注重生态效益和清洁生产原则。汽车灯项目建设将紧密结合地方特色经济发展，与社会经济发展规划和区域环境保护规划方案相协调一致。通过与当地区域自然生态系统的结合，汽车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灯项目产品具有多样化的客户需求和个性化的特点。因此，汽车灯项目产品规格品种多样，且单批生产数量较小。为满足这一特点，汽车灯项目承办单位将建设先进的柔性制造生产线。通过广泛应用柔性制造技术，汽车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汽车灯项目采用的技术具有较高的技术含量和自动化水平，处于国内先进水平。这一技术选用不仅体现了对生产效率、质量和环境友好性的高标准要求，同时为汽车灯项目的可持续发展奠定了坚实的基础。</w:t>
      </w:r>
    </w:p>
    <w:p>
      <w:pPr>
        <w:pStyle w:val="Heading2"/>
        <w:ind w:firstLine="560" w:firstLineChars="200"/>
        <w:rPr>
          <w:rFonts w:ascii="仿宋" w:eastAsia="仿宋" w:hAnsi="仿宋" w:cs="仿宋" w:hint="eastAsia"/>
          <w:sz w:val="28"/>
          <w:lang w:eastAsia="zh-CN"/>
        </w:rPr>
      </w:pPr>
      <w:bookmarkStart w:id="17" w:name="_Toc1156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为确保汽车灯项目的高效生产和技术实施，我们制定了一套精心设计的设备选型方案，以满足汽车灯项目生产、质量和环保的要求。该方案的主要特点如下：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739"/>
      <w:r>
        <w:rPr>
          <w:rFonts w:ascii="仿宋" w:eastAsia="仿宋" w:hAnsi="仿宋" w:cs="仿宋" w:hint="eastAsia"/>
          <w:sz w:val="28"/>
          <w:lang w:eastAsia="zh-CN"/>
        </w:rPr>
        <w:t>五、汽车灯项目危机管理</w:t>
      </w:r>
      <w:bookmarkEnd w:id="18"/>
    </w:p>
    <w:p>
      <w:pPr>
        <w:pStyle w:val="Heading2"/>
        <w:rPr>
          <w:rFonts w:ascii="仿宋" w:eastAsia="仿宋" w:hAnsi="仿宋" w:cs="仿宋" w:hint="eastAsia"/>
          <w:lang w:eastAsia="zh-CN"/>
        </w:rPr>
      </w:pPr>
      <w:bookmarkStart w:id="19" w:name="_Toc1584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灯项目危机管理中，危机预警与识别是确保汽车灯项目稳健运行的核心步骤。通过建立全面的监测机制，汽车灯项目团队旨在及时发现和理解潜在的风险和危机因素，以便采取及时的预防和应对措施，确保汽车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首先，通过深入的风险评估，汽车灯项目团队全面分析了整个汽车灯项目和各个阶段可能存在的威胁。这包括准确评估每个潜在风险的发生概率和可能影响的程度，为后续危机预警提供了有力支持。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灯项目团队着重于明确定义汽车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灯项目进展的持续监控，团队能够及时发现潜在问题并作出迅速反应。汽车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在这一阶段，团队的专业素养和反应速度将发挥至关重要的作用，以确保潜在危机能够在初期得到有效的处理，最大程度地减轻负面影响。通过危机预警与识别，汽车灯项目得以更有序、可控地推进。</w:t>
      </w:r>
    </w:p>
    <w:p>
      <w:pPr>
        <w:pStyle w:val="Heading2"/>
        <w:ind w:firstLine="560" w:firstLineChars="200"/>
        <w:rPr>
          <w:rFonts w:ascii="仿宋" w:eastAsia="仿宋" w:hAnsi="仿宋" w:cs="仿宋" w:hint="eastAsia"/>
          <w:sz w:val="28"/>
          <w:lang w:eastAsia="zh-CN"/>
        </w:rPr>
      </w:pPr>
      <w:bookmarkStart w:id="20" w:name="_Toc2738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暂停汽车灯项目进度：为遏制危机蔓延，汽车灯项目暂时停止进行，以便全面评估当前状况。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实时沟通：与关键利益相关者建立实时沟通机制，向他们传递汽车灯项目危机的实际状况，保障汽车灯项目核心利益。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https://d.book118.com/498024123007006027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75278"/>
    <w:rsid w:val="384752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24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2024-01-16T18:31:00Z</dcterms:created>
  <dcterms:modified xsi:type="dcterms:W3CDTF">2024-01-16T18:31:19Z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F191357651914B9081575A11972AD07E_11</vt:lpwstr>
  </property>
  <property fmtid="{D5CDD505-2E9C-101B-9397-08002B2CF9AE}" pid="3" name="KSOProductBuildVer">
    <vt:lpwstr>2052-12.1.0.16120</vt:lpwstr>
  </property>
</Properties>
</file>