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ttachedToolbars.bin" ContentType="application/vnd.ms-word.attachedToolbars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044">
      <w:pPr>
        <w:pStyle w:val="a73"/>
        <w:framePr w:w="7061" w:hAnchor="page" w:x="2385" w:y="3991"/>
        <w:spacing w:line="240" w:lineRule="auto"/>
        <w:rPr>
          <w:rFonts w:ascii="Times New Roman" w:hAnsi="Times New Roman"/>
          <w:sz w:val="90"/>
          <w:szCs w:val="90"/>
        </w:rPr>
      </w:pPr>
      <w:r>
        <w:rPr>
          <w:rFonts w:ascii="Times New Roman" w:hAnsi="Times New Roman" w:hint="eastAsia"/>
          <w:sz w:val="90"/>
          <w:szCs w:val="90"/>
        </w:rPr>
        <w:t>团体标准</w:t>
      </w: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9356"/>
      </w:tblGrid>
      <w:tr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/>
        </w:tblPrEx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7F4044">
            <w:pPr>
              <w:pStyle w:val="20"/>
              <w:framePr w:h="2647" w:hRule="exact" w:hAnchor="page" w:x="1565" w:y="5005"/>
              <w:spacing w:line="240" w:lineRule="auto"/>
              <w:rPr>
                <w:rFonts w:ascii="Times New Roman"/>
              </w:rPr>
            </w:pPr>
            <w:r>
              <w:rPr>
                <w:rFonts w:ascii="Times New Roman" w:hint="eastAsia"/>
              </w:rPr>
              <w:t>T/TAF XXX-XXXX</w:t>
            </w:r>
            <w:r>
              <w:rPr>
                <w:rFonts w:ascii="Times New Roman"/>
              </w:rPr>
              <w:pict>
                <v:rect id="DT" o:spid="_x0000_s1025" style="width:81.9pt;height:16.35pt;margin-top:2.7pt;margin-left:372.8pt;position:absolute;z-index:-251658240" stroked="f"/>
              </w:pict>
            </w:r>
          </w:p>
        </w:tc>
      </w:tr>
    </w:tbl>
    <w:p w:rsidR="007F4044">
      <w:pPr>
        <w:pStyle w:val="20"/>
        <w:framePr w:h="2647" w:hRule="exact" w:hAnchor="page" w:x="1565" w:y="5005"/>
        <w:spacing w:line="240" w:lineRule="auto"/>
        <w:rPr>
          <w:rFonts w:ascii="Times New Roman"/>
          <w:sz w:val="24"/>
          <w:szCs w:val="24"/>
        </w:rPr>
      </w:pPr>
    </w:p>
    <w:p w:rsidR="007F4044">
      <w:pPr>
        <w:pStyle w:val="20"/>
        <w:framePr w:h="2647" w:hRule="exact" w:hAnchor="page" w:x="1565" w:y="5005"/>
        <w:spacing w:line="240" w:lineRule="auto"/>
        <w:rPr>
          <w:rFonts w:ascii="Times New Roman"/>
        </w:rPr>
      </w:pPr>
    </w:p>
    <w:p w:rsidR="007F4044">
      <w:pPr>
        <w:pStyle w:val="a42"/>
        <w:framePr w:h="5091" w:hRule="exact" w:hAnchor="page" w:x="1160" w:y="8023"/>
        <w:spacing w:line="240" w:lineRule="auto"/>
        <w:rPr>
          <w:rFonts w:ascii="Times New Roman"/>
        </w:rPr>
      </w:pPr>
      <w:r>
        <w:rPr>
          <w:rFonts w:ascii="Times New Roman" w:hint="eastAsia"/>
        </w:rPr>
        <w:t>应用于政企场景的物联网产品互通控制技术要求</w:t>
      </w:r>
    </w:p>
    <w:p w:rsidR="007F4044">
      <w:pPr>
        <w:pStyle w:val="a43"/>
        <w:framePr w:h="5091" w:hRule="exact" w:hAnchor="page" w:x="1160" w:y="8023"/>
        <w:spacing w:line="240" w:lineRule="auto"/>
      </w:pPr>
      <w:r>
        <w:rPr>
          <w:rFonts w:eastAsia="仿宋" w:hint="eastAsia"/>
        </w:rPr>
        <w:t>Technical requirements for interworking access control of Internet of Things products</w:t>
      </w:r>
      <w:r>
        <w:t xml:space="preserve"> </w:t>
      </w:r>
      <w:r>
        <w:rPr>
          <w:rFonts w:eastAsia="仿宋" w:hint="eastAsia"/>
        </w:rPr>
        <w:t>a</w:t>
      </w:r>
      <w:r>
        <w:rPr>
          <w:rFonts w:eastAsia="仿宋"/>
        </w:rPr>
        <w:t>pplied to government and enterprise scenarios</w:t>
      </w:r>
    </w:p>
    <w:p w:rsidR="007F4044">
      <w:pPr>
        <w:pStyle w:val="a44"/>
        <w:framePr w:h="5091" w:hRule="exact" w:hAnchor="page" w:x="1160" w:y="8023"/>
        <w:spacing w:line="240" w:lineRule="auto"/>
        <w:rPr>
          <w:rFonts w:ascii="Times New Roman"/>
        </w:rPr>
      </w:pPr>
    </w:p>
    <w:tbl>
      <w:tblPr>
        <w:tblStyle w:val="TableNormal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9855"/>
      </w:tblGrid>
      <w:tr>
        <w:tblPrEx>
          <w:tblW w:w="0" w:type="auto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00"/>
        </w:tblPrEx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</w:tcPr>
          <w:p w:rsidR="007F4044">
            <w:pPr>
              <w:pStyle w:val="a45"/>
              <w:framePr w:h="5091" w:hRule="exact" w:hAnchor="page" w:x="1160" w:y="8023"/>
              <w:rPr>
                <w:rFonts w:ascii="Times New Roman"/>
              </w:rPr>
            </w:pPr>
            <w:r>
              <w:rPr>
                <w:rFonts w:ascii="Times New Roman"/>
              </w:rPr>
              <w:pict>
                <v:rect id="RQ" o:spid="_x0000_s1026" style="width:129pt;height:17.2pt;margin-top:45.15pt;margin-left:173.3pt;position:absolute;z-index:-251656192" stroked="f">
                  <w10:anchorlock/>
                </v:rect>
              </w:pict>
            </w:r>
            <w:r>
              <w:rPr>
                <w:rFonts w:ascii="Times New Roman"/>
              </w:rPr>
              <w:pict>
                <v:rect id="LB" o:spid="_x0000_s1027" style="width:86pt;height:20.6pt;margin-top:20.15pt;margin-left:193.3pt;position:absolute;z-index:-251657216" stroked="f"/>
              </w:pict>
            </w:r>
            <w:r>
              <w:rPr>
                <w:rFonts w:ascii="Times New Roman"/>
              </w:rPr>
              <w:t xml:space="preserve"> </w:t>
            </w:r>
          </w:p>
        </w:tc>
      </w:tr>
      <w:tr>
        <w:tblPrEx>
          <w:tblW w:w="0" w:type="auto"/>
          <w:tblInd w:w="0" w:type="dxa"/>
          <w:tblLook w:val="0000"/>
        </w:tblPrEx>
        <w:tc>
          <w:tcPr>
            <w:tcW w:w="9855" w:type="dxa"/>
            <w:tcBorders>
              <w:top w:val="nil"/>
              <w:left w:val="nil"/>
              <w:bottom w:val="nil"/>
              <w:right w:val="nil"/>
            </w:tcBorders>
          </w:tcPr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 w:hint="eastAsia"/>
              </w:rPr>
            </w:pPr>
          </w:p>
          <w:p w:rsidR="007F4044">
            <w:pPr>
              <w:pStyle w:val="a46"/>
              <w:framePr w:h="5091" w:hRule="exact" w:hAnchor="page" w:x="1160" w:y="8023"/>
              <w:spacing w:line="240" w:lineRule="auto"/>
              <w:rPr>
                <w:rFonts w:ascii="Times New Roman"/>
              </w:rPr>
            </w:pPr>
          </w:p>
        </w:tc>
      </w:tr>
    </w:tbl>
    <w:p w:rsidR="007F4044">
      <w:pPr>
        <w:pStyle w:val="a92"/>
        <w:framePr w:hAnchor="page" w:x="1021" w:y="13081"/>
      </w:pPr>
      <w:r>
        <w:rPr>
          <w:rFonts w:hint="eastAsia"/>
        </w:rPr>
        <w:t>XXXX</w:t>
      </w:r>
      <w:r>
        <w:t xml:space="preserve"> - </w:t>
      </w:r>
      <w:r>
        <w:rPr>
          <w:rFonts w:hint="eastAsia"/>
        </w:rPr>
        <w:t>XX</w:t>
      </w:r>
      <w:r>
        <w:t xml:space="preserve"> - </w:t>
      </w:r>
      <w:r>
        <w:rPr>
          <w:rFonts w:hint="eastAsia"/>
        </w:rPr>
        <w:t>XX发布</w:t>
      </w:r>
      <w:r>
        <w:pict>
          <v:line id="直线 10" o:spid="_x0000_s1028" style="mso-position-vertical-relative:page;position:absolute;z-index:251661312" from="7.1pt,681pt" to="490.5pt,681pt">
            <w10:anchorlock/>
          </v:line>
        </w:pict>
      </w:r>
    </w:p>
    <w:p w:rsidR="007F4044">
      <w:pPr>
        <w:pStyle w:val="a93"/>
        <w:framePr w:h="436" w:hRule="exact" w:hAnchor="page" w:x="6941" w:y="13081"/>
      </w:pPr>
      <w:r>
        <w:rPr>
          <w:rFonts w:hint="eastAsia"/>
        </w:rPr>
        <w:t>XXXX</w:t>
      </w:r>
      <w:r>
        <w:t xml:space="preserve"> - </w:t>
      </w:r>
      <w:r>
        <w:rPr>
          <w:rFonts w:hint="eastAsia"/>
        </w:rPr>
        <w:t>XX</w:t>
      </w:r>
      <w:r>
        <w:t xml:space="preserve"> - </w:t>
      </w:r>
      <w:r>
        <w:rPr>
          <w:rFonts w:hint="eastAsia"/>
        </w:rPr>
        <w:t>XX实施</w:t>
      </w:r>
    </w:p>
    <w:p w:rsidR="007F4044">
      <w:pPr>
        <w:pStyle w:val="a74"/>
        <w:framePr w:hAnchor="page" w:x="2111" w:y="14060"/>
        <w:spacing w:line="240" w:lineRule="auto"/>
        <w:rPr>
          <w:rFonts w:ascii="Times New Roman" w:eastAsia="宋体"/>
          <w:sz w:val="30"/>
          <w:szCs w:val="30"/>
        </w:rPr>
      </w:pPr>
      <w:r>
        <w:rPr>
          <w:rFonts w:ascii="Times New Roman" w:eastAsia="宋体"/>
          <w:sz w:val="30"/>
          <w:szCs w:val="30"/>
        </w:rPr>
        <w:t>电信终端产业协会</w:t>
      </w:r>
      <w:r>
        <w:rPr>
          <w:rFonts w:ascii="Times New Roman" w:eastAsia="宋体" w:hint="eastAsia"/>
          <w:sz w:val="30"/>
          <w:szCs w:val="30"/>
        </w:rPr>
        <w:t xml:space="preserve"> </w:t>
      </w:r>
      <w:r>
        <w:rPr>
          <w:rFonts w:ascii="Times New Roman" w:eastAsia="宋体"/>
          <w:sz w:val="30"/>
          <w:szCs w:val="30"/>
        </w:rPr>
        <w:t xml:space="preserve">发布 </w:t>
      </w:r>
    </w:p>
    <w:p w:rsidR="007F4044">
      <w:pPr>
        <w:pStyle w:val="a5"/>
        <w:ind w:firstLine="0" w:firstLineChars="0"/>
        <w:jc w:val="left"/>
        <w:rPr>
          <w:rFonts w:ascii="Times New Roman" w:eastAsia="黑体" w:hint="eastAsia"/>
          <w:kern w:val="2"/>
          <w:szCs w:val="21"/>
        </w:rPr>
      </w:pPr>
    </w:p>
    <w:p w:rsidR="007F4044">
      <w:pPr>
        <w:pStyle w:val="a5"/>
        <w:ind w:firstLine="0" w:firstLineChars="0"/>
        <w:jc w:val="left"/>
        <w:rPr>
          <w:rFonts w:ascii="Times New Roman" w:eastAsia="黑体" w:hint="eastAsia"/>
          <w:kern w:val="2"/>
          <w:szCs w:val="21"/>
        </w:rPr>
      </w:pPr>
    </w:p>
    <w:p w:rsidR="007F4044">
      <w:pPr>
        <w:pStyle w:val="a5"/>
        <w:ind w:firstLine="0" w:firstLineChars="0"/>
        <w:jc w:val="left"/>
        <w:rPr>
          <w:rFonts w:ascii="Times New Roman" w:eastAsia="黑体" w:hint="eastAsia"/>
          <w:kern w:val="2"/>
          <w:szCs w:val="21"/>
        </w:rPr>
      </w:pPr>
      <w:r>
        <w:rPr>
          <w:rFonts w:ascii="Times New Roman" w:eastAsia="黑体" w:hint="eastAsia"/>
          <w:kern w:val="2"/>
          <w:szCs w:val="21"/>
        </w:rPr>
        <w:t>ICS 33.</w:t>
      </w:r>
      <w:r>
        <w:rPr>
          <w:rFonts w:ascii="Times New Roman" w:eastAsia="黑体" w:hint="eastAsia"/>
          <w:kern w:val="2"/>
          <w:szCs w:val="21"/>
        </w:rPr>
        <w:t>050</w:t>
      </w:r>
    </w:p>
    <w:p w:rsidR="007F4044">
      <w:pPr>
        <w:pStyle w:val="a5"/>
        <w:ind w:firstLine="0" w:firstLineChars="0"/>
        <w:jc w:val="left"/>
        <w:rPr>
          <w:rFonts w:ascii="Times New Roman" w:eastAsia="黑体" w:hint="eastAsia"/>
          <w:kern w:val="2"/>
          <w:szCs w:val="21"/>
        </w:rPr>
      </w:pPr>
      <w:r>
        <w:rPr>
          <w:rFonts w:ascii="Times New Roman" w:hint="eastAsi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自选图形 15" o:spid="_x0000_s1029" type="#_x0000_t32" style="width:481.5pt;height:0.05pt;margin-top:188.85pt;margin-left:1.8pt;position:absolute;z-index:251662336" o:connectortype="straight" filled="f" stroked="t" strokeweight="1.5pt">
            <v:path arrowok="t" fillok="f"/>
          </v:shape>
        </w:pict>
      </w:r>
      <w:r>
        <w:rPr>
          <w:rFonts w:ascii="Times New Roman" w:eastAsia="黑体" w:hint="eastAsia"/>
          <w:kern w:val="2"/>
          <w:szCs w:val="21"/>
        </w:rPr>
        <w:t>M 30</w:t>
      </w:r>
    </w:p>
    <w:p w:rsidR="007F4044">
      <w:pPr>
        <w:pStyle w:val="a5"/>
        <w:ind w:firstLine="0" w:firstLineChars="0"/>
        <w:jc w:val="left"/>
        <w:rPr>
          <w:rFonts w:ascii="Times New Roman"/>
        </w:rPr>
        <w:sectPr>
          <w:headerReference w:type="even" r:id="rId5"/>
          <w:headerReference w:type="default" r:id="rId6"/>
          <w:footerReference w:type="even" r:id="rId7"/>
          <w:headerReference w:type="first" r:id="rId8"/>
          <w:pgSz w:w="11906" w:h="16838"/>
          <w:pgMar w:top="1134" w:right="1134" w:bottom="1134" w:left="1134" w:header="0" w:footer="0" w:gutter="0"/>
          <w:pgNumType w:start="1"/>
          <w:cols w:space="720"/>
          <w:docGrid w:type="lines" w:linePitch="312"/>
        </w:sectPr>
      </w:pPr>
    </w:p>
    <w:p w:rsidR="006D5304">
      <w:pPr>
        <w:pStyle w:val="a75"/>
        <w:rPr>
          <w:noProof/>
        </w:rPr>
      </w:pPr>
      <w:bookmarkStart w:id="0" w:name="_Toc146092255"/>
      <w:bookmarkStart w:id="1" w:name="_Toc153800672"/>
      <w:r w:rsidR="007F4044">
        <w:rPr>
          <w:rFonts w:ascii="Times New Roman" w:hint="eastAsia"/>
        </w:rPr>
        <w:t>目</w:t>
      </w:r>
      <w:r w:rsidR="007F4044">
        <w:rPr>
          <w:rFonts w:ascii="Times New Roman"/>
        </w:rPr>
        <w:t>  </w:t>
      </w:r>
      <w:r w:rsidR="007F4044">
        <w:rPr>
          <w:rFonts w:ascii="Times New Roman" w:hint="eastAsia"/>
        </w:rPr>
        <w:t>次</w:t>
      </w:r>
      <w:bookmarkEnd w:id="0"/>
      <w:bookmarkEnd w:id="1"/>
      <w:r w:rsidR="007F4044">
        <w:rPr>
          <w:rFonts w:ascii="Times New Roman"/>
        </w:rPr>
        <w:fldChar w:fldCharType="begin" w:dirty="1"/>
      </w:r>
      <w:r w:rsidR="007F4044">
        <w:rPr>
          <w:rFonts w:ascii="Times New Roman"/>
        </w:rPr>
        <w:instrText xml:space="preserve"> TOC \o "1-3" \h \z \u </w:instrText>
      </w:r>
      <w:r w:rsidR="007F4044">
        <w:rPr>
          <w:rFonts w:ascii="Times New Roman"/>
        </w:rPr>
        <w:fldChar w:fldCharType="separate"/>
      </w:r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672" w:history="1">
        <w:r w:rsidRPr="006E1F8A">
          <w:rPr>
            <w:rStyle w:val="Hyperlink"/>
            <w:rFonts w:ascii="Times New Roman"/>
            <w:noProof/>
          </w:rPr>
          <w:t>目  次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_Toc153800672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I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673" w:history="1">
        <w:r w:rsidRPr="006E1F8A">
          <w:rPr>
            <w:rStyle w:val="Hyperlink"/>
            <w:rFonts w:ascii="Times New Roman"/>
            <w:noProof/>
          </w:rPr>
          <w:t>前  言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_Toc153800673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III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674" w:history="1">
        <w:r w:rsidRPr="006E1F8A">
          <w:rPr>
            <w:rStyle w:val="Hyperlink"/>
            <w:noProof/>
          </w:rPr>
          <w:t>1</w:t>
        </w:r>
        <w:r w:rsidRPr="006E1F8A">
          <w:rPr>
            <w:rStyle w:val="Hyperlink"/>
            <w:rFonts w:ascii="Times New Roman"/>
            <w:noProof/>
          </w:rPr>
          <w:t xml:space="preserve"> 范围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_Toc153800674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675" w:history="1">
        <w:r w:rsidRPr="006E1F8A">
          <w:rPr>
            <w:rStyle w:val="Hyperlink"/>
            <w:noProof/>
          </w:rPr>
          <w:t>2</w:t>
        </w:r>
        <w:r w:rsidRPr="006E1F8A">
          <w:rPr>
            <w:rStyle w:val="Hyperlink"/>
            <w:rFonts w:ascii="Times New Roman"/>
            <w:noProof/>
          </w:rPr>
          <w:t xml:space="preserve"> 规范性引用文件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_Toc153800675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676" w:history="1">
        <w:r w:rsidRPr="006E1F8A">
          <w:rPr>
            <w:rStyle w:val="Hyperlink"/>
            <w:noProof/>
          </w:rPr>
          <w:t>3</w:t>
        </w:r>
        <w:r w:rsidRPr="006E1F8A">
          <w:rPr>
            <w:rStyle w:val="Hyperlink"/>
            <w:rFonts w:ascii="Times New Roman"/>
            <w:noProof/>
          </w:rPr>
          <w:t xml:space="preserve"> 术语和定义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_Toc153800676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77" w:history="1">
        <w:r w:rsidRPr="006E1F8A">
          <w:rPr>
            <w:rStyle w:val="Hyperlink"/>
            <w:noProof/>
          </w:rPr>
          <w:t>3.1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_Toc153800677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78" w:history="1">
        <w:r w:rsidRPr="006E1F8A">
          <w:rPr>
            <w:rStyle w:val="Hyperlink"/>
            <w:noProof/>
            <w:lang w:eastAsia="zh-Hans"/>
          </w:rPr>
          <w:t>3.2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_Toc153800678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79" w:history="1">
        <w:r w:rsidRPr="006E1F8A">
          <w:rPr>
            <w:rStyle w:val="Hyperlink"/>
            <w:noProof/>
            <w:lang w:eastAsia="zh-Hans"/>
          </w:rPr>
          <w:t>3.3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_Toc153800679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80" w:history="1">
        <w:r w:rsidRPr="006E1F8A">
          <w:rPr>
            <w:rStyle w:val="Hyperlink"/>
            <w:noProof/>
            <w:lang w:eastAsia="zh-Hans"/>
          </w:rPr>
          <w:t>3.4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_Toc153800680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81" w:history="1">
        <w:r w:rsidRPr="006E1F8A">
          <w:rPr>
            <w:rStyle w:val="Hyperlink"/>
            <w:noProof/>
            <w:lang w:eastAsia="zh-Hans"/>
          </w:rPr>
          <w:t>3.5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_Toc153800681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682" w:history="1">
        <w:r w:rsidRPr="006E1F8A">
          <w:rPr>
            <w:rStyle w:val="Hyperlink"/>
            <w:noProof/>
          </w:rPr>
          <w:t>4</w:t>
        </w:r>
        <w:r w:rsidRPr="006E1F8A">
          <w:rPr>
            <w:rStyle w:val="Hyperlink"/>
            <w:rFonts w:ascii="Times New Roman"/>
            <w:noProof/>
          </w:rPr>
          <w:t xml:space="preserve"> 缩略语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_Toc153800682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683" w:history="1">
        <w:r w:rsidRPr="006E1F8A">
          <w:rPr>
            <w:rStyle w:val="Hyperlink"/>
            <w:noProof/>
          </w:rPr>
          <w:t>5</w:t>
        </w:r>
        <w:r w:rsidRPr="006E1F8A">
          <w:rPr>
            <w:rStyle w:val="Hyperlink"/>
            <w:rFonts w:ascii="Times New Roman"/>
            <w:noProof/>
          </w:rPr>
          <w:t xml:space="preserve"> 总体要求概述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_Toc153800683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684" w:history="1">
        <w:r w:rsidRPr="006E1F8A">
          <w:rPr>
            <w:rStyle w:val="Hyperlink"/>
            <w:noProof/>
          </w:rPr>
          <w:t>6</w:t>
        </w:r>
        <w:r w:rsidRPr="006E1F8A">
          <w:rPr>
            <w:rStyle w:val="Hyperlink"/>
            <w:rFonts w:ascii="Times New Roman"/>
            <w:noProof/>
          </w:rPr>
          <w:t xml:space="preserve"> 互通控制方案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_Toc153800684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85" w:history="1">
        <w:r w:rsidRPr="006E1F8A">
          <w:rPr>
            <w:rStyle w:val="Hyperlink"/>
            <w:noProof/>
          </w:rPr>
          <w:t>6.1</w:t>
        </w:r>
        <w:r w:rsidRPr="006E1F8A">
          <w:rPr>
            <w:rStyle w:val="Hyperlink"/>
            <w:rFonts w:ascii="Times New Roman"/>
            <w:noProof/>
          </w:rPr>
          <w:t xml:space="preserve"> 端云互通控制方案总体流程及网络架构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</w:instrText>
        </w:r>
        <w:r>
          <w:rPr>
            <w:noProof/>
            <w:webHidden/>
          </w:rPr>
          <w:instrText xml:space="preserve">c153800685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86" w:history="1">
        <w:r w:rsidRPr="006E1F8A">
          <w:rPr>
            <w:rStyle w:val="Hyperlink"/>
            <w:noProof/>
          </w:rPr>
          <w:t>6.2</w:t>
        </w:r>
        <w:r w:rsidRPr="006E1F8A">
          <w:rPr>
            <w:rStyle w:val="Hyperlink"/>
            <w:rFonts w:ascii="Times New Roman"/>
            <w:noProof/>
          </w:rPr>
          <w:t xml:space="preserve"> 局域网内互通控制方案总体流程及网络架构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_Toc153800686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687" w:history="1">
        <w:r w:rsidRPr="006E1F8A">
          <w:rPr>
            <w:rStyle w:val="Hyperlink"/>
            <w:noProof/>
          </w:rPr>
          <w:t>7</w:t>
        </w:r>
        <w:r w:rsidRPr="006E1F8A">
          <w:rPr>
            <w:rStyle w:val="Hyperlink"/>
            <w:rFonts w:ascii="Times New Roman"/>
            <w:noProof/>
          </w:rPr>
          <w:t xml:space="preserve"> 端云互通接入技术要求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_Toc153800687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88" w:history="1">
        <w:r w:rsidRPr="006E1F8A">
          <w:rPr>
            <w:rStyle w:val="Hyperlink"/>
            <w:noProof/>
          </w:rPr>
          <w:t>7.1</w:t>
        </w:r>
        <w:r w:rsidRPr="006E1F8A">
          <w:rPr>
            <w:rStyle w:val="Hyperlink"/>
            <w:rFonts w:ascii="Times New Roman"/>
            <w:noProof/>
          </w:rPr>
          <w:t xml:space="preserve"> WLAN设备发现和配网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</w:instrText>
        </w:r>
        <w:r>
          <w:rPr>
            <w:noProof/>
            <w:webHidden/>
          </w:rPr>
          <w:instrText xml:space="preserve">00688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689" w:history="1">
        <w:r w:rsidRPr="006E1F8A">
          <w:rPr>
            <w:rStyle w:val="Hyperlink"/>
            <w:noProof/>
          </w:rPr>
          <w:t>7.1.1</w:t>
        </w:r>
        <w:r w:rsidRPr="006E1F8A">
          <w:rPr>
            <w:rStyle w:val="Hyperlink"/>
            <w:rFonts w:ascii="Times New Roman"/>
            <w:noProof/>
          </w:rPr>
          <w:t xml:space="preserve"> 发现流程及接口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_Toc153800689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690" w:history="1">
        <w:r w:rsidRPr="006E1F8A">
          <w:rPr>
            <w:rStyle w:val="Hyperlink"/>
            <w:noProof/>
          </w:rPr>
          <w:t>7.1.2</w:t>
        </w:r>
        <w:r w:rsidRPr="006E1F8A">
          <w:rPr>
            <w:rStyle w:val="Hyperlink"/>
            <w:rFonts w:ascii="Times New Roman"/>
            <w:noProof/>
          </w:rPr>
          <w:t xml:space="preserve"> 配网流程及接口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_Toc153800690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91" w:history="1">
        <w:r w:rsidRPr="006E1F8A">
          <w:rPr>
            <w:rStyle w:val="Hyperlink"/>
            <w:noProof/>
          </w:rPr>
          <w:t>7.2</w:t>
        </w:r>
        <w:r w:rsidRPr="006E1F8A">
          <w:rPr>
            <w:rStyle w:val="Hyperlink"/>
            <w:rFonts w:ascii="Times New Roman"/>
            <w:noProof/>
          </w:rPr>
          <w:t xml:space="preserve"> 蓝牙设备发现和配网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_Toc153800691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692" w:history="1">
        <w:r w:rsidRPr="006E1F8A">
          <w:rPr>
            <w:rStyle w:val="Hyperlink"/>
            <w:noProof/>
          </w:rPr>
          <w:t>7.2.1</w:t>
        </w:r>
        <w:r w:rsidRPr="006E1F8A">
          <w:rPr>
            <w:rStyle w:val="Hyperlink"/>
            <w:rFonts w:ascii="Times New Roman"/>
            <w:noProof/>
          </w:rPr>
          <w:t xml:space="preserve"> 发现流程及接口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_Toc153800692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693" w:history="1">
        <w:r w:rsidRPr="006E1F8A">
          <w:rPr>
            <w:rStyle w:val="Hyperlink"/>
            <w:noProof/>
          </w:rPr>
          <w:t>7.2.2</w:t>
        </w:r>
        <w:r w:rsidRPr="006E1F8A">
          <w:rPr>
            <w:rStyle w:val="Hyperlink"/>
            <w:rFonts w:ascii="Times New Roman"/>
            <w:noProof/>
          </w:rPr>
          <w:t xml:space="preserve"> 配网流程及接口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_Toc153800693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94" w:history="1">
        <w:r w:rsidRPr="006E1F8A">
          <w:rPr>
            <w:rStyle w:val="Hyperlink"/>
            <w:noProof/>
          </w:rPr>
          <w:t>7.3</w:t>
        </w:r>
        <w:r w:rsidRPr="006E1F8A">
          <w:rPr>
            <w:rStyle w:val="Hyperlink"/>
            <w:rFonts w:hAnsi="黑体"/>
            <w:noProof/>
          </w:rPr>
          <w:t xml:space="preserve"> Zigbee设备发现和配网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_Toc153800694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695" w:history="1">
        <w:r w:rsidRPr="006E1F8A">
          <w:rPr>
            <w:rStyle w:val="Hyperlink"/>
            <w:noProof/>
          </w:rPr>
          <w:t>7.3.1</w:t>
        </w:r>
        <w:r w:rsidRPr="006E1F8A">
          <w:rPr>
            <w:rStyle w:val="Hyperlink"/>
            <w:rFonts w:ascii="Times New Roman"/>
            <w:noProof/>
          </w:rPr>
          <w:t xml:space="preserve"> 发现流程及接口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_Toc153800695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696" w:history="1">
        <w:r w:rsidRPr="006E1F8A">
          <w:rPr>
            <w:rStyle w:val="Hyperlink"/>
            <w:noProof/>
          </w:rPr>
          <w:t>7.3.2</w:t>
        </w:r>
        <w:r w:rsidRPr="006E1F8A">
          <w:rPr>
            <w:rStyle w:val="Hyperlink"/>
            <w:rFonts w:ascii="Times New Roman"/>
            <w:noProof/>
          </w:rPr>
          <w:t xml:space="preserve"> 配网流程及接口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_Toc153800696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97" w:history="1">
        <w:r w:rsidRPr="006E1F8A">
          <w:rPr>
            <w:rStyle w:val="Hyperlink"/>
            <w:noProof/>
          </w:rPr>
          <w:t>7.4</w:t>
        </w:r>
        <w:r w:rsidRPr="006E1F8A">
          <w:rPr>
            <w:rStyle w:val="Hyperlink"/>
            <w:rFonts w:ascii="Times New Roman"/>
            <w:noProof/>
          </w:rPr>
          <w:t xml:space="preserve"> 有线设备发现和配网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_Toc153800697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698" w:history="1">
        <w:r w:rsidRPr="006E1F8A">
          <w:rPr>
            <w:rStyle w:val="Hyperlink"/>
            <w:noProof/>
          </w:rPr>
          <w:t>7.5</w:t>
        </w:r>
        <w:r w:rsidRPr="006E1F8A">
          <w:rPr>
            <w:rStyle w:val="Hyperlink"/>
            <w:rFonts w:ascii="Times New Roman"/>
            <w:noProof/>
          </w:rPr>
          <w:t xml:space="preserve"> 身份认证流程和接口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_Toc153800698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699" w:history="1">
        <w:r w:rsidRPr="006E1F8A">
          <w:rPr>
            <w:rStyle w:val="Hyperlink"/>
            <w:noProof/>
          </w:rPr>
          <w:t>7.5.1</w:t>
        </w:r>
        <w:r w:rsidRPr="006E1F8A">
          <w:rPr>
            <w:rStyle w:val="Hyperlink"/>
            <w:rFonts w:ascii="Times New Roman"/>
            <w:noProof/>
          </w:rPr>
          <w:t xml:space="preserve"> 设备接入鉴权机制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_Toc153800699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700" w:history="1">
        <w:r w:rsidRPr="006E1F8A">
          <w:rPr>
            <w:rStyle w:val="Hyperlink"/>
            <w:noProof/>
          </w:rPr>
          <w:t>7.5.2</w:t>
        </w:r>
        <w:r w:rsidRPr="006E1F8A">
          <w:rPr>
            <w:rStyle w:val="Hyperlink"/>
            <w:rFonts w:ascii="Times New Roman"/>
            <w:noProof/>
          </w:rPr>
          <w:t xml:space="preserve"> 认证流程和接口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_Toc153800700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01" w:history="1">
        <w:r w:rsidRPr="006E1F8A">
          <w:rPr>
            <w:rStyle w:val="Hyperlink"/>
            <w:noProof/>
          </w:rPr>
          <w:t>7.6</w:t>
        </w:r>
        <w:r w:rsidRPr="006E1F8A">
          <w:rPr>
            <w:rStyle w:val="Hyperlink"/>
            <w:rFonts w:ascii="Times New Roman"/>
            <w:noProof/>
          </w:rPr>
          <w:t xml:space="preserve"> 接入流程和接口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_Toc153800701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702" w:history="1">
        <w:r w:rsidRPr="006E1F8A">
          <w:rPr>
            <w:rStyle w:val="Hyperlink"/>
            <w:noProof/>
          </w:rPr>
          <w:t>7.6.1</w:t>
        </w:r>
        <w:r w:rsidRPr="006E1F8A">
          <w:rPr>
            <w:rStyle w:val="Hyperlink"/>
            <w:rFonts w:ascii="Times New Roman"/>
            <w:noProof/>
          </w:rPr>
          <w:t xml:space="preserve"> 设备接入流程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_Toc153800702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703" w:history="1">
        <w:r w:rsidRPr="006E1F8A">
          <w:rPr>
            <w:rStyle w:val="Hyperlink"/>
            <w:noProof/>
          </w:rPr>
          <w:t>7.6.2</w:t>
        </w:r>
        <w:r w:rsidRPr="006E1F8A">
          <w:rPr>
            <w:rStyle w:val="Hyperlink"/>
            <w:rFonts w:ascii="Times New Roman"/>
            <w:noProof/>
          </w:rPr>
          <w:t xml:space="preserve"> 设备接入接口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_Toc153800703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704" w:history="1">
        <w:r w:rsidRPr="006E1F8A">
          <w:rPr>
            <w:rStyle w:val="Hyperlink"/>
            <w:noProof/>
          </w:rPr>
          <w:t>8</w:t>
        </w:r>
        <w:r w:rsidRPr="006E1F8A">
          <w:rPr>
            <w:rStyle w:val="Hyperlink"/>
            <w:rFonts w:ascii="Times New Roman"/>
            <w:noProof/>
          </w:rPr>
          <w:t xml:space="preserve"> 局域网内接入技术要求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</w:instrText>
        </w:r>
        <w:r>
          <w:rPr>
            <w:noProof/>
            <w:webHidden/>
          </w:rPr>
          <w:instrText xml:space="preserve">F _Toc153800704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pgSz w:w="11906" w:h="16838"/>
          <w:pgMar w:top="1134" w:right="1134" w:bottom="1134" w:left="1418" w:header="1418" w:footer="1134" w:gutter="0"/>
          <w:pgNumType w:fmt="upperRoman" w:start="1"/>
          <w:cols w:space="720"/>
          <w:formProt w:val="0"/>
          <w:docGrid w:type="lines" w:linePitch="312"/>
        </w:sectPr>
      </w:pPr>
      <w:hyperlink w:anchor="_Toc153800705" w:history="1">
        <w:r w:rsidRPr="006E1F8A">
          <w:rPr>
            <w:rStyle w:val="Hyperlink"/>
            <w:noProof/>
          </w:rPr>
          <w:t>8.1</w:t>
        </w:r>
        <w:r w:rsidRPr="006E1F8A">
          <w:rPr>
            <w:rStyle w:val="Hyperlink"/>
            <w:rFonts w:ascii="Times New Roman"/>
            <w:noProof/>
          </w:rPr>
          <w:t xml:space="preserve"> WLAN设备发现和配网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_Toc153800705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06" w:history="1">
        <w:r w:rsidRPr="006E1F8A">
          <w:rPr>
            <w:rStyle w:val="Hyperlink"/>
            <w:noProof/>
          </w:rPr>
          <w:t>8.2</w:t>
        </w:r>
        <w:r w:rsidRPr="006E1F8A">
          <w:rPr>
            <w:rStyle w:val="Hyperlink"/>
            <w:rFonts w:ascii="Times New Roman"/>
            <w:noProof/>
          </w:rPr>
          <w:t xml:space="preserve"> 蓝牙设备发现和配网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_Toc153800706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07" w:history="1">
        <w:r w:rsidRPr="006E1F8A">
          <w:rPr>
            <w:rStyle w:val="Hyperlink"/>
            <w:noProof/>
          </w:rPr>
          <w:t>8.3</w:t>
        </w:r>
        <w:r w:rsidRPr="006E1F8A">
          <w:rPr>
            <w:rStyle w:val="Hyperlink"/>
            <w:rFonts w:ascii="Times New Roman"/>
            <w:noProof/>
          </w:rPr>
          <w:t xml:space="preserve"> Zigbee设备发现和配网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</w:instrText>
        </w:r>
        <w:r>
          <w:rPr>
            <w:noProof/>
            <w:webHidden/>
          </w:rPr>
          <w:instrText xml:space="preserve">53800707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08" w:history="1">
        <w:r w:rsidRPr="006E1F8A">
          <w:rPr>
            <w:rStyle w:val="Hyperlink"/>
            <w:noProof/>
          </w:rPr>
          <w:t>8.4</w:t>
        </w:r>
        <w:r w:rsidRPr="006E1F8A">
          <w:rPr>
            <w:rStyle w:val="Hyperlink"/>
            <w:rFonts w:ascii="Times New Roman"/>
            <w:noProof/>
          </w:rPr>
          <w:t xml:space="preserve"> 有线设备发现和配网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_Toc153800708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09" w:history="1">
        <w:r w:rsidRPr="006E1F8A">
          <w:rPr>
            <w:rStyle w:val="Hyperlink"/>
            <w:noProof/>
          </w:rPr>
          <w:t>8.5</w:t>
        </w:r>
        <w:r w:rsidRPr="006E1F8A">
          <w:rPr>
            <w:rStyle w:val="Hyperlink"/>
            <w:rFonts w:ascii="Times New Roman"/>
            <w:noProof/>
            <w:lang w:eastAsia="zh-Hans"/>
          </w:rPr>
          <w:t xml:space="preserve"> 设备交互流程及接口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_Toc153800709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710" w:history="1">
        <w:r w:rsidRPr="006E1F8A">
          <w:rPr>
            <w:rStyle w:val="Hyperlink"/>
            <w:noProof/>
          </w:rPr>
          <w:t>9</w:t>
        </w:r>
        <w:r w:rsidRPr="006E1F8A">
          <w:rPr>
            <w:rStyle w:val="Hyperlink"/>
            <w:rFonts w:ascii="Times New Roman"/>
            <w:noProof/>
          </w:rPr>
          <w:t xml:space="preserve"> 数据模型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_Toc153800710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1"/>
        <w:spacing w:before="78" w:after="78"/>
        <w:rPr>
          <w:rFonts w:ascii="等线" w:eastAsia="等线" w:hAnsi="等线"/>
          <w:noProof/>
          <w:szCs w:val="22"/>
        </w:rPr>
      </w:pPr>
      <w:hyperlink w:anchor="_Toc153800711" w:history="1">
        <w:r w:rsidRPr="006E1F8A">
          <w:rPr>
            <w:rStyle w:val="Hyperlink"/>
            <w:noProof/>
          </w:rPr>
          <w:t>10</w:t>
        </w:r>
        <w:r w:rsidRPr="006E1F8A">
          <w:rPr>
            <w:rStyle w:val="Hyperlink"/>
            <w:rFonts w:ascii="Times New Roman"/>
            <w:noProof/>
          </w:rPr>
          <w:t xml:space="preserve"> 设备控制技术要求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_Toc153800711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12" w:history="1">
        <w:r w:rsidRPr="006E1F8A">
          <w:rPr>
            <w:rStyle w:val="Hyperlink"/>
            <w:noProof/>
          </w:rPr>
          <w:t>10.1</w:t>
        </w:r>
        <w:r w:rsidRPr="006E1F8A">
          <w:rPr>
            <w:rStyle w:val="Hyperlink"/>
            <w:rFonts w:ascii="Times New Roman"/>
            <w:noProof/>
          </w:rPr>
          <w:t xml:space="preserve"> 端云互通控制接口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_Toc153800712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13" w:history="1">
        <w:r w:rsidRPr="006E1F8A">
          <w:rPr>
            <w:rStyle w:val="Hyperlink"/>
            <w:noProof/>
          </w:rPr>
          <w:t>10.2</w:t>
        </w:r>
        <w:r w:rsidRPr="006E1F8A">
          <w:rPr>
            <w:rStyle w:val="Hyperlink"/>
            <w:rFonts w:ascii="Times New Roman"/>
            <w:noProof/>
          </w:rPr>
          <w:t xml:space="preserve"> 局域网互通控制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_Toc153800713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14" w:history="1">
        <w:r w:rsidRPr="006E1F8A">
          <w:rPr>
            <w:rStyle w:val="Hyperlink"/>
            <w:noProof/>
          </w:rPr>
          <w:t>10.3</w:t>
        </w:r>
        <w:r w:rsidRPr="006E1F8A">
          <w:rPr>
            <w:rStyle w:val="Hyperlink"/>
            <w:rFonts w:ascii="Times New Roman"/>
            <w:noProof/>
          </w:rPr>
          <w:t xml:space="preserve"> 设备上报属性或事件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_Toc153800714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15" w:history="1">
        <w:r w:rsidRPr="006E1F8A">
          <w:rPr>
            <w:rStyle w:val="Hyperlink"/>
            <w:noProof/>
          </w:rPr>
          <w:t>10.4</w:t>
        </w:r>
        <w:r w:rsidRPr="006E1F8A">
          <w:rPr>
            <w:rStyle w:val="Hyperlink"/>
            <w:rFonts w:ascii="Times New Roman"/>
            <w:noProof/>
          </w:rPr>
          <w:t xml:space="preserve"> 设备属性获取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_Toc153800715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16" w:history="1">
        <w:r w:rsidRPr="006E1F8A">
          <w:rPr>
            <w:rStyle w:val="Hyperlink"/>
            <w:noProof/>
          </w:rPr>
          <w:t>10.5</w:t>
        </w:r>
        <w:r w:rsidRPr="006E1F8A">
          <w:rPr>
            <w:rStyle w:val="Hyperlink"/>
            <w:rFonts w:ascii="Times New Roman"/>
            <w:noProof/>
          </w:rPr>
          <w:t xml:space="preserve"> 设备服务调用及属性设置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_Toc153800716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17" w:history="1">
        <w:r w:rsidRPr="006E1F8A">
          <w:rPr>
            <w:rStyle w:val="Hyperlink"/>
            <w:noProof/>
          </w:rPr>
          <w:t>10.6</w:t>
        </w:r>
        <w:r w:rsidRPr="006E1F8A">
          <w:rPr>
            <w:rStyle w:val="Hyperlink"/>
            <w:rFonts w:ascii="Times New Roman"/>
            <w:noProof/>
          </w:rPr>
          <w:t xml:space="preserve"> 设备绑定与解绑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_Toc153800717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2"/>
        <w:rPr>
          <w:rFonts w:ascii="等线" w:eastAsia="等线" w:hAnsi="等线"/>
          <w:noProof/>
          <w:szCs w:val="22"/>
        </w:rPr>
      </w:pPr>
      <w:hyperlink w:anchor="_Toc153800718" w:history="1">
        <w:r w:rsidRPr="006E1F8A">
          <w:rPr>
            <w:rStyle w:val="Hyperlink"/>
            <w:noProof/>
          </w:rPr>
          <w:t>10.7</w:t>
        </w:r>
        <w:r w:rsidRPr="006E1F8A">
          <w:rPr>
            <w:rStyle w:val="Hyperlink"/>
            <w:rFonts w:ascii="Times New Roman"/>
            <w:noProof/>
          </w:rPr>
          <w:t xml:space="preserve"> 设备属性/事件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_Toc153800718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719" w:history="1">
        <w:r w:rsidRPr="006E1F8A">
          <w:rPr>
            <w:rStyle w:val="Hyperlink"/>
            <w:noProof/>
          </w:rPr>
          <w:t>10.7.1</w:t>
        </w:r>
        <w:r w:rsidRPr="006E1F8A">
          <w:rPr>
            <w:rStyle w:val="Hyperlink"/>
            <w:rFonts w:ascii="Times New Roman"/>
            <w:noProof/>
          </w:rPr>
          <w:t xml:space="preserve"> 设备属性上报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_Toc153800719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720" w:history="1">
        <w:r w:rsidRPr="006E1F8A">
          <w:rPr>
            <w:rStyle w:val="Hyperlink"/>
            <w:noProof/>
          </w:rPr>
          <w:t>10.7.2</w:t>
        </w:r>
        <w:r w:rsidRPr="006E1F8A">
          <w:rPr>
            <w:rStyle w:val="Hyperlink"/>
            <w:rFonts w:ascii="Times New Roman"/>
            <w:noProof/>
          </w:rPr>
          <w:t xml:space="preserve"> 设备属性设置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_Toc153800720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721" w:history="1">
        <w:r w:rsidRPr="006E1F8A">
          <w:rPr>
            <w:rStyle w:val="Hyperlink"/>
            <w:noProof/>
          </w:rPr>
          <w:t>10.7.3</w:t>
        </w:r>
        <w:r w:rsidRPr="006E1F8A">
          <w:rPr>
            <w:rStyle w:val="Hyperlink"/>
            <w:rFonts w:ascii="Times New Roman"/>
            <w:noProof/>
          </w:rPr>
          <w:t xml:space="preserve"> 设备属性获取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_Toc153800721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722" w:history="1">
        <w:r w:rsidRPr="006E1F8A">
          <w:rPr>
            <w:rStyle w:val="Hyperlink"/>
            <w:noProof/>
          </w:rPr>
          <w:t>10.7.4</w:t>
        </w:r>
        <w:r w:rsidRPr="006E1F8A">
          <w:rPr>
            <w:rStyle w:val="Hyperlink"/>
            <w:rFonts w:ascii="Times New Roman"/>
            <w:noProof/>
          </w:rPr>
          <w:t xml:space="preserve"> 设备事件上报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_Toc153800722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723" w:history="1">
        <w:r w:rsidRPr="006E1F8A">
          <w:rPr>
            <w:rStyle w:val="Hyperlink"/>
            <w:noProof/>
          </w:rPr>
          <w:t>10.7.5</w:t>
        </w:r>
        <w:r w:rsidRPr="006E1F8A">
          <w:rPr>
            <w:rStyle w:val="Hyperlink"/>
            <w:rFonts w:ascii="Times New Roman"/>
            <w:noProof/>
          </w:rPr>
          <w:t xml:space="preserve"> 批量数据上报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</w:instrText>
        </w:r>
        <w:r>
          <w:rPr>
            <w:noProof/>
            <w:webHidden/>
          </w:rPr>
          <w:instrText xml:space="preserve"> _Toc153800723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724" w:history="1">
        <w:r w:rsidRPr="006E1F8A">
          <w:rPr>
            <w:rStyle w:val="Hyperlink"/>
            <w:noProof/>
          </w:rPr>
          <w:t>10.7.6</w:t>
        </w:r>
        <w:r w:rsidRPr="006E1F8A">
          <w:rPr>
            <w:rStyle w:val="Hyperlink"/>
            <w:rFonts w:ascii="Times New Roman"/>
            <w:noProof/>
          </w:rPr>
          <w:t xml:space="preserve"> 历史数据上报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_Toc153800724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6D5304" w:rsidRPr="007A7E54">
      <w:pPr>
        <w:pStyle w:val="TOC3"/>
        <w:ind w:firstLine="210"/>
        <w:rPr>
          <w:rFonts w:ascii="等线" w:eastAsia="等线" w:hAnsi="等线"/>
          <w:noProof/>
          <w:szCs w:val="22"/>
        </w:rPr>
      </w:pPr>
      <w:hyperlink w:anchor="_Toc153800725" w:history="1">
        <w:r w:rsidRPr="006E1F8A">
          <w:rPr>
            <w:rStyle w:val="Hyperlink"/>
            <w:noProof/>
          </w:rPr>
          <w:t>10.7.7</w:t>
        </w:r>
        <w:r w:rsidRPr="006E1F8A">
          <w:rPr>
            <w:rStyle w:val="Hyperlink"/>
            <w:rFonts w:ascii="Times New Roman"/>
            <w:noProof/>
          </w:rPr>
          <w:t xml:space="preserve"> 设备服务调用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_Toc153800725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7F4044">
      <w:r>
        <w:rPr>
          <w:b/>
          <w:bCs/>
          <w:lang w:val="zh-CN"/>
        </w:rPr>
        <w:fldChar w:fldCharType="end"/>
      </w:r>
    </w:p>
    <w:p w:rsidR="007F4044">
      <w:pPr>
        <w:jc w:val="left"/>
        <w:rPr>
          <w:szCs w:val="21"/>
        </w:rPr>
      </w:pPr>
    </w:p>
    <w:p w:rsidR="007F4044">
      <w:pPr>
        <w:jc w:val="left"/>
        <w:rPr>
          <w:szCs w:val="21"/>
        </w:rPr>
      </w:pPr>
    </w:p>
    <w:p w:rsidR="007F4044">
      <w:pPr>
        <w:jc w:val="left"/>
        <w:rPr>
          <w:rFonts w:eastAsia="黑体"/>
          <w:szCs w:val="21"/>
        </w:rPr>
      </w:pPr>
    </w:p>
    <w:p w:rsidR="007F4044">
      <w:pPr>
        <w:jc w:val="left"/>
        <w:rPr>
          <w:rFonts w:eastAsia="黑体"/>
          <w:szCs w:val="21"/>
        </w:rPr>
      </w:pPr>
    </w:p>
    <w:p w:rsidR="007F4044">
      <w:pPr>
        <w:jc w:val="left"/>
        <w:rPr>
          <w:rFonts w:eastAsia="黑体"/>
          <w:szCs w:val="21"/>
        </w:rPr>
      </w:pPr>
    </w:p>
    <w:p w:rsidR="007F4044">
      <w:pPr>
        <w:jc w:val="left"/>
        <w:rPr>
          <w:rFonts w:eastAsia="黑体"/>
          <w:szCs w:val="21"/>
        </w:rPr>
      </w:pPr>
    </w:p>
    <w:p w:rsidR="007F4044">
      <w:pPr>
        <w:jc w:val="left"/>
        <w:rPr>
          <w:rFonts w:eastAsia="黑体"/>
          <w:szCs w:val="21"/>
        </w:rPr>
      </w:pPr>
    </w:p>
    <w:p w:rsidR="007F4044">
      <w:pPr>
        <w:jc w:val="left"/>
        <w:rPr>
          <w:rFonts w:eastAsia="黑体"/>
          <w:szCs w:val="21"/>
        </w:rPr>
      </w:pPr>
    </w:p>
    <w:p w:rsidR="007F4044">
      <w:pPr>
        <w:jc w:val="left"/>
        <w:rPr>
          <w:rFonts w:eastAsia="黑体"/>
          <w:szCs w:val="21"/>
        </w:rPr>
      </w:pPr>
    </w:p>
    <w:p w:rsidR="007F4044">
      <w:pPr>
        <w:jc w:val="left"/>
        <w:rPr>
          <w:rFonts w:eastAsia="黑体"/>
          <w:szCs w:val="21"/>
        </w:rPr>
      </w:pPr>
    </w:p>
    <w:p w:rsidR="007F4044">
      <w:pPr>
        <w:jc w:val="left"/>
        <w:rPr>
          <w:rFonts w:eastAsia="黑体"/>
          <w:szCs w:val="21"/>
        </w:rPr>
      </w:pPr>
    </w:p>
    <w:p w:rsidR="007F4044">
      <w:pPr>
        <w:jc w:val="left"/>
        <w:rPr>
          <w:rFonts w:eastAsia="黑体"/>
          <w:szCs w:val="21"/>
        </w:rPr>
      </w:pPr>
    </w:p>
    <w:p w:rsidR="007F4044">
      <w:pPr>
        <w:jc w:val="left"/>
        <w:rPr>
          <w:rFonts w:eastAsia="黑体"/>
          <w:szCs w:val="21"/>
        </w:rPr>
        <w:sectPr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type w:val="nextPage"/>
          <w:pgSz w:w="11906" w:h="16838"/>
          <w:pgMar w:top="1134" w:right="1134" w:bottom="1134" w:left="1418" w:header="1418" w:footer="1134" w:gutter="0"/>
          <w:pgNumType w:fmt="upperRoman" w:start="2"/>
          <w:cols w:space="720"/>
          <w:formProt w:val="0"/>
          <w:titlePg w:val="0"/>
          <w:docGrid w:type="lines" w:linePitch="312"/>
        </w:sectPr>
      </w:pPr>
    </w:p>
    <w:p w:rsidR="007F4044">
      <w:pPr>
        <w:pStyle w:val="a15"/>
        <w:spacing w:line="240" w:lineRule="auto"/>
        <w:rPr>
          <w:rFonts w:ascii="Times New Roman"/>
          <w:szCs w:val="32"/>
        </w:rPr>
      </w:pPr>
      <w:bookmarkStart w:id="2" w:name="_Toc153800673"/>
      <w:r>
        <w:rPr>
          <w:rFonts w:ascii="Times New Roman" w:hint="eastAsia"/>
        </w:rPr>
        <w:t>前</w:t>
      </w:r>
      <w:r>
        <w:rPr>
          <w:rFonts w:ascii="Times New Roman"/>
        </w:rPr>
        <w:t>  </w:t>
      </w:r>
      <w:r>
        <w:rPr>
          <w:rFonts w:ascii="Times New Roman" w:hint="eastAsia"/>
        </w:rPr>
        <w:t>言</w:t>
      </w:r>
      <w:bookmarkEnd w:id="2"/>
    </w:p>
    <w:p w:rsidR="007F4044">
      <w:pPr>
        <w:pStyle w:val="a5"/>
        <w:rPr>
          <w:rFonts w:ascii="Times New Roman" w:hint="eastAsia"/>
        </w:rPr>
      </w:pPr>
      <w:r>
        <w:rPr>
          <w:rFonts w:ascii="Times New Roman" w:hint="eastAsia"/>
        </w:rPr>
        <w:t>本文件按照GB/T 1.1-2020《标准化工作导则 第1部分：标准化文件的结构和起草规则》的规定起草。</w:t>
      </w:r>
    </w:p>
    <w:p w:rsidR="007F4044">
      <w:pPr>
        <w:pStyle w:val="a5"/>
        <w:rPr>
          <w:rFonts w:ascii="Times New Roman" w:hint="eastAsia"/>
        </w:rPr>
      </w:pPr>
      <w:r>
        <w:rPr>
          <w:rFonts w:ascii="Times New Roman" w:hint="eastAsia"/>
        </w:rPr>
        <w:t>请注意本文件的某些内容可能涉及专利。本文件的发布机构不承担识别专利的责任。</w:t>
      </w:r>
    </w:p>
    <w:p w:rsidR="007F4044">
      <w:pPr>
        <w:pStyle w:val="a5"/>
        <w:rPr>
          <w:rFonts w:ascii="Times New Roman" w:hint="eastAsia"/>
        </w:rPr>
      </w:pPr>
      <w:r>
        <w:rPr>
          <w:rFonts w:ascii="Times New Roman" w:hint="eastAsia"/>
        </w:rPr>
        <w:t>本文件由电信终端产业协会提出并归口。</w:t>
      </w:r>
    </w:p>
    <w:p w:rsidR="007F4044">
      <w:pPr>
        <w:pStyle w:val="a5"/>
        <w:rPr>
          <w:rFonts w:ascii="Times New Roman" w:hint="eastAsia"/>
        </w:rPr>
      </w:pPr>
      <w:r>
        <w:rPr>
          <w:rFonts w:ascii="Times New Roman" w:hint="eastAsia"/>
        </w:rPr>
        <w:t>本文件起草单位： 中国信息通信研究院、中国移动通信集团有限公司、中国移动终端公司、中国电信集团有限公司、联通数字科技有限公司、</w:t>
      </w:r>
      <w:r w:rsidRPr="00AA626C" w:rsidR="00AA626C">
        <w:rPr>
          <w:rFonts w:ascii="Times New Roman" w:hint="eastAsia"/>
        </w:rPr>
        <w:t>高新兴物联科技股份有限公司</w:t>
      </w:r>
      <w:r>
        <w:rPr>
          <w:rFonts w:ascii="Times New Roman" w:hint="eastAsia"/>
        </w:rPr>
        <w:t>。</w:t>
      </w:r>
    </w:p>
    <w:p w:rsidR="007F4044">
      <w:pPr>
        <w:pStyle w:val="a5"/>
        <w:rPr>
          <w:rFonts w:ascii="Times New Roman" w:hint="eastAsia"/>
        </w:rPr>
      </w:pPr>
      <w:r>
        <w:rPr>
          <w:rFonts w:ascii="Times New Roman" w:hint="eastAsia"/>
        </w:rPr>
        <w:t>本文件主要起草人： 王焕丽、高宏、庞帅、陈昌文、陈江锋、陈思源、张璇、刘聪慧、张宇驰、吕传宇、邓兴、周兆熊、张鑫、卢坤、周祺、程卓、谭武功、邓华、国辰、金洁、路鹏、崔芳、陈逸泽、肖恩涛、高纪、崔凯、付国兴、王海兰、刘兆元。</w:t>
      </w: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rPr>
          <w:rFonts w:ascii="Times New Roman" w:hint="eastAsia"/>
        </w:rPr>
      </w:pPr>
    </w:p>
    <w:p w:rsidR="007F4044">
      <w:pPr>
        <w:pStyle w:val="a5"/>
        <w:ind w:firstLine="0" w:firstLineChars="0"/>
        <w:rPr>
          <w:rFonts w:ascii="Times New Roman" w:hint="eastAsia"/>
        </w:rPr>
        <w:sectPr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type w:val="nextPage"/>
          <w:pgSz w:w="11906" w:h="16838"/>
          <w:pgMar w:top="1134" w:right="1134" w:bottom="1134" w:left="1418" w:header="1418" w:footer="1134" w:gutter="0"/>
          <w:pgNumType w:fmt="upperRoman" w:start="3"/>
          <w:cols w:space="720"/>
          <w:formProt w:val="0"/>
          <w:titlePg w:val="0"/>
          <w:docGrid w:type="lines" w:linePitch="312"/>
        </w:sectPr>
      </w:pPr>
    </w:p>
    <w:p w:rsidR="007F4044">
      <w:pPr>
        <w:autoSpaceDE w:val="0"/>
        <w:autoSpaceDN w:val="0"/>
        <w:adjustRightInd w:val="0"/>
        <w:spacing w:line="360" w:lineRule="auto"/>
        <w:jc w:val="center"/>
        <w:textAlignment w:val="bottom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应用于政企场景的物联网产品互通控制技术要求</w:t>
      </w:r>
    </w:p>
    <w:p w:rsidR="007F4044">
      <w:pPr>
        <w:pStyle w:val="a11"/>
        <w:outlineLvl w:val="0"/>
        <w:rPr>
          <w:rFonts w:ascii="Times New Roman" w:hint="eastAsia"/>
        </w:rPr>
      </w:pPr>
      <w:bookmarkStart w:id="3" w:name="_Toc153800674"/>
      <w:r>
        <w:rPr>
          <w:rFonts w:ascii="Times New Roman" w:hint="eastAsia"/>
        </w:rPr>
        <w:t>范围</w:t>
      </w:r>
      <w:bookmarkEnd w:id="3"/>
    </w:p>
    <w:p w:rsidR="007F4044" w:rsidRPr="008A5F4C">
      <w:pPr>
        <w:pStyle w:val="a89"/>
        <w:ind w:firstLine="420" w:firstLineChars="200"/>
        <w:rPr>
          <w:rFonts w:hAnsi="宋体"/>
        </w:rPr>
      </w:pPr>
      <w:r w:rsidRPr="008A5F4C">
        <w:rPr>
          <w:rFonts w:hAnsi="宋体" w:hint="eastAsia"/>
        </w:rPr>
        <w:t>本文件规定了应用于政企场景中统一的设备发现、配网、接入、认证和控制的流程及技术要求。</w:t>
      </w:r>
    </w:p>
    <w:p w:rsidR="007F4044" w:rsidRPr="008A5F4C">
      <w:pPr>
        <w:pStyle w:val="a89"/>
        <w:ind w:firstLine="420" w:firstLineChars="200"/>
        <w:rPr>
          <w:rFonts w:hAnsi="宋体"/>
        </w:rPr>
      </w:pPr>
      <w:r w:rsidRPr="008A5F4C">
        <w:rPr>
          <w:rFonts w:hAnsi="宋体" w:hint="eastAsia"/>
        </w:rPr>
        <w:t>本文件适用于应用于政企场景中的应用终端、控制类终端、A</w:t>
      </w:r>
      <w:r w:rsidRPr="008A5F4C">
        <w:rPr>
          <w:rFonts w:hAnsi="宋体"/>
        </w:rPr>
        <w:t>PP</w:t>
      </w:r>
      <w:r w:rsidRPr="008A5F4C">
        <w:rPr>
          <w:rFonts w:hAnsi="宋体" w:hint="eastAsia"/>
        </w:rPr>
        <w:t>、云平台等相关产品的互联互通软件开发。</w:t>
      </w:r>
    </w:p>
    <w:p w:rsidR="007F4044">
      <w:pPr>
        <w:pStyle w:val="a11"/>
        <w:outlineLvl w:val="0"/>
        <w:rPr>
          <w:rFonts w:ascii="Times New Roman"/>
        </w:rPr>
      </w:pPr>
      <w:bookmarkStart w:id="4" w:name="_Toc176577428"/>
      <w:bookmarkStart w:id="5" w:name="_Toc90948929"/>
      <w:bookmarkStart w:id="6" w:name="_Toc153800675"/>
      <w:r>
        <w:rPr>
          <w:rFonts w:ascii="Times New Roman" w:hint="eastAsia"/>
        </w:rPr>
        <w:t>规范性引用文件</w:t>
      </w:r>
      <w:bookmarkEnd w:id="4"/>
      <w:bookmarkEnd w:id="5"/>
      <w:bookmarkEnd w:id="6"/>
    </w:p>
    <w:p w:rsidR="007F4044">
      <w:pPr>
        <w:pStyle w:val="a5"/>
        <w:rPr>
          <w:rFonts w:ascii="Times New Roman" w:hint="eastAsia"/>
        </w:rPr>
      </w:pPr>
      <w:r>
        <w:rPr>
          <w:rFonts w:ascii="Times New Roman" w:hint="eastAsia"/>
        </w:rPr>
        <w:t>本文件没有规范性引用文件。</w:t>
      </w:r>
    </w:p>
    <w:p w:rsidR="007F4044">
      <w:pPr>
        <w:pStyle w:val="a11"/>
        <w:outlineLvl w:val="0"/>
        <w:rPr>
          <w:rFonts w:ascii="Times New Roman" w:hint="eastAsia"/>
        </w:rPr>
      </w:pPr>
      <w:bookmarkStart w:id="7" w:name="_Toc153800676"/>
      <w:r>
        <w:rPr>
          <w:rFonts w:ascii="Times New Roman" w:hint="eastAsia"/>
        </w:rPr>
        <w:t>术语和定义</w:t>
      </w:r>
      <w:bookmarkEnd w:id="7"/>
    </w:p>
    <w:p w:rsidR="007F4044">
      <w:pPr>
        <w:pStyle w:val="a5"/>
        <w:ind w:firstLine="405" w:firstLineChars="0"/>
        <w:rPr>
          <w:rFonts w:ascii="Times New Roman" w:hint="eastAsia"/>
        </w:rPr>
      </w:pPr>
      <w:r>
        <w:rPr>
          <w:rFonts w:ascii="Times New Roman" w:hint="eastAsia"/>
        </w:rPr>
        <w:t>下列术语和定义适用于本文件。</w:t>
      </w:r>
    </w:p>
    <w:p w:rsidR="007F4044">
      <w:pPr>
        <w:pStyle w:val="a11"/>
        <w:numPr>
          <w:ilvl w:val="1"/>
        </w:numPr>
        <w:rPr>
          <w:rStyle w:val="Strong"/>
          <w:rFonts w:ascii="Times New Roman" w:hint="eastAsia"/>
          <w:color w:val="000000"/>
          <w:kern w:val="2"/>
        </w:rPr>
      </w:pPr>
      <w:bookmarkStart w:id="8" w:name="_Toc153800677"/>
      <w:bookmarkEnd w:id="8"/>
    </w:p>
    <w:p w:rsidR="007F4044" w:rsidRPr="00FC181A">
      <w:pPr>
        <w:pStyle w:val="a5"/>
        <w:rPr>
          <w:rFonts w:ascii="黑体" w:eastAsia="黑体" w:hAnsi="黑体" w:hint="eastAsia"/>
          <w:lang w:eastAsia="zh-Hans"/>
        </w:rPr>
      </w:pPr>
      <w:r>
        <w:rPr>
          <w:rFonts w:ascii="Times New Roman" w:eastAsia="黑体" w:hint="eastAsia"/>
          <w:lang w:eastAsia="zh-Hans"/>
        </w:rPr>
        <w:t>组网设备</w:t>
      </w:r>
      <w:r w:rsidR="008A5F4C">
        <w:rPr>
          <w:rFonts w:ascii="Times New Roman" w:eastAsia="黑体"/>
          <w:lang w:eastAsia="zh-Hans"/>
        </w:rPr>
        <w:t xml:space="preserve"> </w:t>
      </w:r>
      <w:r w:rsidRPr="00FC181A">
        <w:rPr>
          <w:rFonts w:ascii="黑体" w:eastAsia="黑体" w:hAnsi="黑体" w:hint="eastAsia"/>
          <w:lang w:eastAsia="zh-Hans"/>
        </w:rPr>
        <w:t>networking equipment</w:t>
      </w:r>
    </w:p>
    <w:p w:rsidR="007F4044">
      <w:pPr>
        <w:pStyle w:val="a5"/>
        <w:rPr>
          <w:rFonts w:ascii="Times New Roman"/>
          <w:lang w:eastAsia="zh-Hans"/>
        </w:rPr>
      </w:pPr>
      <w:r>
        <w:rPr>
          <w:rFonts w:ascii="Times New Roman" w:hint="eastAsia"/>
          <w:lang w:eastAsia="zh-Hans"/>
        </w:rPr>
        <w:t>是指用于建立、管理、运维和优化计算机网络的设备。在本文中，组网设备主要指路由器、智能网关等能够提供网络接入的设备。</w:t>
      </w:r>
    </w:p>
    <w:p w:rsidR="007F4044">
      <w:pPr>
        <w:pStyle w:val="a11"/>
        <w:numPr>
          <w:ilvl w:val="1"/>
        </w:numPr>
        <w:rPr>
          <w:rFonts w:ascii="Times New Roman" w:hint="eastAsia"/>
          <w:lang w:eastAsia="zh-Hans"/>
        </w:rPr>
      </w:pPr>
      <w:bookmarkStart w:id="9" w:name="_Toc153800678"/>
      <w:bookmarkEnd w:id="9"/>
    </w:p>
    <w:p w:rsidR="007F4044" w:rsidRPr="00FC181A">
      <w:pPr>
        <w:pStyle w:val="a5"/>
        <w:rPr>
          <w:rFonts w:ascii="黑体" w:eastAsia="黑体" w:hAnsi="黑体"/>
          <w:lang w:eastAsia="zh-Hans"/>
        </w:rPr>
      </w:pPr>
      <w:r>
        <w:rPr>
          <w:rFonts w:ascii="Times New Roman" w:eastAsia="黑体" w:hint="eastAsia"/>
          <w:lang w:eastAsia="zh-Hans"/>
        </w:rPr>
        <w:t>全连接网关</w:t>
      </w:r>
      <w:r w:rsidR="008A5F4C">
        <w:rPr>
          <w:rFonts w:ascii="Times New Roman" w:eastAsia="黑体"/>
          <w:lang w:eastAsia="zh-Hans"/>
        </w:rPr>
        <w:t xml:space="preserve"> </w:t>
      </w:r>
      <w:r w:rsidRPr="00FC181A">
        <w:rPr>
          <w:rFonts w:ascii="黑体" w:eastAsia="黑体" w:hAnsi="黑体" w:hint="eastAsia"/>
          <w:lang w:eastAsia="zh-Hans"/>
        </w:rPr>
        <w:t>f</w:t>
      </w:r>
      <w:r w:rsidRPr="00FC181A">
        <w:rPr>
          <w:rFonts w:ascii="黑体" w:eastAsia="黑体" w:hAnsi="黑体"/>
          <w:lang w:eastAsia="zh-Hans"/>
        </w:rPr>
        <w:t xml:space="preserve">ully connect </w:t>
      </w:r>
      <w:r w:rsidRPr="00FC181A">
        <w:rPr>
          <w:rFonts w:ascii="黑体" w:eastAsia="黑体" w:hAnsi="黑体" w:hint="eastAsia"/>
          <w:lang w:eastAsia="zh-Hans"/>
        </w:rPr>
        <w:t>gateway</w:t>
      </w:r>
    </w:p>
    <w:p w:rsidR="007F4044" w:rsidRPr="008A5F4C">
      <w:pPr>
        <w:pStyle w:val="a5"/>
        <w:rPr>
          <w:rFonts w:hAnsi="宋体"/>
          <w:lang w:eastAsia="zh-Hans"/>
        </w:rPr>
      </w:pPr>
      <w:r w:rsidRPr="008A5F4C">
        <w:rPr>
          <w:rFonts w:hAnsi="宋体" w:hint="eastAsia"/>
          <w:lang w:eastAsia="zh-Hans"/>
        </w:rPr>
        <w:t>一种可以实现网络协议转换的终端设备。该设备向下可以连接Zigbee或蓝牙设备，向上可以以有线或WLAN的方式连接到组网设备（智能网关或路由器等）上，从而实现Zigbee或蓝牙协议向以太网或WLAN协议的转换。</w:t>
      </w:r>
    </w:p>
    <w:p w:rsidR="007F4044">
      <w:pPr>
        <w:pStyle w:val="a11"/>
        <w:numPr>
          <w:ilvl w:val="1"/>
        </w:numPr>
        <w:rPr>
          <w:rFonts w:ascii="Times New Roman" w:hint="eastAsia"/>
          <w:lang w:eastAsia="zh-Hans"/>
        </w:rPr>
      </w:pPr>
      <w:bookmarkStart w:id="10" w:name="_Toc153800679"/>
      <w:bookmarkEnd w:id="10"/>
    </w:p>
    <w:p w:rsidR="007F4044" w:rsidRPr="00FC181A">
      <w:pPr>
        <w:pStyle w:val="a5"/>
        <w:rPr>
          <w:rFonts w:ascii="黑体" w:eastAsia="黑体" w:hAnsi="黑体"/>
          <w:lang w:eastAsia="zh-Hans"/>
        </w:rPr>
      </w:pPr>
      <w:r>
        <w:rPr>
          <w:rFonts w:ascii="Times New Roman" w:eastAsia="黑体" w:hint="eastAsia"/>
          <w:lang w:eastAsia="zh-Hans"/>
        </w:rPr>
        <w:t>子设备</w:t>
      </w:r>
      <w:r w:rsidR="00FC181A">
        <w:rPr>
          <w:rFonts w:ascii="Times New Roman" w:eastAsia="黑体"/>
          <w:lang w:eastAsia="zh-Hans"/>
        </w:rPr>
        <w:t xml:space="preserve"> </w:t>
      </w:r>
      <w:r w:rsidRPr="00FC181A">
        <w:rPr>
          <w:rFonts w:ascii="黑体" w:eastAsia="黑体" w:hAnsi="黑体"/>
          <w:lang w:eastAsia="zh-Hans"/>
        </w:rPr>
        <w:t>subse</w:t>
      </w:r>
      <w:r w:rsidRPr="00FC181A">
        <w:rPr>
          <w:rFonts w:ascii="黑体" w:eastAsia="黑体" w:hAnsi="黑体" w:hint="eastAsia"/>
          <w:lang w:eastAsia="zh-Hans"/>
        </w:rPr>
        <w:t>t</w:t>
      </w:r>
    </w:p>
    <w:p w:rsidR="007F4044" w:rsidRPr="008A5F4C">
      <w:pPr>
        <w:pStyle w:val="a5"/>
        <w:rPr>
          <w:rFonts w:hAnsi="宋体"/>
          <w:lang w:eastAsia="zh-Hans"/>
        </w:rPr>
      </w:pPr>
      <w:r w:rsidRPr="008A5F4C">
        <w:rPr>
          <w:rFonts w:hAnsi="宋体" w:hint="eastAsia"/>
          <w:lang w:eastAsia="zh-Hans"/>
        </w:rPr>
        <w:t>通过WLAN或有线方式接到组网设备下面的终端设备，或是通过Zigbee或蓝牙方式接到全连接网关下面的终端设备。</w:t>
      </w:r>
    </w:p>
    <w:p w:rsidR="007F4044">
      <w:pPr>
        <w:pStyle w:val="a11"/>
        <w:numPr>
          <w:ilvl w:val="1"/>
        </w:numPr>
        <w:rPr>
          <w:rFonts w:ascii="Times New Roman" w:hint="eastAsia"/>
          <w:lang w:eastAsia="zh-Hans"/>
        </w:rPr>
      </w:pPr>
      <w:bookmarkStart w:id="11" w:name="_Toc153800680"/>
      <w:bookmarkEnd w:id="11"/>
    </w:p>
    <w:p w:rsidR="007F4044" w:rsidRPr="00FC181A">
      <w:pPr>
        <w:pStyle w:val="a5"/>
        <w:rPr>
          <w:rFonts w:ascii="黑体" w:eastAsia="黑体" w:hAnsi="黑体"/>
          <w:lang w:eastAsia="zh-Hans"/>
        </w:rPr>
      </w:pPr>
      <w:r>
        <w:rPr>
          <w:rFonts w:ascii="Times New Roman" w:eastAsia="黑体" w:hint="eastAsia"/>
          <w:lang w:eastAsia="zh-Hans"/>
        </w:rPr>
        <w:t>智能网关</w:t>
      </w:r>
      <w:r w:rsidR="00FC181A">
        <w:rPr>
          <w:rFonts w:ascii="Times New Roman" w:eastAsia="黑体"/>
          <w:lang w:eastAsia="zh-Hans"/>
        </w:rPr>
        <w:t xml:space="preserve"> </w:t>
      </w:r>
      <w:r w:rsidRPr="00FC181A">
        <w:rPr>
          <w:rFonts w:ascii="黑体" w:eastAsia="黑体" w:hAnsi="黑体"/>
          <w:lang w:eastAsia="zh-Hans"/>
        </w:rPr>
        <w:t>intelligent gateway</w:t>
      </w:r>
    </w:p>
    <w:p w:rsidR="007F4044">
      <w:pPr>
        <w:pStyle w:val="a5"/>
        <w:rPr>
          <w:rFonts w:ascii="Times New Roman" w:hint="eastAsia"/>
          <w:lang w:eastAsia="zh-Hans"/>
        </w:rPr>
      </w:pPr>
      <w:r>
        <w:rPr>
          <w:rFonts w:ascii="Times New Roman" w:hint="eastAsia"/>
          <w:lang w:eastAsia="zh-Hans"/>
        </w:rPr>
        <w:t>是指能够提供网络接入服务的一类设备。该设备具备周期性采集并保存子设备信息、存储并下发控制指令、转发数据报文等功能。</w:t>
      </w:r>
    </w:p>
    <w:p w:rsidR="007F4044">
      <w:pPr>
        <w:pStyle w:val="a11"/>
        <w:numPr>
          <w:ilvl w:val="1"/>
        </w:numPr>
        <w:rPr>
          <w:rFonts w:ascii="Times New Roman" w:hint="eastAsia"/>
          <w:lang w:eastAsia="zh-Hans"/>
        </w:rPr>
        <w:sectPr>
          <w:headerReference w:type="even" r:id="rId24"/>
          <w:headerReference w:type="default" r:id="rId25"/>
          <w:footerReference w:type="even" r:id="rId26"/>
          <w:footerReference w:type="default" r:id="rId27"/>
          <w:headerReference w:type="first" r:id="rId28"/>
          <w:pgSz w:w="11906" w:h="16838"/>
          <w:pgMar w:top="567" w:right="1134" w:bottom="1134" w:left="1417" w:header="1418" w:footer="1134" w:gutter="0"/>
          <w:pgNumType w:start="1"/>
          <w:cols w:space="720"/>
          <w:formProt w:val="0"/>
          <w:docGrid w:type="lines" w:linePitch="312"/>
        </w:sectPr>
      </w:pPr>
      <w:bookmarkStart w:id="12" w:name="_Toc153800681"/>
      <w:bookmarkEnd w:id="12"/>
    </w:p>
    <w:p w:rsidR="007F4044" w:rsidRPr="00FC181A">
      <w:pPr>
        <w:pStyle w:val="a5"/>
        <w:rPr>
          <w:rFonts w:ascii="黑体" w:eastAsia="黑体" w:hAnsi="黑体"/>
          <w:lang w:eastAsia="zh-Hans"/>
        </w:rPr>
      </w:pPr>
      <w:r>
        <w:rPr>
          <w:rFonts w:ascii="Times New Roman" w:eastAsia="黑体" w:hint="eastAsia"/>
          <w:lang w:eastAsia="zh-Hans"/>
        </w:rPr>
        <w:t>蜂窝类设备</w:t>
      </w:r>
      <w:r w:rsidR="00FC181A">
        <w:rPr>
          <w:rFonts w:ascii="Times New Roman" w:eastAsia="黑体"/>
          <w:lang w:eastAsia="zh-Hans"/>
        </w:rPr>
        <w:t xml:space="preserve"> </w:t>
      </w:r>
      <w:r w:rsidRPr="00FC181A">
        <w:rPr>
          <w:rFonts w:ascii="黑体" w:eastAsia="黑体" w:hAnsi="黑体" w:hint="eastAsia"/>
          <w:lang w:eastAsia="zh-Hans"/>
        </w:rPr>
        <w:t>cellular equipment</w:t>
      </w:r>
    </w:p>
    <w:p w:rsidR="007F4044" w:rsidRPr="008A5F4C">
      <w:pPr>
        <w:pStyle w:val="a5"/>
        <w:rPr>
          <w:rFonts w:hAnsi="宋体" w:hint="eastAsia"/>
          <w:lang w:eastAsia="zh-Hans"/>
        </w:rPr>
      </w:pPr>
      <w:r w:rsidRPr="008A5F4C">
        <w:rPr>
          <w:rFonts w:hAnsi="宋体" w:hint="eastAsia"/>
          <w:lang w:eastAsia="zh-Hans"/>
        </w:rPr>
        <w:t>指的是使用</w:t>
      </w:r>
      <w:r w:rsidRPr="008A5F4C">
        <w:rPr>
          <w:rFonts w:hAnsi="宋体"/>
          <w:lang w:eastAsia="zh-Hans"/>
        </w:rPr>
        <w:t>4G</w:t>
      </w:r>
      <w:r w:rsidRPr="008A5F4C">
        <w:rPr>
          <w:rFonts w:hAnsi="宋体" w:hint="eastAsia"/>
          <w:lang w:eastAsia="zh-Hans"/>
        </w:rPr>
        <w:t>、</w:t>
      </w:r>
      <w:r w:rsidRPr="008A5F4C">
        <w:rPr>
          <w:rFonts w:hAnsi="宋体"/>
          <w:lang w:eastAsia="zh-Hans"/>
        </w:rPr>
        <w:t>5G</w:t>
      </w:r>
      <w:r w:rsidRPr="008A5F4C">
        <w:rPr>
          <w:rFonts w:hAnsi="宋体" w:hint="eastAsia"/>
          <w:lang w:eastAsia="zh-Hans"/>
        </w:rPr>
        <w:t>等移动网络进行通信的设备，如移动手机、NB</w:t>
      </w:r>
      <w:r w:rsidRPr="008A5F4C">
        <w:rPr>
          <w:rFonts w:hAnsi="宋体"/>
          <w:lang w:eastAsia="zh-Hans"/>
        </w:rPr>
        <w:t>-</w:t>
      </w:r>
      <w:r w:rsidRPr="008A5F4C">
        <w:rPr>
          <w:rFonts w:hAnsi="宋体" w:hint="eastAsia"/>
          <w:lang w:eastAsia="zh-Hans"/>
        </w:rPr>
        <w:t>I</w:t>
      </w:r>
      <w:r w:rsidRPr="008A5F4C">
        <w:rPr>
          <w:rFonts w:hAnsi="宋体"/>
          <w:lang w:eastAsia="zh-Hans"/>
        </w:rPr>
        <w:t>oT</w:t>
      </w:r>
      <w:r w:rsidRPr="008A5F4C">
        <w:rPr>
          <w:rFonts w:hAnsi="宋体" w:hint="eastAsia"/>
          <w:lang w:eastAsia="zh-Hans"/>
        </w:rPr>
        <w:t>设备等。在本文中，将蜂窝类设备归为组网设备的范畴。</w:t>
      </w:r>
    </w:p>
    <w:p w:rsidR="007F4044">
      <w:pPr>
        <w:pStyle w:val="a11"/>
        <w:outlineLvl w:val="0"/>
        <w:rPr>
          <w:rFonts w:ascii="Times New Roman"/>
        </w:rPr>
      </w:pPr>
      <w:bookmarkStart w:id="13" w:name="_Toc153800682"/>
      <w:r>
        <w:rPr>
          <w:rFonts w:ascii="Times New Roman" w:hint="eastAsia"/>
        </w:rPr>
        <w:t>缩略语</w:t>
      </w:r>
      <w:bookmarkEnd w:id="13"/>
    </w:p>
    <w:p w:rsidR="007F4044" w:rsidRPr="008A5F4C">
      <w:pPr>
        <w:pStyle w:val="a5"/>
        <w:rPr>
          <w:rFonts w:hAnsi="宋体"/>
        </w:rPr>
      </w:pPr>
      <w:r w:rsidRPr="008A5F4C">
        <w:rPr>
          <w:rFonts w:hAnsi="宋体"/>
        </w:rPr>
        <w:t>下列缩略语适用于本文件。</w:t>
      </w:r>
    </w:p>
    <w:p w:rsidR="007F4044" w:rsidRPr="008A5F4C">
      <w:pPr>
        <w:pStyle w:val="a5"/>
        <w:tabs>
          <w:tab w:val="clear" w:pos="4201"/>
          <w:tab w:val="center" w:pos="4536"/>
        </w:tabs>
        <w:rPr>
          <w:rFonts w:hAnsi="宋体"/>
          <w:color w:val="000000"/>
        </w:rPr>
      </w:pPr>
      <w:r w:rsidRPr="008A5F4C">
        <w:rPr>
          <w:rFonts w:hAnsi="宋体"/>
          <w:color w:val="333333"/>
          <w:szCs w:val="21"/>
          <w:shd w:val="clear" w:color="auto" w:fill="FFFFFF"/>
        </w:rPr>
        <w:t>ASCII</w:t>
      </w:r>
      <w:r w:rsidRPr="008A5F4C">
        <w:rPr>
          <w:rFonts w:hAnsi="宋体"/>
          <w:color w:val="000000"/>
        </w:rPr>
        <w:t xml:space="preserve">        美国信息交换标准代码  </w:t>
      </w:r>
      <w:r w:rsidRPr="008A5F4C">
        <w:rPr>
          <w:rFonts w:hAnsi="宋体" w:hint="eastAsia"/>
          <w:color w:val="000000"/>
        </w:rPr>
        <w:t xml:space="preserve"> </w:t>
      </w:r>
      <w:r w:rsidRPr="008A5F4C">
        <w:rPr>
          <w:rFonts w:hAnsi="宋体"/>
          <w:color w:val="000000"/>
        </w:rPr>
        <w:t>American Standard Code for Information Interchange</w:t>
      </w:r>
    </w:p>
    <w:p w:rsidR="007F4044" w:rsidRPr="008A5F4C">
      <w:pPr>
        <w:pStyle w:val="a5"/>
        <w:rPr>
          <w:rFonts w:hAnsi="宋体"/>
          <w:color w:val="000000"/>
        </w:rPr>
      </w:pPr>
      <w:r w:rsidRPr="008A5F4C">
        <w:rPr>
          <w:rFonts w:hAnsi="宋体"/>
          <w:color w:val="000000"/>
        </w:rPr>
        <w:t xml:space="preserve">CRC          </w:t>
      </w:r>
      <w:r w:rsidRPr="008A5F4C">
        <w:rPr>
          <w:rFonts w:hAnsi="宋体" w:hint="eastAsia"/>
          <w:color w:val="000000"/>
        </w:rPr>
        <w:t xml:space="preserve">循环冗余校验 </w:t>
      </w:r>
      <w:r w:rsidRPr="008A5F4C">
        <w:rPr>
          <w:rFonts w:hAnsi="宋体"/>
          <w:color w:val="000000"/>
        </w:rPr>
        <w:t xml:space="preserve">          Cy</w:t>
      </w:r>
      <w:r w:rsidRPr="008A5F4C">
        <w:rPr>
          <w:rFonts w:hAnsi="宋体"/>
          <w:color w:val="000000"/>
        </w:rPr>
        <w:t>clical Redundancy Check</w:t>
      </w:r>
    </w:p>
    <w:p w:rsidR="007F4044" w:rsidRPr="008A5F4C">
      <w:pPr>
        <w:pStyle w:val="a5"/>
        <w:rPr>
          <w:rFonts w:hAnsi="宋体" w:hint="eastAsia"/>
          <w:color w:val="000000"/>
          <w:szCs w:val="21"/>
        </w:rPr>
      </w:pPr>
      <w:r w:rsidRPr="008A5F4C">
        <w:rPr>
          <w:rFonts w:hAnsi="宋体" w:hint="eastAsia"/>
          <w:color w:val="000000"/>
          <w:szCs w:val="21"/>
        </w:rPr>
        <w:t>J</w:t>
      </w:r>
      <w:r w:rsidRPr="008A5F4C">
        <w:rPr>
          <w:rFonts w:hAnsi="宋体"/>
          <w:color w:val="000000"/>
          <w:szCs w:val="21"/>
        </w:rPr>
        <w:t>SON         JavaScript</w:t>
      </w:r>
      <w:r w:rsidRPr="008A5F4C">
        <w:rPr>
          <w:rFonts w:hAnsi="宋体" w:hint="eastAsia"/>
          <w:color w:val="000000"/>
          <w:szCs w:val="21"/>
        </w:rPr>
        <w:t xml:space="preserve">对象符号 </w:t>
      </w:r>
      <w:r w:rsidRPr="008A5F4C">
        <w:rPr>
          <w:rFonts w:hAnsi="宋体"/>
          <w:color w:val="000000"/>
          <w:szCs w:val="21"/>
        </w:rPr>
        <w:t xml:space="preserve">    JavaScript Object Notation</w:t>
      </w:r>
    </w:p>
    <w:p w:rsidR="007F4044" w:rsidRPr="008A5F4C">
      <w:pPr>
        <w:pStyle w:val="a5"/>
        <w:rPr>
          <w:rFonts w:hAnsi="宋体"/>
          <w:color w:val="000000"/>
        </w:rPr>
      </w:pPr>
      <w:r w:rsidRPr="008A5F4C">
        <w:rPr>
          <w:rFonts w:hAnsi="宋体" w:hint="eastAsia"/>
          <w:color w:val="000000"/>
          <w:szCs w:val="21"/>
        </w:rPr>
        <w:t>MAC</w:t>
      </w:r>
      <w:r w:rsidRPr="008A5F4C">
        <w:rPr>
          <w:rFonts w:hAnsi="宋体"/>
          <w:color w:val="000000"/>
          <w:szCs w:val="21"/>
        </w:rPr>
        <w:t xml:space="preserve">          </w:t>
      </w:r>
      <w:r w:rsidRPr="008A5F4C">
        <w:rPr>
          <w:rFonts w:hAnsi="宋体" w:cs="宋体" w:hint="eastAsia"/>
          <w:color w:val="000000"/>
          <w:szCs w:val="21"/>
        </w:rPr>
        <w:t xml:space="preserve">媒介访问控制 </w:t>
      </w:r>
      <w:r w:rsidRPr="008A5F4C">
        <w:rPr>
          <w:rFonts w:hAnsi="宋体" w:cs="宋体"/>
          <w:color w:val="000000"/>
          <w:szCs w:val="21"/>
        </w:rPr>
        <w:t xml:space="preserve">          </w:t>
      </w:r>
      <w:r w:rsidRPr="008A5F4C">
        <w:rPr>
          <w:rFonts w:hAnsi="宋体"/>
          <w:color w:val="000000"/>
          <w:szCs w:val="21"/>
        </w:rPr>
        <w:t>Media Access Control</w:t>
      </w:r>
    </w:p>
    <w:p w:rsidR="007F4044" w:rsidRPr="008A5F4C">
      <w:pPr>
        <w:pStyle w:val="a5"/>
        <w:rPr>
          <w:rFonts w:hAnsi="宋体"/>
          <w:color w:val="000000"/>
          <w:szCs w:val="21"/>
        </w:rPr>
      </w:pPr>
      <w:bookmarkStart w:id="14" w:name="_Toc57212531"/>
      <w:bookmarkStart w:id="15" w:name="_Toc57212529"/>
      <w:bookmarkStart w:id="16" w:name="_Toc57212530"/>
      <w:bookmarkEnd w:id="14"/>
      <w:bookmarkEnd w:id="15"/>
      <w:bookmarkEnd w:id="16"/>
      <w:r w:rsidRPr="008A5F4C">
        <w:rPr>
          <w:rFonts w:hAnsi="宋体"/>
          <w:color w:val="000000"/>
          <w:szCs w:val="21"/>
        </w:rPr>
        <w:t xml:space="preserve">MQTT         </w:t>
      </w:r>
      <w:r w:rsidRPr="008A5F4C">
        <w:rPr>
          <w:rFonts w:hAnsi="宋体" w:cs="宋体" w:hint="eastAsia"/>
          <w:color w:val="000000"/>
          <w:szCs w:val="21"/>
        </w:rPr>
        <w:t xml:space="preserve">消息队列遥测传输协议 </w:t>
      </w:r>
      <w:r w:rsidRPr="008A5F4C">
        <w:rPr>
          <w:rFonts w:hAnsi="宋体" w:cs="宋体"/>
          <w:color w:val="000000"/>
          <w:szCs w:val="21"/>
        </w:rPr>
        <w:t xml:space="preserve">  </w:t>
      </w:r>
      <w:r w:rsidRPr="008A5F4C">
        <w:rPr>
          <w:rFonts w:hAnsi="宋体"/>
          <w:color w:val="000000"/>
          <w:szCs w:val="21"/>
        </w:rPr>
        <w:t>Message Queuing Telemetry Transport</w:t>
      </w:r>
    </w:p>
    <w:p w:rsidR="007F4044" w:rsidRPr="008A5F4C">
      <w:pPr>
        <w:pStyle w:val="a5"/>
        <w:rPr>
          <w:rFonts w:hAnsi="宋体"/>
          <w:color w:val="000000"/>
          <w:szCs w:val="21"/>
        </w:rPr>
      </w:pPr>
      <w:r w:rsidRPr="008A5F4C">
        <w:rPr>
          <w:rFonts w:hAnsi="宋体"/>
          <w:color w:val="000000"/>
          <w:szCs w:val="21"/>
        </w:rPr>
        <w:t xml:space="preserve">SN           </w:t>
      </w:r>
      <w:r w:rsidRPr="008A5F4C">
        <w:rPr>
          <w:rFonts w:hAnsi="宋体" w:hint="eastAsia"/>
          <w:color w:val="000000"/>
          <w:szCs w:val="21"/>
        </w:rPr>
        <w:t>序列号</w:t>
      </w:r>
      <w:r w:rsidRPr="008A5F4C">
        <w:rPr>
          <w:rFonts w:hAnsi="宋体" w:cs="宋体" w:hint="eastAsia"/>
          <w:color w:val="000000"/>
          <w:szCs w:val="21"/>
        </w:rPr>
        <w:t xml:space="preserve"> </w:t>
      </w:r>
      <w:r w:rsidRPr="008A5F4C">
        <w:rPr>
          <w:rFonts w:hAnsi="宋体" w:cs="宋体"/>
          <w:color w:val="000000"/>
          <w:szCs w:val="21"/>
        </w:rPr>
        <w:t xml:space="preserve">                </w:t>
      </w:r>
      <w:r w:rsidRPr="008A5F4C">
        <w:rPr>
          <w:rFonts w:hAnsi="宋体"/>
          <w:color w:val="000000"/>
          <w:szCs w:val="21"/>
        </w:rPr>
        <w:t>Serial Number</w:t>
      </w:r>
    </w:p>
    <w:p w:rsidR="007F4044" w:rsidRPr="008A5F4C">
      <w:pPr>
        <w:pStyle w:val="a5"/>
        <w:rPr>
          <w:rFonts w:hAnsi="宋体"/>
          <w:color w:val="000000"/>
          <w:szCs w:val="21"/>
        </w:rPr>
      </w:pPr>
      <w:r w:rsidRPr="008A5F4C">
        <w:rPr>
          <w:rFonts w:hAnsi="宋体"/>
          <w:color w:val="000000"/>
          <w:szCs w:val="21"/>
        </w:rPr>
        <w:t xml:space="preserve">SSID         </w:t>
      </w:r>
      <w:r w:rsidRPr="008A5F4C">
        <w:rPr>
          <w:rFonts w:hAnsi="宋体" w:hint="eastAsia"/>
          <w:color w:val="000000"/>
          <w:szCs w:val="21"/>
        </w:rPr>
        <w:t>服务集标识</w:t>
      </w:r>
      <w:r w:rsidRPr="008A5F4C">
        <w:rPr>
          <w:rFonts w:hAnsi="宋体"/>
          <w:color w:val="000000"/>
          <w:szCs w:val="21"/>
        </w:rPr>
        <w:t xml:space="preserve">             Service Set Identifier</w:t>
      </w:r>
    </w:p>
    <w:p w:rsidR="007F4044" w:rsidRPr="008A5F4C">
      <w:pPr>
        <w:pStyle w:val="a5"/>
        <w:rPr>
          <w:rFonts w:hAnsi="宋体"/>
          <w:color w:val="000000"/>
          <w:szCs w:val="21"/>
        </w:rPr>
      </w:pPr>
      <w:r w:rsidRPr="008A5F4C">
        <w:rPr>
          <w:rFonts w:hAnsi="宋体"/>
          <w:color w:val="000000"/>
          <w:szCs w:val="21"/>
        </w:rPr>
        <w:t xml:space="preserve">UDP          </w:t>
      </w:r>
      <w:r w:rsidRPr="008A5F4C">
        <w:rPr>
          <w:rFonts w:hAnsi="宋体" w:cs="宋体" w:hint="eastAsia"/>
          <w:color w:val="000000"/>
          <w:szCs w:val="21"/>
        </w:rPr>
        <w:t xml:space="preserve">用户数据包协议 </w:t>
      </w:r>
      <w:r w:rsidRPr="008A5F4C">
        <w:rPr>
          <w:rFonts w:hAnsi="宋体" w:cs="宋体"/>
          <w:color w:val="000000"/>
          <w:szCs w:val="21"/>
        </w:rPr>
        <w:t xml:space="preserve">        </w:t>
      </w:r>
      <w:r w:rsidRPr="008A5F4C">
        <w:rPr>
          <w:rFonts w:hAnsi="宋体"/>
          <w:color w:val="000000"/>
          <w:szCs w:val="21"/>
        </w:rPr>
        <w:t>User Datagram Protocol</w:t>
      </w:r>
    </w:p>
    <w:p w:rsidR="007F4044" w:rsidRPr="008A5F4C">
      <w:pPr>
        <w:pStyle w:val="a5"/>
        <w:rPr>
          <w:rFonts w:hAnsi="宋体" w:cs="Arial"/>
          <w:color w:val="000000"/>
          <w:szCs w:val="21"/>
        </w:rPr>
      </w:pPr>
      <w:r w:rsidRPr="008A5F4C">
        <w:rPr>
          <w:rFonts w:hAnsi="宋体" w:hint="eastAsia"/>
          <w:color w:val="000000"/>
          <w:szCs w:val="21"/>
        </w:rPr>
        <w:t>UUID</w:t>
      </w:r>
      <w:r w:rsidRPr="008A5F4C">
        <w:rPr>
          <w:rFonts w:hAnsi="宋体"/>
          <w:color w:val="000000"/>
          <w:szCs w:val="21"/>
        </w:rPr>
        <w:t xml:space="preserve">         </w:t>
      </w:r>
      <w:r w:rsidRPr="008A5F4C">
        <w:rPr>
          <w:rFonts w:hAnsi="宋体" w:hint="eastAsia"/>
          <w:color w:val="000000"/>
          <w:szCs w:val="21"/>
        </w:rPr>
        <w:t xml:space="preserve">通用唯一标识符 </w:t>
      </w:r>
      <w:r w:rsidRPr="008A5F4C">
        <w:rPr>
          <w:rFonts w:hAnsi="宋体"/>
          <w:color w:val="000000"/>
          <w:szCs w:val="21"/>
        </w:rPr>
        <w:t xml:space="preserve">        Universally Unique Identifier</w:t>
      </w:r>
    </w:p>
    <w:p w:rsidR="007F4044" w:rsidRPr="008A5F4C">
      <w:pPr>
        <w:pStyle w:val="a5"/>
        <w:rPr>
          <w:rFonts w:hAnsi="宋体" w:cs="Arial"/>
          <w:color w:val="000000"/>
          <w:szCs w:val="21"/>
        </w:rPr>
      </w:pPr>
      <w:r w:rsidRPr="008A5F4C">
        <w:rPr>
          <w:rFonts w:hAnsi="宋体"/>
          <w:color w:val="000000"/>
          <w:szCs w:val="21"/>
        </w:rPr>
        <w:t xml:space="preserve">ZCL          </w:t>
      </w:r>
      <w:r w:rsidRPr="008A5F4C">
        <w:rPr>
          <w:rFonts w:hAnsi="宋体" w:cs="宋体" w:hint="eastAsia"/>
          <w:color w:val="000000"/>
          <w:szCs w:val="21"/>
        </w:rPr>
        <w:t xml:space="preserve">Zigbee群集库 </w:t>
      </w:r>
      <w:r w:rsidRPr="008A5F4C">
        <w:rPr>
          <w:rFonts w:hAnsi="宋体" w:cs="宋体"/>
          <w:color w:val="000000"/>
          <w:szCs w:val="21"/>
        </w:rPr>
        <w:t xml:space="preserve">          </w:t>
      </w:r>
      <w:r w:rsidRPr="008A5F4C">
        <w:rPr>
          <w:rFonts w:hAnsi="宋体"/>
          <w:color w:val="000000"/>
          <w:szCs w:val="21"/>
        </w:rPr>
        <w:t>Zigbee Cluster Library</w:t>
      </w:r>
    </w:p>
    <w:p w:rsidR="007F4044">
      <w:pPr>
        <w:pStyle w:val="a11"/>
        <w:outlineLvl w:val="0"/>
        <w:rPr>
          <w:rFonts w:ascii="Times New Roman"/>
        </w:rPr>
      </w:pPr>
      <w:bookmarkStart w:id="17" w:name="_Toc153800683"/>
      <w:r>
        <w:rPr>
          <w:rFonts w:ascii="Times New Roman" w:hint="eastAsia"/>
        </w:rPr>
        <w:t>总体要求概述</w:t>
      </w:r>
      <w:bookmarkEnd w:id="17"/>
    </w:p>
    <w:p w:rsidR="007F4044" w:rsidRPr="004D5477" w:rsidP="004D5477">
      <w:pPr>
        <w:pStyle w:val="a5"/>
        <w:spacing w:before="156" w:beforeLines="50" w:after="156" w:afterLines="50"/>
        <w:rPr>
          <w:rFonts w:hAnsi="宋体" w:hint="eastAsia"/>
        </w:rPr>
      </w:pPr>
      <w:r w:rsidRPr="004D5477">
        <w:rPr>
          <w:rFonts w:hAnsi="宋体" w:hint="eastAsia"/>
        </w:rPr>
        <w:t>本文件典型的应用场景如图1所示。图中，</w:t>
      </w:r>
      <w:r w:rsidRPr="004D5477">
        <w:rPr>
          <w:rFonts w:hAnsi="宋体" w:hint="eastAsia"/>
          <w:lang w:eastAsia="zh-Hans"/>
        </w:rPr>
        <w:t>A厂家</w:t>
      </w:r>
      <w:r w:rsidRPr="004D5477">
        <w:rPr>
          <w:rFonts w:hAnsi="宋体" w:hint="eastAsia"/>
        </w:rPr>
        <w:t>的子设备</w:t>
      </w:r>
      <w:r w:rsidRPr="004D5477">
        <w:rPr>
          <w:rFonts w:hAnsi="宋体" w:hint="eastAsia"/>
          <w:lang w:eastAsia="zh-Hans"/>
        </w:rPr>
        <w:t>（有线设备、WLAN设备、Zigbee设备、蓝牙设备等）</w:t>
      </w:r>
      <w:r w:rsidRPr="004D5477">
        <w:rPr>
          <w:rFonts w:hAnsi="宋体" w:hint="eastAsia"/>
        </w:rPr>
        <w:t>可以通过本文件定义的内容接入A</w:t>
      </w:r>
      <w:r w:rsidRPr="004D5477">
        <w:rPr>
          <w:rFonts w:hAnsi="宋体" w:hint="eastAsia"/>
          <w:lang w:eastAsia="zh-Hans"/>
        </w:rPr>
        <w:t>厂家的组网设备（智能网关、路由器等）上，也可以接入C厂家的组网设备（智能网关、路由器等）上；B厂家</w:t>
      </w:r>
      <w:r w:rsidRPr="004D5477">
        <w:rPr>
          <w:rFonts w:hAnsi="宋体" w:hint="eastAsia"/>
        </w:rPr>
        <w:t>的</w:t>
      </w:r>
      <w:r w:rsidRPr="004D5477">
        <w:rPr>
          <w:rFonts w:hAnsi="宋体" w:hint="eastAsia"/>
          <w:lang w:eastAsia="zh-Hans"/>
        </w:rPr>
        <w:t>子</w:t>
      </w:r>
      <w:r w:rsidRPr="004D5477">
        <w:rPr>
          <w:rFonts w:hAnsi="宋体" w:hint="eastAsia"/>
        </w:rPr>
        <w:t>设备</w:t>
      </w:r>
      <w:r w:rsidRPr="004D5477">
        <w:rPr>
          <w:rFonts w:hAnsi="宋体" w:hint="eastAsia"/>
          <w:lang w:eastAsia="zh-Hans"/>
        </w:rPr>
        <w:t>（有线设备、WLAN设备、Zigbee设备、蓝牙设备等）</w:t>
      </w:r>
      <w:r w:rsidRPr="004D5477">
        <w:rPr>
          <w:rFonts w:hAnsi="宋体" w:hint="eastAsia"/>
        </w:rPr>
        <w:t>可以通过本文件定义的流程接入</w:t>
      </w:r>
      <w:r w:rsidRPr="004D5477">
        <w:rPr>
          <w:rFonts w:hAnsi="宋体" w:hint="eastAsia"/>
          <w:lang w:eastAsia="zh-Hans"/>
        </w:rPr>
        <w:t>C厂家的组网设备上，也可以接入A厂家的组网设备上；A厂家的组网设备可以接入D厂家的云平台，也可以接入E厂家的云平台（图中虚线所示）；C厂家的组网设备可以接入E厂家的</w:t>
      </w:r>
      <w:r w:rsidRPr="004D5477">
        <w:rPr>
          <w:rFonts w:hAnsi="宋体"/>
          <w:lang w:eastAsia="zh-Hans"/>
        </w:rPr>
        <w:t>云平台</w:t>
      </w:r>
      <w:r w:rsidRPr="004D5477">
        <w:rPr>
          <w:rFonts w:hAnsi="宋体" w:hint="eastAsia"/>
          <w:lang w:eastAsia="zh-Hans"/>
        </w:rPr>
        <w:t>，也可以接入D厂家的</w:t>
      </w:r>
      <w:r w:rsidRPr="004D5477">
        <w:rPr>
          <w:rFonts w:hAnsi="宋体"/>
          <w:lang w:eastAsia="zh-Hans"/>
        </w:rPr>
        <w:t>云平台</w:t>
      </w:r>
      <w:r w:rsidRPr="004D5477">
        <w:rPr>
          <w:rFonts w:hAnsi="宋体" w:hint="eastAsia"/>
        </w:rPr>
        <w:t>，从而实现跨厂</w:t>
      </w:r>
      <w:r w:rsidRPr="004D5477">
        <w:rPr>
          <w:rFonts w:hAnsi="宋体" w:hint="eastAsia"/>
          <w:lang w:eastAsia="zh-Hans"/>
        </w:rPr>
        <w:t>家</w:t>
      </w:r>
      <w:r w:rsidRPr="004D5477">
        <w:rPr>
          <w:rFonts w:hAnsi="宋体" w:hint="eastAsia"/>
        </w:rPr>
        <w:t>设备</w:t>
      </w:r>
      <w:r w:rsidRPr="004D5477">
        <w:rPr>
          <w:rFonts w:hAnsi="宋体" w:hint="eastAsia"/>
          <w:lang w:eastAsia="zh-Hans"/>
        </w:rPr>
        <w:t>、跨</w:t>
      </w:r>
      <w:r w:rsidRPr="004D5477">
        <w:rPr>
          <w:rFonts w:hAnsi="宋体"/>
          <w:lang w:eastAsia="zh-Hans"/>
        </w:rPr>
        <w:t>云平台</w:t>
      </w:r>
      <w:r w:rsidRPr="004D5477">
        <w:rPr>
          <w:rFonts w:hAnsi="宋体" w:hint="eastAsia"/>
        </w:rPr>
        <w:t>的互联互通。</w:t>
      </w:r>
    </w:p>
    <w:p w:rsidR="007F4044" w:rsidP="00C460AF">
      <w:pPr>
        <w:pStyle w:val="a5"/>
        <w:spacing w:before="312" w:beforeLines="100"/>
        <w:ind w:firstLine="0" w:firstLineChars="0"/>
        <w:jc w:val="center"/>
        <w:rPr>
          <w:rFonts w:ascii="Times New Roman"/>
        </w:rPr>
      </w:pPr>
      <w:r>
        <w:rPr>
          <w:rFonts w:ascii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47" o:spid="_x0000_i1030" type="#_x0000_t75" alt="TAF团标绘图-总体要求.drawio" style="width:202.55pt;height:161.34pt;mso-position-horizontal-relative:page;mso-position-vertical-relative:page" o:preferrelative="t" filled="f" stroked="f">
            <v:fill o:detectmouseclick="t"/>
            <v:imagedata r:id="rId29" o:title="TAF团标绘图-总体要求"/>
            <v:path o:extrusionok="f"/>
            <o:lock v:ext="edit" aspectratio="t"/>
          </v:shape>
        </w:pic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图</w:t>
      </w:r>
      <w:r w:rsidRPr="004D5477">
        <w:rPr>
          <w:rFonts w:ascii="黑体" w:eastAsia="黑体" w:hAnsi="黑体"/>
          <w:lang w:eastAsia="zh-Hans"/>
        </w:rPr>
        <w:t xml:space="preserve">1 </w:t>
      </w:r>
      <w:r w:rsidRPr="004D5477">
        <w:rPr>
          <w:rFonts w:ascii="黑体" w:eastAsia="黑体" w:hAnsi="黑体" w:hint="eastAsia"/>
        </w:rPr>
        <w:t>典型应用场景</w:t>
      </w:r>
    </w:p>
    <w:p w:rsidR="007F4044">
      <w:pPr>
        <w:pStyle w:val="a11"/>
        <w:outlineLvl w:val="0"/>
        <w:rPr>
          <w:rFonts w:ascii="Times New Roman" w:hint="eastAsia"/>
        </w:rPr>
        <w:sectPr>
          <w:headerReference w:type="even" r:id="rId30"/>
          <w:headerReference w:type="default" r:id="rId31"/>
          <w:footerReference w:type="even" r:id="rId32"/>
          <w:footerReference w:type="default" r:id="rId33"/>
          <w:headerReference w:type="first" r:id="rId34"/>
          <w:type w:val="nextPage"/>
          <w:pgSz w:w="11906" w:h="16838"/>
          <w:pgMar w:top="567" w:right="1134" w:bottom="1134" w:left="1417" w:header="1418" w:footer="1134" w:gutter="0"/>
          <w:pgNumType w:start="2"/>
          <w:cols w:space="720"/>
          <w:formProt w:val="0"/>
          <w:titlePg w:val="0"/>
          <w:docGrid w:type="lines" w:linePitch="312"/>
        </w:sectPr>
      </w:pPr>
      <w:bookmarkStart w:id="18" w:name="_Toc153800684"/>
      <w:r>
        <w:rPr>
          <w:rFonts w:ascii="Times New Roman" w:hint="eastAsia"/>
        </w:rPr>
        <w:t>互通控制方案</w:t>
      </w:r>
      <w:bookmarkEnd w:id="18"/>
    </w:p>
    <w:p w:rsidR="007F4044">
      <w:pPr>
        <w:pStyle w:val="a12"/>
        <w:numPr>
          <w:ilvl w:val="1"/>
        </w:numPr>
        <w:spacing w:before="156" w:after="156"/>
        <w:outlineLvl w:val="1"/>
        <w:rPr>
          <w:rFonts w:ascii="Times New Roman"/>
        </w:rPr>
      </w:pPr>
      <w:bookmarkStart w:id="19" w:name="_Toc153800685"/>
      <w:r>
        <w:rPr>
          <w:rFonts w:ascii="Times New Roman" w:hint="eastAsia"/>
        </w:rPr>
        <w:t>端云互通控制方案总体流程及网络架构</w:t>
      </w:r>
      <w:bookmarkEnd w:id="19"/>
    </w:p>
    <w:p w:rsidR="007F4044" w:rsidRPr="008A5F4C" w:rsidP="00AF493A">
      <w:pPr>
        <w:pStyle w:val="a5"/>
        <w:rPr>
          <w:rFonts w:hAnsi="宋体" w:hint="eastAsia"/>
        </w:rPr>
      </w:pPr>
      <w:r w:rsidRPr="008A5F4C">
        <w:rPr>
          <w:rFonts w:hAnsi="宋体" w:hint="eastAsia"/>
        </w:rPr>
        <w:t>端云互通控制方案的网络架构如图2所示。图中主要有2类设备：</w:t>
      </w:r>
    </w:p>
    <w:p w:rsidR="00AF493A" w:rsidRPr="008A5F4C" w:rsidP="007F6F10">
      <w:pPr>
        <w:numPr>
          <w:ilvl w:val="0"/>
          <w:numId w:val="20"/>
        </w:numPr>
        <w:adjustRightInd w:val="0"/>
        <w:ind w:left="735" w:hanging="420" w:leftChars="150" w:hangingChars="200"/>
        <w:rPr>
          <w:rFonts w:ascii="宋体" w:hAnsi="宋体"/>
        </w:rPr>
      </w:pPr>
      <w:r w:rsidRPr="008A5F4C" w:rsidR="007F4044">
        <w:rPr>
          <w:rFonts w:ascii="宋体" w:hAnsi="宋体" w:hint="eastAsia"/>
        </w:rPr>
        <w:t>组网设备，包括智能网关、路由器、全连接网关</w:t>
      </w:r>
      <w:r w:rsidRPr="008A5F4C" w:rsidR="007F4044">
        <w:rPr>
          <w:rFonts w:ascii="宋体" w:hAnsi="宋体" w:hint="eastAsia"/>
          <w:lang w:eastAsia="zh-Hans"/>
        </w:rPr>
        <w:t>、蜂窝类设备</w:t>
      </w:r>
      <w:r w:rsidRPr="008A5F4C" w:rsidR="007F4044">
        <w:rPr>
          <w:rFonts w:ascii="宋体" w:hAnsi="宋体" w:hint="eastAsia"/>
        </w:rPr>
        <w:t>等</w:t>
      </w:r>
      <w:r w:rsidR="00651AEA">
        <w:rPr>
          <w:rFonts w:ascii="宋体" w:hAnsi="宋体" w:hint="eastAsia"/>
        </w:rPr>
        <w:t>；</w:t>
      </w:r>
    </w:p>
    <w:p w:rsidR="007F4044" w:rsidRPr="008A5F4C" w:rsidP="007F6F10">
      <w:pPr>
        <w:numPr>
          <w:ilvl w:val="0"/>
          <w:numId w:val="20"/>
        </w:numPr>
        <w:adjustRightInd w:val="0"/>
        <w:ind w:left="735" w:hanging="420" w:leftChars="150" w:hangingChars="200"/>
        <w:rPr>
          <w:rFonts w:ascii="宋体" w:hAnsi="宋体" w:hint="eastAsia"/>
        </w:rPr>
      </w:pPr>
      <w:r w:rsidRPr="008A5F4C">
        <w:rPr>
          <w:rFonts w:ascii="宋体" w:hAnsi="宋体" w:hint="eastAsia"/>
        </w:rPr>
        <w:t>子设备，包括WLAN类子设备、有线类子设备、Zigbee子设备、蓝牙（经典蓝牙、低功耗蓝牙、蓝牙mesh等）子设备等。</w:t>
      </w:r>
    </w:p>
    <w:p w:rsidR="007F4044" w:rsidRPr="008A5F4C">
      <w:pPr>
        <w:pStyle w:val="a5"/>
        <w:rPr>
          <w:rFonts w:hAnsi="宋体" w:hint="eastAsia"/>
        </w:rPr>
      </w:pPr>
      <w:r w:rsidRPr="008A5F4C">
        <w:rPr>
          <w:rFonts w:hAnsi="宋体" w:hint="eastAsia"/>
        </w:rPr>
        <w:t>WLAN类</w:t>
      </w:r>
      <w:r w:rsidRPr="008A5F4C">
        <w:rPr>
          <w:rFonts w:hAnsi="宋体" w:hint="eastAsia"/>
          <w:lang w:eastAsia="zh-Hans"/>
        </w:rPr>
        <w:t>子设备</w:t>
      </w:r>
      <w:r w:rsidRPr="008A5F4C">
        <w:rPr>
          <w:rFonts w:hAnsi="宋体" w:hint="eastAsia"/>
        </w:rPr>
        <w:t>、有线类</w:t>
      </w:r>
      <w:r w:rsidRPr="008A5F4C">
        <w:rPr>
          <w:rFonts w:hAnsi="宋体" w:hint="eastAsia"/>
          <w:lang w:eastAsia="zh-Hans"/>
        </w:rPr>
        <w:t>设备</w:t>
      </w:r>
      <w:r w:rsidRPr="008A5F4C">
        <w:rPr>
          <w:rFonts w:hAnsi="宋体" w:hint="eastAsia"/>
        </w:rPr>
        <w:t>和全连接网关可以通过本文件定义的协议接入智能网关和路由器（如图中实线和虚线所示），Zigbee子设备和蓝牙子设备可以通过本文件定义的协议接入全连接网关（如图中实线和虚线所示）。智能网关和路由器可以与A厂家的</w:t>
      </w:r>
      <w:r w:rsidRPr="008A5F4C">
        <w:rPr>
          <w:rFonts w:hAnsi="宋体"/>
        </w:rPr>
        <w:t>云平台</w:t>
      </w:r>
      <w:r w:rsidRPr="008A5F4C">
        <w:rPr>
          <w:rFonts w:hAnsi="宋体" w:hint="eastAsia"/>
        </w:rPr>
        <w:t>通信（如图中实线所示），也可以与</w:t>
      </w:r>
      <w:r w:rsidRPr="008A5F4C">
        <w:rPr>
          <w:rFonts w:hAnsi="宋体" w:hint="eastAsia"/>
          <w:lang w:eastAsia="zh-Hans"/>
        </w:rPr>
        <w:t>B或</w:t>
      </w:r>
      <w:r w:rsidRPr="008A5F4C">
        <w:rPr>
          <w:rFonts w:hAnsi="宋体" w:hint="eastAsia"/>
        </w:rPr>
        <w:t>N厂家的</w:t>
      </w:r>
      <w:r w:rsidRPr="008A5F4C">
        <w:rPr>
          <w:rFonts w:hAnsi="宋体"/>
        </w:rPr>
        <w:t>云平台</w:t>
      </w:r>
      <w:r w:rsidRPr="008A5F4C">
        <w:rPr>
          <w:rFonts w:hAnsi="宋体" w:hint="eastAsia"/>
        </w:rPr>
        <w:t>通信（如图中虚线所示），A厂家的</w:t>
      </w:r>
      <w:r w:rsidRPr="008A5F4C">
        <w:rPr>
          <w:rFonts w:hAnsi="宋体"/>
        </w:rPr>
        <w:t>云平台</w:t>
      </w:r>
      <w:r w:rsidRPr="008A5F4C">
        <w:rPr>
          <w:rFonts w:hAnsi="宋体" w:hint="eastAsia"/>
        </w:rPr>
        <w:t>也可以与</w:t>
      </w:r>
      <w:r w:rsidRPr="008A5F4C">
        <w:rPr>
          <w:rFonts w:hAnsi="宋体" w:hint="eastAsia"/>
          <w:lang w:eastAsia="zh-Hans"/>
        </w:rPr>
        <w:t>B或</w:t>
      </w:r>
      <w:r w:rsidRPr="008A5F4C">
        <w:rPr>
          <w:rFonts w:hAnsi="宋体" w:hint="eastAsia"/>
        </w:rPr>
        <w:t>N厂家的</w:t>
      </w:r>
      <w:r w:rsidRPr="008A5F4C">
        <w:rPr>
          <w:rFonts w:hAnsi="宋体"/>
        </w:rPr>
        <w:t>云平台</w:t>
      </w:r>
      <w:r w:rsidRPr="008A5F4C">
        <w:rPr>
          <w:rFonts w:hAnsi="宋体" w:hint="eastAsia"/>
        </w:rPr>
        <w:t>进行数据同步和交互，从而实现跨厂商的互通控制。</w:t>
      </w:r>
      <w:r w:rsidRPr="008A5F4C">
        <w:rPr>
          <w:rFonts w:hAnsi="宋体" w:hint="eastAsia"/>
          <w:lang w:eastAsia="zh-Hans"/>
        </w:rPr>
        <w:t>蜂窝类设备</w:t>
      </w:r>
      <w:r w:rsidRPr="008A5F4C">
        <w:rPr>
          <w:rFonts w:hAnsi="宋体" w:hint="eastAsia"/>
        </w:rPr>
        <w:t>可以与A厂家的</w:t>
      </w:r>
      <w:r w:rsidRPr="008A5F4C">
        <w:rPr>
          <w:rFonts w:hAnsi="宋体"/>
        </w:rPr>
        <w:t>云平台</w:t>
      </w:r>
      <w:r w:rsidRPr="008A5F4C">
        <w:rPr>
          <w:rFonts w:hAnsi="宋体" w:hint="eastAsia"/>
        </w:rPr>
        <w:t>通信（如图中实线所示），也可以与</w:t>
      </w:r>
      <w:r w:rsidRPr="008A5F4C">
        <w:rPr>
          <w:rFonts w:hAnsi="宋体" w:hint="eastAsia"/>
          <w:lang w:eastAsia="zh-Hans"/>
        </w:rPr>
        <w:t>B或</w:t>
      </w:r>
      <w:r w:rsidRPr="008A5F4C">
        <w:rPr>
          <w:rFonts w:hAnsi="宋体" w:hint="eastAsia"/>
        </w:rPr>
        <w:t>N厂家的</w:t>
      </w:r>
      <w:r w:rsidRPr="008A5F4C">
        <w:rPr>
          <w:rFonts w:hAnsi="宋体"/>
        </w:rPr>
        <w:t>云平台</w:t>
      </w:r>
      <w:r w:rsidRPr="008A5F4C">
        <w:rPr>
          <w:rFonts w:hAnsi="宋体" w:hint="eastAsia"/>
        </w:rPr>
        <w:t>通信（如图中虚线所示）</w:t>
      </w:r>
      <w:r w:rsidRPr="008A5F4C">
        <w:rPr>
          <w:rFonts w:hAnsi="宋体" w:hint="eastAsia"/>
          <w:lang w:eastAsia="zh-Hans"/>
        </w:rPr>
        <w:t>。</w:t>
      </w:r>
      <w:r w:rsidRPr="008A5F4C">
        <w:rPr>
          <w:rFonts w:hAnsi="宋体" w:hint="eastAsia"/>
        </w:rPr>
        <w:t>同时，</w:t>
      </w:r>
      <w:r w:rsidRPr="008A5F4C">
        <w:rPr>
          <w:rFonts w:hAnsi="宋体" w:hint="eastAsia"/>
          <w:lang w:eastAsia="zh-Hans"/>
        </w:rPr>
        <w:t>应用程序</w:t>
      </w:r>
      <w:r w:rsidRPr="008A5F4C">
        <w:rPr>
          <w:rFonts w:hAnsi="宋体" w:hint="eastAsia"/>
        </w:rPr>
        <w:t>可以与A厂家的</w:t>
      </w:r>
      <w:r w:rsidRPr="008A5F4C">
        <w:rPr>
          <w:rFonts w:hAnsi="宋体"/>
        </w:rPr>
        <w:t>云平台</w:t>
      </w:r>
      <w:r w:rsidRPr="008A5F4C">
        <w:rPr>
          <w:rFonts w:hAnsi="宋体" w:hint="eastAsia"/>
        </w:rPr>
        <w:t>通信（如图中实线所示），也可以与</w:t>
      </w:r>
      <w:r w:rsidRPr="008A5F4C">
        <w:rPr>
          <w:rFonts w:hAnsi="宋体" w:hint="eastAsia"/>
          <w:lang w:eastAsia="zh-Hans"/>
        </w:rPr>
        <w:t>B或</w:t>
      </w:r>
      <w:r w:rsidRPr="008A5F4C">
        <w:rPr>
          <w:rFonts w:hAnsi="宋体" w:hint="eastAsia"/>
        </w:rPr>
        <w:t>N厂家的</w:t>
      </w:r>
      <w:r w:rsidRPr="008A5F4C">
        <w:rPr>
          <w:rFonts w:hAnsi="宋体"/>
        </w:rPr>
        <w:t>云平台</w:t>
      </w:r>
      <w:r w:rsidRPr="008A5F4C">
        <w:rPr>
          <w:rFonts w:hAnsi="宋体" w:hint="eastAsia"/>
        </w:rPr>
        <w:t>通信（如图中虚线所示），从而实现各类子设备的互通控制。</w:t>
      </w:r>
    </w:p>
    <w:p w:rsidR="007F4044" w:rsidP="00F553A8">
      <w:pPr>
        <w:pStyle w:val="a5"/>
        <w:spacing w:before="312" w:beforeLines="100"/>
        <w:jc w:val="center"/>
        <w:rPr>
          <w:rFonts w:ascii="Times New Roman"/>
        </w:rPr>
      </w:pPr>
      <w:r>
        <w:rPr>
          <w:rFonts w:ascii="Times New Roman"/>
        </w:rPr>
        <w:pict>
          <v:shape id="图片 26" o:spid="_x0000_i1031" type="#_x0000_t75" alt="TAF团标绘图-总体架构流程.drawio" style="width:349.68pt;height:269.89pt;mso-position-horizontal-relative:page;mso-position-vertical-relative:page" o:preferrelative="t" filled="f" stroked="f">
            <v:fill o:detectmouseclick="t"/>
            <v:imagedata r:id="rId35" o:title="TAF团标绘图-总体架构流程"/>
            <v:path o:extrusionok="f"/>
            <o:lock v:ext="edit" aspectratio="t"/>
          </v:shape>
        </w:pic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图2 端云互通控制网络架构</w:t>
      </w:r>
    </w:p>
    <w:p w:rsidR="007F4044" w:rsidRPr="008A5F4C">
      <w:pPr>
        <w:pStyle w:val="a5"/>
        <w:rPr>
          <w:rFonts w:hAnsi="宋体" w:hint="eastAsia"/>
          <w:lang w:eastAsia="zh-Hans"/>
        </w:rPr>
      </w:pPr>
      <w:r w:rsidRPr="008A5F4C">
        <w:rPr>
          <w:rFonts w:hAnsi="宋体" w:hint="eastAsia"/>
        </w:rPr>
        <w:t>端云互通控制主要流程如下</w:t>
      </w:r>
      <w:r w:rsidRPr="008A5F4C">
        <w:rPr>
          <w:rFonts w:hAnsi="宋体" w:hint="eastAsia"/>
          <w:lang w:eastAsia="zh-Hans"/>
        </w:rPr>
        <w:t>：</w:t>
      </w:r>
    </w:p>
    <w:p w:rsidR="007F4044" w:rsidRPr="008A5F4C" w:rsidP="007F6F10">
      <w:pPr>
        <w:numPr>
          <w:ilvl w:val="0"/>
          <w:numId w:val="21"/>
        </w:numPr>
        <w:adjustRightInd w:val="0"/>
        <w:rPr>
          <w:rFonts w:ascii="宋体" w:hAnsi="宋体"/>
        </w:rPr>
      </w:pPr>
      <w:r w:rsidRPr="008A5F4C">
        <w:rPr>
          <w:rFonts w:ascii="宋体" w:hAnsi="宋体" w:hint="eastAsia"/>
        </w:rPr>
        <w:t>设备发现：终端层设备上电直至能够开始配网的过程，主要通过专用（隐藏）WLAN</w:t>
      </w:r>
      <w:r w:rsidRPr="008A5F4C">
        <w:rPr>
          <w:rFonts w:ascii="宋体" w:hAnsi="宋体"/>
        </w:rPr>
        <w:t xml:space="preserve"> </w:t>
      </w:r>
      <w:r w:rsidRPr="008A5F4C">
        <w:rPr>
          <w:rFonts w:ascii="宋体" w:hAnsi="宋体" w:hint="eastAsia"/>
        </w:rPr>
        <w:t>SSID、实体按键、设备定时器触发等方式来实现</w:t>
      </w:r>
      <w:r w:rsidRPr="008A5F4C" w:rsidR="00AF493A">
        <w:rPr>
          <w:rFonts w:ascii="宋体" w:hAnsi="宋体" w:hint="eastAsia"/>
        </w:rPr>
        <w:t>；</w:t>
      </w:r>
    </w:p>
    <w:p w:rsidR="007F4044" w:rsidRPr="008A5F4C" w:rsidP="007F6F10">
      <w:pPr>
        <w:numPr>
          <w:ilvl w:val="0"/>
          <w:numId w:val="21"/>
        </w:numPr>
        <w:adjustRightInd w:val="0"/>
        <w:rPr>
          <w:rFonts w:ascii="宋体" w:hAnsi="宋体" w:hint="eastAsia"/>
        </w:rPr>
      </w:pPr>
      <w:r w:rsidRPr="008A5F4C">
        <w:rPr>
          <w:rFonts w:ascii="宋体" w:hAnsi="宋体" w:hint="eastAsia"/>
        </w:rPr>
        <w:t>设备配网：终端层设备或全连接网关完成网络连接，接入智能网关或路由器的过程。主要是各类子设备（WLAN、有线、Zigbee、蓝牙等）的连接及组网，也包括了全连接网关接入智能网关或路由器的过程</w:t>
      </w:r>
      <w:r w:rsidRPr="008A5F4C" w:rsidR="00AF493A">
        <w:rPr>
          <w:rFonts w:ascii="宋体" w:hAnsi="宋体" w:hint="eastAsia"/>
        </w:rPr>
        <w:t>；</w:t>
      </w:r>
    </w:p>
    <w:p w:rsidR="007F4044" w:rsidRPr="008A5F4C" w:rsidP="007F6F10">
      <w:pPr>
        <w:numPr>
          <w:ilvl w:val="0"/>
          <w:numId w:val="21"/>
        </w:numPr>
        <w:adjustRightInd w:val="0"/>
        <w:rPr>
          <w:rFonts w:ascii="宋体" w:hAnsi="宋体" w:hint="eastAsia"/>
        </w:rPr>
      </w:pPr>
      <w:r w:rsidRPr="008A5F4C">
        <w:rPr>
          <w:rFonts w:ascii="宋体" w:hAnsi="宋体" w:hint="eastAsia"/>
        </w:rPr>
        <w:t>设备身份认证：各类设备在成功配网之后，与平台建立连接并完成设备认证及维持连接心跳的过程</w:t>
      </w:r>
      <w:r w:rsidRPr="008A5F4C" w:rsidR="00AF493A">
        <w:rPr>
          <w:rFonts w:ascii="宋体" w:hAnsi="宋体" w:hint="eastAsia"/>
        </w:rPr>
        <w:t>；</w:t>
      </w:r>
    </w:p>
    <w:p w:rsidR="007F4044" w:rsidRPr="008A5F4C" w:rsidP="007F6F10">
      <w:pPr>
        <w:numPr>
          <w:ilvl w:val="0"/>
          <w:numId w:val="21"/>
        </w:numPr>
        <w:adjustRightInd w:val="0"/>
        <w:rPr>
          <w:rFonts w:ascii="宋体" w:hAnsi="宋体" w:hint="eastAsia"/>
        </w:rPr>
        <w:sectPr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type w:val="nextPage"/>
          <w:pgSz w:w="11906" w:h="16838"/>
          <w:pgMar w:top="567" w:right="1134" w:bottom="1134" w:left="1417" w:header="1418" w:footer="1134" w:gutter="0"/>
          <w:pgNumType w:start="3"/>
          <w:cols w:space="720"/>
          <w:formProt w:val="0"/>
          <w:titlePg w:val="0"/>
          <w:docGrid w:type="lines" w:linePitch="312"/>
        </w:sectPr>
      </w:pPr>
      <w:r w:rsidRPr="008A5F4C">
        <w:rPr>
          <w:rFonts w:ascii="宋体" w:hAnsi="宋体" w:hint="eastAsia"/>
        </w:rPr>
        <w:t>设备接入注册：设备通过身份认证之后，接入并注册到</w:t>
      </w:r>
      <w:r w:rsidRPr="008A5F4C">
        <w:rPr>
          <w:rFonts w:ascii="宋体" w:hAnsi="宋体"/>
        </w:rPr>
        <w:t>云平台</w:t>
      </w:r>
      <w:r w:rsidRPr="008A5F4C" w:rsidR="00AF493A">
        <w:rPr>
          <w:rFonts w:ascii="宋体" w:hAnsi="宋体" w:hint="eastAsia"/>
        </w:rPr>
        <w:t>；</w:t>
      </w:r>
    </w:p>
    <w:p w:rsidR="007F4044" w:rsidRPr="008A5F4C" w:rsidP="007F6F10">
      <w:pPr>
        <w:numPr>
          <w:ilvl w:val="0"/>
          <w:numId w:val="21"/>
        </w:numPr>
        <w:adjustRightInd w:val="0"/>
        <w:rPr>
          <w:rFonts w:ascii="宋体" w:hAnsi="宋体" w:hint="eastAsia"/>
        </w:rPr>
      </w:pPr>
      <w:r w:rsidRPr="008A5F4C">
        <w:rPr>
          <w:rFonts w:ascii="宋体" w:hAnsi="宋体" w:hint="eastAsia"/>
        </w:rPr>
        <w:t>设备互通控制：设备完成接入注册之后，通过应用程序或</w:t>
      </w:r>
      <w:r w:rsidRPr="008A5F4C">
        <w:rPr>
          <w:rFonts w:ascii="宋体" w:hAnsi="宋体"/>
        </w:rPr>
        <w:t>云平台</w:t>
      </w:r>
      <w:r w:rsidRPr="008A5F4C">
        <w:rPr>
          <w:rFonts w:ascii="宋体" w:hAnsi="宋体" w:hint="eastAsia"/>
        </w:rPr>
        <w:t>对设备进行控制及状态查询。</w:t>
      </w:r>
    </w:p>
    <w:p w:rsidR="007F4044" w:rsidRPr="008A5F4C" w:rsidP="00AF493A">
      <w:pPr>
        <w:pStyle w:val="a5"/>
        <w:ind w:left="420" w:firstLine="360" w:leftChars="200"/>
        <w:rPr>
          <w:rFonts w:hAnsi="宋体" w:hint="eastAsia"/>
        </w:rPr>
      </w:pPr>
      <w:r w:rsidRPr="008A5F4C">
        <w:rPr>
          <w:rFonts w:hAnsi="宋体" w:hint="eastAsia"/>
          <w:sz w:val="18"/>
          <w:szCs w:val="18"/>
          <w:lang w:eastAsia="zh-Hans"/>
        </w:rPr>
        <w:t>注：在下文中，如无特殊说明，子设备即是指各类终端设备，如WLAN子设备和WLAN设备是指同一类设备。蜂窝类设备无需进行发现和配网，直接与云平台进行交互，交互接口与其它组网设备（智能网关、路由器等）完全一样。</w:t>
      </w:r>
    </w:p>
    <w:p w:rsidR="007F4044">
      <w:pPr>
        <w:pStyle w:val="a12"/>
        <w:numPr>
          <w:ilvl w:val="1"/>
        </w:numPr>
        <w:spacing w:before="156" w:after="156"/>
        <w:outlineLvl w:val="1"/>
        <w:rPr>
          <w:rFonts w:ascii="Times New Roman"/>
        </w:rPr>
      </w:pPr>
      <w:bookmarkStart w:id="20" w:name="_Toc153800686"/>
      <w:r>
        <w:rPr>
          <w:rFonts w:ascii="Times New Roman" w:hint="eastAsia"/>
        </w:rPr>
        <w:t>局域网内互通控制方案总体流程及网络架构</w:t>
      </w:r>
      <w:bookmarkEnd w:id="20"/>
    </w:p>
    <w:p w:rsidR="007F4044">
      <w:pPr>
        <w:pStyle w:val="a5"/>
        <w:rPr>
          <w:rFonts w:ascii="Times New Roman"/>
          <w:lang w:eastAsia="zh-Hans"/>
        </w:rPr>
      </w:pPr>
      <w:r>
        <w:rPr>
          <w:rFonts w:ascii="Times New Roman" w:hint="eastAsia"/>
          <w:lang w:eastAsia="zh-Hans"/>
        </w:rPr>
        <w:t>局域网内</w:t>
      </w:r>
      <w:r>
        <w:rPr>
          <w:rFonts w:ascii="Times New Roman" w:hint="eastAsia"/>
        </w:rPr>
        <w:t>互通控制</w:t>
      </w:r>
      <w:r>
        <w:rPr>
          <w:rFonts w:ascii="Times New Roman" w:hint="eastAsia"/>
          <w:lang w:eastAsia="zh-Hans"/>
        </w:rPr>
        <w:t>方案的网络架构如图</w:t>
      </w:r>
      <w:r>
        <w:rPr>
          <w:rFonts w:ascii="Times New Roman"/>
          <w:lang w:eastAsia="zh-Hans"/>
        </w:rPr>
        <w:t>3</w:t>
      </w:r>
      <w:r>
        <w:rPr>
          <w:rFonts w:ascii="Times New Roman" w:hint="eastAsia"/>
          <w:lang w:eastAsia="zh-Hans"/>
        </w:rPr>
        <w:t>所示。</w:t>
      </w:r>
    </w:p>
    <w:p w:rsidR="007F4044" w:rsidP="00F553A8">
      <w:pPr>
        <w:pStyle w:val="a5"/>
        <w:spacing w:before="312" w:beforeLines="100"/>
        <w:ind w:firstLine="0" w:firstLineChars="0"/>
        <w:jc w:val="center"/>
        <w:rPr>
          <w:rFonts w:ascii="Times New Roman"/>
        </w:rPr>
      </w:pPr>
      <w:r>
        <w:rPr>
          <w:rFonts w:ascii="Times New Roman"/>
        </w:rPr>
        <w:pict>
          <v:shape id="图片 27" o:spid="_x0000_i1032" type="#_x0000_t75" alt="TAF团标绘图-局域网架构流程.drawio" style="width:203.04pt;height:169.76pt;mso-position-horizontal-relative:page;mso-position-vertical-relative:page" o:preferrelative="t" filled="f" stroked="f">
            <v:fill o:detectmouseclick="t"/>
            <v:imagedata r:id="rId41" o:title="TAF团标绘图-局域网架构流程"/>
            <v:path o:extrusionok="f"/>
            <o:lock v:ext="edit" aspectratio="t"/>
          </v:shape>
        </w:pic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图</w:t>
      </w:r>
      <w:r w:rsidRPr="004D5477">
        <w:rPr>
          <w:rFonts w:ascii="黑体" w:eastAsia="黑体" w:hAnsi="黑体"/>
          <w:lang w:eastAsia="zh-Hans"/>
        </w:rPr>
        <w:t xml:space="preserve">3 </w:t>
      </w:r>
      <w:r w:rsidRPr="004D5477">
        <w:rPr>
          <w:rFonts w:ascii="黑体" w:eastAsia="黑体" w:hAnsi="黑体" w:hint="eastAsia"/>
          <w:lang w:eastAsia="zh-Hans"/>
        </w:rPr>
        <w:t>局域网内互通控制方案网络架构</w:t>
      </w:r>
    </w:p>
    <w:p w:rsidR="007F4044">
      <w:pPr>
        <w:pStyle w:val="a5"/>
        <w:rPr>
          <w:rFonts w:ascii="Times New Roman" w:hint="eastAsia"/>
          <w:lang w:eastAsia="zh-Hans"/>
        </w:rPr>
      </w:pPr>
      <w:r>
        <w:rPr>
          <w:rFonts w:ascii="Times New Roman" w:hint="eastAsia"/>
          <w:lang w:eastAsia="zh-Hans"/>
        </w:rPr>
        <w:t>局域网内</w:t>
      </w:r>
      <w:r>
        <w:rPr>
          <w:rFonts w:ascii="Times New Roman" w:hint="eastAsia"/>
        </w:rPr>
        <w:t>互通控制主要流程如下</w:t>
      </w:r>
      <w:r>
        <w:rPr>
          <w:rFonts w:ascii="Times New Roman" w:hint="eastAsia"/>
          <w:lang w:eastAsia="zh-Hans"/>
        </w:rPr>
        <w:t>：</w:t>
      </w:r>
    </w:p>
    <w:p w:rsidR="007F4044" w:rsidRPr="008A5F4C" w:rsidP="007F6F10">
      <w:pPr>
        <w:numPr>
          <w:ilvl w:val="0"/>
          <w:numId w:val="22"/>
        </w:numPr>
        <w:adjustRightInd w:val="0"/>
        <w:rPr>
          <w:rFonts w:ascii="宋体" w:hAnsi="宋体"/>
        </w:rPr>
      </w:pPr>
      <w:r w:rsidRPr="008A5F4C">
        <w:rPr>
          <w:rFonts w:ascii="宋体" w:hAnsi="宋体" w:hint="eastAsia"/>
        </w:rPr>
        <w:t>设备发现：终端层设备上电直至能够开始配网的过程，主要通过专用（隐藏）WLAN</w:t>
      </w:r>
      <w:r w:rsidRPr="008A5F4C">
        <w:rPr>
          <w:rFonts w:ascii="宋体" w:hAnsi="宋体"/>
        </w:rPr>
        <w:t xml:space="preserve"> </w:t>
      </w:r>
      <w:r w:rsidRPr="008A5F4C">
        <w:rPr>
          <w:rFonts w:ascii="宋体" w:hAnsi="宋体" w:hint="eastAsia"/>
        </w:rPr>
        <w:t>SSID、实体按键、设备定时器触发等方式来实现</w:t>
      </w:r>
      <w:r w:rsidRPr="008A5F4C" w:rsidR="00125850">
        <w:rPr>
          <w:rFonts w:ascii="宋体" w:hAnsi="宋体" w:hint="eastAsia"/>
        </w:rPr>
        <w:t>；</w:t>
      </w:r>
    </w:p>
    <w:p w:rsidR="007F4044" w:rsidRPr="008A5F4C" w:rsidP="007F6F10">
      <w:pPr>
        <w:numPr>
          <w:ilvl w:val="0"/>
          <w:numId w:val="22"/>
        </w:numPr>
        <w:adjustRightInd w:val="0"/>
        <w:rPr>
          <w:rFonts w:ascii="宋体" w:hAnsi="宋体" w:hint="eastAsia"/>
        </w:rPr>
      </w:pPr>
      <w:r w:rsidRPr="008A5F4C">
        <w:rPr>
          <w:rFonts w:ascii="宋体" w:hAnsi="宋体" w:hint="eastAsia"/>
        </w:rPr>
        <w:t>设备配网：终端层设备或全连接网关接入智能网关或路由器的过程。主要是各类终端设备（WLAN、有线、Zigbee、蓝牙等）的连接及组网，也包括了全连接网关接入智能网关或路由器的过程</w:t>
      </w:r>
      <w:r w:rsidRPr="008A5F4C" w:rsidR="00125850">
        <w:rPr>
          <w:rFonts w:ascii="宋体" w:hAnsi="宋体" w:hint="eastAsia"/>
        </w:rPr>
        <w:t>；</w:t>
      </w:r>
    </w:p>
    <w:p w:rsidR="007F4044" w:rsidRPr="008A5F4C" w:rsidP="007F6F10">
      <w:pPr>
        <w:numPr>
          <w:ilvl w:val="0"/>
          <w:numId w:val="22"/>
        </w:numPr>
        <w:adjustRightInd w:val="0"/>
        <w:rPr>
          <w:rFonts w:ascii="宋体" w:hAnsi="宋体" w:hint="eastAsia"/>
        </w:rPr>
      </w:pPr>
      <w:r w:rsidRPr="008A5F4C">
        <w:rPr>
          <w:rFonts w:ascii="宋体" w:hAnsi="宋体" w:hint="eastAsia"/>
        </w:rPr>
        <w:t>设备身份认证：各类设备在成功配网之后，在局域网内通过智能网关或路由器进行身份认证的过程</w:t>
      </w:r>
      <w:r w:rsidRPr="008A5F4C" w:rsidR="00125850">
        <w:rPr>
          <w:rFonts w:ascii="宋体" w:hAnsi="宋体" w:hint="eastAsia"/>
        </w:rPr>
        <w:t>；</w:t>
      </w:r>
    </w:p>
    <w:p w:rsidR="007F4044" w:rsidRPr="008A5F4C" w:rsidP="007F6F10">
      <w:pPr>
        <w:numPr>
          <w:ilvl w:val="0"/>
          <w:numId w:val="22"/>
        </w:numPr>
        <w:adjustRightInd w:val="0"/>
        <w:rPr>
          <w:rFonts w:ascii="宋体" w:hAnsi="宋体"/>
        </w:rPr>
      </w:pPr>
      <w:r w:rsidRPr="008A5F4C">
        <w:rPr>
          <w:rFonts w:ascii="宋体" w:hAnsi="宋体" w:hint="eastAsia"/>
        </w:rPr>
        <w:t>设备互通控制：设备完成身份认证之后，通过智能网关下发互通联动规则，实现跨品牌设备之间的互通控制。具体实现方法是：当组网设备（如智能网关）发现云平台不在线之后，随即开启本地联动功能，周期性地采集并保存下挂子设备的信息；当下挂子设备A需要与下挂子设备B联动时，下挂子设备A将联动指令发送给组网设备（如智能网关），组网设备（如智能网关）解析该联动指令，并下发给下挂子设备B（下挂子设备</w:t>
      </w:r>
      <w:r w:rsidRPr="008A5F4C">
        <w:rPr>
          <w:rFonts w:ascii="宋体" w:hAnsi="宋体"/>
        </w:rPr>
        <w:t>A</w:t>
      </w:r>
      <w:r w:rsidRPr="008A5F4C">
        <w:rPr>
          <w:rFonts w:ascii="宋体" w:hAnsi="宋体" w:hint="eastAsia"/>
        </w:rPr>
        <w:t>和下挂子设备B可以不是同一个品牌的设备）。</w:t>
      </w:r>
    </w:p>
    <w:p w:rsidR="007F4044">
      <w:pPr>
        <w:pStyle w:val="a11"/>
        <w:outlineLvl w:val="0"/>
        <w:rPr>
          <w:rFonts w:ascii="Times New Roman" w:hint="eastAsia"/>
        </w:rPr>
      </w:pPr>
      <w:bookmarkStart w:id="21" w:name="_Toc153800687"/>
      <w:r>
        <w:rPr>
          <w:rFonts w:ascii="Times New Roman" w:hint="eastAsia"/>
        </w:rPr>
        <w:t>端云互通接入技术要求</w:t>
      </w:r>
      <w:bookmarkEnd w:id="21"/>
    </w:p>
    <w:p w:rsidR="007F4044">
      <w:pPr>
        <w:pStyle w:val="a12"/>
        <w:numPr>
          <w:ilvl w:val="1"/>
        </w:numPr>
        <w:spacing w:before="156" w:after="156"/>
        <w:outlineLvl w:val="1"/>
        <w:rPr>
          <w:rFonts w:ascii="Times New Roman"/>
        </w:rPr>
      </w:pPr>
      <w:bookmarkStart w:id="22" w:name="_Toc153800688"/>
      <w:r>
        <w:rPr>
          <w:rFonts w:ascii="Times New Roman" w:hint="eastAsia"/>
        </w:rPr>
        <w:t>WLAN设备发现和配网</w:t>
      </w:r>
      <w:bookmarkEnd w:id="22"/>
    </w:p>
    <w:p w:rsidR="007F4044" w:rsidRPr="008A5F4C">
      <w:pPr>
        <w:pStyle w:val="a5"/>
        <w:rPr>
          <w:rFonts w:hAnsi="宋体" w:hint="eastAsia"/>
          <w:lang w:eastAsia="zh-Hans"/>
        </w:rPr>
        <w:sectPr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type w:val="nextPage"/>
          <w:pgSz w:w="11906" w:h="16838"/>
          <w:pgMar w:top="567" w:right="1134" w:bottom="1134" w:left="1417" w:header="1418" w:footer="1134" w:gutter="0"/>
          <w:pgNumType w:start="4"/>
          <w:cols w:space="720"/>
          <w:formProt w:val="0"/>
          <w:titlePg w:val="0"/>
          <w:docGrid w:type="lines" w:linePitch="312"/>
        </w:sectPr>
      </w:pPr>
      <w:r w:rsidRPr="008A5F4C">
        <w:rPr>
          <w:rFonts w:hAnsi="宋体" w:hint="eastAsia"/>
          <w:lang w:eastAsia="zh-Hans"/>
        </w:rPr>
        <w:t>WLAN设备需要经过发现和配网才能实现联网，并与</w:t>
      </w:r>
      <w:r w:rsidRPr="008A5F4C">
        <w:rPr>
          <w:rFonts w:hAnsi="宋体"/>
          <w:lang w:eastAsia="zh-Hans"/>
        </w:rPr>
        <w:t>云平台</w:t>
      </w:r>
      <w:r w:rsidRPr="008A5F4C">
        <w:rPr>
          <w:rFonts w:hAnsi="宋体" w:hint="eastAsia"/>
          <w:lang w:eastAsia="zh-Hans"/>
        </w:rPr>
        <w:t>进行通信。WLAN设备发现和配网流程如图</w:t>
      </w:r>
      <w:r w:rsidRPr="008A5F4C">
        <w:rPr>
          <w:rFonts w:hAnsi="宋体"/>
          <w:lang w:eastAsia="zh-Hans"/>
        </w:rPr>
        <w:t>4</w:t>
      </w:r>
      <w:r w:rsidRPr="008A5F4C">
        <w:rPr>
          <w:rFonts w:hAnsi="宋体" w:hint="eastAsia"/>
          <w:lang w:eastAsia="zh-Hans"/>
        </w:rPr>
        <w:t>所示。</w:t>
      </w:r>
    </w:p>
    <w:p w:rsidR="007F4044" w:rsidP="00F553A8">
      <w:pPr>
        <w:pStyle w:val="a5"/>
        <w:spacing w:before="312" w:beforeLines="100"/>
        <w:ind w:firstLine="0" w:firstLineChars="0"/>
        <w:jc w:val="center"/>
        <w:rPr>
          <w:rFonts w:ascii="Times New Roman"/>
          <w:lang w:eastAsia="zh-Hans"/>
        </w:rPr>
      </w:pPr>
      <w:r>
        <w:rPr>
          <w:rFonts w:ascii="Times New Roman"/>
          <w:lang w:eastAsia="zh-Hans"/>
        </w:rPr>
        <w:pict>
          <v:shape id="图片 29" o:spid="_x0000_i1033" type="#_x0000_t75" alt="TAF团标绘图-WLAN设备发现和配网.drawio" style="width:254.08pt;height:205.62pt;mso-position-horizontal-relative:page;mso-position-vertical-relative:page" o:preferrelative="t" filled="f" stroked="f">
            <v:fill o:detectmouseclick="t"/>
            <v:imagedata r:id="rId47" o:title="TAF团标绘图-WLAN设备发现和配网"/>
            <v:path o:extrusionok="f"/>
            <o:lock v:ext="edit" aspectratio="t"/>
          </v:shape>
        </w:pic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图</w:t>
      </w:r>
      <w:r w:rsidRPr="004D5477">
        <w:rPr>
          <w:rFonts w:ascii="黑体" w:eastAsia="黑体" w:hAnsi="黑体"/>
          <w:lang w:eastAsia="zh-Hans"/>
        </w:rPr>
        <w:t xml:space="preserve">4 </w:t>
      </w:r>
      <w:r w:rsidRPr="004D5477">
        <w:rPr>
          <w:rFonts w:ascii="黑体" w:eastAsia="黑体" w:hAnsi="黑体" w:hint="eastAsia"/>
          <w:lang w:eastAsia="zh-Hans"/>
        </w:rPr>
        <w:t>WLAN设备发现和配网流程</w:t>
      </w:r>
    </w:p>
    <w:p w:rsidR="007F4044" w:rsidRPr="009758D1">
      <w:pPr>
        <w:pStyle w:val="a5"/>
        <w:rPr>
          <w:rFonts w:hAnsi="宋体" w:hint="eastAsia"/>
          <w:lang w:eastAsia="zh-Hans"/>
        </w:rPr>
      </w:pPr>
      <w:r w:rsidRPr="009758D1">
        <w:rPr>
          <w:rFonts w:hAnsi="宋体" w:hint="eastAsia"/>
          <w:lang w:eastAsia="zh-Hans"/>
        </w:rPr>
        <w:t>详细的WLAN设备发现和配网流程如下：</w:t>
      </w:r>
    </w:p>
    <w:p w:rsidR="007F4044" w:rsidRPr="009758D1" w:rsidP="007F6F10">
      <w:pPr>
        <w:numPr>
          <w:ilvl w:val="0"/>
          <w:numId w:val="41"/>
        </w:numPr>
        <w:adjustRightInd w:val="0"/>
        <w:rPr>
          <w:rFonts w:ascii="宋体" w:hAnsi="宋体" w:hint="eastAsia"/>
        </w:rPr>
      </w:pPr>
      <w:r w:rsidRPr="009758D1">
        <w:rPr>
          <w:rFonts w:ascii="宋体" w:hAnsi="宋体" w:hint="eastAsia"/>
        </w:rPr>
        <w:t>用户操作或设备自操作，进入WLAN设备发现流程，打开专用SSID。用户可以通过操作智能网关或路由器上的实体按键打开专用SSID（推荐为SSID</w:t>
      </w:r>
      <w:r w:rsidRPr="009758D1">
        <w:rPr>
          <w:rFonts w:ascii="宋体" w:hAnsi="宋体"/>
        </w:rPr>
        <w:t>2</w:t>
      </w:r>
      <w:r w:rsidRPr="009758D1">
        <w:rPr>
          <w:rFonts w:ascii="宋体" w:hAnsi="宋体" w:hint="eastAsia"/>
        </w:rPr>
        <w:t>且名称固定），智能网关或路由器也可以在自身的程序中加入定时器，周期性地开启专用SSID；当某台智能网关或路由器开启专用SSID之后，需要发消息给同网段的其他组网设备（包括智能网关、路由器或全连接网关），通知它们也进入WLAN设备发现流程，打开专用SSID</w:t>
      </w:r>
      <w:r w:rsidRPr="009758D1" w:rsidR="00110408">
        <w:rPr>
          <w:rFonts w:ascii="宋体" w:hAnsi="宋体" w:hint="eastAsia"/>
        </w:rPr>
        <w:t>；</w:t>
      </w:r>
    </w:p>
    <w:p w:rsidR="007F4044" w:rsidRPr="009758D1" w:rsidP="007F6F10">
      <w:pPr>
        <w:numPr>
          <w:ilvl w:val="0"/>
          <w:numId w:val="41"/>
        </w:numPr>
        <w:adjustRightInd w:val="0"/>
        <w:rPr>
          <w:rFonts w:ascii="宋体" w:hAnsi="宋体"/>
        </w:rPr>
      </w:pPr>
      <w:r w:rsidRPr="009758D1">
        <w:rPr>
          <w:rFonts w:ascii="宋体" w:hAnsi="宋体" w:hint="eastAsia"/>
        </w:rPr>
        <w:t>WLAN设备周期性地搜索专用SSID，可以上电之后随即开始搜索专用SSID，也可以在运行稳定之后再周期性地搜索专用SSID</w:t>
      </w:r>
      <w:r w:rsidRPr="009758D1" w:rsidR="00110408">
        <w:rPr>
          <w:rFonts w:ascii="宋体" w:hAnsi="宋体" w:hint="eastAsia"/>
        </w:rPr>
        <w:t>；</w:t>
      </w:r>
    </w:p>
    <w:p w:rsidR="007F4044" w:rsidRPr="009758D1" w:rsidP="007F6F10">
      <w:pPr>
        <w:numPr>
          <w:ilvl w:val="0"/>
          <w:numId w:val="41"/>
        </w:numPr>
        <w:adjustRightInd w:val="0"/>
        <w:rPr>
          <w:rFonts w:ascii="宋体" w:hAnsi="宋体"/>
        </w:rPr>
      </w:pPr>
      <w:r w:rsidRPr="009758D1">
        <w:rPr>
          <w:rFonts w:ascii="宋体" w:hAnsi="宋体" w:hint="eastAsia"/>
        </w:rPr>
        <w:t>WLAN设备搜索到专用SSID之后，便尝试连接该SSID，并进行加密方式的认证</w:t>
      </w:r>
      <w:r w:rsidRPr="009758D1" w:rsidR="00110408">
        <w:rPr>
          <w:rFonts w:ascii="宋体" w:hAnsi="宋体" w:hint="eastAsia"/>
        </w:rPr>
        <w:t>；</w:t>
      </w:r>
    </w:p>
    <w:p w:rsidR="007F4044" w:rsidRPr="009758D1" w:rsidP="007F6F10">
      <w:pPr>
        <w:numPr>
          <w:ilvl w:val="0"/>
          <w:numId w:val="41"/>
        </w:numPr>
        <w:adjustRightInd w:val="0"/>
        <w:rPr>
          <w:rFonts w:ascii="宋体" w:hAnsi="宋体"/>
        </w:rPr>
      </w:pPr>
      <w:r w:rsidRPr="009758D1">
        <w:rPr>
          <w:rFonts w:ascii="宋体" w:hAnsi="宋体" w:hint="eastAsia"/>
        </w:rPr>
        <w:t>WLAN加密方式认证通过之后，设备连上专用SSID，进入配网流程</w:t>
      </w:r>
      <w:r w:rsidRPr="009758D1" w:rsidR="00110408">
        <w:rPr>
          <w:rFonts w:ascii="宋体" w:hAnsi="宋体" w:hint="eastAsia"/>
        </w:rPr>
        <w:t>；</w:t>
      </w:r>
    </w:p>
    <w:p w:rsidR="007F4044" w:rsidRPr="009758D1" w:rsidP="007F6F10">
      <w:pPr>
        <w:numPr>
          <w:ilvl w:val="0"/>
          <w:numId w:val="41"/>
        </w:numPr>
        <w:adjustRightInd w:val="0"/>
        <w:rPr>
          <w:rFonts w:ascii="宋体" w:hAnsi="宋体"/>
        </w:rPr>
      </w:pPr>
      <w:r w:rsidRPr="009758D1">
        <w:rPr>
          <w:rFonts w:ascii="宋体" w:hAnsi="宋体"/>
        </w:rPr>
        <w:t>WLAN设备</w:t>
      </w:r>
      <w:r w:rsidRPr="009758D1">
        <w:rPr>
          <w:rFonts w:ascii="宋体" w:hAnsi="宋体" w:hint="eastAsia"/>
        </w:rPr>
        <w:t>发送</w:t>
      </w:r>
      <w:r w:rsidRPr="009758D1">
        <w:rPr>
          <w:rFonts w:ascii="宋体" w:hAnsi="宋体"/>
        </w:rPr>
        <w:t>配网消息</w:t>
      </w:r>
      <w:r w:rsidRPr="009758D1">
        <w:rPr>
          <w:rFonts w:ascii="宋体" w:hAnsi="宋体" w:hint="eastAsia"/>
        </w:rPr>
        <w:t>（包含设备MAC、序列号等信息）给智能网关或路由器</w:t>
      </w:r>
      <w:r w:rsidRPr="009758D1" w:rsidR="00110408">
        <w:rPr>
          <w:rFonts w:ascii="宋体" w:hAnsi="宋体" w:hint="eastAsia"/>
        </w:rPr>
        <w:t>；</w:t>
      </w:r>
    </w:p>
    <w:p w:rsidR="007F4044" w:rsidRPr="009758D1" w:rsidP="007F6F10">
      <w:pPr>
        <w:numPr>
          <w:ilvl w:val="0"/>
          <w:numId w:val="41"/>
        </w:numPr>
        <w:adjustRightInd w:val="0"/>
        <w:rPr>
          <w:rFonts w:ascii="宋体" w:hAnsi="宋体"/>
        </w:rPr>
      </w:pPr>
      <w:r w:rsidRPr="009758D1">
        <w:rPr>
          <w:rFonts w:ascii="宋体" w:hAnsi="宋体" w:hint="eastAsia"/>
        </w:rPr>
        <w:t>智能网关或路由器收到WLAN设备的配网消息之后，对消息内容进行校验，校验通过之后向WLAN设备返回配网响应消息（包含真实可用的SSID和口令等信息）</w:t>
      </w:r>
      <w:r w:rsidRPr="009758D1" w:rsidR="00110408">
        <w:rPr>
          <w:rFonts w:ascii="宋体" w:hAnsi="宋体" w:hint="eastAsia"/>
        </w:rPr>
        <w:t>；</w:t>
      </w:r>
    </w:p>
    <w:p w:rsidR="007F4044" w:rsidRPr="009758D1" w:rsidP="007F6F10">
      <w:pPr>
        <w:numPr>
          <w:ilvl w:val="0"/>
          <w:numId w:val="41"/>
        </w:numPr>
        <w:adjustRightInd w:val="0"/>
        <w:rPr>
          <w:rFonts w:ascii="宋体" w:hAnsi="宋体" w:hint="eastAsia"/>
        </w:rPr>
      </w:pPr>
      <w:r w:rsidRPr="009758D1">
        <w:rPr>
          <w:rFonts w:ascii="宋体" w:hAnsi="宋体"/>
        </w:rPr>
        <w:t>WLAN设备</w:t>
      </w:r>
      <w:r w:rsidRPr="009758D1">
        <w:rPr>
          <w:rFonts w:ascii="宋体" w:hAnsi="宋体" w:hint="eastAsia"/>
        </w:rPr>
        <w:t>解析智能网关或路由器的响应消息，获取并</w:t>
      </w:r>
      <w:r w:rsidRPr="009758D1">
        <w:rPr>
          <w:rFonts w:ascii="宋体" w:hAnsi="宋体"/>
        </w:rPr>
        <w:t>使用真实的SSID和口令连接互联网，配网</w:t>
      </w:r>
      <w:r w:rsidRPr="009758D1">
        <w:rPr>
          <w:rFonts w:ascii="宋体" w:hAnsi="宋体" w:hint="eastAsia"/>
        </w:rPr>
        <w:t>流程结束。</w:t>
      </w:r>
    </w:p>
    <w:p w:rsidR="007F4044">
      <w:pPr>
        <w:pStyle w:val="a12"/>
        <w:spacing w:before="156" w:after="156"/>
        <w:outlineLvl w:val="2"/>
        <w:rPr>
          <w:rFonts w:ascii="Times New Roman" w:hint="eastAsia"/>
        </w:rPr>
      </w:pPr>
      <w:bookmarkStart w:id="23" w:name="_Toc153800689"/>
      <w:r>
        <w:rPr>
          <w:rFonts w:ascii="Times New Roman" w:hint="eastAsia"/>
        </w:rPr>
        <w:t>发现流程及接口</w:t>
      </w:r>
      <w:bookmarkEnd w:id="23"/>
    </w:p>
    <w:p w:rsidR="007F4044" w:rsidRPr="009758D1">
      <w:pPr>
        <w:pStyle w:val="a5"/>
        <w:rPr>
          <w:rFonts w:hAnsi="宋体" w:hint="eastAsia"/>
          <w:lang w:eastAsia="zh-Hans"/>
        </w:rPr>
      </w:pPr>
      <w:r w:rsidRPr="009758D1">
        <w:rPr>
          <w:rFonts w:hAnsi="宋体" w:hint="eastAsia"/>
          <w:lang w:eastAsia="zh-Hans"/>
        </w:rPr>
        <w:t>发现流程是指WLAN设备搜索到智能网关或路由器的专用SSID，并连接到该SSID的过程。对于智能网关或路由器而言，可以通过操作实体按键的方式打开专用SSID，也可以通过软件定时器的方式周期性地开启专用SSID；对于WLAN设备而言，可以在上电之后便开始搜索专用SSID，也可以在运行稳定之后再周期性地搜索专用SSID。为了便于被发现，建议专用SSID为SSID</w:t>
      </w:r>
      <w:r w:rsidRPr="009758D1">
        <w:rPr>
          <w:rFonts w:hAnsi="宋体"/>
          <w:lang w:eastAsia="zh-Hans"/>
        </w:rPr>
        <w:t>2</w:t>
      </w:r>
      <w:r w:rsidRPr="009758D1">
        <w:rPr>
          <w:rFonts w:hAnsi="宋体" w:hint="eastAsia"/>
          <w:lang w:eastAsia="zh-Hans"/>
        </w:rPr>
        <w:t>且名称固定，例如：专用SSID名为WLAN</w:t>
      </w:r>
      <w:r w:rsidRPr="009758D1">
        <w:rPr>
          <w:rFonts w:hAnsi="宋体"/>
          <w:lang w:eastAsia="zh-Hans"/>
        </w:rPr>
        <w:t>-</w:t>
      </w:r>
      <w:r w:rsidRPr="009758D1">
        <w:rPr>
          <w:rFonts w:hAnsi="宋体" w:hint="eastAsia"/>
          <w:lang w:eastAsia="zh-Hans"/>
        </w:rPr>
        <w:t>Link，口令为test</w:t>
      </w:r>
      <w:r w:rsidRPr="009758D1">
        <w:rPr>
          <w:rFonts w:hAnsi="宋体"/>
          <w:lang w:eastAsia="zh-Hans"/>
        </w:rPr>
        <w:t>123</w:t>
      </w:r>
      <w:r w:rsidRPr="009758D1">
        <w:rPr>
          <w:rFonts w:hAnsi="宋体" w:hint="eastAsia"/>
          <w:lang w:eastAsia="zh-Hans"/>
        </w:rPr>
        <w:t>，加密方式为WPA2。</w:t>
      </w:r>
    </w:p>
    <w:p w:rsidR="007F4044" w:rsidRPr="009758D1">
      <w:pPr>
        <w:pStyle w:val="a5"/>
        <w:rPr>
          <w:rFonts w:hAnsi="宋体" w:hint="eastAsia"/>
          <w:lang w:eastAsia="zh-Hans"/>
        </w:rPr>
      </w:pPr>
      <w:r w:rsidRPr="009758D1">
        <w:rPr>
          <w:rFonts w:hAnsi="宋体" w:hint="eastAsia"/>
          <w:lang w:eastAsia="zh-Hans"/>
        </w:rPr>
        <w:t>为了便于政企场景下同一个网段内的多个WLANWLAN设备实现快速配网，当其中一台政企网关或路由器开启专用SSID之后，需要发送消息给该网段内的其他组网设备（包括政企网关、路由器或全连接网关等）同步开启专用SSID，各WLAN设备根据WLAN信号的强弱等自动连接到附件的组网设备上。</w:t>
      </w:r>
    </w:p>
    <w:p w:rsidR="007F4044" w:rsidRPr="009758D1">
      <w:pPr>
        <w:pStyle w:val="a5"/>
        <w:rPr>
          <w:rFonts w:hAnsi="宋体" w:hint="eastAsia"/>
          <w:lang w:eastAsia="zh-Hans"/>
        </w:rPr>
        <w:sectPr>
          <w:headerReference w:type="even" r:id="rId48"/>
          <w:headerReference w:type="default" r:id="rId49"/>
          <w:footerReference w:type="even" r:id="rId50"/>
          <w:footerReference w:type="default" r:id="rId51"/>
          <w:headerReference w:type="first" r:id="rId52"/>
          <w:type w:val="nextPage"/>
          <w:pgSz w:w="11906" w:h="16838"/>
          <w:pgMar w:top="567" w:right="1134" w:bottom="1134" w:left="1417" w:header="1418" w:footer="1134" w:gutter="0"/>
          <w:pgNumType w:start="5"/>
          <w:cols w:space="720"/>
          <w:formProt w:val="0"/>
          <w:titlePg w:val="0"/>
          <w:docGrid w:type="lines" w:linePitch="312"/>
        </w:sectPr>
      </w:pPr>
      <w:r w:rsidRPr="009758D1">
        <w:rPr>
          <w:rFonts w:hAnsi="宋体" w:hint="eastAsia"/>
          <w:lang w:eastAsia="zh-Hans"/>
        </w:rPr>
        <w:t>以一个实际的场景为例：某中小企业内有</w:t>
      </w:r>
      <w:r w:rsidRPr="009758D1">
        <w:rPr>
          <w:rFonts w:hAnsi="宋体"/>
          <w:lang w:eastAsia="zh-Hans"/>
        </w:rPr>
        <w:t>2</w:t>
      </w:r>
      <w:r w:rsidRPr="009758D1">
        <w:rPr>
          <w:rFonts w:hAnsi="宋体" w:hint="eastAsia"/>
          <w:lang w:eastAsia="zh-Hans"/>
        </w:rPr>
        <w:t>台智能网关（分别叫做智能网关A、智能网关B），</w:t>
      </w:r>
      <w:r w:rsidRPr="009758D1">
        <w:rPr>
          <w:rFonts w:hAnsi="宋体"/>
          <w:lang w:eastAsia="zh-Hans"/>
        </w:rPr>
        <w:t>3</w:t>
      </w:r>
      <w:r w:rsidRPr="009758D1">
        <w:rPr>
          <w:rFonts w:hAnsi="宋体" w:hint="eastAsia"/>
          <w:lang w:eastAsia="zh-Hans"/>
        </w:rPr>
        <w:t>台路由器（分别叫做路由器A、路由器B、路由器C），</w:t>
      </w:r>
      <w:r w:rsidRPr="009758D1">
        <w:rPr>
          <w:rFonts w:hAnsi="宋体"/>
          <w:lang w:eastAsia="zh-Hans"/>
        </w:rPr>
        <w:t>2</w:t>
      </w:r>
    </w:p>
    <w:p w:rsidR="007F4044" w:rsidRPr="009758D1">
      <w:pPr>
        <w:pStyle w:val="a5"/>
        <w:rPr>
          <w:rFonts w:hAnsi="宋体" w:hint="eastAsia"/>
          <w:lang w:eastAsia="zh-Hans"/>
        </w:rPr>
      </w:pPr>
      <w:r w:rsidRPr="009758D1">
        <w:rPr>
          <w:rFonts w:hAnsi="宋体" w:hint="eastAsia"/>
          <w:lang w:eastAsia="zh-Hans"/>
        </w:rPr>
        <w:t>台全连接网关（分别叫做全连接网关A、全连接网关B），有</w:t>
      </w:r>
      <w:r w:rsidRPr="009758D1">
        <w:rPr>
          <w:rFonts w:hAnsi="宋体"/>
          <w:lang w:eastAsia="zh-Hans"/>
        </w:rPr>
        <w:t>6</w:t>
      </w:r>
      <w:r w:rsidRPr="009758D1">
        <w:rPr>
          <w:rFonts w:hAnsi="宋体" w:hint="eastAsia"/>
          <w:lang w:eastAsia="zh-Hans"/>
        </w:rPr>
        <w:t>台WLAN设备（分别叫做WLAN设备A、WLAN设备B、WLAN设备C、WLAN设备D、WLAN设备E、WLAN设备F），用户操作路由器B的按键进入WLAN设备发现流程，具体流程如下：</w:t>
      </w:r>
    </w:p>
    <w:p w:rsidR="007F4044" w:rsidRPr="009758D1" w:rsidP="007F6F10">
      <w:pPr>
        <w:numPr>
          <w:ilvl w:val="0"/>
          <w:numId w:val="42"/>
        </w:numPr>
        <w:adjustRightInd w:val="0"/>
        <w:rPr>
          <w:rFonts w:ascii="宋体" w:hAnsi="宋体"/>
        </w:rPr>
      </w:pPr>
      <w:r w:rsidRPr="009758D1">
        <w:rPr>
          <w:rFonts w:ascii="宋体" w:hAnsi="宋体" w:hint="eastAsia"/>
        </w:rPr>
        <w:t>路由器B在用户操作了按键之后开启了专用SSID，同时发送消息给该网段内的其他组网设备同步进入设备发现流程，即通知智能网关A、智能网关B、路由器A、路由器C、全连接网关A、全连接网关B进入设备发现流程，开启专用SSID。</w:t>
      </w:r>
    </w:p>
    <w:p w:rsidR="007F4044" w:rsidRPr="009758D1" w:rsidP="007F6F10">
      <w:pPr>
        <w:numPr>
          <w:ilvl w:val="0"/>
          <w:numId w:val="42"/>
        </w:numPr>
        <w:adjustRightInd w:val="0"/>
        <w:rPr>
          <w:rFonts w:ascii="宋体" w:hAnsi="宋体"/>
        </w:rPr>
      </w:pPr>
      <w:r w:rsidRPr="009758D1">
        <w:rPr>
          <w:rFonts w:ascii="宋体" w:hAnsi="宋体" w:hint="eastAsia"/>
        </w:rPr>
        <w:t>WLAN设备A、WLAN设备B、WLAN设备C在上电之后就开始搜索专用SSID，WLAN设备D、WLAN设备E、WLAN设备F在运行稳定之后周期性地搜索专用SSID。</w:t>
      </w:r>
    </w:p>
    <w:p w:rsidR="007F4044" w:rsidRPr="009758D1" w:rsidP="007F6F10">
      <w:pPr>
        <w:numPr>
          <w:ilvl w:val="0"/>
          <w:numId w:val="42"/>
        </w:numPr>
        <w:adjustRightInd w:val="0"/>
        <w:rPr>
          <w:rFonts w:ascii="宋体" w:hAnsi="宋体"/>
        </w:rPr>
      </w:pPr>
      <w:r w:rsidRPr="009758D1">
        <w:rPr>
          <w:rFonts w:ascii="宋体" w:hAnsi="宋体" w:hint="eastAsia"/>
        </w:rPr>
        <w:t>WLAN设备A搜索到路由器A和路由器B的专用SSID，发现路由器A的专用SSID信号更强，于是便尝试连接路由器A的专用SSID，同理，WLAN设备B尝试连接路由器B的专用SSID、WLAN设备C尝试连接路由器C的专用SSID、WLAN设备D尝试连接智能网关A的专用SSID、WLAN设备E尝试连接智能网关B的专用SSID、WLAN设备F尝试连接路由器A的专用SSID。</w:t>
      </w:r>
    </w:p>
    <w:p w:rsidR="007F4044" w:rsidRPr="009758D1" w:rsidP="007F6F10">
      <w:pPr>
        <w:numPr>
          <w:ilvl w:val="0"/>
          <w:numId w:val="42"/>
        </w:numPr>
        <w:adjustRightInd w:val="0"/>
        <w:rPr>
          <w:rFonts w:ascii="宋体" w:hAnsi="宋体"/>
        </w:rPr>
      </w:pPr>
      <w:r w:rsidRPr="009758D1">
        <w:rPr>
          <w:rFonts w:ascii="宋体" w:hAnsi="宋体" w:hint="eastAsia"/>
        </w:rPr>
        <w:t>各WLAN设备成功连接专用SSID之后，便进行加密方式的认证。</w:t>
      </w:r>
    </w:p>
    <w:p w:rsidR="007F4044" w:rsidRPr="009758D1" w:rsidP="007F6F10">
      <w:pPr>
        <w:numPr>
          <w:ilvl w:val="0"/>
          <w:numId w:val="42"/>
        </w:numPr>
        <w:adjustRightInd w:val="0"/>
        <w:rPr>
          <w:rFonts w:ascii="宋体" w:hAnsi="宋体"/>
        </w:rPr>
      </w:pPr>
      <w:r w:rsidRPr="009758D1">
        <w:rPr>
          <w:rFonts w:ascii="宋体" w:hAnsi="宋体" w:hint="eastAsia"/>
        </w:rPr>
        <w:t>WLAN加密方式认证通过之后，各WLAN设备连上专用SSID，设备发现流程结束。</w:t>
      </w:r>
    </w:p>
    <w:p w:rsidR="007F4044" w:rsidRPr="009758D1">
      <w:pPr>
        <w:pStyle w:val="a5"/>
        <w:rPr>
          <w:rFonts w:hAnsi="宋体" w:hint="eastAsia"/>
          <w:lang w:eastAsia="zh-Hans"/>
        </w:rPr>
      </w:pPr>
      <w:r w:rsidRPr="009758D1">
        <w:rPr>
          <w:rFonts w:hAnsi="宋体" w:hint="eastAsia"/>
          <w:lang w:eastAsia="zh-Hans"/>
        </w:rPr>
        <w:t>前文提到的其中一台组网设备开启专用SSID之后，需要发送消息给该网段内的其他组网设备同步开启专用SSID，该过程可以采用广播方式发送UDP报文来实现，具体UDP端口推荐为8686，消息格式采用JSON，该广播消息无需回复。具体的消息字段参数定义如表</w:t>
      </w:r>
      <w:r w:rsidRPr="009758D1">
        <w:rPr>
          <w:rFonts w:hAnsi="宋体"/>
          <w:lang w:eastAsia="zh-Hans"/>
        </w:rPr>
        <w:t>1</w:t>
      </w:r>
      <w:r w:rsidRPr="009758D1">
        <w:rPr>
          <w:rFonts w:hAnsi="宋体" w:hint="eastAsia"/>
          <w:lang w:eastAsia="zh-Hans"/>
        </w:rPr>
        <w:t>所示。</w: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表</w:t>
      </w:r>
      <w:r w:rsidRPr="004D5477">
        <w:rPr>
          <w:rFonts w:ascii="黑体" w:eastAsia="黑体" w:hAnsi="黑体"/>
          <w:lang w:eastAsia="zh-Hans"/>
        </w:rPr>
        <w:t xml:space="preserve">1 </w:t>
      </w:r>
      <w:r w:rsidRPr="004D5477">
        <w:rPr>
          <w:rFonts w:ascii="黑体" w:eastAsia="黑体" w:hAnsi="黑体" w:hint="eastAsia"/>
          <w:lang w:eastAsia="zh-Hans"/>
        </w:rPr>
        <w:t>UDP广播消息字段参数定义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51"/>
        <w:gridCol w:w="2728"/>
        <w:gridCol w:w="2719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</w:rPr>
              <w:t>参数名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</w:rPr>
              <w:t>描述</w:t>
            </w:r>
          </w:p>
        </w:tc>
        <w:tc>
          <w:tcPr>
            <w:tcW w:w="2719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</w:rPr>
              <w:t>备注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ID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随机生成</w:t>
            </w:r>
            <w:r w:rsidRPr="00F553A8">
              <w:rPr>
                <w:rFonts w:ascii="宋体" w:hAnsi="宋体" w:cs="宋体" w:hint="eastAsia"/>
                <w:sz w:val="18"/>
                <w:szCs w:val="18"/>
              </w:rPr>
              <w:t>的</w:t>
            </w:r>
            <w:r w:rsidRPr="00F553A8">
              <w:rPr>
                <w:rFonts w:ascii="宋体" w:hAnsi="宋体" w:cs="宋体"/>
                <w:sz w:val="18"/>
                <w:szCs w:val="18"/>
              </w:rPr>
              <w:t>16位nonce值</w:t>
            </w:r>
          </w:p>
        </w:tc>
        <w:tc>
          <w:tcPr>
            <w:tcW w:w="2719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RPCMethod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请求方法</w:t>
            </w:r>
          </w:p>
        </w:tc>
        <w:tc>
          <w:tcPr>
            <w:tcW w:w="2719" w:type="dxa"/>
          </w:tcPr>
          <w:p w:rsidR="007F4044" w:rsidRPr="00F553A8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</w:rPr>
              <w:t>填写固定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</w:t>
            </w:r>
            <w:r w:rsidRPr="00F553A8">
              <w:rPr>
                <w:rFonts w:ascii="宋体" w:hAnsi="宋体" w:cs="宋体" w:hint="eastAsia"/>
                <w:sz w:val="18"/>
                <w:szCs w:val="18"/>
              </w:rPr>
              <w:t>值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，如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“</w:t>
            </w:r>
            <w:r w:rsidRPr="00F553A8">
              <w:rPr>
                <w:rFonts w:ascii="宋体" w:hAnsi="宋体" w:cs="宋体" w:hint="eastAsia"/>
                <w:sz w:val="18"/>
                <w:szCs w:val="18"/>
              </w:rPr>
              <w:t>networking_notify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”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version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消息版本号</w:t>
            </w:r>
          </w:p>
        </w:tc>
        <w:tc>
          <w:tcPr>
            <w:tcW w:w="2719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整型值，如</w:t>
            </w:r>
            <w:r w:rsidRPr="00F553A8">
              <w:rPr>
                <w:rFonts w:ascii="宋体" w:hAnsi="宋体" w:cs="宋体"/>
                <w:sz w:val="18"/>
                <w:szCs w:val="18"/>
                <w:lang w:eastAsia="zh-Hans"/>
              </w:rPr>
              <w:t>1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device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Sn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组网</w:t>
            </w:r>
            <w:r w:rsidRPr="00F553A8">
              <w:rPr>
                <w:rFonts w:ascii="宋体" w:hAnsi="宋体" w:cs="宋体"/>
                <w:sz w:val="18"/>
                <w:szCs w:val="18"/>
              </w:rPr>
              <w:t>设备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SN</w:t>
            </w:r>
          </w:p>
        </w:tc>
        <w:tc>
          <w:tcPr>
            <w:tcW w:w="2719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deviceMac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组网</w:t>
            </w:r>
            <w:r w:rsidRPr="00F553A8">
              <w:rPr>
                <w:rFonts w:ascii="宋体" w:hAnsi="宋体" w:cs="宋体"/>
                <w:sz w:val="18"/>
                <w:szCs w:val="18"/>
              </w:rPr>
              <w:t>设备MAC</w:t>
            </w:r>
          </w:p>
        </w:tc>
        <w:tc>
          <w:tcPr>
            <w:tcW w:w="2719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timestamp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hint="eastAsia"/>
                <w:sz w:val="18"/>
                <w:szCs w:val="18"/>
              </w:rPr>
              <w:t>当前时间戳，单位毫秒</w:t>
            </w:r>
          </w:p>
        </w:tc>
        <w:tc>
          <w:tcPr>
            <w:tcW w:w="2719" w:type="dxa"/>
          </w:tcPr>
          <w:p w:rsidR="007F4044" w:rsidRPr="00F553A8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长整型</w:t>
            </w:r>
          </w:p>
        </w:tc>
      </w:tr>
    </w:tbl>
    <w:p w:rsidR="007F4044" w:rsidRPr="003847A2" w:rsidP="00956DFC">
      <w:pPr>
        <w:pStyle w:val="a5"/>
        <w:spacing w:before="312" w:beforeLines="100"/>
        <w:rPr>
          <w:rFonts w:hAnsi="宋体" w:hint="eastAsia"/>
          <w:lang w:eastAsia="zh-Hans"/>
        </w:rPr>
      </w:pPr>
      <w:r w:rsidRPr="003847A2">
        <w:rPr>
          <w:rFonts w:hAnsi="宋体" w:hint="eastAsia"/>
          <w:lang w:eastAsia="zh-Hans"/>
        </w:rPr>
        <w:t>消息样例如下：</w:t>
      </w:r>
    </w:p>
    <w:p w:rsidR="007F4044" w:rsidRPr="003847A2" w:rsidP="00956DFC">
      <w:pPr>
        <w:pStyle w:val="a5"/>
        <w:rPr>
          <w:rFonts w:hAnsi="宋体"/>
          <w:lang w:eastAsia="zh-Hans"/>
        </w:rPr>
      </w:pPr>
      <w:r w:rsidRPr="003847A2">
        <w:rPr>
          <w:rFonts w:hAnsi="宋体"/>
          <w:lang w:eastAsia="zh-Hans"/>
        </w:rPr>
        <w:t>{</w:t>
      </w:r>
    </w:p>
    <w:p w:rsidR="007F4044" w:rsidRPr="003847A2" w:rsidP="00956DFC">
      <w:pPr>
        <w:pStyle w:val="a5"/>
        <w:rPr>
          <w:rFonts w:hAnsi="宋体"/>
          <w:lang w:eastAsia="zh-Hans"/>
        </w:rPr>
      </w:pPr>
      <w:r w:rsidRPr="003847A2">
        <w:rPr>
          <w:rFonts w:hAnsi="宋体"/>
          <w:lang w:eastAsia="zh-Hans"/>
        </w:rPr>
        <w:t xml:space="preserve">    "ID": "xxxxxxxx",                      // 随机生成 16 位 nonce 值</w:t>
      </w:r>
    </w:p>
    <w:p w:rsidR="007F4044" w:rsidRPr="003847A2" w:rsidP="00956DFC">
      <w:pPr>
        <w:pStyle w:val="a5"/>
        <w:rPr>
          <w:rFonts w:hAnsi="宋体"/>
          <w:lang w:eastAsia="zh-Hans"/>
        </w:rPr>
      </w:pPr>
      <w:r w:rsidRPr="003847A2">
        <w:rPr>
          <w:rFonts w:hAnsi="宋体"/>
          <w:lang w:eastAsia="zh-Hans"/>
        </w:rPr>
        <w:t xml:space="preserve">    "RPCMethod": "networking_notify",        // 请求方法</w:t>
      </w:r>
    </w:p>
    <w:p w:rsidR="007F4044" w:rsidRPr="003847A2" w:rsidP="00956DFC">
      <w:pPr>
        <w:pStyle w:val="a5"/>
        <w:ind w:firstLine="840" w:firstLineChars="400"/>
        <w:rPr>
          <w:rFonts w:hAnsi="宋体"/>
          <w:lang w:eastAsia="zh-Hans"/>
        </w:rPr>
      </w:pPr>
      <w:r w:rsidRPr="003847A2">
        <w:rPr>
          <w:rFonts w:hAnsi="宋体"/>
          <w:lang w:eastAsia="zh-Hans"/>
        </w:rPr>
        <w:t>"version": 1,</w:t>
        <w:tab/>
        <w:t xml:space="preserve">                     // </w:t>
      </w:r>
      <w:r w:rsidRPr="003847A2">
        <w:rPr>
          <w:rFonts w:hAnsi="宋体" w:hint="eastAsia"/>
          <w:lang w:eastAsia="zh-Hans"/>
        </w:rPr>
        <w:t>消息</w:t>
      </w:r>
      <w:r w:rsidRPr="003847A2">
        <w:rPr>
          <w:rFonts w:hAnsi="宋体"/>
          <w:lang w:eastAsia="zh-Hans"/>
        </w:rPr>
        <w:t>版本</w:t>
      </w:r>
      <w:r w:rsidRPr="003847A2">
        <w:rPr>
          <w:rFonts w:hAnsi="宋体" w:hint="eastAsia"/>
          <w:lang w:eastAsia="zh-Hans"/>
        </w:rPr>
        <w:t>号</w:t>
      </w:r>
    </w:p>
    <w:p w:rsidR="007F4044" w:rsidRPr="003847A2" w:rsidP="00956DFC">
      <w:pPr>
        <w:pStyle w:val="a5"/>
        <w:rPr>
          <w:rFonts w:hAnsi="宋体" w:hint="eastAsia"/>
          <w:lang w:eastAsia="zh-Hans"/>
        </w:rPr>
      </w:pPr>
      <w:r w:rsidRPr="003847A2">
        <w:rPr>
          <w:rFonts w:hAnsi="宋体"/>
          <w:lang w:eastAsia="zh-Hans"/>
        </w:rPr>
        <w:t xml:space="preserve">    "</w:t>
      </w:r>
      <w:r w:rsidRPr="003847A2">
        <w:rPr>
          <w:rFonts w:hAnsi="宋体" w:cs="宋体"/>
          <w:szCs w:val="21"/>
        </w:rPr>
        <w:t>device</w:t>
      </w:r>
      <w:r w:rsidRPr="003847A2">
        <w:rPr>
          <w:rFonts w:hAnsi="宋体" w:cs="宋体" w:hint="eastAsia"/>
          <w:szCs w:val="21"/>
          <w:lang w:eastAsia="zh-Hans"/>
        </w:rPr>
        <w:t>Sn</w:t>
      </w:r>
      <w:r w:rsidRPr="003847A2">
        <w:rPr>
          <w:rFonts w:hAnsi="宋体"/>
          <w:lang w:eastAsia="zh-Hans"/>
        </w:rPr>
        <w:t xml:space="preserve">":"1122334455",               // </w:t>
      </w:r>
      <w:r w:rsidRPr="003847A2">
        <w:rPr>
          <w:rFonts w:hAnsi="宋体" w:cs="宋体" w:hint="eastAsia"/>
          <w:szCs w:val="21"/>
          <w:lang w:eastAsia="zh-Hans"/>
        </w:rPr>
        <w:t>组网</w:t>
      </w:r>
      <w:r w:rsidRPr="003847A2">
        <w:rPr>
          <w:rFonts w:hAnsi="宋体" w:cs="宋体"/>
          <w:szCs w:val="21"/>
        </w:rPr>
        <w:t>设备</w:t>
      </w:r>
      <w:r w:rsidRPr="003847A2">
        <w:rPr>
          <w:rFonts w:hAnsi="宋体" w:cs="宋体" w:hint="eastAsia"/>
          <w:szCs w:val="21"/>
          <w:lang w:eastAsia="zh-Hans"/>
        </w:rPr>
        <w:t>SN</w:t>
      </w:r>
    </w:p>
    <w:p w:rsidR="007F4044" w:rsidRPr="003847A2" w:rsidP="00956DFC">
      <w:pPr>
        <w:pStyle w:val="a5"/>
        <w:rPr>
          <w:rFonts w:hAnsi="宋体" w:hint="eastAsia"/>
          <w:lang w:eastAsia="zh-Hans"/>
        </w:rPr>
      </w:pPr>
      <w:r w:rsidRPr="003847A2">
        <w:rPr>
          <w:rFonts w:hAnsi="宋体"/>
          <w:lang w:eastAsia="zh-Hans"/>
        </w:rPr>
        <w:t xml:space="preserve">    "</w:t>
      </w:r>
      <w:r w:rsidRPr="003847A2">
        <w:rPr>
          <w:rFonts w:hAnsi="宋体" w:cs="宋体"/>
          <w:szCs w:val="21"/>
        </w:rPr>
        <w:t>deviceMac</w:t>
      </w:r>
      <w:r w:rsidRPr="003847A2">
        <w:rPr>
          <w:rFonts w:hAnsi="宋体"/>
          <w:lang w:eastAsia="zh-Hans"/>
        </w:rPr>
        <w:t>":"</w:t>
      </w:r>
      <w:r w:rsidRPr="003847A2">
        <w:rPr>
          <w:rFonts w:hAnsi="宋体"/>
          <w:lang w:eastAsia="zh-Hans"/>
        </w:rPr>
        <w:t xml:space="preserve">112233445566",            // </w:t>
      </w:r>
      <w:r w:rsidRPr="003847A2">
        <w:rPr>
          <w:rFonts w:hAnsi="宋体" w:cs="宋体" w:hint="eastAsia"/>
          <w:szCs w:val="21"/>
          <w:lang w:eastAsia="zh-Hans"/>
        </w:rPr>
        <w:t>组网</w:t>
      </w:r>
      <w:r w:rsidRPr="003847A2">
        <w:rPr>
          <w:rFonts w:hAnsi="宋体" w:cs="宋体"/>
          <w:szCs w:val="21"/>
        </w:rPr>
        <w:t>设备</w:t>
      </w:r>
      <w:r w:rsidRPr="003847A2">
        <w:rPr>
          <w:rFonts w:hAnsi="宋体" w:cs="宋体" w:hint="eastAsia"/>
          <w:szCs w:val="21"/>
          <w:lang w:eastAsia="zh-Hans"/>
        </w:rPr>
        <w:t>MAC</w:t>
      </w:r>
    </w:p>
    <w:p w:rsidR="007F4044" w:rsidRPr="003847A2" w:rsidP="00956DFC">
      <w:pPr>
        <w:pStyle w:val="a5"/>
        <w:rPr>
          <w:rFonts w:hAnsi="宋体"/>
          <w:lang w:eastAsia="zh-Hans"/>
        </w:rPr>
      </w:pPr>
      <w:r w:rsidRPr="003847A2">
        <w:rPr>
          <w:rFonts w:hAnsi="宋体"/>
          <w:lang w:eastAsia="zh-Hans"/>
        </w:rPr>
        <w:t xml:space="preserve">    "timestamp": 1626948825804             // 当前时间戳</w:t>
      </w:r>
    </w:p>
    <w:p w:rsidR="007F4044" w:rsidRPr="003847A2" w:rsidP="00956DFC">
      <w:pPr>
        <w:pStyle w:val="a5"/>
        <w:rPr>
          <w:rFonts w:hAnsi="宋体"/>
          <w:lang w:eastAsia="zh-Hans"/>
        </w:rPr>
      </w:pPr>
      <w:r w:rsidRPr="003847A2">
        <w:rPr>
          <w:rFonts w:hAnsi="宋体"/>
          <w:lang w:eastAsia="zh-Hans"/>
        </w:rPr>
        <w:t>}</w:t>
      </w:r>
    </w:p>
    <w:p w:rsidR="007F4044" w:rsidP="00956DFC">
      <w:pPr>
        <w:pStyle w:val="a12"/>
        <w:spacing w:before="312" w:beforeLines="100" w:after="312" w:afterLines="100"/>
        <w:outlineLvl w:val="2"/>
        <w:rPr>
          <w:rFonts w:ascii="Times New Roman"/>
        </w:rPr>
      </w:pPr>
      <w:bookmarkStart w:id="24" w:name="_Toc153800690"/>
      <w:r>
        <w:rPr>
          <w:rFonts w:ascii="Times New Roman" w:hint="eastAsia"/>
        </w:rPr>
        <w:t>配网流程及接口</w:t>
      </w:r>
      <w:bookmarkEnd w:id="24"/>
    </w:p>
    <w:p w:rsidR="007F4044" w:rsidRPr="003847A2">
      <w:pPr>
        <w:pStyle w:val="a5"/>
        <w:rPr>
          <w:rFonts w:hAnsi="宋体" w:hint="eastAsia"/>
          <w:lang w:eastAsia="zh-Hans"/>
        </w:rPr>
      </w:pPr>
      <w:r w:rsidRPr="003847A2">
        <w:rPr>
          <w:rFonts w:hAnsi="宋体" w:hint="eastAsia"/>
          <w:lang w:eastAsia="zh-Hans"/>
        </w:rPr>
        <w:t>配网流程是指WLAN设备向智能网关或路由器发送配网信息，直至成功连接互联网的过程。同样以上述实际的场景为例，当WLAN设备A成功连接路由器A的专用SSID之后，配网的具体流程如下：</w:t>
      </w:r>
    </w:p>
    <w:p w:rsidR="007F4044" w:rsidRPr="003847A2" w:rsidP="007F6F10">
      <w:pPr>
        <w:numPr>
          <w:ilvl w:val="0"/>
          <w:numId w:val="25"/>
        </w:numPr>
        <w:adjustRightInd w:val="0"/>
        <w:rPr>
          <w:rFonts w:ascii="宋体" w:hAnsi="宋体" w:hint="eastAsia"/>
        </w:rPr>
        <w:sectPr>
          <w:headerReference w:type="even" r:id="rId53"/>
          <w:headerReference w:type="default" r:id="rId54"/>
          <w:footerReference w:type="even" r:id="rId55"/>
          <w:footerReference w:type="default" r:id="rId56"/>
          <w:headerReference w:type="first" r:id="rId57"/>
          <w:type w:val="nextPage"/>
          <w:pgSz w:w="11906" w:h="16838"/>
          <w:pgMar w:top="567" w:right="1134" w:bottom="1134" w:left="1417" w:header="1418" w:footer="1134" w:gutter="0"/>
          <w:pgNumType w:start="6"/>
          <w:cols w:space="720"/>
          <w:formProt w:val="0"/>
          <w:titlePg w:val="0"/>
          <w:docGrid w:type="lines" w:linePitch="312"/>
        </w:sectPr>
      </w:pPr>
      <w:r w:rsidRPr="003847A2">
        <w:rPr>
          <w:rFonts w:ascii="宋体" w:hAnsi="宋体" w:hint="eastAsia"/>
        </w:rPr>
        <w:t>WLAN设备A通过DHCP协议获取到同一个网段内的ip地址（如</w:t>
      </w:r>
      <w:r w:rsidRPr="003847A2">
        <w:rPr>
          <w:rFonts w:ascii="宋体" w:hAnsi="宋体"/>
        </w:rPr>
        <w:t>192.168.10.2</w:t>
      </w:r>
    </w:p>
    <w:p w:rsidR="007F4044" w:rsidRPr="003847A2" w:rsidP="007F6F10">
      <w:pPr>
        <w:numPr>
          <w:ilvl w:val="0"/>
          <w:numId w:val="0"/>
        </w:numPr>
        <w:adjustRightInd w:val="0"/>
        <w:ind w:left="846"/>
        <w:rPr>
          <w:rFonts w:ascii="宋体" w:hAnsi="宋体" w:hint="eastAsia"/>
        </w:rPr>
      </w:pPr>
      <w:r w:rsidRPr="003847A2">
        <w:rPr>
          <w:rFonts w:ascii="宋体" w:hAnsi="宋体" w:hint="eastAsia"/>
        </w:rPr>
        <w:t>），然后向路由器A的网关地址（如</w:t>
      </w:r>
      <w:r w:rsidRPr="003847A2">
        <w:rPr>
          <w:rFonts w:ascii="宋体" w:hAnsi="宋体"/>
        </w:rPr>
        <w:t>192.168</w:t>
      </w:r>
      <w:r w:rsidRPr="003847A2">
        <w:rPr>
          <w:rFonts w:ascii="宋体" w:hAnsi="宋体"/>
        </w:rPr>
        <w:t>.10.1</w:t>
      </w:r>
      <w:r w:rsidRPr="003847A2">
        <w:rPr>
          <w:rFonts w:ascii="宋体" w:hAnsi="宋体" w:hint="eastAsia"/>
        </w:rPr>
        <w:t>）发送UDP请求消息，该消息中携带WLAN设备A的SN和MAC地址等信息。</w:t>
      </w:r>
    </w:p>
    <w:p w:rsidR="007F4044" w:rsidRPr="003847A2" w:rsidP="007F6F10">
      <w:pPr>
        <w:numPr>
          <w:ilvl w:val="0"/>
          <w:numId w:val="25"/>
        </w:numPr>
        <w:adjustRightInd w:val="0"/>
        <w:rPr>
          <w:rFonts w:ascii="宋体" w:hAnsi="宋体"/>
        </w:rPr>
      </w:pPr>
      <w:r w:rsidRPr="003847A2">
        <w:rPr>
          <w:rFonts w:ascii="宋体" w:hAnsi="宋体" w:hint="eastAsia"/>
        </w:rPr>
        <w:t>路由器A收到WLAN设备A的请求消息之后，对消息内容进行校验；如果校验成功，则向WLAN设备A返回包含真实可用的SSID和口令等内容的配网响应消息；如果校验失败，则向WLAN设备A返回配网失败的响应消息。</w:t>
      </w:r>
    </w:p>
    <w:p w:rsidR="007F4044" w:rsidRPr="003847A2" w:rsidP="007F6F10">
      <w:pPr>
        <w:numPr>
          <w:ilvl w:val="0"/>
          <w:numId w:val="25"/>
        </w:numPr>
        <w:adjustRightInd w:val="0"/>
        <w:rPr>
          <w:rFonts w:ascii="宋体" w:hAnsi="宋体"/>
        </w:rPr>
      </w:pPr>
      <w:r w:rsidRPr="003847A2">
        <w:rPr>
          <w:rFonts w:ascii="宋体" w:hAnsi="宋体" w:hint="eastAsia"/>
        </w:rPr>
        <w:t>WLAN设备A解析路由器A的响应消息，并使用真实可用的SSID和口令连接互联网，配网成功。</w:t>
      </w:r>
    </w:p>
    <w:p w:rsidR="007F4044" w:rsidRPr="003847A2">
      <w:pPr>
        <w:pStyle w:val="a5"/>
        <w:rPr>
          <w:rFonts w:hAnsi="宋体" w:hint="eastAsia"/>
          <w:lang w:eastAsia="zh-Hans"/>
        </w:rPr>
      </w:pPr>
      <w:r w:rsidRPr="003847A2">
        <w:rPr>
          <w:rFonts w:hAnsi="宋体" w:hint="eastAsia"/>
          <w:lang w:eastAsia="zh-Hans"/>
        </w:rPr>
        <w:t>WLAN设备的请求消息及路由器的响应消息采用UDP协议，端口推荐为6688，消息格式采用JSON。具体的消息字段参数定义如表</w:t>
      </w:r>
      <w:r w:rsidRPr="003847A2">
        <w:rPr>
          <w:rFonts w:hAnsi="宋体"/>
          <w:lang w:eastAsia="zh-Hans"/>
        </w:rPr>
        <w:t>2</w:t>
      </w:r>
      <w:r w:rsidRPr="003847A2">
        <w:rPr>
          <w:rFonts w:hAnsi="宋体" w:hint="eastAsia"/>
          <w:lang w:eastAsia="zh-Hans"/>
        </w:rPr>
        <w:t>所示。</w: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表</w:t>
      </w:r>
      <w:r w:rsidRPr="004D5477">
        <w:rPr>
          <w:rFonts w:ascii="黑体" w:eastAsia="黑体" w:hAnsi="黑体"/>
          <w:lang w:eastAsia="zh-Hans"/>
        </w:rPr>
        <w:t xml:space="preserve">2 </w:t>
      </w:r>
      <w:r w:rsidRPr="004D5477">
        <w:rPr>
          <w:rFonts w:ascii="黑体" w:eastAsia="黑体" w:hAnsi="黑体" w:hint="eastAsia"/>
          <w:lang w:eastAsia="zh-Hans"/>
        </w:rPr>
        <w:t>WLAN设备的请求消息字段参数定义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651"/>
        <w:gridCol w:w="2728"/>
        <w:gridCol w:w="3456"/>
      </w:tblGrid>
      <w:tr w:rsidTr="0061016D"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</w:rPr>
              <w:t>参数名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</w:rPr>
              <w:t>描述</w:t>
            </w:r>
          </w:p>
        </w:tc>
        <w:tc>
          <w:tcPr>
            <w:tcW w:w="3456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</w:rPr>
              <w:t>备注</w:t>
            </w:r>
          </w:p>
        </w:tc>
      </w:tr>
      <w:tr w:rsidTr="0061016D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ID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随机生成</w:t>
            </w:r>
            <w:r w:rsidRPr="00F553A8">
              <w:rPr>
                <w:rFonts w:ascii="宋体" w:hAnsi="宋体" w:cs="宋体" w:hint="eastAsia"/>
                <w:sz w:val="18"/>
                <w:szCs w:val="18"/>
              </w:rPr>
              <w:t>的</w:t>
            </w:r>
            <w:r w:rsidRPr="00F553A8">
              <w:rPr>
                <w:rFonts w:ascii="宋体" w:hAnsi="宋体" w:cs="宋体"/>
                <w:sz w:val="18"/>
                <w:szCs w:val="18"/>
              </w:rPr>
              <w:t>16位nonce值</w:t>
            </w:r>
          </w:p>
        </w:tc>
        <w:tc>
          <w:tcPr>
            <w:tcW w:w="3456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</w:t>
            </w:r>
          </w:p>
        </w:tc>
      </w:tr>
      <w:tr w:rsidTr="0061016D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RPCMethod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请求方法</w:t>
            </w:r>
          </w:p>
        </w:tc>
        <w:tc>
          <w:tcPr>
            <w:tcW w:w="3456" w:type="dxa"/>
          </w:tcPr>
          <w:p w:rsidR="007F4044" w:rsidRPr="00F553A8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</w:rPr>
              <w:t>填写固定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</w:t>
            </w:r>
            <w:r w:rsidRPr="00F553A8">
              <w:rPr>
                <w:rFonts w:ascii="宋体" w:hAnsi="宋体" w:cs="宋体" w:hint="eastAsia"/>
                <w:sz w:val="18"/>
                <w:szCs w:val="18"/>
              </w:rPr>
              <w:t>值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，如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“</w:t>
            </w:r>
            <w:r w:rsidRPr="00F553A8">
              <w:rPr>
                <w:rFonts w:ascii="宋体" w:hAnsi="宋体" w:cs="宋体" w:hint="eastAsia"/>
                <w:sz w:val="18"/>
                <w:szCs w:val="18"/>
              </w:rPr>
              <w:t>boot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”</w:t>
            </w:r>
          </w:p>
        </w:tc>
      </w:tr>
      <w:tr w:rsidTr="0061016D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device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Sn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WLAN</w:t>
            </w:r>
            <w:r w:rsidRPr="00F553A8">
              <w:rPr>
                <w:rFonts w:ascii="宋体" w:hAnsi="宋体" w:cs="宋体"/>
                <w:sz w:val="18"/>
                <w:szCs w:val="18"/>
              </w:rPr>
              <w:t>设备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SN</w:t>
            </w:r>
          </w:p>
        </w:tc>
        <w:tc>
          <w:tcPr>
            <w:tcW w:w="3456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</w:t>
            </w:r>
          </w:p>
        </w:tc>
      </w:tr>
      <w:tr w:rsidTr="0061016D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secret_key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WLAN设备密钥</w:t>
            </w:r>
          </w:p>
        </w:tc>
        <w:tc>
          <w:tcPr>
            <w:tcW w:w="3456" w:type="dxa"/>
          </w:tcPr>
          <w:p w:rsidR="007F4044" w:rsidRPr="00F553A8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String类型，如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“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011CB9249F81239A225D23CDA27EA24C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”</w:t>
            </w:r>
          </w:p>
        </w:tc>
      </w:tr>
      <w:tr w:rsidTr="0061016D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deviceMac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WLAN</w:t>
            </w:r>
            <w:r w:rsidRPr="00F553A8">
              <w:rPr>
                <w:rFonts w:ascii="宋体" w:hAnsi="宋体" w:cs="宋体"/>
                <w:sz w:val="18"/>
                <w:szCs w:val="18"/>
              </w:rPr>
              <w:t>设备MAC</w:t>
            </w:r>
          </w:p>
        </w:tc>
        <w:tc>
          <w:tcPr>
            <w:tcW w:w="3456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</w:t>
            </w:r>
          </w:p>
        </w:tc>
      </w:tr>
      <w:tr w:rsidTr="0061016D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cmei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hint="eastAsia"/>
                <w:sz w:val="18"/>
                <w:szCs w:val="18"/>
                <w:lang w:eastAsia="zh-Hans"/>
              </w:rPr>
              <w:t>WLAN设备cmei</w:t>
            </w:r>
          </w:p>
        </w:tc>
        <w:tc>
          <w:tcPr>
            <w:tcW w:w="3456" w:type="dxa"/>
          </w:tcPr>
          <w:p w:rsidR="007F4044" w:rsidRPr="00F553A8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</w:t>
            </w:r>
          </w:p>
        </w:tc>
      </w:tr>
      <w:tr w:rsidTr="0061016D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devic</w:t>
            </w:r>
            <w:r w:rsidRPr="00F553A8">
              <w:rPr>
                <w:rFonts w:ascii="宋体" w:hAnsi="宋体" w:cs="宋体"/>
                <w:sz w:val="18"/>
                <w:szCs w:val="18"/>
              </w:rPr>
              <w:t>eType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hint="eastAsia"/>
                <w:sz w:val="18"/>
                <w:szCs w:val="18"/>
                <w:lang w:eastAsia="zh-Hans"/>
              </w:rPr>
              <w:t>WLAN设备类型编码</w:t>
            </w:r>
          </w:p>
        </w:tc>
        <w:tc>
          <w:tcPr>
            <w:tcW w:w="3456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String类型，如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“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10101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”</w:t>
            </w:r>
          </w:p>
        </w:tc>
      </w:tr>
      <w:tr w:rsidTr="0061016D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firmwareVersion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hint="eastAsia"/>
                <w:sz w:val="18"/>
                <w:szCs w:val="18"/>
                <w:lang w:eastAsia="zh-Hans"/>
              </w:rPr>
              <w:t>WLAN设备固件版本号</w:t>
            </w:r>
          </w:p>
        </w:tc>
        <w:tc>
          <w:tcPr>
            <w:tcW w:w="3456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String类型，如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“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V</w:t>
            </w:r>
            <w:r w:rsidRPr="00F553A8">
              <w:rPr>
                <w:rFonts w:ascii="宋体" w:hAnsi="宋体" w:cs="宋体"/>
                <w:sz w:val="18"/>
                <w:szCs w:val="18"/>
                <w:lang w:eastAsia="zh-Hans"/>
              </w:rPr>
              <w:t>1.0.01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”</w:t>
            </w:r>
          </w:p>
        </w:tc>
      </w:tr>
      <w:tr w:rsidTr="0061016D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F553A8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F553A8">
              <w:rPr>
                <w:rFonts w:ascii="宋体" w:hAnsi="宋体" w:cs="宋体"/>
                <w:sz w:val="18"/>
                <w:szCs w:val="18"/>
              </w:rPr>
              <w:t>softwareVersion</w:t>
            </w:r>
          </w:p>
        </w:tc>
        <w:tc>
          <w:tcPr>
            <w:tcW w:w="2728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hint="eastAsia"/>
                <w:sz w:val="18"/>
                <w:szCs w:val="18"/>
                <w:lang w:eastAsia="zh-Hans"/>
              </w:rPr>
              <w:t>WLAN设备软件版本号</w:t>
            </w:r>
          </w:p>
        </w:tc>
        <w:tc>
          <w:tcPr>
            <w:tcW w:w="3456" w:type="dxa"/>
          </w:tcPr>
          <w:p w:rsidR="007F4044" w:rsidRPr="00F553A8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String类型，如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“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V</w:t>
            </w:r>
            <w:r w:rsidRPr="00F553A8">
              <w:rPr>
                <w:rFonts w:ascii="宋体" w:hAnsi="宋体" w:cs="宋体"/>
                <w:sz w:val="18"/>
                <w:szCs w:val="18"/>
                <w:lang w:eastAsia="zh-Hans"/>
              </w:rPr>
              <w:t>1.0.02</w:t>
            </w:r>
            <w:r w:rsidRPr="00F553A8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”</w:t>
            </w:r>
          </w:p>
        </w:tc>
      </w:tr>
    </w:tbl>
    <w:p w:rsidR="0061016D" w:rsidRPr="0061016D" w:rsidP="0061016D">
      <w:pPr>
        <w:pStyle w:val="a5"/>
        <w:spacing w:before="312" w:beforeLines="100"/>
        <w:rPr>
          <w:rFonts w:hAnsi="宋体" w:hint="eastAsia"/>
          <w:lang w:eastAsia="zh-Hans"/>
        </w:rPr>
      </w:pPr>
      <w:r w:rsidRPr="0061016D">
        <w:rPr>
          <w:rFonts w:hAnsi="宋体" w:hint="eastAsia"/>
          <w:lang w:eastAsia="zh-Hans"/>
        </w:rPr>
        <w:t>路由器的响应消息字段参数定义见表3：</w:t>
      </w:r>
    </w:p>
    <w:p w:rsidR="007F4044" w:rsidRPr="004D5477" w:rsidP="0061016D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表</w:t>
      </w:r>
      <w:r w:rsidRPr="004D5477">
        <w:rPr>
          <w:rFonts w:ascii="黑体" w:eastAsia="黑体" w:hAnsi="黑体"/>
          <w:lang w:eastAsia="zh-Hans"/>
        </w:rPr>
        <w:t xml:space="preserve">3 </w:t>
      </w:r>
      <w:r w:rsidRPr="004D5477">
        <w:rPr>
          <w:rFonts w:ascii="黑体" w:eastAsia="黑体" w:hAnsi="黑体" w:hint="eastAsia"/>
          <w:lang w:eastAsia="zh-Hans"/>
        </w:rPr>
        <w:t>路由器的响应消息字段参数定义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6"/>
        <w:gridCol w:w="2728"/>
        <w:gridCol w:w="4405"/>
      </w:tblGrid>
      <w:tr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651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</w:rPr>
              <w:t>参数名</w:t>
            </w:r>
          </w:p>
        </w:tc>
        <w:tc>
          <w:tcPr>
            <w:tcW w:w="2728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</w:rPr>
              <w:t>描述</w:t>
            </w:r>
          </w:p>
        </w:tc>
        <w:tc>
          <w:tcPr>
            <w:tcW w:w="4405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</w:rPr>
              <w:t>备注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/>
                <w:sz w:val="18"/>
                <w:szCs w:val="18"/>
              </w:rPr>
              <w:t>ID</w:t>
            </w:r>
          </w:p>
        </w:tc>
        <w:tc>
          <w:tcPr>
            <w:tcW w:w="2728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/>
                <w:sz w:val="18"/>
                <w:szCs w:val="18"/>
              </w:rPr>
              <w:t>随机生成</w:t>
            </w:r>
            <w:r w:rsidRPr="0061016D">
              <w:rPr>
                <w:rFonts w:ascii="宋体" w:hAnsi="宋体" w:cs="宋体" w:hint="eastAsia"/>
                <w:sz w:val="18"/>
                <w:szCs w:val="18"/>
              </w:rPr>
              <w:t>的</w:t>
            </w:r>
            <w:r w:rsidRPr="0061016D">
              <w:rPr>
                <w:rFonts w:ascii="宋体" w:hAnsi="宋体" w:cs="宋体"/>
                <w:sz w:val="18"/>
                <w:szCs w:val="18"/>
              </w:rPr>
              <w:t>16位nonce值</w:t>
            </w:r>
          </w:p>
        </w:tc>
        <w:tc>
          <w:tcPr>
            <w:tcW w:w="4405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/>
                <w:sz w:val="18"/>
                <w:szCs w:val="18"/>
              </w:rPr>
              <w:t>respCode</w:t>
            </w:r>
          </w:p>
        </w:tc>
        <w:tc>
          <w:tcPr>
            <w:tcW w:w="2728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/>
                <w:sz w:val="18"/>
                <w:szCs w:val="18"/>
              </w:rPr>
              <w:t>响应码</w:t>
            </w:r>
          </w:p>
        </w:tc>
        <w:tc>
          <w:tcPr>
            <w:tcW w:w="4405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cs="宋体"/>
                <w:sz w:val="18"/>
                <w:szCs w:val="18"/>
                <w:lang w:eastAsia="zh-Hans"/>
              </w:rPr>
              <w:t>int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类型，</w:t>
            </w:r>
            <w:r w:rsidRPr="0061016D">
              <w:rPr>
                <w:rFonts w:ascii="宋体" w:hAnsi="宋体" w:cs="宋体"/>
                <w:sz w:val="18"/>
                <w:szCs w:val="18"/>
                <w:lang w:eastAsia="zh-Hans"/>
              </w:rPr>
              <w:t>0-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成功，其他</w:t>
            </w:r>
            <w:r w:rsidRPr="0061016D">
              <w:rPr>
                <w:rFonts w:ascii="宋体" w:hAnsi="宋体" w:cs="宋体"/>
                <w:sz w:val="18"/>
                <w:szCs w:val="18"/>
                <w:lang w:eastAsia="zh-Hans"/>
              </w:rPr>
              <w:t>-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失败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61016D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cs="宋体"/>
                <w:sz w:val="18"/>
                <w:szCs w:val="18"/>
              </w:rPr>
              <w:t>respCont</w:t>
            </w:r>
          </w:p>
        </w:tc>
        <w:tc>
          <w:tcPr>
            <w:tcW w:w="2728" w:type="dxa"/>
          </w:tcPr>
          <w:p w:rsidR="007F4044" w:rsidRPr="0061016D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响应描述</w:t>
            </w:r>
          </w:p>
        </w:tc>
        <w:tc>
          <w:tcPr>
            <w:tcW w:w="4405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/>
                <w:sz w:val="18"/>
                <w:szCs w:val="18"/>
              </w:rPr>
              <w:t>SSID</w:t>
            </w:r>
          </w:p>
        </w:tc>
        <w:tc>
          <w:tcPr>
            <w:tcW w:w="2728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真实可用的WLAN SSID</w:t>
            </w:r>
          </w:p>
        </w:tc>
        <w:tc>
          <w:tcPr>
            <w:tcW w:w="4405" w:type="dxa"/>
          </w:tcPr>
          <w:p w:rsidR="007F4044" w:rsidRPr="0061016D">
            <w:pPr>
              <w:jc w:val="center"/>
              <w:rPr>
                <w:rFonts w:ascii="宋体" w:hAnsi="宋体" w:cs="宋体" w:hint="eastAsia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String类型，如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“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WLAN-1234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”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/>
                <w:sz w:val="18"/>
                <w:szCs w:val="18"/>
              </w:rPr>
              <w:t>Password</w:t>
            </w:r>
          </w:p>
        </w:tc>
        <w:tc>
          <w:tcPr>
            <w:tcW w:w="2728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真实可用的WLAN 口令</w:t>
            </w:r>
          </w:p>
        </w:tc>
        <w:tc>
          <w:tcPr>
            <w:tcW w:w="4405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String类型，如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“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1234</w:t>
            </w:r>
            <w:r w:rsidRPr="0061016D">
              <w:rPr>
                <w:rFonts w:ascii="宋体" w:hAnsi="宋体" w:cs="宋体"/>
                <w:sz w:val="18"/>
                <w:szCs w:val="18"/>
                <w:lang w:eastAsia="zh-Hans"/>
              </w:rPr>
              <w:t>5678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”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/>
                <w:sz w:val="18"/>
                <w:szCs w:val="18"/>
              </w:rPr>
              <w:t>SecurityMode</w:t>
            </w:r>
          </w:p>
        </w:tc>
        <w:tc>
          <w:tcPr>
            <w:tcW w:w="2728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hint="eastAsia"/>
                <w:sz w:val="18"/>
                <w:szCs w:val="18"/>
                <w:lang w:eastAsia="zh-Hans"/>
              </w:rPr>
              <w:t>WLAN加密方式</w:t>
            </w:r>
          </w:p>
        </w:tc>
        <w:tc>
          <w:tcPr>
            <w:tcW w:w="4405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String类型，如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“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MIXED-WPAPSK2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”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/>
                <w:sz w:val="18"/>
                <w:szCs w:val="18"/>
              </w:rPr>
              <w:t>Encrypt</w:t>
            </w:r>
          </w:p>
        </w:tc>
        <w:tc>
          <w:tcPr>
            <w:tcW w:w="2728" w:type="dxa"/>
          </w:tcPr>
          <w:p w:rsidR="007F4044" w:rsidRPr="0061016D">
            <w:pPr>
              <w:jc w:val="center"/>
              <w:rPr>
                <w:rFonts w:ascii="宋体" w:hAnsi="宋体" w:hint="eastAsia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hint="eastAsia"/>
                <w:sz w:val="18"/>
                <w:szCs w:val="18"/>
                <w:lang w:eastAsia="zh-Hans"/>
              </w:rPr>
              <w:t>WLAN 加密算法</w:t>
            </w:r>
          </w:p>
        </w:tc>
        <w:tc>
          <w:tcPr>
            <w:tcW w:w="4405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int类型</w:t>
            </w:r>
          </w:p>
        </w:tc>
      </w:tr>
      <w:tr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651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</w:rPr>
            </w:pPr>
            <w:r w:rsidRPr="0061016D">
              <w:rPr>
                <w:rFonts w:ascii="宋体" w:hAnsi="宋体" w:cs="宋体"/>
                <w:sz w:val="18"/>
                <w:szCs w:val="18"/>
              </w:rPr>
              <w:t>SSIDAdvertisementEnabled</w:t>
            </w:r>
          </w:p>
        </w:tc>
        <w:tc>
          <w:tcPr>
            <w:tcW w:w="2728" w:type="dxa"/>
          </w:tcPr>
          <w:p w:rsidR="007F4044" w:rsidRPr="0061016D">
            <w:pPr>
              <w:jc w:val="center"/>
              <w:rPr>
                <w:rFonts w:ascii="宋体" w:hAnsi="宋体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hint="eastAsia"/>
                <w:sz w:val="18"/>
                <w:szCs w:val="18"/>
              </w:rPr>
              <w:t>是否广播</w:t>
            </w:r>
          </w:p>
        </w:tc>
        <w:tc>
          <w:tcPr>
            <w:tcW w:w="4405" w:type="dxa"/>
          </w:tcPr>
          <w:p w:rsidR="007F4044" w:rsidRPr="0061016D">
            <w:pPr>
              <w:jc w:val="center"/>
              <w:rPr>
                <w:rFonts w:ascii="宋体" w:hAnsi="宋体" w:cs="宋体"/>
                <w:sz w:val="18"/>
                <w:szCs w:val="18"/>
                <w:lang w:eastAsia="zh-Hans"/>
              </w:rPr>
            </w:pP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int类型，</w:t>
            </w:r>
            <w:r w:rsidRPr="0061016D">
              <w:rPr>
                <w:rFonts w:ascii="宋体" w:hAnsi="宋体" w:cs="宋体"/>
                <w:sz w:val="18"/>
                <w:szCs w:val="18"/>
                <w:lang w:eastAsia="zh-Hans"/>
              </w:rPr>
              <w:t>1-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是，</w:t>
            </w:r>
            <w:r w:rsidRPr="0061016D">
              <w:rPr>
                <w:rFonts w:ascii="宋体" w:hAnsi="宋体" w:cs="宋体"/>
                <w:sz w:val="18"/>
                <w:szCs w:val="18"/>
                <w:lang w:eastAsia="zh-Hans"/>
              </w:rPr>
              <w:t>0-</w:t>
            </w:r>
            <w:r w:rsidRPr="0061016D">
              <w:rPr>
                <w:rFonts w:ascii="宋体" w:hAnsi="宋体" w:cs="宋体" w:hint="eastAsia"/>
                <w:sz w:val="18"/>
                <w:szCs w:val="18"/>
                <w:lang w:eastAsia="zh-Hans"/>
              </w:rPr>
              <w:t>不是</w:t>
            </w:r>
          </w:p>
        </w:tc>
      </w:tr>
    </w:tbl>
    <w:p w:rsidR="007F4044" w:rsidP="00956DFC">
      <w:pPr>
        <w:pStyle w:val="a5"/>
        <w:spacing w:before="312" w:beforeLines="100"/>
        <w:rPr>
          <w:rFonts w:ascii="Times New Roman" w:hint="eastAsia"/>
          <w:lang w:eastAsia="zh-Hans"/>
        </w:rPr>
      </w:pPr>
      <w:r>
        <w:rPr>
          <w:rFonts w:ascii="Times New Roman" w:hint="eastAsia"/>
          <w:lang w:eastAsia="zh-Hans"/>
        </w:rPr>
        <w:t>相关说明如下：</w:t>
      </w:r>
    </w:p>
    <w:p w:rsidR="007F4044" w:rsidRPr="0061016D" w:rsidP="007F6F10">
      <w:pPr>
        <w:numPr>
          <w:ilvl w:val="0"/>
          <w:numId w:val="26"/>
        </w:numPr>
        <w:adjustRightInd w:val="0"/>
        <w:rPr>
          <w:rFonts w:ascii="宋体" w:hAnsi="宋体" w:hint="eastAsia"/>
        </w:rPr>
      </w:pPr>
      <w:r w:rsidRPr="0061016D">
        <w:rPr>
          <w:rFonts w:ascii="宋体" w:hAnsi="宋体" w:hint="eastAsia"/>
        </w:rPr>
        <w:t>表</w:t>
      </w:r>
      <w:r w:rsidRPr="0061016D">
        <w:rPr>
          <w:rFonts w:ascii="宋体" w:hAnsi="宋体"/>
        </w:rPr>
        <w:t>2</w:t>
      </w:r>
      <w:r w:rsidRPr="0061016D">
        <w:rPr>
          <w:rFonts w:ascii="宋体" w:hAnsi="宋体" w:hint="eastAsia"/>
        </w:rPr>
        <w:t>和表</w:t>
      </w:r>
      <w:r w:rsidRPr="0061016D">
        <w:rPr>
          <w:rFonts w:ascii="宋体" w:hAnsi="宋体"/>
        </w:rPr>
        <w:t>3</w:t>
      </w:r>
      <w:r w:rsidRPr="0061016D">
        <w:rPr>
          <w:rFonts w:ascii="宋体" w:hAnsi="宋体" w:hint="eastAsia"/>
        </w:rPr>
        <w:t>中的ID字段值一致，表示是对同一个消息的响应。</w:t>
      </w:r>
    </w:p>
    <w:p w:rsidR="007F4044" w:rsidRPr="0061016D" w:rsidP="007F6F10">
      <w:pPr>
        <w:numPr>
          <w:ilvl w:val="0"/>
          <w:numId w:val="26"/>
        </w:numPr>
        <w:adjustRightInd w:val="0"/>
        <w:rPr>
          <w:rFonts w:ascii="宋体" w:hAnsi="宋体" w:hint="eastAsia"/>
        </w:rPr>
      </w:pPr>
      <w:r w:rsidRPr="0061016D">
        <w:rPr>
          <w:rFonts w:ascii="宋体" w:hAnsi="宋体" w:hint="eastAsia"/>
        </w:rPr>
        <w:t>SecurityMode为认证加密模式，其取值为：None、WEP、WPA-Personal、WPA2-Personal、MIXED-WPAPSK2、WPA3-SAE、MIXED-WPA2WPA3。</w:t>
      </w:r>
    </w:p>
    <w:p w:rsidR="007F4044" w:rsidRPr="0061016D" w:rsidP="007F6F10">
      <w:pPr>
        <w:numPr>
          <w:ilvl w:val="0"/>
          <w:numId w:val="26"/>
        </w:numPr>
        <w:adjustRightInd w:val="0"/>
        <w:rPr>
          <w:rFonts w:ascii="宋体" w:hAnsi="宋体" w:hint="eastAsia"/>
        </w:rPr>
      </w:pPr>
      <w:r w:rsidRPr="0061016D">
        <w:rPr>
          <w:rFonts w:ascii="宋体" w:hAnsi="宋体" w:hint="eastAsia"/>
        </w:rPr>
        <w:t>Encrypt为加密算法，其取值为：0（None）、1（AES）、2（TKIP）、3（AES+TKIP）。</w:t>
      </w:r>
    </w:p>
    <w:p w:rsidR="007F4044" w:rsidP="00956DFC">
      <w:pPr>
        <w:pStyle w:val="a12"/>
        <w:numPr>
          <w:ilvl w:val="1"/>
        </w:numPr>
        <w:spacing w:before="312" w:beforeLines="100" w:after="312" w:afterLines="100"/>
        <w:outlineLvl w:val="1"/>
        <w:rPr>
          <w:rFonts w:ascii="Times New Roman"/>
        </w:rPr>
        <w:sectPr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type w:val="nextPage"/>
          <w:pgSz w:w="11906" w:h="16838"/>
          <w:pgMar w:top="567" w:right="1134" w:bottom="1134" w:left="1417" w:header="1418" w:footer="1134" w:gutter="0"/>
          <w:pgNumType w:start="7"/>
          <w:cols w:space="720"/>
          <w:formProt w:val="0"/>
          <w:titlePg w:val="0"/>
          <w:docGrid w:type="lines" w:linePitch="312"/>
        </w:sectPr>
      </w:pPr>
      <w:bookmarkStart w:id="25" w:name="_Toc153800691"/>
      <w:r>
        <w:rPr>
          <w:rFonts w:ascii="Times New Roman" w:hint="eastAsia"/>
        </w:rPr>
        <w:t>蓝牙设备发现和配网</w:t>
      </w:r>
      <w:bookmarkEnd w:id="25"/>
    </w:p>
    <w:p w:rsidR="007F4044" w:rsidRPr="0062425A">
      <w:pPr>
        <w:pStyle w:val="a5"/>
        <w:rPr>
          <w:rFonts w:hAnsi="宋体" w:hint="eastAsia"/>
          <w:lang w:eastAsia="zh-Hans"/>
        </w:rPr>
      </w:pPr>
      <w:r w:rsidRPr="0062425A">
        <w:rPr>
          <w:rFonts w:hAnsi="宋体" w:hint="eastAsia"/>
        </w:rPr>
        <w:t>蓝牙</w:t>
      </w:r>
      <w:r w:rsidRPr="0062425A">
        <w:rPr>
          <w:rFonts w:hAnsi="宋体" w:hint="eastAsia"/>
          <w:lang w:eastAsia="zh-Hans"/>
        </w:rPr>
        <w:t>设备</w:t>
      </w:r>
      <w:r w:rsidRPr="0062425A">
        <w:rPr>
          <w:rFonts w:hAnsi="宋体" w:hint="eastAsia"/>
        </w:rPr>
        <w:t>发现</w:t>
      </w:r>
      <w:r w:rsidRPr="0062425A">
        <w:rPr>
          <w:rFonts w:hAnsi="宋体" w:hint="eastAsia"/>
          <w:lang w:eastAsia="zh-Hans"/>
        </w:rPr>
        <w:t>和配网包括发现和配网两个过程，其中设备发现</w:t>
      </w:r>
      <w:r w:rsidRPr="0062425A">
        <w:rPr>
          <w:rFonts w:hAnsi="宋体" w:hint="eastAsia"/>
        </w:rPr>
        <w:t>是指蓝牙设备通过广播自己的设备名称和蓝牙地址，被其他蓝牙设备接收并识别，从而实现设备之间的无线连接和通信</w:t>
      </w:r>
      <w:r w:rsidRPr="0062425A">
        <w:rPr>
          <w:rFonts w:hAnsi="宋体" w:hint="eastAsia"/>
          <w:lang w:eastAsia="zh-Hans"/>
        </w:rPr>
        <w:t>的过程；设备配网是指蓝牙设备之间建立安全连接，以实现设备之间的数据传输和共享的过程。</w:t>
      </w:r>
    </w:p>
    <w:p w:rsidR="007F4044" w:rsidRPr="0062425A">
      <w:pPr>
        <w:pStyle w:val="a5"/>
        <w:rPr>
          <w:rFonts w:hAnsi="宋体" w:hint="eastAsia"/>
          <w:lang w:eastAsia="zh-Hans"/>
        </w:rPr>
      </w:pPr>
      <w:r w:rsidRPr="0062425A">
        <w:rPr>
          <w:rFonts w:hAnsi="宋体" w:hint="eastAsia"/>
          <w:lang w:eastAsia="zh-Hans"/>
        </w:rPr>
        <w:t>蓝牙设备需要完成在全连接网关上的发现和配网，如图</w:t>
      </w:r>
      <w:r w:rsidRPr="0062425A">
        <w:rPr>
          <w:rFonts w:hAnsi="宋体"/>
          <w:lang w:eastAsia="zh-Hans"/>
        </w:rPr>
        <w:t>5</w:t>
      </w:r>
      <w:r w:rsidRPr="0062425A">
        <w:rPr>
          <w:rFonts w:hAnsi="宋体" w:hint="eastAsia"/>
          <w:lang w:eastAsia="zh-Hans"/>
        </w:rPr>
        <w:t>所示。</w:t>
      </w:r>
    </w:p>
    <w:p w:rsidR="007F4044" w:rsidP="00F553A8">
      <w:pPr>
        <w:pStyle w:val="a5"/>
        <w:spacing w:before="312" w:beforeLines="100"/>
        <w:ind w:firstLine="0" w:firstLineChars="0"/>
        <w:jc w:val="center"/>
        <w:rPr>
          <w:rFonts w:ascii="Times New Roman"/>
          <w:lang w:eastAsia="zh-Hans"/>
        </w:rPr>
      </w:pPr>
      <w:r>
        <w:rPr>
          <w:rFonts w:ascii="Times New Roman"/>
          <w:lang w:eastAsia="zh-Hans"/>
        </w:rPr>
        <w:pict>
          <v:shape id="图片 32" o:spid="_x0000_i1034" type="#_x0000_t75" alt="TAF团标绘图-蓝牙设备发现和配网.drawio" style="width:250.57pt;height:208.94pt;mso-position-horizontal-relative:page;mso-position-vertical-relative:page" o:preferrelative="t" filled="f" stroked="f">
            <v:fill o:detectmouseclick="t"/>
            <v:imagedata r:id="rId63" o:title="TAF团标绘图-蓝牙设备发现和配网"/>
            <v:path o:extrusionok="f"/>
            <o:lock v:ext="edit" aspectratio="t"/>
          </v:shape>
        </w:pic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 w:hint="eastAsia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图</w:t>
      </w:r>
      <w:r w:rsidRPr="004D5477">
        <w:rPr>
          <w:rFonts w:ascii="黑体" w:eastAsia="黑体" w:hAnsi="黑体"/>
          <w:lang w:eastAsia="zh-Hans"/>
        </w:rPr>
        <w:t>5 蓝牙设备发现和配网</w:t>
      </w:r>
      <w:r w:rsidRPr="004D5477">
        <w:rPr>
          <w:rFonts w:ascii="黑体" w:eastAsia="黑体" w:hAnsi="黑体" w:hint="eastAsia"/>
          <w:lang w:eastAsia="zh-Hans"/>
        </w:rPr>
        <w:t>流程</w:t>
      </w:r>
    </w:p>
    <w:p w:rsidR="007F4044">
      <w:pPr>
        <w:pStyle w:val="a5"/>
        <w:rPr>
          <w:rFonts w:ascii="Times New Roman" w:hint="eastAsia"/>
          <w:lang w:eastAsia="zh-Hans"/>
        </w:rPr>
      </w:pPr>
      <w:r>
        <w:rPr>
          <w:rFonts w:ascii="Times New Roman" w:hint="eastAsia"/>
        </w:rPr>
        <w:t>蓝牙</w:t>
      </w:r>
      <w:r>
        <w:rPr>
          <w:rFonts w:ascii="Times New Roman" w:hint="eastAsia"/>
          <w:lang w:eastAsia="zh-Hans"/>
        </w:rPr>
        <w:t>设备在全连接网关上的</w:t>
      </w:r>
      <w:r>
        <w:rPr>
          <w:rFonts w:ascii="Times New Roman" w:hint="eastAsia"/>
        </w:rPr>
        <w:t>发现</w:t>
      </w:r>
      <w:r>
        <w:rPr>
          <w:rFonts w:ascii="Times New Roman" w:hint="eastAsia"/>
          <w:lang w:eastAsia="zh-Hans"/>
        </w:rPr>
        <w:t>和配网的具体流程如下：</w:t>
      </w:r>
    </w:p>
    <w:p w:rsidR="007F4044" w:rsidP="007F6F10">
      <w:pPr>
        <w:numPr>
          <w:ilvl w:val="0"/>
          <w:numId w:val="43"/>
        </w:numPr>
        <w:adjustRightInd w:val="0"/>
        <w:rPr>
          <w:rFonts w:hint="eastAsia"/>
        </w:rPr>
      </w:pPr>
      <w:r>
        <w:rPr>
          <w:rFonts w:hint="eastAsia"/>
        </w:rPr>
        <w:t>设备初始化：全连接网关的蓝牙功能初始化，等待发现设备；蓝牙设备在开启后，先进行初始化，包括芯片复位、设置基频、建立链路等操作</w:t>
      </w:r>
      <w:r w:rsidR="00956DFC">
        <w:rPr>
          <w:rFonts w:hint="eastAsia"/>
        </w:rPr>
        <w:t>；</w:t>
      </w:r>
    </w:p>
    <w:p w:rsidR="007F4044" w:rsidP="007F6F10">
      <w:pPr>
        <w:numPr>
          <w:ilvl w:val="0"/>
          <w:numId w:val="43"/>
        </w:numPr>
        <w:adjustRightInd w:val="0"/>
        <w:rPr>
          <w:rFonts w:hint="eastAsia"/>
        </w:rPr>
      </w:pPr>
      <w:r>
        <w:rPr>
          <w:rFonts w:hint="eastAsia"/>
        </w:rPr>
        <w:t>蓝牙设备名称和地址广播：蓝牙设备初始化完成后，将设备名称和蓝牙地址等信息封装到</w:t>
      </w:r>
      <w:r>
        <w:rPr>
          <w:rFonts w:hint="eastAsia"/>
        </w:rPr>
        <w:t>“</w:t>
      </w:r>
      <w:r>
        <w:rPr>
          <w:rFonts w:hint="eastAsia"/>
        </w:rPr>
        <w:t>设备发现广告</w:t>
      </w:r>
      <w:r>
        <w:rPr>
          <w:rFonts w:hint="eastAsia"/>
        </w:rPr>
        <w:t>”</w:t>
      </w:r>
      <w:r>
        <w:rPr>
          <w:rFonts w:hint="eastAsia"/>
        </w:rPr>
        <w:t>数据包中，并通过广播的方式发送出去</w:t>
      </w:r>
      <w:r w:rsidR="00956DFC">
        <w:rPr>
          <w:rFonts w:hint="eastAsia"/>
        </w:rPr>
        <w:t>；</w:t>
      </w:r>
    </w:p>
    <w:p w:rsidR="007F4044" w:rsidP="007F6F10">
      <w:pPr>
        <w:numPr>
          <w:ilvl w:val="0"/>
          <w:numId w:val="43"/>
        </w:numPr>
        <w:adjustRightInd w:val="0"/>
      </w:pPr>
      <w:r>
        <w:rPr>
          <w:rFonts w:hint="eastAsia"/>
        </w:rPr>
        <w:t>全连接网关数据接收：全连接网关接收到这些广播后，解析出设备名称和蓝牙地址等信息，并进行设备识别</w:t>
      </w:r>
      <w:r w:rsidR="00956DFC">
        <w:rPr>
          <w:rFonts w:hint="eastAsia"/>
        </w:rPr>
        <w:t>；</w:t>
      </w:r>
    </w:p>
    <w:p w:rsidR="007F4044" w:rsidP="007F6F10">
      <w:pPr>
        <w:numPr>
          <w:ilvl w:val="0"/>
          <w:numId w:val="43"/>
        </w:numPr>
        <w:adjustRightInd w:val="0"/>
      </w:pPr>
      <w:r>
        <w:rPr>
          <w:rFonts w:hint="eastAsia"/>
        </w:rPr>
        <w:t>设备连接：全连接网关识别到需要配对的设备之后，就与之建立连接，这个过程涉及到一些连接参数的设置，例如频段、速率、认证等</w:t>
      </w:r>
      <w:r w:rsidR="00956DFC">
        <w:rPr>
          <w:rFonts w:hint="eastAsia"/>
        </w:rPr>
        <w:t>；</w:t>
      </w:r>
    </w:p>
    <w:p w:rsidR="007F4044" w:rsidP="007F6F10">
      <w:pPr>
        <w:numPr>
          <w:ilvl w:val="0"/>
          <w:numId w:val="43"/>
        </w:numPr>
        <w:adjustRightInd w:val="0"/>
      </w:pPr>
      <w:r>
        <w:rPr>
          <w:rFonts w:hint="eastAsia"/>
        </w:rPr>
        <w:t>设备</w:t>
      </w:r>
      <w:r>
        <w:t>配对</w:t>
      </w:r>
      <w:r>
        <w:rPr>
          <w:rFonts w:hint="eastAsia"/>
        </w:rPr>
        <w:t>（配网）</w:t>
      </w:r>
      <w:r>
        <w:t>：</w:t>
      </w:r>
      <w:r>
        <w:rPr>
          <w:rFonts w:hint="eastAsia"/>
        </w:rPr>
        <w:t>连接建立</w:t>
      </w:r>
      <w:r>
        <w:t>成功</w:t>
      </w:r>
      <w:r>
        <w:rPr>
          <w:rFonts w:hint="eastAsia"/>
        </w:rPr>
        <w:t>之后</w:t>
      </w:r>
      <w:r>
        <w:t>，</w:t>
      </w:r>
      <w:r>
        <w:rPr>
          <w:rFonts w:hint="eastAsia"/>
        </w:rPr>
        <w:t>全连接网关和蓝牙设备</w:t>
      </w:r>
      <w:r>
        <w:t>就可以进行设备的配对。这个过程通常会将设备的密钥、证书等安全信息进行交换和存储，以确保设备之间的安全连接和数据传输</w:t>
      </w:r>
      <w:r w:rsidR="00956DFC">
        <w:rPr>
          <w:rFonts w:hint="eastAsia"/>
        </w:rPr>
        <w:t>；</w:t>
      </w:r>
    </w:p>
    <w:p w:rsidR="007F4044" w:rsidP="007F6F10">
      <w:pPr>
        <w:numPr>
          <w:ilvl w:val="0"/>
          <w:numId w:val="43"/>
        </w:numPr>
        <w:adjustRightInd w:val="0"/>
        <w:rPr>
          <w:rFonts w:hint="eastAsia"/>
        </w:rPr>
      </w:pPr>
      <w:r>
        <w:rPr>
          <w:rFonts w:hint="eastAsia"/>
        </w:rPr>
        <w:t>数据传输</w:t>
      </w:r>
      <w:r>
        <w:t>：</w:t>
      </w:r>
      <w:r>
        <w:rPr>
          <w:rFonts w:hint="eastAsia"/>
        </w:rPr>
        <w:t>配网</w:t>
      </w:r>
      <w:r>
        <w:t>完成后，</w:t>
      </w:r>
      <w:r>
        <w:rPr>
          <w:rFonts w:hint="eastAsia"/>
        </w:rPr>
        <w:t>蓝牙设备和全连接网关</w:t>
      </w:r>
      <w:r>
        <w:t>之间就可以进行数据传输。</w:t>
      </w:r>
    </w:p>
    <w:p w:rsidR="007F4044">
      <w:pPr>
        <w:pStyle w:val="a12"/>
        <w:spacing w:before="156" w:after="156"/>
        <w:outlineLvl w:val="2"/>
        <w:rPr>
          <w:rFonts w:ascii="Times New Roman" w:hint="eastAsia"/>
        </w:rPr>
      </w:pPr>
      <w:bookmarkStart w:id="26" w:name="_Toc153800692"/>
      <w:r>
        <w:rPr>
          <w:rFonts w:ascii="Times New Roman" w:hint="eastAsia"/>
        </w:rPr>
        <w:t>发现流程及接口</w:t>
      </w:r>
      <w:bookmarkEnd w:id="26"/>
    </w:p>
    <w:p w:rsidR="007F4044" w:rsidRPr="0062425A">
      <w:pPr>
        <w:pStyle w:val="a5"/>
        <w:rPr>
          <w:rFonts w:hAnsi="宋体" w:hint="eastAsia"/>
          <w:lang w:eastAsia="zh-Hans"/>
        </w:rPr>
      </w:pPr>
      <w:r w:rsidRPr="0062425A">
        <w:rPr>
          <w:rFonts w:hAnsi="宋体" w:hint="eastAsia"/>
          <w:lang w:eastAsia="zh-Hans"/>
        </w:rPr>
        <w:t>发现流程是指全连接网关搜索到蓝牙子设备，并实现两者互联的过程。</w:t>
      </w:r>
    </w:p>
    <w:p w:rsidR="007F4044" w:rsidRPr="0062425A">
      <w:pPr>
        <w:pStyle w:val="a5"/>
        <w:rPr>
          <w:rFonts w:hAnsi="宋体" w:hint="eastAsia"/>
          <w:lang w:eastAsia="zh-Hans"/>
        </w:rPr>
      </w:pPr>
      <w:r w:rsidRPr="0062425A">
        <w:rPr>
          <w:rFonts w:hAnsi="宋体" w:hint="eastAsia"/>
          <w:lang w:eastAsia="zh-Hans"/>
        </w:rPr>
        <w:t>蓝牙子设备上电之后，向全连接网关发送心跳（心跳包发送周期建议为5s）。收到全连接网关的心跳包回应后，双方即认为对方在正常工作，设备发现流程结束。</w:t>
      </w:r>
    </w:p>
    <w:p w:rsidR="007F4044" w:rsidRPr="0062425A">
      <w:pPr>
        <w:pStyle w:val="a5"/>
        <w:rPr>
          <w:rFonts w:hAnsi="宋体" w:hint="eastAsia"/>
          <w:lang w:eastAsia="zh-Hans"/>
        </w:rPr>
      </w:pPr>
      <w:r w:rsidRPr="0062425A">
        <w:rPr>
          <w:rFonts w:hAnsi="宋体" w:hint="eastAsia"/>
          <w:lang w:eastAsia="zh-Hans"/>
        </w:rPr>
        <w:t>全连接网关侧也可依据此心跳定期检测蓝牙子设备是否正常工作。若蓝牙子设备无周期性心跳发送，则全连接网关可认为该子设备已离线。</w:t>
      </w:r>
    </w:p>
    <w:p w:rsidR="007F4044" w:rsidRPr="0062425A">
      <w:pPr>
        <w:pStyle w:val="a5"/>
        <w:rPr>
          <w:rFonts w:hAnsi="宋体" w:hint="eastAsia"/>
          <w:lang w:eastAsia="zh-Hans"/>
        </w:rPr>
        <w:sectPr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type w:val="nextPage"/>
          <w:pgSz w:w="11906" w:h="16838"/>
          <w:pgMar w:top="567" w:right="1134" w:bottom="1134" w:left="1417" w:header="1418" w:footer="1134" w:gutter="0"/>
          <w:pgNumType w:start="8"/>
          <w:cols w:space="720"/>
          <w:formProt w:val="0"/>
          <w:titlePg w:val="0"/>
          <w:docGrid w:type="lines" w:linePitch="312"/>
        </w:sectPr>
      </w:pPr>
      <w:r w:rsidRPr="0062425A">
        <w:rPr>
          <w:rFonts w:hAnsi="宋体" w:hint="eastAsia"/>
          <w:lang w:eastAsia="zh-Hans"/>
        </w:rPr>
        <w:t>在设备发现过程中，蓝牙子设备发送消息（心跳消息）接口字段和全连接网关响应消息字段定义如8.5节表22和表23所示。</w:t>
      </w:r>
    </w:p>
    <w:p w:rsidR="007F4044">
      <w:pPr>
        <w:pStyle w:val="a12"/>
        <w:spacing w:before="156" w:after="156"/>
        <w:outlineLvl w:val="2"/>
        <w:rPr>
          <w:rFonts w:ascii="Times New Roman"/>
        </w:rPr>
      </w:pPr>
      <w:bookmarkStart w:id="27" w:name="_Toc153800693"/>
      <w:r>
        <w:rPr>
          <w:rFonts w:ascii="Times New Roman" w:hint="eastAsia"/>
        </w:rPr>
        <w:t>配网流程及接口</w:t>
      </w:r>
      <w:bookmarkEnd w:id="27"/>
    </w:p>
    <w:p w:rsidR="007F4044" w:rsidRPr="0062425A">
      <w:pPr>
        <w:pStyle w:val="a5"/>
        <w:rPr>
          <w:rFonts w:hAnsi="宋体" w:hint="eastAsia"/>
        </w:rPr>
      </w:pPr>
      <w:r w:rsidRPr="0062425A">
        <w:rPr>
          <w:rFonts w:hAnsi="宋体" w:hint="eastAsia"/>
          <w:lang w:eastAsia="zh-Hans"/>
        </w:rPr>
        <w:t>配网流程是指全连接网关获取到蓝牙子设备信息，并实现两者具体的消息通信的过程。</w:t>
      </w:r>
    </w:p>
    <w:p w:rsidR="007F4044" w:rsidRPr="0062425A">
      <w:pPr>
        <w:pStyle w:val="a5"/>
        <w:rPr>
          <w:rFonts w:hAnsi="宋体" w:hint="eastAsia"/>
          <w:lang w:eastAsia="zh-Hans"/>
        </w:rPr>
      </w:pPr>
      <w:r w:rsidRPr="0062425A">
        <w:rPr>
          <w:rFonts w:hAnsi="宋体" w:hint="eastAsia"/>
          <w:lang w:eastAsia="zh-Hans"/>
        </w:rPr>
        <w:t>蓝牙子设备配网流程包括获取子设备蓝牙模组信息、发送子设备蓝牙模组工作状态、全连接网关对子设备进行状态查询等。具体的接口字段定义如下所示：</w:t>
      </w:r>
    </w:p>
    <w:p w:rsidR="007F4044" w:rsidRPr="0062425A" w:rsidP="007F6F10">
      <w:pPr>
        <w:numPr>
          <w:ilvl w:val="0"/>
          <w:numId w:val="44"/>
        </w:numPr>
        <w:adjustRightInd w:val="0"/>
        <w:rPr>
          <w:rFonts w:ascii="宋体" w:hAnsi="宋体" w:hint="eastAsia"/>
        </w:rPr>
      </w:pPr>
      <w:r w:rsidRPr="0062425A">
        <w:rPr>
          <w:rFonts w:ascii="宋体" w:hAnsi="宋体" w:hint="eastAsia"/>
        </w:rPr>
        <w:t>获取子设备蓝牙模组信息</w:t>
      </w:r>
    </w:p>
    <w:p w:rsidR="007F4044" w:rsidRPr="0062425A" w:rsidP="00E43699">
      <w:pPr>
        <w:ind w:firstLine="420" w:firstLineChars="200"/>
        <w:rPr>
          <w:rFonts w:ascii="宋体" w:hAnsi="宋体" w:cs="微软雅黑" w:hint="eastAsia"/>
        </w:rPr>
      </w:pPr>
      <w:r w:rsidRPr="0062425A">
        <w:rPr>
          <w:rFonts w:ascii="宋体" w:hAnsi="宋体" w:cs="微软雅黑" w:hint="eastAsia"/>
        </w:rPr>
        <w:t>当全连接网关需要获取蓝牙子设备的蓝牙模组信息（如pid、版本号等）时，即发送该消息</w:t>
      </w:r>
      <w:r w:rsidRPr="0062425A" w:rsidR="00956DFC">
        <w:rPr>
          <w:rFonts w:ascii="宋体" w:hAnsi="宋体" w:cs="微软雅黑" w:hint="eastAsia"/>
        </w:rPr>
        <w:t>。</w:t>
      </w:r>
      <w:r w:rsidRPr="0062425A">
        <w:rPr>
          <w:rFonts w:ascii="宋体" w:hAnsi="宋体" w:cs="微软雅黑" w:hint="eastAsia"/>
        </w:rPr>
        <w:t>全连接网关发送消息</w:t>
      </w:r>
      <w:r w:rsidRPr="0062425A">
        <w:rPr>
          <w:rFonts w:ascii="宋体" w:hAnsi="宋体" w:cs="微软雅黑" w:hint="eastAsia"/>
          <w:lang w:eastAsia="zh-Hans"/>
        </w:rPr>
        <w:t>字段定义</w:t>
      </w:r>
      <w:r w:rsidRPr="0062425A">
        <w:rPr>
          <w:rFonts w:ascii="宋体" w:hAnsi="宋体" w:cs="微软雅黑" w:hint="eastAsia"/>
        </w:rPr>
        <w:t>如</w:t>
      </w:r>
      <w:r w:rsidRPr="0062425A">
        <w:rPr>
          <w:rFonts w:ascii="宋体" w:hAnsi="宋体" w:cs="微软雅黑" w:hint="eastAsia"/>
          <w:lang w:eastAsia="zh-Hans"/>
        </w:rPr>
        <w:t>表</w:t>
      </w:r>
      <w:r w:rsidRPr="0062425A">
        <w:rPr>
          <w:rFonts w:ascii="宋体" w:hAnsi="宋体" w:cs="微软雅黑"/>
          <w:lang w:eastAsia="zh-Hans"/>
        </w:rPr>
        <w:t>7</w:t>
      </w:r>
      <w:r w:rsidRPr="0062425A">
        <w:rPr>
          <w:rFonts w:ascii="宋体" w:hAnsi="宋体" w:cs="微软雅黑" w:hint="eastAsia"/>
          <w:lang w:eastAsia="zh-Hans"/>
        </w:rPr>
        <w:t>所示</w:t>
      </w:r>
      <w:r w:rsidRPr="0062425A" w:rsidR="00956DFC">
        <w:rPr>
          <w:rFonts w:ascii="宋体" w:hAnsi="宋体" w:cs="微软雅黑" w:hint="eastAsia"/>
          <w:lang w:eastAsia="zh-Hans"/>
        </w:rPr>
        <w:t>。</w: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表</w:t>
      </w:r>
      <w:r w:rsidRPr="004D5477">
        <w:rPr>
          <w:rFonts w:ascii="黑体" w:eastAsia="黑体" w:hAnsi="黑体"/>
          <w:lang w:eastAsia="zh-Hans"/>
        </w:rPr>
        <w:t xml:space="preserve">7 </w:t>
      </w:r>
      <w:r w:rsidRPr="004D5477">
        <w:rPr>
          <w:rFonts w:ascii="黑体" w:eastAsia="黑体" w:hAnsi="黑体" w:hint="eastAsia"/>
          <w:lang w:eastAsia="zh-Hans"/>
        </w:rPr>
        <w:t>获取子设备蓝牙模组信息中全连接网关发送消息字段定义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6"/>
        <w:gridCol w:w="2442"/>
        <w:gridCol w:w="2521"/>
        <w:gridCol w:w="2521"/>
      </w:tblGrid>
      <w:tr w:rsidTr="001704E5"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序号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长度（byte）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字段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说明</w:t>
            </w:r>
          </w:p>
        </w:tc>
      </w:tr>
      <w:tr w:rsidTr="001704E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</w:t>
            </w:r>
          </w:p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帧头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0x55</w:t>
            </w:r>
          </w:p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0xAA</w:t>
            </w:r>
          </w:p>
        </w:tc>
      </w:tr>
      <w:tr w:rsidTr="001704E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版本号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0x00</w:t>
            </w:r>
          </w:p>
        </w:tc>
      </w:tr>
      <w:tr w:rsidTr="001704E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3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命令字CMD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0x01</w:t>
            </w:r>
          </w:p>
        </w:tc>
      </w:tr>
      <w:tr w:rsidTr="001704E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4</w:t>
            </w:r>
          </w:p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5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数据长度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0x00</w:t>
            </w:r>
          </w:p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0x00</w:t>
            </w:r>
          </w:p>
        </w:tc>
      </w:tr>
      <w:tr w:rsidTr="001704E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6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CRC8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从帧头开始按字节求和得出的结果对256求余</w:t>
            </w:r>
          </w:p>
        </w:tc>
      </w:tr>
    </w:tbl>
    <w:p w:rsidR="007F4044" w:rsidP="00F553A8">
      <w:pPr>
        <w:spacing w:before="312" w:beforeLines="100"/>
        <w:ind w:firstLine="420" w:firstLineChars="200"/>
        <w:rPr>
          <w:rFonts w:cs="微软雅黑" w:hint="eastAsia"/>
        </w:rPr>
      </w:pPr>
      <w:r>
        <w:rPr>
          <w:rFonts w:cs="微软雅黑" w:hint="eastAsia"/>
        </w:rPr>
        <w:t>蓝牙子设备的响应消息</w:t>
      </w:r>
      <w:r>
        <w:rPr>
          <w:rFonts w:cs="微软雅黑" w:hint="eastAsia"/>
          <w:lang w:eastAsia="zh-Hans"/>
        </w:rPr>
        <w:t>字段定义</w:t>
      </w:r>
      <w:r>
        <w:rPr>
          <w:rFonts w:cs="微软雅黑" w:hint="eastAsia"/>
        </w:rPr>
        <w:t>如</w:t>
      </w:r>
      <w:r>
        <w:rPr>
          <w:rFonts w:cs="微软雅黑" w:hint="eastAsia"/>
          <w:lang w:eastAsia="zh-Hans"/>
        </w:rPr>
        <w:t>表</w:t>
      </w:r>
      <w:r>
        <w:rPr>
          <w:rFonts w:cs="微软雅黑"/>
          <w:lang w:eastAsia="zh-Hans"/>
        </w:rPr>
        <w:t>8</w:t>
      </w:r>
      <w:r>
        <w:rPr>
          <w:rFonts w:cs="微软雅黑" w:hint="eastAsia"/>
          <w:lang w:eastAsia="zh-Hans"/>
        </w:rPr>
        <w:t>所示</w:t>
      </w:r>
      <w:r w:rsidR="00956DFC">
        <w:rPr>
          <w:rFonts w:cs="微软雅黑" w:hint="eastAsia"/>
          <w:lang w:eastAsia="zh-Hans"/>
        </w:rPr>
        <w:t>。</w: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 w:hint="eastAsia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表</w:t>
      </w:r>
      <w:r w:rsidRPr="004D5477">
        <w:rPr>
          <w:rFonts w:ascii="黑体" w:eastAsia="黑体" w:hAnsi="黑体"/>
          <w:lang w:eastAsia="zh-Hans"/>
        </w:rPr>
        <w:t xml:space="preserve">8 </w:t>
      </w:r>
      <w:r w:rsidRPr="004D5477">
        <w:rPr>
          <w:rFonts w:ascii="黑体" w:eastAsia="黑体" w:hAnsi="黑体" w:hint="eastAsia"/>
          <w:lang w:eastAsia="zh-Hans"/>
        </w:rPr>
        <w:t>获取子设备蓝牙模组信息中蓝牙子设备的响应消息字段定义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6"/>
        <w:gridCol w:w="2442"/>
        <w:gridCol w:w="2521"/>
        <w:gridCol w:w="2521"/>
      </w:tblGrid>
      <w:tr w:rsidTr="001704E5"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序号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长度（byte）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字段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说明</w:t>
            </w:r>
          </w:p>
        </w:tc>
      </w:tr>
      <w:tr w:rsidTr="001704E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</w:t>
            </w:r>
          </w:p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帧头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0x55</w:t>
            </w:r>
          </w:p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0xAA</w:t>
            </w:r>
          </w:p>
        </w:tc>
      </w:tr>
      <w:tr w:rsidTr="001704E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版本号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0x00</w:t>
            </w:r>
          </w:p>
        </w:tc>
      </w:tr>
      <w:tr w:rsidTr="001704E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3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命令字CMD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0x01</w:t>
            </w:r>
          </w:p>
        </w:tc>
      </w:tr>
      <w:tr w:rsidTr="001704E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4</w:t>
            </w:r>
          </w:p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5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数据长度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0x00</w:t>
            </w:r>
          </w:p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0x0d</w:t>
            </w:r>
          </w:p>
        </w:tc>
      </w:tr>
      <w:tr w:rsidTr="001704E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6~18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0x0d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Data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见下表</w:t>
            </w:r>
          </w:p>
        </w:tc>
      </w:tr>
      <w:tr w:rsidTr="001704E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19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CRC8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从帧头开始按字节求和得出的结果对256求余</w:t>
            </w:r>
          </w:p>
        </w:tc>
      </w:tr>
    </w:tbl>
    <w:p w:rsidR="007F4044" w:rsidP="00F553A8">
      <w:pPr>
        <w:spacing w:before="312" w:beforeLines="100"/>
        <w:ind w:firstLine="420" w:firstLineChars="200"/>
        <w:rPr>
          <w:rFonts w:cs="微软雅黑" w:hint="eastAsia"/>
        </w:rPr>
      </w:pPr>
      <w:r>
        <w:rPr>
          <w:rFonts w:cs="微软雅黑" w:hint="eastAsia"/>
        </w:rPr>
        <w:t>Data格式说明如</w:t>
      </w:r>
      <w:r>
        <w:rPr>
          <w:rFonts w:cs="微软雅黑" w:hint="eastAsia"/>
          <w:lang w:eastAsia="zh-Hans"/>
        </w:rPr>
        <w:t>表</w:t>
      </w:r>
      <w:r>
        <w:rPr>
          <w:rFonts w:cs="微软雅黑"/>
          <w:lang w:eastAsia="zh-Hans"/>
        </w:rPr>
        <w:t>9</w:t>
      </w:r>
      <w:r>
        <w:rPr>
          <w:rFonts w:cs="微软雅黑" w:hint="eastAsia"/>
          <w:lang w:eastAsia="zh-Hans"/>
        </w:rPr>
        <w:t>所示</w:t>
      </w:r>
      <w:r w:rsidR="00956DFC">
        <w:rPr>
          <w:rFonts w:cs="微软雅黑" w:hint="eastAsia"/>
          <w:lang w:eastAsia="zh-Hans"/>
        </w:rPr>
        <w:t>。</w: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表</w:t>
      </w:r>
      <w:r w:rsidRPr="004D5477">
        <w:rPr>
          <w:rFonts w:ascii="黑体" w:eastAsia="黑体" w:hAnsi="黑体"/>
          <w:lang w:eastAsia="zh-Hans"/>
        </w:rPr>
        <w:t xml:space="preserve">9 </w:t>
      </w:r>
      <w:r w:rsidRPr="004D5477">
        <w:rPr>
          <w:rFonts w:ascii="黑体" w:eastAsia="黑体" w:hAnsi="黑体" w:hint="eastAsia"/>
          <w:lang w:eastAsia="zh-Hans"/>
        </w:rPr>
        <w:t>Data格式说明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36"/>
        <w:gridCol w:w="5650"/>
      </w:tblGrid>
      <w:tr w:rsidTr="00586225"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2136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1~8</w:t>
            </w:r>
          </w:p>
        </w:tc>
        <w:tc>
          <w:tcPr>
            <w:tcW w:w="5650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9~13</w:t>
            </w:r>
          </w:p>
        </w:tc>
      </w:tr>
      <w:tr w:rsidTr="00586225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2136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PID</w:t>
            </w:r>
          </w:p>
        </w:tc>
        <w:tc>
          <w:tcPr>
            <w:tcW w:w="5650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填充的是蓝牙模组软件版本号</w:t>
            </w:r>
          </w:p>
        </w:tc>
      </w:tr>
    </w:tbl>
    <w:p w:rsidR="007F4044" w:rsidRPr="0062425A" w:rsidP="00F553A8">
      <w:pPr>
        <w:spacing w:before="312" w:beforeLines="100"/>
        <w:ind w:firstLine="420" w:firstLineChars="200"/>
        <w:rPr>
          <w:rFonts w:ascii="宋体" w:hAnsi="宋体" w:hint="eastAsia"/>
          <w:lang w:eastAsia="zh-Hans"/>
        </w:rPr>
      </w:pPr>
      <w:r w:rsidRPr="0062425A">
        <w:rPr>
          <w:rFonts w:ascii="宋体" w:hAnsi="宋体" w:cs="微软雅黑" w:hint="eastAsia"/>
        </w:rPr>
        <w:t>响应消息示例：55 AA 00 01 00 0D 66 74 62 38 78 32 78 30 31 2E 30 2E 30 C0 (pid=ftb8x2x0,ver=1.0.0)</w:t>
      </w:r>
      <w:r w:rsidRPr="0062425A" w:rsidR="00F553A8">
        <w:rPr>
          <w:rFonts w:ascii="宋体" w:hAnsi="宋体" w:cs="微软雅黑" w:hint="eastAsia"/>
        </w:rPr>
        <w:t>。</w:t>
      </w:r>
    </w:p>
    <w:p w:rsidR="007F4044" w:rsidRPr="0062425A" w:rsidP="007F6F10">
      <w:pPr>
        <w:numPr>
          <w:ilvl w:val="0"/>
          <w:numId w:val="44"/>
        </w:numPr>
        <w:adjustRightInd w:val="0"/>
        <w:ind w:left="420" w:firstLine="0" w:leftChars="200"/>
        <w:rPr>
          <w:rFonts w:ascii="宋体" w:hAnsi="宋体" w:hint="eastAsia"/>
        </w:rPr>
        <w:sectPr>
          <w:headerReference w:type="even" r:id="rId69"/>
          <w:headerReference w:type="default" r:id="rId70"/>
          <w:footerReference w:type="even" r:id="rId71"/>
          <w:footerReference w:type="default" r:id="rId72"/>
          <w:headerReference w:type="first" r:id="rId73"/>
          <w:type w:val="nextPage"/>
          <w:pgSz w:w="11906" w:h="16838"/>
          <w:pgMar w:top="567" w:right="1134" w:bottom="1134" w:left="1417" w:header="1418" w:footer="1134" w:gutter="0"/>
          <w:pgNumType w:start="9"/>
          <w:cols w:space="720"/>
          <w:formProt w:val="0"/>
          <w:titlePg w:val="0"/>
          <w:docGrid w:type="lines" w:linePitch="312"/>
        </w:sectPr>
      </w:pPr>
      <w:r w:rsidRPr="0062425A">
        <w:rPr>
          <w:rFonts w:ascii="宋体" w:hAnsi="宋体"/>
        </w:rPr>
        <w:t>发送子设备蓝牙模组工作状态</w:t>
      </w:r>
    </w:p>
    <w:p w:rsidR="007F4044" w:rsidRPr="0062425A">
      <w:pPr>
        <w:pStyle w:val="a5"/>
        <w:rPr>
          <w:rFonts w:hAnsi="宋体" w:cs="微软雅黑" w:hint="eastAsia"/>
        </w:rPr>
      </w:pPr>
      <w:r w:rsidRPr="0062425A">
        <w:rPr>
          <w:rFonts w:hAnsi="宋体" w:cs="微软雅黑" w:hint="eastAsia"/>
        </w:rPr>
        <w:t>蓝牙子设备发送消息</w:t>
      </w:r>
      <w:r w:rsidRPr="0062425A">
        <w:rPr>
          <w:rFonts w:hAnsi="宋体" w:cs="微软雅黑" w:hint="eastAsia"/>
          <w:lang w:eastAsia="zh-Hans"/>
        </w:rPr>
        <w:t>字段定义</w:t>
      </w:r>
      <w:r w:rsidRPr="0062425A">
        <w:rPr>
          <w:rFonts w:hAnsi="宋体" w:cs="微软雅黑" w:hint="eastAsia"/>
        </w:rPr>
        <w:t>如</w:t>
      </w:r>
      <w:r w:rsidRPr="0062425A">
        <w:rPr>
          <w:rFonts w:hAnsi="宋体" w:cs="微软雅黑" w:hint="eastAsia"/>
          <w:lang w:eastAsia="zh-Hans"/>
        </w:rPr>
        <w:t>表</w:t>
      </w:r>
      <w:r w:rsidRPr="0062425A">
        <w:rPr>
          <w:rFonts w:hAnsi="宋体" w:cs="微软雅黑"/>
          <w:lang w:eastAsia="zh-Hans"/>
        </w:rPr>
        <w:t>10</w:t>
      </w:r>
      <w:r w:rsidRPr="0062425A">
        <w:rPr>
          <w:rFonts w:hAnsi="宋体" w:cs="微软雅黑" w:hint="eastAsia"/>
          <w:lang w:eastAsia="zh-Hans"/>
        </w:rPr>
        <w:t>所示</w:t>
      </w:r>
      <w:r w:rsidRPr="0062425A" w:rsidR="00956DFC">
        <w:rPr>
          <w:rFonts w:hAnsi="宋体" w:cs="微软雅黑" w:hint="eastAsia"/>
          <w:lang w:eastAsia="zh-Hans"/>
        </w:rPr>
        <w:t>。</w: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表</w:t>
      </w:r>
      <w:r w:rsidRPr="004D5477">
        <w:rPr>
          <w:rFonts w:ascii="黑体" w:eastAsia="黑体" w:hAnsi="黑体"/>
          <w:lang w:eastAsia="zh-Hans"/>
        </w:rPr>
        <w:t xml:space="preserve">10 </w:t>
      </w:r>
      <w:r w:rsidRPr="004D5477">
        <w:rPr>
          <w:rFonts w:ascii="黑体" w:eastAsia="黑体" w:hAnsi="黑体" w:hint="eastAsia"/>
          <w:lang w:eastAsia="zh-Hans"/>
        </w:rPr>
        <w:t>蓝牙子设备发送消息字段定义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6"/>
        <w:gridCol w:w="2442"/>
        <w:gridCol w:w="2521"/>
        <w:gridCol w:w="2521"/>
      </w:tblGrid>
      <w:tr w:rsidTr="00590244"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序号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长度（byte）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字段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说明</w:t>
            </w:r>
          </w:p>
        </w:tc>
      </w:tr>
      <w:tr w:rsidTr="00590244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</w:t>
            </w:r>
          </w:p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帧头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0x55</w:t>
            </w:r>
          </w:p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0xAA</w:t>
            </w:r>
          </w:p>
        </w:tc>
      </w:tr>
      <w:tr w:rsidTr="00590244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版本号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0x00</w:t>
            </w:r>
          </w:p>
        </w:tc>
      </w:tr>
      <w:tr w:rsidTr="00590244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3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命令字CMD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0x02</w:t>
            </w:r>
          </w:p>
        </w:tc>
      </w:tr>
      <w:tr w:rsidTr="00590244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4</w:t>
            </w:r>
          </w:p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5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数据长度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0x00</w:t>
            </w:r>
          </w:p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0x01</w:t>
            </w:r>
          </w:p>
        </w:tc>
      </w:tr>
      <w:tr w:rsidTr="00590244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6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Status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见下表</w:t>
            </w:r>
          </w:p>
        </w:tc>
      </w:tr>
      <w:tr w:rsidTr="00590244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7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CRC8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从帧头开始按字节求和得出的结果对256求余</w:t>
            </w:r>
          </w:p>
        </w:tc>
      </w:tr>
    </w:tbl>
    <w:p w:rsidR="007F4044" w:rsidP="00F553A8">
      <w:pPr>
        <w:spacing w:before="312" w:beforeLines="100"/>
        <w:ind w:firstLine="420" w:firstLineChars="200"/>
        <w:rPr>
          <w:rFonts w:cs="微软雅黑" w:hint="eastAsia"/>
        </w:rPr>
      </w:pPr>
      <w:r w:rsidRPr="0062425A" w:rsidR="0062425A">
        <w:rPr>
          <w:rFonts w:ascii="宋体" w:hAnsi="宋体" w:cs="微软雅黑" w:hint="eastAsia"/>
        </w:rPr>
        <w:t>全连接网关收到消息之后，无需响应</w:t>
      </w:r>
      <w:r w:rsidR="0062425A">
        <w:rPr>
          <w:rFonts w:ascii="宋体" w:hAnsi="宋体" w:cs="微软雅黑" w:hint="eastAsia"/>
        </w:rPr>
        <w:t>，</w:t>
      </w:r>
      <w:r>
        <w:rPr>
          <w:rFonts w:cs="微软雅黑" w:hint="eastAsia"/>
        </w:rPr>
        <w:t>Data格式说明如</w:t>
      </w:r>
      <w:r>
        <w:rPr>
          <w:rFonts w:cs="微软雅黑" w:hint="eastAsia"/>
          <w:lang w:eastAsia="zh-Hans"/>
        </w:rPr>
        <w:t>表</w:t>
      </w:r>
      <w:r>
        <w:rPr>
          <w:rFonts w:cs="微软雅黑"/>
          <w:lang w:eastAsia="zh-Hans"/>
        </w:rPr>
        <w:t>11</w:t>
      </w:r>
      <w:r>
        <w:rPr>
          <w:rFonts w:cs="微软雅黑" w:hint="eastAsia"/>
          <w:lang w:eastAsia="zh-Hans"/>
        </w:rPr>
        <w:t>所示</w:t>
      </w:r>
      <w:r w:rsidR="00956DFC">
        <w:rPr>
          <w:rFonts w:cs="微软雅黑" w:hint="eastAsia"/>
          <w:lang w:eastAsia="zh-Hans"/>
        </w:rPr>
        <w:t>。</w: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 w:hint="eastAsia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表</w:t>
      </w:r>
      <w:r w:rsidRPr="004D5477">
        <w:rPr>
          <w:rFonts w:ascii="黑体" w:eastAsia="黑体" w:hAnsi="黑体"/>
          <w:lang w:eastAsia="zh-Hans"/>
        </w:rPr>
        <w:t xml:space="preserve">11 </w:t>
      </w:r>
      <w:r w:rsidRPr="004D5477">
        <w:rPr>
          <w:rFonts w:ascii="黑体" w:eastAsia="黑体" w:hAnsi="黑体" w:hint="eastAsia"/>
          <w:lang w:eastAsia="zh-Hans"/>
        </w:rPr>
        <w:t>Data格式说明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24"/>
        <w:gridCol w:w="3348"/>
        <w:gridCol w:w="3348"/>
      </w:tblGrid>
      <w:tr w:rsidTr="00590244"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824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Status</w:t>
            </w:r>
          </w:p>
        </w:tc>
        <w:tc>
          <w:tcPr>
            <w:tcW w:w="3348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工作状态说明</w:t>
            </w:r>
          </w:p>
        </w:tc>
        <w:tc>
          <w:tcPr>
            <w:tcW w:w="3348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备注</w:t>
            </w:r>
          </w:p>
        </w:tc>
      </w:tr>
      <w:tr w:rsidTr="00590244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824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0x00</w:t>
            </w:r>
          </w:p>
        </w:tc>
        <w:tc>
          <w:tcPr>
            <w:tcW w:w="3348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状态正常</w:t>
            </w:r>
          </w:p>
        </w:tc>
        <w:tc>
          <w:tcPr>
            <w:tcW w:w="3348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蓝牙模组工作正常</w:t>
            </w:r>
          </w:p>
        </w:tc>
      </w:tr>
      <w:tr w:rsidTr="00590244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824" w:type="dxa"/>
          </w:tcPr>
          <w:p w:rsidR="007F4044" w:rsidRPr="00F553A8">
            <w:pPr>
              <w:jc w:val="center"/>
              <w:rPr>
                <w:rFonts w:ascii="宋体" w:hAnsi="宋体"/>
                <w:szCs w:val="22"/>
              </w:rPr>
            </w:pPr>
            <w:r w:rsidRPr="00F553A8">
              <w:rPr>
                <w:rFonts w:ascii="宋体" w:hAnsi="宋体" w:hint="eastAsia"/>
                <w:sz w:val="18"/>
              </w:rPr>
              <w:t>0x01</w:t>
            </w:r>
          </w:p>
        </w:tc>
        <w:tc>
          <w:tcPr>
            <w:tcW w:w="3348" w:type="dxa"/>
          </w:tcPr>
          <w:p w:rsidR="007F4044" w:rsidRPr="00F553A8">
            <w:pPr>
              <w:jc w:val="center"/>
              <w:rPr>
                <w:rFonts w:ascii="宋体" w:hAnsi="宋体" w:hint="eastAsia"/>
                <w:szCs w:val="22"/>
              </w:rPr>
            </w:pPr>
            <w:r w:rsidRPr="00F553A8">
              <w:rPr>
                <w:rFonts w:ascii="宋体" w:hAnsi="宋体" w:hint="eastAsia"/>
                <w:sz w:val="18"/>
              </w:rPr>
              <w:t>状态异常</w:t>
            </w:r>
          </w:p>
        </w:tc>
        <w:tc>
          <w:tcPr>
            <w:tcW w:w="3348" w:type="dxa"/>
          </w:tcPr>
          <w:p w:rsidR="007F4044" w:rsidRPr="00F553A8">
            <w:pPr>
              <w:jc w:val="center"/>
              <w:rPr>
                <w:rFonts w:ascii="宋体" w:hAnsi="宋体" w:hint="eastAsia"/>
                <w:szCs w:val="22"/>
              </w:rPr>
            </w:pPr>
            <w:r w:rsidRPr="00F553A8">
              <w:rPr>
                <w:rFonts w:ascii="宋体" w:hAnsi="宋体" w:hint="eastAsia"/>
                <w:sz w:val="18"/>
              </w:rPr>
              <w:t>蓝牙模组工作异常</w:t>
            </w:r>
          </w:p>
        </w:tc>
      </w:tr>
    </w:tbl>
    <w:p w:rsidR="007F4044" w:rsidRPr="0062425A" w:rsidP="007F6F10">
      <w:pPr>
        <w:numPr>
          <w:ilvl w:val="0"/>
          <w:numId w:val="45"/>
        </w:numPr>
        <w:adjustRightInd w:val="0"/>
        <w:spacing w:before="312" w:beforeLines="100"/>
        <w:ind w:left="420" w:firstLine="0" w:leftChars="200"/>
        <w:rPr>
          <w:rFonts w:ascii="宋体" w:hAnsi="宋体"/>
        </w:rPr>
      </w:pPr>
      <w:r w:rsidRPr="0062425A">
        <w:rPr>
          <w:rFonts w:ascii="宋体" w:hAnsi="宋体"/>
        </w:rPr>
        <w:t>全连接网关对子设备进行状态查询</w:t>
      </w:r>
    </w:p>
    <w:p w:rsidR="007F4044" w:rsidRPr="0062425A" w:rsidP="00F72D25">
      <w:pPr>
        <w:pStyle w:val="a5"/>
        <w:rPr>
          <w:rFonts w:hAnsi="宋体" w:hint="eastAsia"/>
          <w:lang w:eastAsia="zh-Hans"/>
        </w:rPr>
      </w:pPr>
      <w:r w:rsidRPr="0062425A">
        <w:rPr>
          <w:rFonts w:hAnsi="宋体"/>
          <w:lang w:eastAsia="zh-Hans"/>
        </w:rPr>
        <w:t>状态查询为异步处理协议，主要用于全连接网关查询蓝牙子设备蓝牙模组的功能点状态。当子设备收到此帧时，通过CMD 0x02状态上报帧上报功能点状态。全连接网关发送消息</w:t>
      </w:r>
      <w:r w:rsidRPr="0062425A">
        <w:rPr>
          <w:rFonts w:hAnsi="宋体" w:cs="微软雅黑" w:hint="eastAsia"/>
          <w:lang w:eastAsia="zh-Hans"/>
        </w:rPr>
        <w:t>字段定义</w:t>
      </w:r>
      <w:r w:rsidRPr="0062425A">
        <w:rPr>
          <w:rFonts w:hAnsi="宋体" w:cs="微软雅黑" w:hint="eastAsia"/>
        </w:rPr>
        <w:t>如</w:t>
      </w:r>
      <w:r w:rsidRPr="0062425A">
        <w:rPr>
          <w:rFonts w:hAnsi="宋体" w:cs="微软雅黑" w:hint="eastAsia"/>
          <w:lang w:eastAsia="zh-Hans"/>
        </w:rPr>
        <w:t>表</w:t>
      </w:r>
      <w:r w:rsidRPr="0062425A">
        <w:rPr>
          <w:rFonts w:hAnsi="宋体" w:cs="微软雅黑"/>
          <w:lang w:eastAsia="zh-Hans"/>
        </w:rPr>
        <w:t>12</w:t>
      </w:r>
      <w:r w:rsidRPr="0062425A">
        <w:rPr>
          <w:rFonts w:hAnsi="宋体" w:cs="微软雅黑" w:hint="eastAsia"/>
          <w:lang w:eastAsia="zh-Hans"/>
        </w:rPr>
        <w:t>所示</w:t>
      </w:r>
      <w:r w:rsidRPr="0062425A" w:rsidR="00E43699">
        <w:rPr>
          <w:rFonts w:hAnsi="宋体" w:hint="eastAsia"/>
        </w:rPr>
        <w:t>。</w: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表</w:t>
      </w:r>
      <w:r w:rsidRPr="004D5477">
        <w:rPr>
          <w:rFonts w:ascii="黑体" w:eastAsia="黑体" w:hAnsi="黑体"/>
          <w:lang w:eastAsia="zh-Hans"/>
        </w:rPr>
        <w:t>12 全连接网关对子设备进行状态查询</w:t>
      </w:r>
      <w:r w:rsidRPr="004D5477">
        <w:rPr>
          <w:rFonts w:ascii="黑体" w:eastAsia="黑体" w:hAnsi="黑体" w:hint="eastAsia"/>
          <w:lang w:eastAsia="zh-Hans"/>
        </w:rPr>
        <w:t>消息字段定义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6"/>
        <w:gridCol w:w="2442"/>
        <w:gridCol w:w="2521"/>
        <w:gridCol w:w="2521"/>
      </w:tblGrid>
      <w:tr w:rsidTr="00141293">
        <w:tblPrEx>
          <w:tblW w:w="0" w:type="auto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序号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长度（byte）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字段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b/>
                <w:bCs/>
                <w:sz w:val="18"/>
              </w:rPr>
            </w:pPr>
            <w:r w:rsidRPr="00F553A8">
              <w:rPr>
                <w:rFonts w:ascii="宋体" w:hAnsi="宋体" w:hint="eastAsia"/>
                <w:b/>
                <w:bCs/>
                <w:sz w:val="18"/>
              </w:rPr>
              <w:t>说明</w:t>
            </w:r>
          </w:p>
        </w:tc>
      </w:tr>
      <w:tr w:rsidTr="00141293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</w:t>
            </w:r>
          </w:p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帧头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0x55</w:t>
            </w:r>
          </w:p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0xAA</w:t>
            </w:r>
          </w:p>
        </w:tc>
      </w:tr>
      <w:tr w:rsidTr="00141293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版本号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0x00</w:t>
            </w:r>
          </w:p>
        </w:tc>
      </w:tr>
      <w:tr w:rsidTr="00141293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3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命令字CMD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0x05</w:t>
            </w:r>
          </w:p>
        </w:tc>
      </w:tr>
      <w:tr w:rsidTr="00141293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4</w:t>
            </w:r>
          </w:p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5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2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数据长度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0x00</w:t>
            </w:r>
          </w:p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0x00</w:t>
            </w:r>
          </w:p>
        </w:tc>
      </w:tr>
      <w:tr w:rsidTr="00141293">
        <w:tblPrEx>
          <w:tblW w:w="0" w:type="auto"/>
          <w:jc w:val="center"/>
          <w:tblInd w:w="0" w:type="dxa"/>
          <w:tblLook w:val="0000"/>
        </w:tblPrEx>
        <w:trPr>
          <w:jc w:val="center"/>
        </w:trPr>
        <w:tc>
          <w:tcPr>
            <w:tcW w:w="1036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6</w:t>
            </w:r>
          </w:p>
        </w:tc>
        <w:tc>
          <w:tcPr>
            <w:tcW w:w="2442" w:type="dxa"/>
          </w:tcPr>
          <w:p w:rsidR="007F4044" w:rsidRPr="00F553A8">
            <w:pPr>
              <w:jc w:val="center"/>
              <w:rPr>
                <w:rFonts w:ascii="宋体" w:hAnsi="宋体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1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CRC8</w:t>
            </w:r>
          </w:p>
        </w:tc>
        <w:tc>
          <w:tcPr>
            <w:tcW w:w="2521" w:type="dxa"/>
          </w:tcPr>
          <w:p w:rsidR="007F4044" w:rsidRPr="00F553A8">
            <w:pPr>
              <w:jc w:val="center"/>
              <w:rPr>
                <w:rFonts w:ascii="宋体" w:hAnsi="宋体" w:hint="eastAsia"/>
                <w:sz w:val="18"/>
              </w:rPr>
            </w:pPr>
            <w:r w:rsidRPr="00F553A8">
              <w:rPr>
                <w:rFonts w:ascii="宋体" w:hAnsi="宋体" w:hint="eastAsia"/>
                <w:sz w:val="18"/>
              </w:rPr>
              <w:t>从帧头开始按字节求和得出的结果对256求余</w:t>
            </w:r>
          </w:p>
        </w:tc>
      </w:tr>
    </w:tbl>
    <w:p w:rsidR="007F4044" w:rsidRPr="00141293" w:rsidP="00141293">
      <w:pPr>
        <w:pStyle w:val="a12"/>
        <w:numPr>
          <w:ilvl w:val="1"/>
        </w:numPr>
        <w:spacing w:before="312" w:beforeLines="100" w:after="312" w:afterLines="100"/>
        <w:outlineLvl w:val="1"/>
        <w:rPr>
          <w:rFonts w:hAnsi="黑体"/>
        </w:rPr>
      </w:pPr>
      <w:bookmarkStart w:id="28" w:name="_Toc153800694"/>
      <w:r w:rsidRPr="00141293">
        <w:rPr>
          <w:rFonts w:hAnsi="黑体" w:hint="eastAsia"/>
        </w:rPr>
        <w:t>Zigbee设备发现和配网</w:t>
      </w:r>
      <w:bookmarkEnd w:id="28"/>
    </w:p>
    <w:p w:rsidR="007F4044" w:rsidRPr="00141293">
      <w:pPr>
        <w:pStyle w:val="a5"/>
        <w:rPr>
          <w:rFonts w:hAnsi="宋体" w:hint="eastAsia"/>
          <w:lang w:eastAsia="zh-Hans"/>
        </w:rPr>
      </w:pPr>
      <w:r w:rsidRPr="00141293">
        <w:rPr>
          <w:rFonts w:hAnsi="宋体" w:hint="eastAsia"/>
        </w:rPr>
        <w:t>Zigbee</w:t>
      </w:r>
      <w:r w:rsidRPr="00141293">
        <w:rPr>
          <w:rFonts w:hAnsi="宋体" w:hint="eastAsia"/>
          <w:lang w:eastAsia="zh-Hans"/>
        </w:rPr>
        <w:t>设备</w:t>
      </w:r>
      <w:r w:rsidRPr="00141293">
        <w:rPr>
          <w:rFonts w:hAnsi="宋体" w:hint="eastAsia"/>
        </w:rPr>
        <w:t>发现</w:t>
      </w:r>
      <w:r w:rsidRPr="00141293">
        <w:rPr>
          <w:rFonts w:hAnsi="宋体" w:hint="eastAsia"/>
          <w:lang w:eastAsia="zh-Hans"/>
        </w:rPr>
        <w:t>和配网包括发现和配网两个过程，其中设备发现</w:t>
      </w:r>
      <w:r w:rsidRPr="00141293">
        <w:rPr>
          <w:rFonts w:hAnsi="宋体" w:hint="eastAsia"/>
        </w:rPr>
        <w:t>是指</w:t>
      </w:r>
      <w:r w:rsidRPr="00141293">
        <w:rPr>
          <w:rFonts w:hAnsi="宋体" w:hint="eastAsia"/>
          <w:lang w:eastAsia="zh-Hans"/>
        </w:rPr>
        <w:t>Zigbee</w:t>
      </w:r>
      <w:r w:rsidRPr="00141293">
        <w:rPr>
          <w:rFonts w:hAnsi="宋体" w:hint="eastAsia"/>
        </w:rPr>
        <w:t>设备</w:t>
      </w:r>
      <w:r w:rsidRPr="00141293">
        <w:rPr>
          <w:rFonts w:hAnsi="宋体" w:hint="eastAsia"/>
          <w:lang w:eastAsia="zh-Hans"/>
        </w:rPr>
        <w:t>上电初始化之后，通过信道扫描等方式发现网关，并发起入网请求的过程；设备配网是指网关响应Zigbee设备的入网请求，允许其接入网络，并进行数据传输和交互的过程。</w:t>
      </w:r>
    </w:p>
    <w:p w:rsidR="007F4044" w:rsidRPr="00141293">
      <w:pPr>
        <w:pStyle w:val="a5"/>
        <w:rPr>
          <w:rFonts w:hAnsi="宋体" w:hint="eastAsia"/>
          <w:lang w:eastAsia="zh-Hans"/>
        </w:rPr>
        <w:sectPr>
          <w:headerReference w:type="even" r:id="rId74"/>
          <w:headerReference w:type="default" r:id="rId75"/>
          <w:footerReference w:type="even" r:id="rId76"/>
          <w:footerReference w:type="default" r:id="rId77"/>
          <w:headerReference w:type="first" r:id="rId78"/>
          <w:type w:val="nextPage"/>
          <w:pgSz w:w="11906" w:h="16838"/>
          <w:pgMar w:top="567" w:right="1134" w:bottom="1134" w:left="1417" w:header="1418" w:footer="1134" w:gutter="0"/>
          <w:pgNumType w:start="10"/>
          <w:cols w:space="720"/>
          <w:formProt w:val="0"/>
          <w:titlePg w:val="0"/>
          <w:docGrid w:type="lines" w:linePitch="312"/>
        </w:sectPr>
      </w:pPr>
      <w:r w:rsidRPr="00141293">
        <w:rPr>
          <w:rFonts w:hAnsi="宋体" w:hint="eastAsia"/>
        </w:rPr>
        <w:t>Zigbee</w:t>
      </w:r>
      <w:r w:rsidRPr="00141293">
        <w:rPr>
          <w:rFonts w:hAnsi="宋体" w:hint="eastAsia"/>
          <w:lang w:eastAsia="zh-Hans"/>
        </w:rPr>
        <w:t>设备需要完成在全连接网关上的发现和配网，如图</w:t>
      </w:r>
      <w:r w:rsidRPr="00141293">
        <w:rPr>
          <w:rFonts w:hAnsi="宋体"/>
          <w:lang w:eastAsia="zh-Hans"/>
        </w:rPr>
        <w:t>6</w:t>
      </w:r>
      <w:r w:rsidRPr="00141293">
        <w:rPr>
          <w:rFonts w:hAnsi="宋体" w:hint="eastAsia"/>
          <w:lang w:eastAsia="zh-Hans"/>
        </w:rPr>
        <w:t>所示。</w:t>
      </w:r>
    </w:p>
    <w:p w:rsidR="007F4044" w:rsidP="00F553A8">
      <w:pPr>
        <w:pStyle w:val="a5"/>
        <w:spacing w:before="312" w:beforeLines="100"/>
        <w:ind w:firstLine="0" w:firstLineChars="0"/>
        <w:jc w:val="center"/>
        <w:rPr>
          <w:rFonts w:ascii="Times New Roman"/>
        </w:rPr>
      </w:pPr>
      <w:r>
        <w:rPr>
          <w:rFonts w:ascii="Times New Roman"/>
        </w:rPr>
        <w:pict>
          <v:shape id="图片 33" o:spid="_x0000_i1035" type="#_x0000_t75" alt="TAF团标绘图-ZigBee设备发现和配网.drawio" style="width:281.44pt;height:226.12pt;mso-position-horizontal-relative:page;mso-position-vertical-relative:page" o:preferrelative="t" filled="f" stroked="f">
            <v:fill o:detectmouseclick="t"/>
            <v:imagedata r:id="rId79" o:title="TAF团标绘图-ZigBee设备发现和配网"/>
            <v:path o:extrusionok="f"/>
            <o:lock v:ext="edit" aspectratio="t"/>
          </v:shape>
        </w:pict>
      </w:r>
    </w:p>
    <w:p w:rsidR="007F4044" w:rsidRPr="004D5477" w:rsidP="004D5477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4D5477">
        <w:rPr>
          <w:rFonts w:ascii="黑体" w:eastAsia="黑体" w:hAnsi="黑体" w:hint="eastAsia"/>
          <w:lang w:eastAsia="zh-Hans"/>
        </w:rPr>
        <w:t>图</w:t>
      </w:r>
      <w:r w:rsidRPr="004D5477">
        <w:rPr>
          <w:rFonts w:ascii="黑体" w:eastAsia="黑体" w:hAnsi="黑体"/>
          <w:lang w:eastAsia="zh-Hans"/>
        </w:rPr>
        <w:t xml:space="preserve">6 </w:t>
      </w:r>
      <w:r w:rsidRPr="004D5477">
        <w:rPr>
          <w:rFonts w:ascii="黑体" w:eastAsia="黑体" w:hAnsi="黑体" w:hint="eastAsia"/>
          <w:lang w:eastAsia="zh-Hans"/>
        </w:rPr>
        <w:t>Zigbee</w:t>
      </w:r>
      <w:r w:rsidRPr="004D5477">
        <w:rPr>
          <w:rFonts w:ascii="黑体" w:eastAsia="黑体" w:hAnsi="黑体"/>
          <w:lang w:eastAsia="zh-Hans"/>
        </w:rPr>
        <w:t>设备发现和配网</w:t>
      </w:r>
      <w:r w:rsidRPr="004D5477">
        <w:rPr>
          <w:rFonts w:ascii="黑体" w:eastAsia="黑体" w:hAnsi="黑体" w:hint="eastAsia"/>
          <w:lang w:eastAsia="zh-Hans"/>
        </w:rPr>
        <w:t>流程</w:t>
      </w:r>
    </w:p>
    <w:p w:rsidR="007F4044" w:rsidRPr="00141293">
      <w:pPr>
        <w:pStyle w:val="a5"/>
        <w:rPr>
          <w:rFonts w:hAnsi="宋体" w:hint="eastAsia"/>
          <w:lang w:eastAsia="zh-Hans"/>
        </w:rPr>
      </w:pPr>
      <w:r w:rsidRPr="00141293">
        <w:rPr>
          <w:rFonts w:hAnsi="宋体" w:hint="eastAsia"/>
          <w:lang w:eastAsia="zh-Hans"/>
        </w:rPr>
        <w:t>Zigbee设备在全连接网关上的</w:t>
      </w:r>
      <w:r w:rsidRPr="00141293">
        <w:rPr>
          <w:rFonts w:hAnsi="宋体" w:hint="eastAsia"/>
        </w:rPr>
        <w:t>发现</w:t>
      </w:r>
      <w:r w:rsidRPr="00141293">
        <w:rPr>
          <w:rFonts w:hAnsi="宋体" w:hint="eastAsia"/>
          <w:lang w:eastAsia="zh-Hans"/>
        </w:rPr>
        <w:t>和配网的具体流程如下：</w:t>
      </w:r>
    </w:p>
    <w:p w:rsidR="007F4044" w:rsidRPr="00141293" w:rsidP="007F6F10">
      <w:pPr>
        <w:numPr>
          <w:ilvl w:val="0"/>
          <w:numId w:val="29"/>
        </w:numPr>
        <w:adjustRightInd w:val="0"/>
        <w:ind w:left="840" w:hanging="420" w:leftChars="200" w:hangingChars="200"/>
        <w:rPr>
          <w:rFonts w:hint="eastAsia"/>
        </w:rPr>
      </w:pPr>
      <w:r w:rsidRPr="00141293">
        <w:rPr>
          <w:rFonts w:hint="eastAsia"/>
        </w:rPr>
        <w:t>设备初始化：包括全连接网关和Zigbee设备的初始化，其中全连接网关进行功能初始化，等待进入设备发现和配网流程；Zigbee设备在上电之后进行初始化</w:t>
      </w:r>
      <w:r w:rsidR="00B75C28">
        <w:rPr>
          <w:rFonts w:hint="eastAsia"/>
        </w:rPr>
        <w:t>；</w:t>
      </w:r>
    </w:p>
    <w:p w:rsidR="007F4044" w:rsidRPr="00141293" w:rsidP="007F6F10">
      <w:pPr>
        <w:numPr>
          <w:ilvl w:val="0"/>
          <w:numId w:val="29"/>
        </w:numPr>
        <w:adjustRightInd w:val="0"/>
        <w:ind w:left="840" w:hanging="420" w:leftChars="200" w:hangingChars="200"/>
        <w:rPr>
          <w:rFonts w:hint="eastAsia"/>
        </w:rPr>
      </w:pPr>
      <w:r w:rsidRPr="00141293">
        <w:rPr>
          <w:rFonts w:hint="eastAsia"/>
        </w:rPr>
        <w:t>进入设备发现和入网流程：对于全连接网关来说，可以通过按键或定时器等方式进入设备发现</w:t>
      </w:r>
      <w:r w:rsidR="006C3BAB">
        <w:rPr>
          <w:rFonts w:hint="eastAsia"/>
        </w:rPr>
        <w:t xml:space="preserve"> </w:t>
      </w:r>
      <w:r w:rsidR="006C3BAB">
        <w:t xml:space="preserve">   </w:t>
      </w:r>
      <w:r w:rsidRPr="00141293">
        <w:rPr>
          <w:rFonts w:hint="eastAsia"/>
        </w:rPr>
        <w:t>流程；对于Zigbee设备来说，可以通过按键或定时器等方式进入入网流程</w:t>
      </w:r>
      <w:r w:rsidR="00B75C28">
        <w:rPr>
          <w:rFonts w:hint="eastAsia"/>
        </w:rPr>
        <w:t>；</w:t>
      </w:r>
    </w:p>
    <w:p w:rsidR="007F4044" w:rsidRPr="00141293" w:rsidP="007F6F10">
      <w:pPr>
        <w:numPr>
          <w:ilvl w:val="0"/>
          <w:numId w:val="29"/>
        </w:numPr>
        <w:adjustRightInd w:val="0"/>
        <w:ind w:left="840" w:hanging="420" w:leftChars="200" w:hangingChars="200"/>
      </w:pPr>
      <w:r w:rsidRPr="00141293">
        <w:rPr>
          <w:rFonts w:hint="eastAsia"/>
        </w:rPr>
        <w:t>设备发起入网请求：Zigbee设备通过信道扫描等方式发现全连接网关，并向全连接网关发起入网请求</w:t>
      </w:r>
      <w:r w:rsidR="00B75C28">
        <w:rPr>
          <w:rFonts w:hint="eastAsia"/>
        </w:rPr>
        <w:t>；</w:t>
      </w:r>
    </w:p>
    <w:p w:rsidR="007F4044" w:rsidRPr="00141293" w:rsidP="007F6F10">
      <w:pPr>
        <w:numPr>
          <w:ilvl w:val="0"/>
          <w:numId w:val="29"/>
        </w:numPr>
        <w:adjustRightInd w:val="0"/>
        <w:ind w:left="420" w:firstLine="0" w:leftChars="200"/>
      </w:pPr>
      <w:r w:rsidRPr="00141293">
        <w:rPr>
          <w:rFonts w:hint="eastAsia"/>
        </w:rPr>
        <w:t>设备信息认证：全连接网关对发起入网请求的设备信息进行认证，认证通过之后进入配网流程。</w:t>
      </w:r>
    </w:p>
    <w:p w:rsidR="007F4044" w:rsidRPr="00141293" w:rsidP="007F6F10">
      <w:pPr>
        <w:numPr>
          <w:ilvl w:val="0"/>
          <w:numId w:val="29"/>
        </w:numPr>
        <w:adjustRightInd w:val="0"/>
        <w:ind w:left="420" w:firstLine="0" w:leftChars="200"/>
      </w:pPr>
      <w:r w:rsidRPr="00141293">
        <w:rPr>
          <w:rFonts w:hint="eastAsia"/>
        </w:rPr>
        <w:t>全连接网关响应入网请求</w:t>
      </w:r>
      <w:r w:rsidRPr="00141293">
        <w:t>：</w:t>
      </w:r>
      <w:r w:rsidRPr="00141293">
        <w:rPr>
          <w:rFonts w:hint="eastAsia"/>
        </w:rPr>
        <w:t>全连接网关对设备的入网请求进行响应，允许设备入网</w:t>
      </w:r>
      <w:r w:rsidR="00B75C28">
        <w:rPr>
          <w:rFonts w:hint="eastAsia"/>
        </w:rPr>
        <w:t>；</w:t>
      </w:r>
    </w:p>
    <w:p w:rsidR="007F4044" w:rsidRPr="00141293" w:rsidP="007F6F10">
      <w:pPr>
        <w:numPr>
          <w:ilvl w:val="0"/>
          <w:numId w:val="29"/>
        </w:numPr>
        <w:adjustRightInd w:val="0"/>
        <w:ind w:left="420" w:firstLine="0" w:leftChars="200"/>
        <w:rPr>
          <w:rFonts w:ascii="宋体" w:hAnsi="宋体" w:hint="eastAsia"/>
        </w:rPr>
      </w:pPr>
      <w:r w:rsidRPr="00141293">
        <w:rPr>
          <w:rFonts w:hint="eastAsia"/>
        </w:rPr>
        <w:t>数据交互</w:t>
      </w:r>
      <w:r w:rsidRPr="00141293">
        <w:t>：</w:t>
      </w:r>
      <w:r w:rsidRPr="00141293">
        <w:rPr>
          <w:rFonts w:hint="eastAsia"/>
        </w:rPr>
        <w:t>设备入网之后，和全连接网关</w:t>
      </w:r>
      <w:r w:rsidRPr="00141293">
        <w:t>之间进行数据</w:t>
      </w:r>
      <w:r w:rsidRPr="00141293">
        <w:rPr>
          <w:rFonts w:hint="eastAsia"/>
        </w:rPr>
        <w:t>交互，整个设备发现和配网流程结束</w:t>
      </w:r>
      <w:r w:rsidRPr="00141293">
        <w:t>。</w:t>
      </w:r>
    </w:p>
    <w:p w:rsidR="007F4044" w:rsidP="00141293">
      <w:pPr>
        <w:pStyle w:val="a12"/>
        <w:spacing w:before="312" w:beforeLines="100" w:after="312" w:afterLines="100"/>
        <w:outlineLvl w:val="2"/>
        <w:rPr>
          <w:rFonts w:ascii="Times New Roman" w:hint="eastAsia"/>
        </w:rPr>
      </w:pPr>
      <w:bookmarkStart w:id="29" w:name="_Toc153800695"/>
      <w:r>
        <w:rPr>
          <w:rFonts w:ascii="Times New Roman" w:hint="eastAsia"/>
        </w:rPr>
        <w:t>发现流程及接口</w:t>
      </w:r>
      <w:bookmarkEnd w:id="29"/>
    </w:p>
    <w:p w:rsidR="007F4044" w:rsidRPr="00F97AF9">
      <w:pPr>
        <w:pStyle w:val="a5"/>
        <w:rPr>
          <w:rFonts w:hAnsi="宋体" w:hint="eastAsia"/>
          <w:lang w:eastAsia="zh-Hans"/>
        </w:rPr>
      </w:pPr>
      <w:r w:rsidRPr="00F97AF9">
        <w:rPr>
          <w:rFonts w:hAnsi="宋体" w:hint="eastAsia"/>
          <w:lang w:eastAsia="zh-Hans"/>
        </w:rPr>
        <w:t>发现流程是指在初始化完成之后，Zigbee</w:t>
      </w:r>
      <w:r w:rsidRPr="00F97AF9">
        <w:rPr>
          <w:rFonts w:hAnsi="宋体" w:hint="eastAsia"/>
        </w:rPr>
        <w:t>设备</w:t>
      </w:r>
      <w:r w:rsidRPr="00F97AF9">
        <w:rPr>
          <w:rFonts w:hAnsi="宋体" w:hint="eastAsia"/>
          <w:lang w:eastAsia="zh-Hans"/>
        </w:rPr>
        <w:t>通过信道扫描等方式发现网关，并发起入网请求的过程。</w:t>
      </w:r>
    </w:p>
    <w:p w:rsidR="007F4044" w:rsidRPr="00F97AF9">
      <w:pPr>
        <w:pStyle w:val="a5"/>
        <w:rPr>
          <w:rFonts w:hAnsi="宋体"/>
          <w:lang w:eastAsia="zh-Hans"/>
        </w:rPr>
      </w:pPr>
      <w:r w:rsidRPr="00F97AF9">
        <w:rPr>
          <w:rFonts w:hAnsi="宋体" w:hint="eastAsia"/>
          <w:lang w:eastAsia="zh-Hans"/>
        </w:rPr>
        <w:t>Zigbee</w:t>
      </w:r>
      <w:r w:rsidRPr="00F97AF9">
        <w:rPr>
          <w:rFonts w:hAnsi="宋体" w:hint="eastAsia"/>
        </w:rPr>
        <w:t>设备</w:t>
      </w:r>
      <w:r w:rsidRPr="00F97AF9">
        <w:rPr>
          <w:rFonts w:hAnsi="宋体" w:hint="eastAsia"/>
          <w:lang w:eastAsia="zh-Hans"/>
        </w:rPr>
        <w:t>的发现流程遵循标准的Zigbee协议，是由各Zigbee模组或芯片底层实现的，本</w:t>
      </w:r>
      <w:r w:rsidR="00F97AF9">
        <w:rPr>
          <w:rFonts w:hAnsi="宋体" w:hint="eastAsia"/>
          <w:lang w:eastAsia="zh-Hans"/>
        </w:rPr>
        <w:t>文件</w:t>
      </w:r>
      <w:r w:rsidRPr="00F97AF9">
        <w:rPr>
          <w:rFonts w:hAnsi="宋体" w:hint="eastAsia"/>
          <w:lang w:eastAsia="zh-Hans"/>
        </w:rPr>
        <w:t>不再详细描述。</w:t>
      </w:r>
    </w:p>
    <w:p w:rsidR="007F4044" w:rsidP="00141293">
      <w:pPr>
        <w:pStyle w:val="a12"/>
        <w:spacing w:before="312" w:beforeLines="100" w:after="312" w:afterLines="100"/>
        <w:outlineLvl w:val="2"/>
        <w:rPr>
          <w:rFonts w:ascii="Times New Roman"/>
        </w:rPr>
      </w:pPr>
      <w:bookmarkStart w:id="30" w:name="_Toc153800696"/>
      <w:r>
        <w:rPr>
          <w:rFonts w:ascii="Times New Roman" w:hint="eastAsia"/>
        </w:rPr>
        <w:t>配网流程及接口</w:t>
      </w:r>
      <w:bookmarkEnd w:id="30"/>
    </w:p>
    <w:p w:rsidR="007F4044" w:rsidRPr="00265585">
      <w:pPr>
        <w:pStyle w:val="a5"/>
        <w:rPr>
          <w:rFonts w:hAnsi="宋体" w:hint="eastAsia"/>
          <w:lang w:eastAsia="zh-Hans"/>
        </w:rPr>
      </w:pPr>
      <w:r w:rsidRPr="00265585">
        <w:rPr>
          <w:rFonts w:hAnsi="宋体" w:hint="eastAsia"/>
          <w:lang w:eastAsia="zh-Hans"/>
        </w:rPr>
        <w:t>设备配网流程是指全连接网关响应Zigbee设备的入网请求，允许其接入网络，并进行数据传输和交互的过程。</w:t>
      </w:r>
    </w:p>
    <w:p w:rsidR="007F4044">
      <w:pPr>
        <w:pStyle w:val="a5"/>
        <w:rPr>
          <w:rFonts w:hAnsi="宋体"/>
        </w:rPr>
      </w:pPr>
      <w:r w:rsidRPr="00265585">
        <w:rPr>
          <w:rFonts w:hAnsi="宋体" w:hint="eastAsia"/>
          <w:lang w:eastAsia="zh-Hans"/>
        </w:rPr>
        <w:t>Zigbee设备的配网接口分为通用标准协议簇接口和扩展协议簇接口两种</w:t>
      </w:r>
      <w:r w:rsidRPr="00265585">
        <w:rPr>
          <w:rFonts w:hAnsi="宋体" w:hint="eastAsia"/>
        </w:rPr>
        <w:t>。</w:t>
      </w:r>
      <w:r w:rsidRPr="00265585">
        <w:rPr>
          <w:rFonts w:hAnsi="宋体" w:hint="eastAsia"/>
          <w:lang w:eastAsia="zh-Hans"/>
        </w:rPr>
        <w:t>其中，通用标准协议簇接口</w:t>
      </w:r>
      <w:r w:rsidRPr="00265585">
        <w:rPr>
          <w:rFonts w:hAnsi="宋体" w:hint="eastAsia"/>
        </w:rPr>
        <w:t>字段定义如</w:t>
      </w:r>
      <w:r w:rsidRPr="00265585">
        <w:rPr>
          <w:rFonts w:hAnsi="宋体" w:hint="eastAsia"/>
          <w:lang w:eastAsia="zh-Hans"/>
        </w:rPr>
        <w:t>表</w:t>
      </w:r>
      <w:r w:rsidRPr="00265585">
        <w:rPr>
          <w:rFonts w:hAnsi="宋体"/>
          <w:lang w:eastAsia="zh-Hans"/>
        </w:rPr>
        <w:t>13</w:t>
      </w:r>
      <w:r w:rsidRPr="00265585">
        <w:rPr>
          <w:rFonts w:hAnsi="宋体" w:hint="eastAsia"/>
        </w:rPr>
        <w:t>所示：</w:t>
      </w:r>
    </w:p>
    <w:p w:rsidR="00590244" w:rsidRPr="00265585">
      <w:pPr>
        <w:pStyle w:val="a5"/>
        <w:rPr>
          <w:rFonts w:hAnsi="宋体" w:hint="eastAsia"/>
        </w:rPr>
        <w:sectPr>
          <w:headerReference w:type="even" r:id="rId80"/>
          <w:headerReference w:type="default" r:id="rId81"/>
          <w:footerReference w:type="even" r:id="rId82"/>
          <w:footerReference w:type="default" r:id="rId83"/>
          <w:headerReference w:type="first" r:id="rId84"/>
          <w:type w:val="nextPage"/>
          <w:pgSz w:w="11906" w:h="16838"/>
          <w:pgMar w:top="567" w:right="1134" w:bottom="1134" w:left="1417" w:header="1418" w:footer="1134" w:gutter="0"/>
          <w:pgNumType w:start="11"/>
          <w:cols w:space="720"/>
          <w:formProt w:val="0"/>
          <w:titlePg w:val="0"/>
          <w:docGrid w:type="lines" w:linePitch="312"/>
        </w:sectPr>
      </w:pPr>
    </w:p>
    <w:p w:rsidR="007F4044" w:rsidRPr="0071319F" w:rsidP="0071319F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 w:hint="eastAsia"/>
          <w:lang w:eastAsia="zh-Hans"/>
        </w:rPr>
      </w:pPr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13 </w:t>
      </w:r>
      <w:r w:rsidRPr="0071319F">
        <w:rPr>
          <w:rFonts w:ascii="黑体" w:eastAsia="黑体" w:hAnsi="黑体" w:hint="eastAsia"/>
          <w:lang w:eastAsia="zh-Hans"/>
        </w:rPr>
        <w:t>通用标准协议簇接口字段定义</w:t>
      </w:r>
    </w:p>
    <w:tbl>
      <w:tblPr>
        <w:tblStyle w:val="TableNormal"/>
        <w:tblW w:w="8580" w:type="dxa"/>
        <w:jc w:val="center"/>
        <w:tblInd w:w="0" w:type="dxa"/>
        <w:tblLook w:val="0000"/>
      </w:tblPr>
      <w:tblGrid>
        <w:gridCol w:w="1620"/>
        <w:gridCol w:w="3020"/>
        <w:gridCol w:w="3940"/>
      </w:tblGrid>
      <w:tr>
        <w:tblPrEx>
          <w:tblW w:w="8580" w:type="dxa"/>
          <w:jc w:val="center"/>
          <w:tblInd w:w="0" w:type="dxa"/>
          <w:tblLook w:val="0000"/>
        </w:tblPrEx>
        <w:trPr>
          <w:trHeight w:val="300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Cluster(ID)</w:t>
            </w:r>
          </w:p>
        </w:tc>
        <w:tc>
          <w:tcPr>
            <w:tcW w:w="30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Attributes(ID)</w:t>
            </w:r>
          </w:p>
        </w:tc>
        <w:tc>
          <w:tcPr>
            <w:tcW w:w="3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Remarks</w:t>
            </w:r>
          </w:p>
        </w:tc>
      </w:tr>
      <w:tr>
        <w:tblPrEx>
          <w:tblW w:w="8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Basic(0x0000)</w:t>
            </w:r>
          </w:p>
        </w:tc>
        <w:tc>
          <w:tcPr>
            <w:tcW w:w="3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ZCL</w:t>
            </w:r>
            <w:r w:rsidRPr="002926A9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</w:t>
            </w: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Version(0x0000)</w:t>
            </w:r>
          </w:p>
        </w:tc>
        <w:tc>
          <w:tcPr>
            <w:tcW w:w="39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版本号</w:t>
            </w:r>
          </w:p>
        </w:tc>
      </w:tr>
      <w:tr>
        <w:tblPrEx>
          <w:tblW w:w="8580" w:type="dxa"/>
          <w:jc w:val="center"/>
          <w:tblInd w:w="0" w:type="dxa"/>
          <w:tblLook w:val="0000"/>
        </w:tblPrEx>
        <w:trPr>
          <w:trHeight w:val="2280"/>
          <w:jc w:val="center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4044" w:rsidRPr="002926A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A</w:t>
            </w: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pplicationVersion(0x0001)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固件版本号</w:t>
            </w:r>
          </w:p>
        </w:tc>
      </w:tr>
      <w:tr>
        <w:tblPrEx>
          <w:tblW w:w="8580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4044" w:rsidRPr="002926A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StackVersion(0x0002)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协议栈版本号 </w:t>
            </w:r>
          </w:p>
        </w:tc>
      </w:tr>
      <w:tr>
        <w:tblPrEx>
          <w:tblW w:w="8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4044" w:rsidRPr="002926A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HardwareVersion(0x0003)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硬件版本号</w:t>
            </w:r>
          </w:p>
        </w:tc>
      </w:tr>
      <w:tr>
        <w:tblPrEx>
          <w:tblW w:w="8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4044" w:rsidRPr="002926A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ManufacturerName(0x0004)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厂商名，ASCII 码，不超过 31 字节 </w:t>
            </w:r>
          </w:p>
        </w:tc>
      </w:tr>
      <w:tr>
        <w:tblPrEx>
          <w:tblW w:w="8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4044" w:rsidRPr="002926A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ModelIdentifier(0x0005)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设备型号，ASCII 码，6 字节</w:t>
            </w:r>
          </w:p>
        </w:tc>
      </w:tr>
      <w:tr>
        <w:tblPrEx>
          <w:tblW w:w="8580" w:type="dxa"/>
          <w:jc w:val="center"/>
          <w:tblInd w:w="0" w:type="dxa"/>
          <w:tblLook w:val="0000"/>
        </w:tblPrEx>
        <w:trPr>
          <w:trHeight w:val="855"/>
          <w:jc w:val="center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4044" w:rsidRPr="002926A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DateCode(0x0006)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固件发布日期，不超过 16 字节</w:t>
            </w:r>
          </w:p>
        </w:tc>
      </w:tr>
      <w:tr>
        <w:tblPrEx>
          <w:tblW w:w="8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4044" w:rsidRPr="002926A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PowerSource(0x0007)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遵循 ZCL 定义，不应为 0x00</w:t>
            </w:r>
          </w:p>
        </w:tc>
      </w:tr>
      <w:tr>
        <w:tblPrEx>
          <w:tblW w:w="8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4044" w:rsidRPr="002926A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SerialNumber(0x000d)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序列号</w:t>
            </w:r>
          </w:p>
        </w:tc>
      </w:tr>
      <w:tr>
        <w:tblPrEx>
          <w:tblW w:w="8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4044" w:rsidRPr="002926A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DisableLocalConfig(0x0014)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禁用设备配置功能</w:t>
            </w:r>
          </w:p>
        </w:tc>
      </w:tr>
      <w:tr>
        <w:tblPrEx>
          <w:tblW w:w="8580" w:type="dxa"/>
          <w:jc w:val="center"/>
          <w:tblInd w:w="0" w:type="dxa"/>
          <w:tblLook w:val="0000"/>
        </w:tblPrEx>
        <w:trPr>
          <w:trHeight w:val="300"/>
          <w:jc w:val="center"/>
        </w:trPr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F4044" w:rsidRPr="002926A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SwBuildId(0x4000)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F4044" w:rsidRPr="002926A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2926A9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禁用本地配置属性 </w:t>
            </w:r>
          </w:p>
        </w:tc>
      </w:tr>
    </w:tbl>
    <w:p w:rsidR="007F4044" w:rsidP="00121E51">
      <w:pPr>
        <w:pStyle w:val="a5"/>
        <w:spacing w:before="312" w:beforeLines="100"/>
        <w:rPr>
          <w:rFonts w:hAnsi="宋体"/>
          <w:lang w:eastAsia="zh-Hans"/>
        </w:rPr>
      </w:pPr>
      <w:r w:rsidRPr="00B75C28">
        <w:rPr>
          <w:rFonts w:hAnsi="宋体" w:hint="eastAsia"/>
          <w:lang w:eastAsia="zh-Hans"/>
        </w:rPr>
        <w:t>对于扩展协议簇接口（即设备扩展定义），针对不同的设备有不同的字段定义。以下以窗帘电机、智能插座、智能开关的扩展协议簇接口进行说明。</w:t>
      </w:r>
    </w:p>
    <w:p w:rsidR="00FD3A7B" w:rsidRPr="00B75C28" w:rsidP="007A3798">
      <w:pPr>
        <w:pStyle w:val="a5"/>
        <w:rPr>
          <w:rFonts w:hAnsi="宋体" w:hint="eastAsia"/>
        </w:rPr>
      </w:pPr>
      <w:r w:rsidR="00FA2A7D">
        <w:rPr>
          <w:rFonts w:hAnsi="宋体" w:hint="eastAsia"/>
          <w:lang w:eastAsia="zh-Hans"/>
        </w:rPr>
        <w:t>窗帘电机的扩展协议簇接口字段定义见表</w:t>
      </w:r>
      <w:r w:rsidR="00FA2A7D">
        <w:rPr>
          <w:rFonts w:hAnsi="宋体" w:hint="eastAsia"/>
        </w:rPr>
        <w:t>1</w:t>
      </w:r>
      <w:r w:rsidR="00FA2A7D">
        <w:rPr>
          <w:rFonts w:hAnsi="宋体"/>
        </w:rPr>
        <w:t>4</w:t>
      </w:r>
      <w:r w:rsidR="00FA2A7D">
        <w:rPr>
          <w:rFonts w:hAnsi="宋体" w:hint="eastAsia"/>
        </w:rPr>
        <w:t>。</w:t>
      </w:r>
    </w:p>
    <w:p w:rsidR="007F4044" w:rsidRPr="0071319F" w:rsidP="0071319F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14 </w:t>
      </w:r>
      <w:r w:rsidRPr="0071319F">
        <w:rPr>
          <w:rFonts w:ascii="黑体" w:eastAsia="黑体" w:hAnsi="黑体" w:hint="eastAsia"/>
          <w:lang w:eastAsia="zh-Hans"/>
        </w:rPr>
        <w:t>窗帘电机扩展协议簇接口字段定义</w:t>
      </w:r>
    </w:p>
    <w:tbl>
      <w:tblPr>
        <w:tblStyle w:val="TableNormal"/>
        <w:tblW w:w="972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20"/>
        <w:gridCol w:w="2860"/>
        <w:gridCol w:w="1576"/>
        <w:gridCol w:w="2869"/>
      </w:tblGrid>
      <w:tr w:rsidTr="00963851">
        <w:tblPrEx>
          <w:tblW w:w="972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0"/>
          <w:jc w:val="center"/>
        </w:trPr>
        <w:tc>
          <w:tcPr>
            <w:tcW w:w="242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Cluster(ID)</w:t>
            </w:r>
          </w:p>
        </w:tc>
        <w:tc>
          <w:tcPr>
            <w:tcW w:w="286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Attributes(ID)</w:t>
            </w:r>
          </w:p>
        </w:tc>
        <w:tc>
          <w:tcPr>
            <w:tcW w:w="1576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DefaultValue</w:t>
            </w:r>
          </w:p>
        </w:tc>
        <w:tc>
          <w:tcPr>
            <w:tcW w:w="2869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C</w:t>
            </w: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ommands(ID)/Remarks</w:t>
            </w:r>
          </w:p>
        </w:tc>
      </w:tr>
      <w:tr w:rsidTr="00963851">
        <w:tblPrEx>
          <w:tblW w:w="9725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Identify (0x0003)</w:t>
            </w:r>
          </w:p>
        </w:tc>
        <w:tc>
          <w:tcPr>
            <w:tcW w:w="286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IdentifyTime(0x0000)</w:t>
            </w:r>
          </w:p>
        </w:tc>
        <w:tc>
          <w:tcPr>
            <w:tcW w:w="1576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69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(I)Identify(0x00)</w:t>
            </w:r>
          </w:p>
        </w:tc>
      </w:tr>
      <w:tr w:rsidTr="00963851">
        <w:tblPrEx>
          <w:tblW w:w="9725" w:type="dxa"/>
          <w:jc w:val="center"/>
          <w:tblInd w:w="0" w:type="dxa"/>
          <w:tblLook w:val="0000"/>
        </w:tblPrEx>
        <w:trPr>
          <w:trHeight w:val="2280"/>
          <w:jc w:val="center"/>
        </w:trPr>
        <w:tc>
          <w:tcPr>
            <w:tcW w:w="2420" w:type="dxa"/>
            <w:vMerge w:val="restart"/>
            <w:noWrap/>
            <w:vAlign w:val="center"/>
          </w:tcPr>
          <w:p w:rsidR="00963851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Scenes(0x0005)</w:t>
            </w:r>
          </w:p>
        </w:tc>
        <w:tc>
          <w:tcPr>
            <w:tcW w:w="2860" w:type="dxa"/>
            <w:noWrap/>
            <w:vAlign w:val="center"/>
          </w:tcPr>
          <w:p w:rsidR="00963851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SceneCount(0x0000) </w:t>
            </w:r>
          </w:p>
        </w:tc>
        <w:tc>
          <w:tcPr>
            <w:tcW w:w="1576" w:type="dxa"/>
            <w:noWrap/>
            <w:vAlign w:val="center"/>
          </w:tcPr>
          <w:p w:rsidR="00963851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vAlign w:val="center"/>
          </w:tcPr>
          <w:p w:rsidR="00963851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现有场景累积总数</w:t>
            </w:r>
          </w:p>
          <w:p w:rsidR="00963851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(I)AddScene(0x00) </w:t>
              <w:br/>
              <w:t>(I)ViewScene(0x01) (I)RemoveScene(0x02) (I)RemoveAllScenes(0x03) (I)StoreScene(0x04) (I)RecallScene(0x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05) (I)GetScene Membership(0x06) </w:t>
            </w:r>
          </w:p>
          <w:p w:rsidR="00963851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cmd列表是对场景操作,增删改查</w:t>
            </w:r>
          </w:p>
        </w:tc>
      </w:tr>
      <w:tr w:rsidTr="00963851">
        <w:tblPrEx>
          <w:tblW w:w="9725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963851" w:rsidRPr="00121E5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963851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CurrentScene(0x0001)</w:t>
            </w:r>
          </w:p>
        </w:tc>
        <w:tc>
          <w:tcPr>
            <w:tcW w:w="1576" w:type="dxa"/>
            <w:noWrap/>
            <w:vAlign w:val="center"/>
          </w:tcPr>
          <w:p w:rsidR="00963851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vAlign w:val="center"/>
          </w:tcPr>
          <w:p w:rsidR="00963851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当前场景属性保存上次调用</w:t>
              <w:br/>
              <w:t>的场景的场景 ID。</w:t>
            </w:r>
          </w:p>
        </w:tc>
      </w:tr>
    </w:tbl>
    <w:p>
      <w:pPr>
        <w:sectPr>
          <w:headerReference w:type="even" r:id="rId85"/>
          <w:headerReference w:type="default" r:id="rId86"/>
          <w:footerReference w:type="even" r:id="rId87"/>
          <w:footerReference w:type="default" r:id="rId88"/>
          <w:headerReference w:type="first" r:id="rId89"/>
          <w:type w:val="nextPage"/>
          <w:pgSz w:w="11906" w:h="16838"/>
          <w:pgMar w:top="567" w:right="1134" w:bottom="1134" w:left="1417" w:header="1418" w:footer="1134" w:gutter="0"/>
          <w:pgNumType w:start="12"/>
          <w:cols w:space="720"/>
          <w:formProt w:val="0"/>
          <w:titlePg w:val="0"/>
          <w:docGrid w:type="lines" w:linePitch="312"/>
        </w:sectPr>
      </w:pPr>
    </w:p>
    <w:p w:rsidR="00015489" w:rsidRPr="00015489" w:rsidP="00015489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 w:hint="eastAsia"/>
          <w:lang w:eastAsia="zh-Hans"/>
        </w:rPr>
      </w:pPr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14 </w:t>
      </w:r>
      <w:r w:rsidRPr="0071319F">
        <w:rPr>
          <w:rFonts w:ascii="黑体" w:eastAsia="黑体" w:hAnsi="黑体" w:hint="eastAsia"/>
          <w:lang w:eastAsia="zh-Hans"/>
        </w:rPr>
        <w:t>窗帘电机扩展协议簇接口字段定义</w:t>
      </w:r>
      <w:r w:rsidRPr="007F3295">
        <w:rPr>
          <w:rFonts w:hAnsi="宋体" w:hint="eastAsia"/>
          <w:lang w:eastAsia="zh-Hans"/>
        </w:rPr>
        <w:t>（续）</w:t>
      </w:r>
    </w:p>
    <w:tbl>
      <w:tblPr>
        <w:tblStyle w:val="TableNormal"/>
        <w:tblW w:w="9725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20"/>
        <w:gridCol w:w="2860"/>
        <w:gridCol w:w="1576"/>
        <w:gridCol w:w="2869"/>
      </w:tblGrid>
      <w:tr w:rsidTr="00220D7F">
        <w:tblPrEx>
          <w:tblW w:w="9725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570"/>
          <w:jc w:val="center"/>
        </w:trPr>
        <w:tc>
          <w:tcPr>
            <w:tcW w:w="2420" w:type="dxa"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Cluster(ID)</w:t>
            </w:r>
          </w:p>
        </w:tc>
        <w:tc>
          <w:tcPr>
            <w:tcW w:w="2860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Attributes(ID)</w:t>
            </w:r>
          </w:p>
        </w:tc>
        <w:tc>
          <w:tcPr>
            <w:tcW w:w="1576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DefaultValue</w:t>
            </w:r>
          </w:p>
        </w:tc>
        <w:tc>
          <w:tcPr>
            <w:tcW w:w="2869" w:type="dxa"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Commands(ID)/Remarks</w:t>
            </w:r>
          </w:p>
        </w:tc>
      </w:tr>
      <w:tr w:rsidTr="00220D7F">
        <w:tblPrEx>
          <w:tblW w:w="9725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 w:val="restart"/>
            <w:vAlign w:val="center"/>
          </w:tcPr>
          <w:p w:rsidR="00015489" w:rsidRPr="00121E51" w:rsidP="00220D7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Scenes(0x0005)</w:t>
            </w:r>
          </w:p>
        </w:tc>
        <w:tc>
          <w:tcPr>
            <w:tcW w:w="2860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CurrentGroup(0x0002)</w:t>
            </w:r>
          </w:p>
        </w:tc>
        <w:tc>
          <w:tcPr>
            <w:tcW w:w="1576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69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保存上次调用的场景的组 ID</w:t>
            </w:r>
          </w:p>
        </w:tc>
      </w:tr>
      <w:tr w:rsidTr="00220D7F">
        <w:tblPrEx>
          <w:tblW w:w="9725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015489" w:rsidRPr="00121E51" w:rsidP="00220D7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SceneVa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lid(0x0003)</w:t>
            </w:r>
          </w:p>
        </w:tc>
        <w:tc>
          <w:tcPr>
            <w:tcW w:w="1576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设备的状态是否与</w:t>
            </w: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             CurrentScene和CurrentGroup属性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关联</w:t>
            </w: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。TRUE表示这些属性有效，FALSE表示它们是无效的。</w:t>
            </w:r>
          </w:p>
        </w:tc>
      </w:tr>
      <w:tr w:rsidTr="00220D7F">
        <w:tblPrEx>
          <w:tblW w:w="9725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015489" w:rsidRPr="00121E51" w:rsidP="00220D7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NameSupport(0x0004)</w:t>
            </w:r>
          </w:p>
        </w:tc>
        <w:tc>
          <w:tcPr>
            <w:tcW w:w="1576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最高有效位指示是否支持场景名称　</w:t>
            </w:r>
          </w:p>
        </w:tc>
      </w:tr>
      <w:tr w:rsidTr="00220D7F">
        <w:tblPrEx>
          <w:tblW w:w="9725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 w:val="restart"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Window Covering </w:t>
              <w:br/>
              <w:t>(0x0102)</w:t>
            </w:r>
          </w:p>
        </w:tc>
        <w:tc>
          <w:tcPr>
            <w:tcW w:w="2860" w:type="dxa"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WindowCovering Type</w:t>
              <w:br/>
              <w:t>(0x0000)</w:t>
            </w:r>
          </w:p>
        </w:tc>
        <w:tc>
          <w:tcPr>
            <w:tcW w:w="1576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0x04</w:t>
            </w:r>
          </w:p>
        </w:tc>
        <w:tc>
          <w:tcPr>
            <w:tcW w:w="2869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窗帘类型 </w:t>
            </w:r>
          </w:p>
        </w:tc>
      </w:tr>
      <w:tr w:rsidTr="00220D7F">
        <w:tblPrEx>
          <w:tblW w:w="9725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015489" w:rsidRPr="00121E51" w:rsidP="00220D7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ConfigStatus(0x0007)</w:t>
            </w:r>
          </w:p>
        </w:tc>
        <w:tc>
          <w:tcPr>
            <w:tcW w:w="1576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0x03</w:t>
            </w:r>
          </w:p>
        </w:tc>
        <w:tc>
          <w:tcPr>
            <w:tcW w:w="2869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配置状态 </w:t>
            </w:r>
          </w:p>
        </w:tc>
      </w:tr>
      <w:tr w:rsidTr="00220D7F">
        <w:tblPrEx>
          <w:tblW w:w="9725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015489" w:rsidRPr="00121E51" w:rsidP="00220D7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CurrentPos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ition Lift </w:t>
              <w:br/>
              <w:t>Percentage(0x0008)</w:t>
            </w:r>
          </w:p>
        </w:tc>
        <w:tc>
          <w:tcPr>
            <w:tcW w:w="1576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0x02</w:t>
            </w:r>
          </w:p>
        </w:tc>
        <w:tc>
          <w:tcPr>
            <w:tcW w:w="2869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当前位置提升百分比 </w:t>
            </w:r>
          </w:p>
        </w:tc>
      </w:tr>
      <w:tr w:rsidTr="00220D7F">
        <w:tblPrEx>
          <w:tblW w:w="9725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015489" w:rsidRPr="00121E51" w:rsidP="00220D7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Mode(0x0017)</w:t>
            </w:r>
          </w:p>
        </w:tc>
        <w:tc>
          <w:tcPr>
            <w:tcW w:w="1576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模式属性允许配置</w:t>
            </w:r>
          </w:p>
        </w:tc>
      </w:tr>
      <w:tr w:rsidTr="00220D7F">
        <w:tblPrEx>
          <w:tblW w:w="9725" w:type="dxa"/>
          <w:jc w:val="center"/>
          <w:tblInd w:w="0" w:type="dxa"/>
          <w:tblLook w:val="0000"/>
        </w:tblPrEx>
        <w:trPr>
          <w:trHeight w:val="1140"/>
          <w:jc w:val="center"/>
        </w:trPr>
        <w:tc>
          <w:tcPr>
            <w:tcW w:w="2420" w:type="dxa"/>
            <w:vMerge/>
            <w:vAlign w:val="center"/>
          </w:tcPr>
          <w:p w:rsidR="00015489" w:rsidRPr="00121E51" w:rsidP="00220D7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CurtainState(0x8002)</w:t>
            </w:r>
          </w:p>
        </w:tc>
        <w:tc>
          <w:tcPr>
            <w:tcW w:w="1576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Up/Open(0x00)</w:t>
              <w:br/>
              <w:t xml:space="preserve"> Down/Close(0x01) Stop(0x02) 上报当前状态： 1-open;2-close;0-stop</w:t>
            </w:r>
          </w:p>
        </w:tc>
      </w:tr>
      <w:tr w:rsidTr="00220D7F">
        <w:tblPrEx>
          <w:tblW w:w="9725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015489" w:rsidRPr="00121E51" w:rsidP="00220D7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MotorType(0x8000)</w:t>
            </w:r>
          </w:p>
        </w:tc>
        <w:tc>
          <w:tcPr>
            <w:tcW w:w="1576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0x02</w:t>
            </w:r>
          </w:p>
        </w:tc>
        <w:tc>
          <w:tcPr>
            <w:tcW w:w="2869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电机类型 </w:t>
            </w:r>
          </w:p>
        </w:tc>
      </w:tr>
      <w:tr w:rsidTr="00220D7F">
        <w:tblPrEx>
          <w:tblW w:w="9725" w:type="dxa"/>
          <w:jc w:val="center"/>
          <w:tblInd w:w="0" w:type="dxa"/>
          <w:tblLook w:val="0000"/>
        </w:tblPrEx>
        <w:trPr>
          <w:trHeight w:val="300"/>
          <w:jc w:val="center"/>
        </w:trPr>
        <w:tc>
          <w:tcPr>
            <w:tcW w:w="2420" w:type="dxa"/>
            <w:vMerge/>
            <w:vAlign w:val="center"/>
          </w:tcPr>
          <w:p w:rsidR="00015489" w:rsidRPr="00121E51" w:rsidP="00220D7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BackLightMode(0x8001)</w:t>
            </w:r>
          </w:p>
        </w:tc>
        <w:tc>
          <w:tcPr>
            <w:tcW w:w="1576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0x01</w:t>
            </w:r>
          </w:p>
        </w:tc>
        <w:tc>
          <w:tcPr>
            <w:tcW w:w="2869" w:type="dxa"/>
            <w:noWrap/>
            <w:vAlign w:val="center"/>
          </w:tcPr>
          <w:p w:rsidR="00015489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背光灯模式：0-关闭；1-开 </w:t>
            </w:r>
          </w:p>
        </w:tc>
      </w:tr>
    </w:tbl>
    <w:p w:rsidR="007A3798" w:rsidP="007A3798">
      <w:pPr>
        <w:pStyle w:val="a5"/>
        <w:spacing w:before="312" w:beforeLines="100" w:after="156" w:afterLines="50"/>
        <w:rPr>
          <w:rFonts w:ascii="黑体" w:eastAsia="黑体" w:hAnsi="黑体"/>
          <w:lang w:eastAsia="zh-Hans"/>
        </w:rPr>
      </w:pPr>
      <w:r>
        <w:rPr>
          <w:rFonts w:hAnsi="宋体" w:hint="eastAsia"/>
        </w:rPr>
        <w:t>智能插座</w:t>
      </w:r>
      <w:r>
        <w:rPr>
          <w:rFonts w:hAnsi="宋体" w:hint="eastAsia"/>
          <w:lang w:eastAsia="zh-Hans"/>
        </w:rPr>
        <w:t>的扩展协议簇接口字段定义见表</w:t>
      </w:r>
      <w:r>
        <w:rPr>
          <w:rFonts w:hAnsi="宋体" w:hint="eastAsia"/>
        </w:rPr>
        <w:t>1</w:t>
      </w:r>
      <w:r>
        <w:rPr>
          <w:rFonts w:hAnsi="宋体"/>
        </w:rPr>
        <w:t>5</w:t>
      </w:r>
      <w:r>
        <w:rPr>
          <w:rFonts w:hAnsi="宋体" w:hint="eastAsia"/>
        </w:rPr>
        <w:t>。</w:t>
      </w:r>
    </w:p>
    <w:p w:rsidR="007F4044" w:rsidRPr="0071319F" w:rsidP="00121E51">
      <w:pPr>
        <w:pStyle w:val="a5"/>
        <w:spacing w:before="312" w:beforeLines="10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15 </w:t>
      </w:r>
      <w:r w:rsidRPr="0071319F">
        <w:rPr>
          <w:rFonts w:ascii="黑体" w:eastAsia="黑体" w:hAnsi="黑体" w:hint="eastAsia"/>
          <w:lang w:eastAsia="zh-Hans"/>
        </w:rPr>
        <w:t>智能插座扩展协议簇接口字段定义</w:t>
      </w:r>
    </w:p>
    <w:tbl>
      <w:tblPr>
        <w:tblStyle w:val="TableNormal"/>
        <w:tblW w:w="9761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20"/>
        <w:gridCol w:w="2896"/>
        <w:gridCol w:w="1576"/>
        <w:gridCol w:w="2869"/>
      </w:tblGrid>
      <w:tr w:rsidTr="00EF7E3F">
        <w:tblPrEx>
          <w:tblW w:w="9761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0"/>
          <w:jc w:val="center"/>
        </w:trPr>
        <w:tc>
          <w:tcPr>
            <w:tcW w:w="242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Cluster(ID)</w:t>
            </w:r>
          </w:p>
        </w:tc>
        <w:tc>
          <w:tcPr>
            <w:tcW w:w="2896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Attributes(ID)</w:t>
            </w:r>
          </w:p>
        </w:tc>
        <w:tc>
          <w:tcPr>
            <w:tcW w:w="1576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DefaultValue</w:t>
            </w:r>
          </w:p>
        </w:tc>
        <w:tc>
          <w:tcPr>
            <w:tcW w:w="2869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Commands(ID)/Remarks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Identify (0x0003)</w:t>
            </w:r>
          </w:p>
        </w:tc>
        <w:tc>
          <w:tcPr>
            <w:tcW w:w="2896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IdentifyTime(0x0000)</w:t>
            </w:r>
          </w:p>
        </w:tc>
        <w:tc>
          <w:tcPr>
            <w:tcW w:w="1576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69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(I)Identify(0x00)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280"/>
          <w:jc w:val="center"/>
        </w:trPr>
        <w:tc>
          <w:tcPr>
            <w:tcW w:w="2420" w:type="dxa"/>
            <w:vMerge w:val="restart"/>
            <w:noWrap/>
            <w:vAlign w:val="center"/>
          </w:tcPr>
          <w:p w:rsidR="006C393C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Scenes(0x0005)</w:t>
            </w:r>
          </w:p>
        </w:tc>
        <w:tc>
          <w:tcPr>
            <w:tcW w:w="2896" w:type="dxa"/>
            <w:noWrap/>
            <w:vAlign w:val="center"/>
          </w:tcPr>
          <w:p w:rsidR="006C393C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SceneCount(0x0000)</w:t>
            </w:r>
          </w:p>
        </w:tc>
        <w:tc>
          <w:tcPr>
            <w:tcW w:w="1576" w:type="dxa"/>
            <w:noWrap/>
            <w:vAlign w:val="center"/>
          </w:tcPr>
          <w:p w:rsidR="006C393C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vAlign w:val="center"/>
          </w:tcPr>
          <w:p w:rsidR="006C393C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现有场景累积总数</w:t>
            </w:r>
          </w:p>
          <w:p w:rsidR="006C393C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(I)AddScene(0x00) </w:t>
              <w:br/>
              <w:t>(I)ViewScene(0x01) (I)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RemoveScene(0x02) (I)RemoveAllScenes(0x03) (I)StoreScene(0x04) (I)RecallScene(0x05) (I)GetScene Membership(0x06)</w:t>
            </w:r>
          </w:p>
          <w:p w:rsidR="006C393C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cmd列表是对场景操作,增删改查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6C393C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6C393C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CurrentScene(0x0001)</w:t>
            </w:r>
          </w:p>
        </w:tc>
        <w:tc>
          <w:tcPr>
            <w:tcW w:w="1576" w:type="dxa"/>
            <w:noWrap/>
            <w:vAlign w:val="center"/>
          </w:tcPr>
          <w:p w:rsidR="006C393C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vAlign w:val="center"/>
          </w:tcPr>
          <w:p w:rsidR="006C393C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当前场景属性保存上次调用</w:t>
              <w:br/>
              <w:t>的场景的场景 ID。</w:t>
            </w:r>
          </w:p>
        </w:tc>
      </w:tr>
    </w:tbl>
    <w:p w:rsidR="00EF7E3F" w:rsidP="007A3798">
      <w:pPr>
        <w:pStyle w:val="a5"/>
        <w:spacing w:before="312" w:beforeLines="100" w:after="156" w:afterLines="50"/>
        <w:rPr>
          <w:rFonts w:hAnsi="宋体"/>
        </w:rPr>
        <w:sectPr>
          <w:headerReference w:type="even" r:id="rId90"/>
          <w:headerReference w:type="default" r:id="rId91"/>
          <w:footerReference w:type="even" r:id="rId92"/>
          <w:footerReference w:type="default" r:id="rId93"/>
          <w:headerReference w:type="first" r:id="rId94"/>
          <w:type w:val="nextPage"/>
          <w:pgSz w:w="11906" w:h="16838"/>
          <w:pgMar w:top="567" w:right="1134" w:bottom="1134" w:left="1417" w:header="1418" w:footer="1134" w:gutter="0"/>
          <w:pgNumType w:start="13"/>
          <w:cols w:space="720"/>
          <w:formProt w:val="0"/>
          <w:titlePg w:val="0"/>
          <w:docGrid w:type="lines" w:linePitch="312"/>
        </w:sectPr>
      </w:pPr>
    </w:p>
    <w:p w:rsidR="00EF7E3F" w:rsidRPr="00EF7E3F" w:rsidP="00EF7E3F">
      <w:pPr>
        <w:pStyle w:val="a5"/>
        <w:spacing w:before="312" w:beforeLines="100" w:after="156" w:afterLines="50"/>
        <w:ind w:firstLine="0" w:firstLineChars="0"/>
        <w:jc w:val="center"/>
        <w:rPr>
          <w:rFonts w:hAnsi="宋体"/>
          <w:lang w:eastAsia="zh-Hans"/>
        </w:rPr>
      </w:pPr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15 </w:t>
      </w:r>
      <w:r w:rsidRPr="0071319F">
        <w:rPr>
          <w:rFonts w:ascii="黑体" w:eastAsia="黑体" w:hAnsi="黑体" w:hint="eastAsia"/>
          <w:lang w:eastAsia="zh-Hans"/>
        </w:rPr>
        <w:t>智能插座扩展协议簇接口字段定义</w:t>
      </w:r>
      <w:r w:rsidRPr="00EF7E3F">
        <w:rPr>
          <w:rFonts w:hAnsi="宋体" w:hint="eastAsia"/>
          <w:lang w:eastAsia="zh-Hans"/>
        </w:rPr>
        <w:t>（续）</w:t>
      </w:r>
    </w:p>
    <w:tbl>
      <w:tblPr>
        <w:tblStyle w:val="TableNormal"/>
        <w:tblW w:w="9761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20"/>
        <w:gridCol w:w="2896"/>
        <w:gridCol w:w="1576"/>
        <w:gridCol w:w="2869"/>
      </w:tblGrid>
      <w:tr w:rsidTr="00EF7E3F">
        <w:tblPrEx>
          <w:tblW w:w="9761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  <w:jc w:val="center"/>
        </w:trPr>
        <w:tc>
          <w:tcPr>
            <w:tcW w:w="2420" w:type="dxa"/>
            <w:vAlign w:val="center"/>
          </w:tcPr>
          <w:p w:rsidR="00EF7E3F" w:rsidRPr="00EF7E3F" w:rsidP="00220D7F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EF7E3F"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</w:rPr>
              <w:t>Cluster(ID)</w:t>
            </w:r>
          </w:p>
        </w:tc>
        <w:tc>
          <w:tcPr>
            <w:tcW w:w="2896" w:type="dxa"/>
            <w:noWrap/>
            <w:vAlign w:val="center"/>
          </w:tcPr>
          <w:p w:rsidR="00EF7E3F" w:rsidRPr="00EF7E3F" w:rsidP="00220D7F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EF7E3F"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</w:rPr>
              <w:t>Attributes(ID)</w:t>
            </w:r>
          </w:p>
        </w:tc>
        <w:tc>
          <w:tcPr>
            <w:tcW w:w="1576" w:type="dxa"/>
            <w:noWrap/>
            <w:vAlign w:val="center"/>
          </w:tcPr>
          <w:p w:rsidR="00EF7E3F" w:rsidRPr="00EF7E3F" w:rsidP="00220D7F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EF7E3F"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</w:rPr>
              <w:t>DefaultValue</w:t>
            </w:r>
          </w:p>
        </w:tc>
        <w:tc>
          <w:tcPr>
            <w:tcW w:w="2869" w:type="dxa"/>
            <w:noWrap/>
            <w:vAlign w:val="center"/>
          </w:tcPr>
          <w:p w:rsidR="00EF7E3F" w:rsidRPr="00EF7E3F" w:rsidP="00220D7F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EF7E3F"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</w:rPr>
              <w:t>Commands(</w:t>
            </w:r>
            <w:r w:rsidRPr="00EF7E3F"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</w:rPr>
              <w:t>ID)/Remarks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 w:val="restart"/>
            <w:vAlign w:val="center"/>
          </w:tcPr>
          <w:p w:rsidR="006C393C" w:rsidRPr="00121E51" w:rsidP="006C393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Scenes(0x0005)</w:t>
            </w:r>
          </w:p>
        </w:tc>
        <w:tc>
          <w:tcPr>
            <w:tcW w:w="2896" w:type="dxa"/>
            <w:noWrap/>
            <w:vAlign w:val="center"/>
          </w:tcPr>
          <w:p w:rsidR="006C393C" w:rsidRPr="00121E51" w:rsidP="006C393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CurrentGroup(0x0002)</w:t>
            </w:r>
          </w:p>
        </w:tc>
        <w:tc>
          <w:tcPr>
            <w:tcW w:w="1576" w:type="dxa"/>
            <w:noWrap/>
            <w:vAlign w:val="center"/>
          </w:tcPr>
          <w:p w:rsidR="006C393C" w:rsidRPr="00121E51" w:rsidP="006C393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69" w:type="dxa"/>
            <w:noWrap/>
            <w:vAlign w:val="center"/>
          </w:tcPr>
          <w:p w:rsidR="006C393C" w:rsidRPr="00121E51" w:rsidP="006C393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保存上次调用的场景的组 ID</w:t>
            </w:r>
          </w:p>
        </w:tc>
      </w:tr>
      <w:tr w:rsidTr="00220D7F">
        <w:tblPrEx>
          <w:tblW w:w="9761" w:type="dxa"/>
          <w:jc w:val="center"/>
          <w:tblInd w:w="0" w:type="dxa"/>
          <w:tblLook w:val="0000"/>
        </w:tblPrEx>
        <w:trPr>
          <w:trHeight w:val="1050"/>
          <w:jc w:val="center"/>
        </w:trPr>
        <w:tc>
          <w:tcPr>
            <w:tcW w:w="2420" w:type="dxa"/>
            <w:vMerge/>
            <w:tcBorders>
              <w:bottom w:val="single" w:sz="4" w:space="0" w:color="auto"/>
            </w:tcBorders>
            <w:vAlign w:val="center"/>
          </w:tcPr>
          <w:p w:rsidR="006C393C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tcBorders>
              <w:bottom w:val="single" w:sz="4" w:space="0" w:color="auto"/>
            </w:tcBorders>
            <w:noWrap/>
            <w:vAlign w:val="center"/>
          </w:tcPr>
          <w:p w:rsidR="006C393C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SceneValid(0x0003)</w:t>
            </w:r>
          </w:p>
        </w:tc>
        <w:tc>
          <w:tcPr>
            <w:tcW w:w="1576" w:type="dxa"/>
            <w:tcBorders>
              <w:bottom w:val="single" w:sz="4" w:space="0" w:color="auto"/>
            </w:tcBorders>
            <w:noWrap/>
            <w:vAlign w:val="center"/>
          </w:tcPr>
          <w:p w:rsidR="006C393C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tcBorders>
              <w:bottom w:val="single" w:sz="4" w:space="0" w:color="auto"/>
            </w:tcBorders>
            <w:noWrap/>
            <w:vAlign w:val="center"/>
          </w:tcPr>
          <w:p w:rsidR="006C393C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设备的状态是否与</w:t>
            </w: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             CurrentScene和CurrentGroup属性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关联</w:t>
            </w: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。TRUE表示这些属性有效，FALSE表示它们是无效的。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6C393C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6C393C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NameSupport(0x0004)</w:t>
            </w:r>
          </w:p>
        </w:tc>
        <w:tc>
          <w:tcPr>
            <w:tcW w:w="1576" w:type="dxa"/>
            <w:noWrap/>
            <w:vAlign w:val="center"/>
          </w:tcPr>
          <w:p w:rsidR="006C393C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noWrap/>
            <w:vAlign w:val="center"/>
          </w:tcPr>
          <w:p w:rsidR="006C393C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最高有效位指示是否支持场景名称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870"/>
          <w:jc w:val="center"/>
        </w:trPr>
        <w:tc>
          <w:tcPr>
            <w:tcW w:w="2420" w:type="dxa"/>
            <w:vMerge w:val="restart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OnOff (0x0006)</w:t>
            </w: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On/Off(0x0000)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(I)Off(0x00)</w:t>
              <w:br/>
              <w:t xml:space="preserve"> (I)On(0x01)</w:t>
              <w:br/>
              <w:t xml:space="preserve"> (I)Toggle (0x02)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globalSceneContrl(0x4000)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为了支持用户返回设备的最后设置的用例</w:t>
            </w: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，引入全局场景，该全局场景在设备关闭时存储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设备已打开.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on_time(0x4001)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定时开启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Off Wait Time(0x4002)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定时关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Start Up on/off(0x4003)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定义设备所需的启动行为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 w:val="restart"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Electrical Measurement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 (0x0B04)</w:t>
            </w: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MeasurementType(0x0000)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0x00000009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测量方式：A 相有功测量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Voltage(0x0505)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0xffff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电压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Current(0x0508)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0xffff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电流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ActivePower(0x050B)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0xffff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有功功率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PowerFactor(0x0510)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功率因数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Voltage Mult(0x0600)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0x01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电压乘数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VoltageDiv(0x0601)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0x01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电压除数17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Mult(0x0602)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0x01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电流乘数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CurrentDiv(0x0603)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1000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电压除数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ActivePowerMult(0x0604)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0x01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有功功率乘数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ActivePowerDiv(0x0605)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0x01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有功功率除数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ACAlarmsMask(0x0800)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0x0004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AC 警报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VoltageOverload(0x0801)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275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过载电压阀值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CurrentOverload(0x0802)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19200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过载电流阀值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ACActivePower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Overload</w:t>
              <w:br/>
              <w:t>(0x0803)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4224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过载 AC 有功功率阀值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OverloadProtect Enable</w:t>
              <w:br/>
              <w:t>(0x8000)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0x01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220D7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过载保护使能</w:t>
            </w:r>
          </w:p>
        </w:tc>
      </w:tr>
    </w:tbl>
    <w:p w:rsidR="00EF7E3F" w:rsidP="007A3798">
      <w:pPr>
        <w:pStyle w:val="a5"/>
        <w:spacing w:before="312" w:beforeLines="100" w:after="156" w:afterLines="50"/>
        <w:rPr>
          <w:rFonts w:hAnsi="宋体"/>
        </w:rPr>
        <w:sectPr>
          <w:headerReference w:type="even" r:id="rId95"/>
          <w:headerReference w:type="default" r:id="rId96"/>
          <w:footerReference w:type="even" r:id="rId97"/>
          <w:footerReference w:type="default" r:id="rId98"/>
          <w:headerReference w:type="first" r:id="rId99"/>
          <w:type w:val="nextPage"/>
          <w:pgSz w:w="11906" w:h="16838"/>
          <w:pgMar w:top="567" w:right="1134" w:bottom="1134" w:left="1417" w:header="1418" w:footer="1134" w:gutter="0"/>
          <w:pgNumType w:start="14"/>
          <w:cols w:space="720"/>
          <w:formProt w:val="0"/>
          <w:titlePg w:val="0"/>
          <w:docGrid w:type="lines" w:linePitch="312"/>
        </w:sectPr>
      </w:pPr>
    </w:p>
    <w:p w:rsidR="00EF7E3F" w:rsidP="00EF7E3F">
      <w:pPr>
        <w:pStyle w:val="a5"/>
        <w:spacing w:before="312" w:beforeLines="100" w:after="156" w:afterLines="50"/>
        <w:ind w:firstLine="0" w:firstLineChars="0"/>
        <w:jc w:val="center"/>
        <w:rPr>
          <w:rFonts w:hAnsi="宋体" w:hint="eastAsia"/>
        </w:rPr>
      </w:pPr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15 </w:t>
      </w:r>
      <w:r w:rsidRPr="0071319F">
        <w:rPr>
          <w:rFonts w:ascii="黑体" w:eastAsia="黑体" w:hAnsi="黑体" w:hint="eastAsia"/>
          <w:lang w:eastAsia="zh-Hans"/>
        </w:rPr>
        <w:t>智能插座扩展协议簇接口字段定义</w:t>
      </w:r>
      <w:r w:rsidRPr="00EF7E3F">
        <w:rPr>
          <w:rFonts w:hAnsi="宋体" w:hint="eastAsia"/>
          <w:lang w:eastAsia="zh-Hans"/>
        </w:rPr>
        <w:t>（续）</w:t>
      </w:r>
    </w:p>
    <w:tbl>
      <w:tblPr>
        <w:tblStyle w:val="TableNormal"/>
        <w:tblW w:w="9761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20"/>
        <w:gridCol w:w="2896"/>
        <w:gridCol w:w="1576"/>
        <w:gridCol w:w="2869"/>
      </w:tblGrid>
      <w:tr w:rsidTr="00EF7E3F">
        <w:tblPrEx>
          <w:tblW w:w="9761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85"/>
          <w:jc w:val="center"/>
        </w:trPr>
        <w:tc>
          <w:tcPr>
            <w:tcW w:w="2420" w:type="dxa"/>
            <w:vAlign w:val="center"/>
          </w:tcPr>
          <w:p w:rsidR="00EF7E3F" w:rsidRPr="00EF7E3F" w:rsidP="00EF7E3F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EF7E3F"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</w:rPr>
              <w:t>Cluster(ID)</w:t>
            </w:r>
          </w:p>
        </w:tc>
        <w:tc>
          <w:tcPr>
            <w:tcW w:w="2896" w:type="dxa"/>
            <w:vAlign w:val="center"/>
          </w:tcPr>
          <w:p w:rsidR="00EF7E3F" w:rsidRPr="00EF7E3F" w:rsidP="00EF7E3F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EF7E3F"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</w:rPr>
              <w:t>Attributes(ID)</w:t>
            </w:r>
          </w:p>
        </w:tc>
        <w:tc>
          <w:tcPr>
            <w:tcW w:w="1576" w:type="dxa"/>
            <w:noWrap/>
            <w:vAlign w:val="center"/>
          </w:tcPr>
          <w:p w:rsidR="00EF7E3F" w:rsidRPr="00EF7E3F" w:rsidP="00EF7E3F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EF7E3F"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</w:rPr>
              <w:t>DefaultValue</w:t>
            </w:r>
          </w:p>
        </w:tc>
        <w:tc>
          <w:tcPr>
            <w:tcW w:w="2869" w:type="dxa"/>
            <w:noWrap/>
            <w:vAlign w:val="center"/>
          </w:tcPr>
          <w:p w:rsidR="00EF7E3F" w:rsidRPr="00EF7E3F" w:rsidP="00EF7E3F">
            <w:pPr>
              <w:widowControl/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</w:rPr>
            </w:pPr>
            <w:r w:rsidRPr="00EF7E3F"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</w:rPr>
              <w:t>Commands(ID)/Remarks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855"/>
          <w:jc w:val="center"/>
        </w:trPr>
        <w:tc>
          <w:tcPr>
            <w:tcW w:w="2420" w:type="dxa"/>
            <w:vMerge w:val="restart"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Simple Metering</w:t>
              <w:br/>
              <w:t xml:space="preserve"> (0x0702)</w:t>
            </w:r>
          </w:p>
        </w:tc>
        <w:tc>
          <w:tcPr>
            <w:tcW w:w="2896" w:type="dxa"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CurrentSummation Delivered</w:t>
              <w:br/>
              <w:t>(0x0000)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NULL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耗电量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Status(0x0200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状态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UnitofMeasure(0x0300)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计量单位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Multiplier(0x0301)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0x000001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乘数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EF7E3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Divisor(0x0302)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0x0003E8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除数 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EF7E3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Summation Formatting</w:t>
              <w:br/>
              <w:t>(0x0303)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0xB2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求和格式化 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EF7E3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MeteringDevice Type</w:t>
              <w:br/>
              <w:t>(0x0306)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计量设备类型 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EF7E3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PowerConsumption Clear</w:t>
              <w:br/>
              <w:t>(0x8000)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历史电量清除 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EF7E3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Voltage Coeffi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cient</w:t>
              <w:br/>
              <w:t>(0x8001)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0x3e8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电压系数 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EF7E3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CurrentCoefficient</w:t>
              <w:br/>
              <w:t>(0x8002)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0x3e8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电流系数 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EF7E3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PowerCoefficient</w:t>
              <w:br/>
              <w:t>(0x8003)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0x3e8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功率系数 </w:t>
            </w:r>
          </w:p>
        </w:tc>
      </w:tr>
      <w:tr w:rsidTr="00EF7E3F">
        <w:tblPrEx>
          <w:tblW w:w="9761" w:type="dxa"/>
          <w:jc w:val="center"/>
          <w:tblInd w:w="0" w:type="dxa"/>
          <w:tblLook w:val="0000"/>
        </w:tblPrEx>
        <w:trPr>
          <w:trHeight w:val="585"/>
          <w:jc w:val="center"/>
        </w:trPr>
        <w:tc>
          <w:tcPr>
            <w:tcW w:w="2420" w:type="dxa"/>
            <w:vMerge/>
            <w:vAlign w:val="center"/>
          </w:tcPr>
          <w:p w:rsidR="00EF7E3F" w:rsidRPr="00121E51" w:rsidP="00EF7E3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96" w:type="dxa"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PowerWasteCoefficient </w:t>
              <w:br/>
              <w:t>(0x8004)</w:t>
            </w:r>
          </w:p>
        </w:tc>
        <w:tc>
          <w:tcPr>
            <w:tcW w:w="1576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0x3e8</w:t>
            </w:r>
          </w:p>
        </w:tc>
        <w:tc>
          <w:tcPr>
            <w:tcW w:w="2869" w:type="dxa"/>
            <w:noWrap/>
            <w:vAlign w:val="center"/>
          </w:tcPr>
          <w:p w:rsidR="00EF7E3F" w:rsidRPr="00121E51" w:rsidP="00EF7E3F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功耗系数</w:t>
            </w:r>
          </w:p>
        </w:tc>
      </w:tr>
    </w:tbl>
    <w:p w:rsidR="007A3798" w:rsidRPr="007A3798" w:rsidP="007A3798">
      <w:pPr>
        <w:pStyle w:val="a5"/>
        <w:spacing w:before="312" w:beforeLines="100" w:after="156" w:afterLines="50"/>
        <w:rPr>
          <w:rFonts w:ascii="黑体" w:eastAsia="黑体" w:hAnsi="黑体" w:hint="eastAsia"/>
          <w:lang w:eastAsia="zh-Hans"/>
        </w:rPr>
      </w:pPr>
      <w:r>
        <w:rPr>
          <w:rFonts w:hAnsi="宋体" w:hint="eastAsia"/>
        </w:rPr>
        <w:t>智能开关</w:t>
      </w:r>
      <w:r>
        <w:rPr>
          <w:rFonts w:hAnsi="宋体" w:hint="eastAsia"/>
          <w:lang w:eastAsia="zh-Hans"/>
        </w:rPr>
        <w:t>的扩展协议簇接口字段定义见表</w:t>
      </w:r>
      <w:r w:rsidR="00922B86">
        <w:rPr>
          <w:rFonts w:hAnsi="宋体"/>
        </w:rPr>
        <w:t>16</w:t>
      </w:r>
      <w:r>
        <w:rPr>
          <w:rFonts w:hAnsi="宋体" w:hint="eastAsia"/>
        </w:rPr>
        <w:t>。</w:t>
      </w:r>
    </w:p>
    <w:p w:rsidR="007F4044" w:rsidRPr="0071319F" w:rsidP="00121E51">
      <w:pPr>
        <w:pStyle w:val="a5"/>
        <w:spacing w:before="312" w:beforeLines="10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16 </w:t>
      </w:r>
      <w:r w:rsidRPr="0071319F">
        <w:rPr>
          <w:rFonts w:ascii="黑体" w:eastAsia="黑体" w:hAnsi="黑体" w:hint="eastAsia"/>
          <w:lang w:eastAsia="zh-Hans"/>
        </w:rPr>
        <w:t>智能开关扩展协议簇接口字段定义</w:t>
      </w:r>
    </w:p>
    <w:tbl>
      <w:tblPr>
        <w:tblStyle w:val="TableNormal"/>
        <w:tblW w:w="958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20"/>
        <w:gridCol w:w="2860"/>
        <w:gridCol w:w="1480"/>
        <w:gridCol w:w="2820"/>
      </w:tblGrid>
      <w:tr w:rsidTr="00757D69">
        <w:tblPrEx>
          <w:tblW w:w="9580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00"/>
          <w:jc w:val="center"/>
        </w:trPr>
        <w:tc>
          <w:tcPr>
            <w:tcW w:w="242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Cluster(ID)</w:t>
            </w:r>
          </w:p>
        </w:tc>
        <w:tc>
          <w:tcPr>
            <w:tcW w:w="286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Attributes(ID)</w:t>
            </w:r>
          </w:p>
        </w:tc>
        <w:tc>
          <w:tcPr>
            <w:tcW w:w="148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DefaultValue</w:t>
            </w:r>
          </w:p>
        </w:tc>
        <w:tc>
          <w:tcPr>
            <w:tcW w:w="282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Commands(ID)/Remarks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Identify (0x0003)</w:t>
            </w:r>
          </w:p>
        </w:tc>
        <w:tc>
          <w:tcPr>
            <w:tcW w:w="286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IdentifyTime(0x0000)</w:t>
            </w:r>
          </w:p>
        </w:tc>
        <w:tc>
          <w:tcPr>
            <w:tcW w:w="148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20" w:type="dxa"/>
            <w:noWrap/>
            <w:vAlign w:val="center"/>
          </w:tcPr>
          <w:p w:rsidR="007F4044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(I)Identify(0x00)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2280"/>
          <w:jc w:val="center"/>
        </w:trPr>
        <w:tc>
          <w:tcPr>
            <w:tcW w:w="2420" w:type="dxa"/>
            <w:noWrap/>
            <w:vAlign w:val="center"/>
          </w:tcPr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Scenes(0x0005)</w:t>
            </w:r>
          </w:p>
        </w:tc>
        <w:tc>
          <w:tcPr>
            <w:tcW w:w="2860" w:type="dxa"/>
            <w:noWrap/>
            <w:vAlign w:val="center"/>
          </w:tcPr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SceneCount(0x0000) </w:t>
            </w:r>
          </w:p>
        </w:tc>
        <w:tc>
          <w:tcPr>
            <w:tcW w:w="1480" w:type="dxa"/>
            <w:noWrap/>
            <w:vAlign w:val="center"/>
          </w:tcPr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20" w:type="dxa"/>
            <w:vAlign w:val="center"/>
          </w:tcPr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现有场景累积总数</w:t>
            </w:r>
          </w:p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(I)AddScene(0x00) </w:t>
              <w:br/>
              <w:t xml:space="preserve">(I)ViewScene(0x01) (I)RemoveScene(0x02) (I)RemoveAllScenes(0x03) (I)StoreScene(0x04) (I)RecallScene(0x05) (I)GetScene Membership(0x06) </w:t>
            </w:r>
          </w:p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cmd列表是对场景操作,增删改查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570"/>
          <w:jc w:val="center"/>
        </w:trPr>
        <w:tc>
          <w:tcPr>
            <w:tcW w:w="2420" w:type="dxa"/>
            <w:vAlign w:val="center"/>
          </w:tcPr>
          <w:p w:rsidR="009639CE" w:rsidRPr="00121E5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CurrentScene(0x0001)</w:t>
            </w:r>
          </w:p>
        </w:tc>
        <w:tc>
          <w:tcPr>
            <w:tcW w:w="1480" w:type="dxa"/>
            <w:noWrap/>
            <w:vAlign w:val="center"/>
          </w:tcPr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20" w:type="dxa"/>
            <w:vAlign w:val="center"/>
          </w:tcPr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当前场景属性保存上次调用</w:t>
              <w:br/>
              <w:t>的场景的场景 ID。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Align w:val="center"/>
          </w:tcPr>
          <w:p w:rsidR="009639CE" w:rsidRPr="00121E5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80" w:type="dxa"/>
            <w:noWrap/>
            <w:vAlign w:val="center"/>
          </w:tcPr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20" w:type="dxa"/>
            <w:noWrap/>
            <w:vAlign w:val="center"/>
          </w:tcPr>
          <w:p w:rsidR="009639CE" w:rsidRPr="00121E5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sectPr>
          <w:headerReference w:type="even" r:id="rId100"/>
          <w:headerReference w:type="default" r:id="rId101"/>
          <w:footerReference w:type="even" r:id="rId102"/>
          <w:footerReference w:type="default" r:id="rId103"/>
          <w:headerReference w:type="first" r:id="rId104"/>
          <w:type w:val="nextPage"/>
          <w:pgSz w:w="11906" w:h="16838"/>
          <w:pgMar w:top="567" w:right="1134" w:bottom="1134" w:left="1417" w:header="1418" w:footer="1134" w:gutter="0"/>
          <w:pgNumType w:start="15"/>
          <w:cols w:space="720"/>
          <w:formProt w:val="0"/>
          <w:titlePg w:val="0"/>
          <w:docGrid w:type="lines" w:linePitch="312"/>
        </w:sectPr>
      </w:pPr>
    </w:p>
    <w:p w:rsidR="00757D69" w:rsidRPr="00757D69" w:rsidP="00757D69">
      <w:pPr>
        <w:pStyle w:val="a5"/>
        <w:spacing w:before="312" w:beforeLines="100" w:after="156" w:afterLines="50"/>
        <w:ind w:firstLine="0" w:firstLineChars="0"/>
        <w:jc w:val="center"/>
        <w:rPr>
          <w:rFonts w:ascii="黑体" w:eastAsia="黑体" w:hAnsi="黑体" w:hint="eastAsia"/>
          <w:lang w:eastAsia="zh-Hans"/>
        </w:rPr>
      </w:pPr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16 </w:t>
      </w:r>
      <w:r w:rsidRPr="0071319F">
        <w:rPr>
          <w:rFonts w:ascii="黑体" w:eastAsia="黑体" w:hAnsi="黑体" w:hint="eastAsia"/>
          <w:lang w:eastAsia="zh-Hans"/>
        </w:rPr>
        <w:t>智能开关扩展协议簇接口字段定义</w:t>
      </w:r>
      <w:r w:rsidRPr="00EF7E3F">
        <w:rPr>
          <w:rFonts w:hAnsi="宋体" w:hint="eastAsia"/>
          <w:lang w:eastAsia="zh-Hans"/>
        </w:rPr>
        <w:t>（续）</w:t>
      </w:r>
    </w:p>
    <w:tbl>
      <w:tblPr>
        <w:tblStyle w:val="TableNormal"/>
        <w:tblW w:w="958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20"/>
        <w:gridCol w:w="2860"/>
        <w:gridCol w:w="1480"/>
        <w:gridCol w:w="2820"/>
      </w:tblGrid>
      <w:tr w:rsidTr="00757D69">
        <w:tblPrEx>
          <w:tblW w:w="9580" w:type="dxa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85"/>
          <w:jc w:val="center"/>
        </w:trPr>
        <w:tc>
          <w:tcPr>
            <w:tcW w:w="2420" w:type="dxa"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Cluster(ID)</w:t>
            </w:r>
          </w:p>
        </w:tc>
        <w:tc>
          <w:tcPr>
            <w:tcW w:w="286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Attributes(ID)</w:t>
            </w:r>
          </w:p>
        </w:tc>
        <w:tc>
          <w:tcPr>
            <w:tcW w:w="148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DefaultValue</w:t>
            </w:r>
          </w:p>
        </w:tc>
        <w:tc>
          <w:tcPr>
            <w:tcW w:w="282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Commands(ID)/Remarks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Align w:val="center"/>
          </w:tcPr>
          <w:p w:rsidR="00757D69" w:rsidRPr="00121E51" w:rsidP="00757D6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CurrentGroup(0x0002)</w:t>
            </w:r>
          </w:p>
        </w:tc>
        <w:tc>
          <w:tcPr>
            <w:tcW w:w="148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2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保存上次调用的场景的组 ID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Align w:val="center"/>
          </w:tcPr>
          <w:p w:rsidR="00757D69" w:rsidRPr="00121E51" w:rsidP="00757D6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SceneValid(0x0003)</w:t>
            </w:r>
          </w:p>
        </w:tc>
        <w:tc>
          <w:tcPr>
            <w:tcW w:w="148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2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设备的状态是否与</w:t>
            </w: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 xml:space="preserve">              CurrentScene和CurrentGroup属性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关联</w:t>
            </w: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。TRUE表示这些属性有效，FALSE表示它们是无效的。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Align w:val="center"/>
          </w:tcPr>
          <w:p w:rsidR="00757D69" w:rsidRPr="00121E51" w:rsidP="00757D6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NameSupport(0x0004)</w:t>
            </w:r>
          </w:p>
        </w:tc>
        <w:tc>
          <w:tcPr>
            <w:tcW w:w="148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2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最高有效位指示是否支持场景名称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855"/>
          <w:jc w:val="center"/>
        </w:trPr>
        <w:tc>
          <w:tcPr>
            <w:tcW w:w="2420" w:type="dxa"/>
            <w:vMerge w:val="restart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OnOff (0x0006)</w:t>
            </w:r>
          </w:p>
        </w:tc>
        <w:tc>
          <w:tcPr>
            <w:tcW w:w="286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On/Off(0x0000) </w:t>
            </w:r>
          </w:p>
        </w:tc>
        <w:tc>
          <w:tcPr>
            <w:tcW w:w="148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20" w:type="dxa"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(I)Off(0x00)</w:t>
              <w:br/>
              <w:t xml:space="preserve"> (I)On(0x01)</w:t>
              <w:br/>
              <w:t xml:space="preserve"> (I)Toggle (0x02)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757D69" w:rsidRPr="00121E51" w:rsidP="00757D6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globalSceneContrl(0x4000)</w:t>
            </w:r>
          </w:p>
        </w:tc>
        <w:tc>
          <w:tcPr>
            <w:tcW w:w="148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2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为了支持用户返回设备的最后设置的用例</w:t>
            </w: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，引入全局场景，该全局场景在设备关闭时存储</w:t>
            </w: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设备已打开.　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757D69" w:rsidRPr="00121E51" w:rsidP="00757D6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on_time(0x4001)</w:t>
            </w:r>
          </w:p>
        </w:tc>
        <w:tc>
          <w:tcPr>
            <w:tcW w:w="148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2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定时开启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285"/>
          <w:jc w:val="center"/>
        </w:trPr>
        <w:tc>
          <w:tcPr>
            <w:tcW w:w="2420" w:type="dxa"/>
            <w:vMerge/>
            <w:vAlign w:val="center"/>
          </w:tcPr>
          <w:p w:rsidR="00757D69" w:rsidRPr="00121E51" w:rsidP="00757D6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Off Wait Time(0x4002)</w:t>
            </w:r>
          </w:p>
        </w:tc>
        <w:tc>
          <w:tcPr>
            <w:tcW w:w="148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0x0000</w:t>
            </w:r>
          </w:p>
        </w:tc>
        <w:tc>
          <w:tcPr>
            <w:tcW w:w="282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定时关</w:t>
            </w:r>
          </w:p>
        </w:tc>
      </w:tr>
      <w:tr w:rsidTr="00757D69">
        <w:tblPrEx>
          <w:tblW w:w="9580" w:type="dxa"/>
          <w:jc w:val="center"/>
          <w:tblInd w:w="0" w:type="dxa"/>
          <w:tblLook w:val="0000"/>
        </w:tblPrEx>
        <w:trPr>
          <w:trHeight w:val="300"/>
          <w:jc w:val="center"/>
        </w:trPr>
        <w:tc>
          <w:tcPr>
            <w:tcW w:w="2420" w:type="dxa"/>
            <w:vMerge/>
            <w:vAlign w:val="center"/>
          </w:tcPr>
          <w:p w:rsidR="00757D69" w:rsidRPr="00121E51" w:rsidP="00757D6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6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Start Up on/off(0x4003)</w:t>
            </w:r>
          </w:p>
        </w:tc>
        <w:tc>
          <w:tcPr>
            <w:tcW w:w="148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0x00</w:t>
            </w:r>
          </w:p>
        </w:tc>
        <w:tc>
          <w:tcPr>
            <w:tcW w:w="2820" w:type="dxa"/>
            <w:noWrap/>
            <w:vAlign w:val="center"/>
          </w:tcPr>
          <w:p w:rsidR="00757D69" w:rsidRPr="00121E51" w:rsidP="00757D69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  <w:r w:rsidRPr="00121E51"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定义设备所需的启动行为</w:t>
            </w:r>
          </w:p>
        </w:tc>
      </w:tr>
    </w:tbl>
    <w:p w:rsidR="007F4044" w:rsidRPr="00B75C28" w:rsidP="00121E51">
      <w:pPr>
        <w:pStyle w:val="a5"/>
        <w:spacing w:before="312" w:beforeLines="100"/>
        <w:rPr>
          <w:rFonts w:hAnsi="宋体"/>
          <w:lang w:eastAsia="zh-Hans"/>
        </w:rPr>
      </w:pPr>
      <w:r w:rsidRPr="00B75C28">
        <w:rPr>
          <w:rFonts w:hAnsi="宋体" w:hint="eastAsia"/>
          <w:lang w:eastAsia="zh-Hans"/>
        </w:rPr>
        <w:t>对于其它各种类型的Zigbee设备，只要符合Zigbee协议的接口字段定义格式，均可以接入全连接网关。</w:t>
      </w:r>
    </w:p>
    <w:p w:rsidR="007F4044">
      <w:pPr>
        <w:pStyle w:val="a12"/>
        <w:numPr>
          <w:ilvl w:val="1"/>
        </w:numPr>
        <w:spacing w:before="156" w:after="156"/>
        <w:outlineLvl w:val="1"/>
        <w:rPr>
          <w:rFonts w:ascii="Times New Roman"/>
        </w:rPr>
      </w:pPr>
      <w:bookmarkStart w:id="31" w:name="_Toc153800697"/>
      <w:r>
        <w:rPr>
          <w:rFonts w:ascii="Times New Roman" w:hint="eastAsia"/>
        </w:rPr>
        <w:t>有线设备发现和配网</w:t>
      </w:r>
      <w:bookmarkEnd w:id="31"/>
    </w:p>
    <w:p w:rsidR="007F4044">
      <w:pPr>
        <w:pStyle w:val="a5"/>
        <w:rPr>
          <w:rFonts w:ascii="Times New Roman"/>
          <w:lang w:eastAsia="zh-Hans"/>
        </w:rPr>
      </w:pPr>
      <w:r>
        <w:rPr>
          <w:rFonts w:ascii="Times New Roman" w:hint="eastAsia"/>
          <w:lang w:eastAsia="zh-Hans"/>
        </w:rPr>
        <w:t>有线设备只需要使用标准格式的网线连接到组网设备（智能网关或路由器等）上，即可完成设备的发现和配网。因此，针对有线设备，无需专门开发设备发现和配网接口，只要正常连接到组网设备上即可成功联网。</w:t>
      </w:r>
    </w:p>
    <w:p w:rsidR="007F4044" w:rsidRPr="000A3506" w:rsidP="000A3506">
      <w:pPr>
        <w:pStyle w:val="a12"/>
        <w:numPr>
          <w:ilvl w:val="1"/>
        </w:numPr>
        <w:spacing w:before="156" w:after="156"/>
        <w:outlineLvl w:val="1"/>
        <w:rPr>
          <w:rFonts w:ascii="Times New Roman" w:hint="eastAsia"/>
        </w:rPr>
      </w:pPr>
      <w:bookmarkStart w:id="32" w:name="_Toc153800698"/>
      <w:r>
        <w:rPr>
          <w:rFonts w:ascii="Times New Roman" w:hint="eastAsia"/>
        </w:rPr>
        <w:t>身份认证流程和接口</w:t>
      </w:r>
      <w:bookmarkEnd w:id="32"/>
    </w:p>
    <w:p w:rsidR="007F4044">
      <w:pPr>
        <w:pStyle w:val="a12"/>
        <w:spacing w:before="156" w:after="156"/>
        <w:outlineLvl w:val="2"/>
        <w:rPr>
          <w:rFonts w:ascii="Times New Roman" w:hint="eastAsia"/>
        </w:rPr>
      </w:pPr>
      <w:bookmarkStart w:id="33" w:name="_Toc153800699"/>
      <w:r>
        <w:rPr>
          <w:rFonts w:ascii="Times New Roman" w:hint="eastAsia"/>
        </w:rPr>
        <w:t>设备接入鉴权机制</w:t>
      </w:r>
      <w:bookmarkEnd w:id="33"/>
    </w:p>
    <w:p w:rsidR="007F4044" w:rsidP="000A3506">
      <w:pPr>
        <w:ind w:firstLine="420" w:firstLineChars="200"/>
      </w:pPr>
      <w:bookmarkStart w:id="34" w:name="_Toc14696"/>
      <w:r w:rsidRPr="00935AD3" w:rsidR="000A3506">
        <w:rPr>
          <w:rFonts w:ascii="宋体" w:hAnsi="宋体" w:hint="eastAsia"/>
          <w:lang w:eastAsia="zh-Hans"/>
        </w:rPr>
        <w:t>产品、设备创建时，云平台为每类产品、每个设备分配唯一的 key，设备登录时需要使用通过key计算出的</w:t>
      </w:r>
      <w:r w:rsidRPr="00935AD3" w:rsidR="000A3506">
        <w:rPr>
          <w:rFonts w:ascii="宋体" w:hAnsi="宋体" w:hint="eastAsia"/>
        </w:rPr>
        <w:t>鉴权</w:t>
      </w:r>
      <w:r w:rsidRPr="00935AD3" w:rsidR="000A3506">
        <w:rPr>
          <w:rFonts w:ascii="宋体" w:hAnsi="宋体" w:hint="eastAsia"/>
          <w:lang w:eastAsia="zh-Hans"/>
        </w:rPr>
        <w:t>token来进行安全认证</w:t>
      </w:r>
      <w:r w:rsidRPr="00935AD3" w:rsidR="000A3506">
        <w:rPr>
          <w:rFonts w:ascii="宋体" w:hAnsi="宋体" w:hint="eastAsia"/>
        </w:rPr>
        <w:t>。</w:t>
      </w:r>
      <w:r>
        <w:rPr>
          <w:rFonts w:hint="eastAsia"/>
        </w:rPr>
        <w:t>在设备与平台交互（包括首次上线、数据报文上报、下发等）的报文中需要设备身份携鉴权参数，具体涉及的参数及算法如下：</w:t>
      </w:r>
    </w:p>
    <w:p w:rsidR="007F4044" w:rsidP="007F6F10">
      <w:pPr>
        <w:numPr>
          <w:ilvl w:val="0"/>
          <w:numId w:val="30"/>
        </w:numPr>
        <w:adjustRightInd w:val="0"/>
        <w:ind w:left="840" w:hanging="420" w:leftChars="200" w:hangingChars="200"/>
        <w:rPr>
          <w:rFonts w:hint="eastAsia"/>
        </w:rPr>
      </w:pPr>
      <w:r>
        <w:rPr>
          <w:rFonts w:hint="eastAsia"/>
        </w:rPr>
        <w:t>鉴权</w:t>
      </w:r>
      <w:r w:rsidRPr="00935AD3">
        <w:rPr>
          <w:rFonts w:hint="eastAsia"/>
        </w:rPr>
        <w:t>参数</w:t>
      </w:r>
      <w:bookmarkEnd w:id="34"/>
    </w:p>
    <w:p w:rsidR="007F4044" w:rsidP="00935AD3">
      <w:pPr>
        <w:ind w:left="420" w:leftChars="200"/>
        <w:rPr>
          <w:rFonts w:cs="宋体" w:hint="eastAsia"/>
          <w:bCs/>
          <w:szCs w:val="21"/>
        </w:rPr>
      </w:pPr>
      <w:r>
        <w:rPr>
          <w:rFonts w:cs="宋体" w:hint="eastAsia"/>
          <w:bCs/>
          <w:szCs w:val="21"/>
        </w:rPr>
        <w:t>设备鉴权参数（鉴权三元组）</w:t>
      </w:r>
      <w:r w:rsidR="00613091">
        <w:rPr>
          <w:rFonts w:cs="宋体" w:hint="eastAsia"/>
          <w:bCs/>
          <w:szCs w:val="21"/>
        </w:rPr>
        <w:t>见表1</w:t>
      </w:r>
      <w:r w:rsidR="00613091">
        <w:rPr>
          <w:rFonts w:cs="宋体"/>
          <w:bCs/>
          <w:szCs w:val="21"/>
        </w:rPr>
        <w:t>7</w:t>
      </w:r>
      <w:r>
        <w:rPr>
          <w:rFonts w:cs="宋体" w:hint="eastAsia"/>
          <w:bCs/>
          <w:szCs w:val="21"/>
        </w:rPr>
        <w:t>：</w:t>
      </w:r>
    </w:p>
    <w:p w:rsidR="007F4044" w:rsidRPr="0071319F" w:rsidP="0071319F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 w:hint="eastAsia"/>
          <w:lang w:eastAsia="zh-Hans"/>
        </w:rPr>
      </w:pPr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17 </w:t>
      </w:r>
      <w:r w:rsidRPr="0071319F">
        <w:rPr>
          <w:rFonts w:ascii="黑体" w:eastAsia="黑体" w:hAnsi="黑体" w:hint="eastAsia"/>
          <w:lang w:eastAsia="zh-Hans"/>
        </w:rPr>
        <w:t>鉴权三元组</w:t>
      </w:r>
    </w:p>
    <w:tbl>
      <w:tblPr>
        <w:tblStyle w:val="TableNormal"/>
        <w:tblW w:w="3591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24"/>
        <w:gridCol w:w="5575"/>
      </w:tblGrid>
      <w:tr w:rsidTr="006D7CF3">
        <w:tblPrEx>
          <w:tblW w:w="3591" w:type="pct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435"/>
          <w:tblHeader/>
          <w:jc w:val="center"/>
        </w:trPr>
        <w:tc>
          <w:tcPr>
            <w:tcW w:w="1017" w:type="pct"/>
            <w:tcMar>
              <w:top w:w="90" w:type="dxa"/>
              <w:left w:w="180" w:type="dxa"/>
              <w:bottom w:w="75" w:type="dxa"/>
              <w:right w:w="210" w:type="dxa"/>
            </w:tcMar>
          </w:tcPr>
          <w:p w:rsidR="007F4044" w:rsidRPr="00935AD3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</w:pPr>
            <w:r w:rsidRPr="00935AD3"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参数</w:t>
            </w:r>
          </w:p>
        </w:tc>
        <w:tc>
          <w:tcPr>
            <w:tcW w:w="3983" w:type="pct"/>
            <w:tcMar>
              <w:top w:w="90" w:type="dxa"/>
              <w:left w:w="180" w:type="dxa"/>
              <w:bottom w:w="75" w:type="dxa"/>
              <w:right w:w="210" w:type="dxa"/>
            </w:tcMar>
          </w:tcPr>
          <w:p w:rsidR="007F4044" w:rsidRPr="00935AD3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</w:pPr>
            <w:r w:rsidRPr="00935AD3"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描述</w:t>
            </w:r>
          </w:p>
        </w:tc>
      </w:tr>
      <w:tr w:rsidTr="006D7CF3">
        <w:tblPrEx>
          <w:tblW w:w="3591" w:type="pct"/>
          <w:jc w:val="center"/>
          <w:tblInd w:w="0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408"/>
          <w:jc w:val="center"/>
        </w:trPr>
        <w:tc>
          <w:tcPr>
            <w:tcW w:w="1017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</w:tcPr>
          <w:p w:rsidR="007F4044" w:rsidRPr="00935AD3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935AD3">
              <w:rPr>
                <w:rFonts w:ascii="宋体" w:hAnsi="宋体" w:cs="宋体" w:hint="eastAsia"/>
                <w:sz w:val="18"/>
                <w:szCs w:val="18"/>
              </w:rPr>
              <w:t>ProductId</w:t>
            </w:r>
          </w:p>
        </w:tc>
        <w:tc>
          <w:tcPr>
            <w:tcW w:w="3983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</w:tcPr>
          <w:p w:rsidR="007F4044" w:rsidRPr="00935AD3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935AD3">
              <w:rPr>
                <w:rFonts w:ascii="宋体" w:hAnsi="宋体" w:cs="宋体" w:hint="eastAsia"/>
                <w:sz w:val="18"/>
                <w:szCs w:val="18"/>
              </w:rPr>
              <w:t>产品ID，平台生成唯一ID</w:t>
            </w:r>
          </w:p>
        </w:tc>
      </w:tr>
    </w:tbl>
    <w:p>
      <w:pPr>
        <w:sectPr>
          <w:headerReference w:type="even" r:id="rId105"/>
          <w:headerReference w:type="default" r:id="rId106"/>
          <w:footerReference w:type="even" r:id="rId107"/>
          <w:footerReference w:type="default" r:id="rId108"/>
          <w:headerReference w:type="first" r:id="rId109"/>
          <w:type w:val="nextPage"/>
          <w:pgSz w:w="11906" w:h="16838"/>
          <w:pgMar w:top="567" w:right="1134" w:bottom="1134" w:left="1417" w:header="1418" w:footer="1134" w:gutter="0"/>
          <w:pgNumType w:start="16"/>
          <w:cols w:space="720"/>
          <w:formProt w:val="0"/>
          <w:titlePg w:val="0"/>
          <w:docGrid w:type="lines" w:linePitch="312"/>
        </w:sectPr>
      </w:pPr>
    </w:p>
    <w:p w:rsidR="006D7CF3" w:rsidRPr="006D7CF3" w:rsidP="006D7CF3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/>
          <w:lang w:eastAsia="zh-Hans"/>
        </w:rPr>
      </w:pPr>
      <w:bookmarkStart w:id="35" w:name="_Toc3562"/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17 </w:t>
      </w:r>
      <w:r w:rsidRPr="0071319F">
        <w:rPr>
          <w:rFonts w:ascii="黑体" w:eastAsia="黑体" w:hAnsi="黑体" w:hint="eastAsia"/>
          <w:lang w:eastAsia="zh-Hans"/>
        </w:rPr>
        <w:t>鉴权三元组</w:t>
      </w:r>
      <w:r w:rsidRPr="00EF7E3F">
        <w:rPr>
          <w:rFonts w:hAnsi="宋体" w:hint="eastAsia"/>
          <w:lang w:eastAsia="zh-Hans"/>
        </w:rPr>
        <w:t>（续）</w:t>
      </w:r>
    </w:p>
    <w:tbl>
      <w:tblPr>
        <w:tblStyle w:val="TableNormal"/>
        <w:tblW w:w="3591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24"/>
        <w:gridCol w:w="5575"/>
      </w:tblGrid>
      <w:tr w:rsidTr="006D7CF3">
        <w:tblPrEx>
          <w:tblW w:w="3591" w:type="pct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408"/>
          <w:jc w:val="center"/>
        </w:trPr>
        <w:tc>
          <w:tcPr>
            <w:tcW w:w="1017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</w:tcPr>
          <w:p w:rsidR="006D7CF3" w:rsidRPr="00935AD3" w:rsidP="006D7CF3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</w:pPr>
            <w:r w:rsidRPr="00935AD3"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参数</w:t>
            </w:r>
          </w:p>
        </w:tc>
        <w:tc>
          <w:tcPr>
            <w:tcW w:w="3983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</w:tcPr>
          <w:p w:rsidR="006D7CF3" w:rsidRPr="00935AD3" w:rsidP="006D7CF3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</w:pPr>
            <w:r w:rsidRPr="00935AD3"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描述</w:t>
            </w:r>
          </w:p>
        </w:tc>
      </w:tr>
      <w:tr w:rsidTr="006D7CF3">
        <w:tblPrEx>
          <w:tblW w:w="3591" w:type="pct"/>
          <w:jc w:val="center"/>
          <w:tblInd w:w="0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408"/>
          <w:jc w:val="center"/>
        </w:trPr>
        <w:tc>
          <w:tcPr>
            <w:tcW w:w="1017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</w:tcPr>
          <w:p w:rsidR="006D7CF3" w:rsidRPr="00935AD3" w:rsidP="006D7CF3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935AD3">
              <w:rPr>
                <w:rFonts w:ascii="宋体" w:hAnsi="宋体" w:cs="宋体" w:hint="eastAsia"/>
                <w:sz w:val="18"/>
                <w:szCs w:val="18"/>
              </w:rPr>
              <w:t>DeviceName</w:t>
            </w:r>
          </w:p>
        </w:tc>
        <w:tc>
          <w:tcPr>
            <w:tcW w:w="3983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</w:tcPr>
          <w:p w:rsidR="006D7CF3" w:rsidRPr="00935AD3" w:rsidP="006D7CF3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935AD3">
              <w:rPr>
                <w:rFonts w:ascii="宋体" w:hAnsi="宋体" w:cs="宋体" w:hint="eastAsia"/>
                <w:sz w:val="18"/>
                <w:szCs w:val="18"/>
              </w:rPr>
              <w:t>设备名称</w:t>
            </w:r>
          </w:p>
        </w:tc>
      </w:tr>
      <w:tr w:rsidTr="006D7CF3">
        <w:tblPrEx>
          <w:tblW w:w="3591" w:type="pct"/>
          <w:jc w:val="center"/>
          <w:tblInd w:w="0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408"/>
          <w:jc w:val="center"/>
        </w:trPr>
        <w:tc>
          <w:tcPr>
            <w:tcW w:w="1017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</w:tcPr>
          <w:p w:rsidR="006D7CF3" w:rsidRPr="00935AD3" w:rsidP="006D7CF3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935AD3">
              <w:rPr>
                <w:rFonts w:ascii="宋体" w:hAnsi="宋体" w:cs="宋体" w:hint="eastAsia"/>
                <w:sz w:val="18"/>
                <w:szCs w:val="18"/>
              </w:rPr>
              <w:t>Token</w:t>
            </w:r>
          </w:p>
        </w:tc>
        <w:tc>
          <w:tcPr>
            <w:tcW w:w="3983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</w:tcPr>
          <w:p w:rsidR="006D7CF3" w:rsidRPr="00935AD3" w:rsidP="006D7CF3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935AD3">
              <w:rPr>
                <w:rFonts w:ascii="宋体" w:hAnsi="宋体" w:cs="宋体" w:hint="eastAsia"/>
                <w:sz w:val="18"/>
                <w:szCs w:val="18"/>
              </w:rPr>
              <w:t>鉴权token</w:t>
            </w:r>
          </w:p>
        </w:tc>
      </w:tr>
    </w:tbl>
    <w:p w:rsidR="007F4044" w:rsidRPr="00935AD3" w:rsidP="007F6F10">
      <w:pPr>
        <w:numPr>
          <w:ilvl w:val="0"/>
          <w:numId w:val="46"/>
        </w:numPr>
        <w:adjustRightInd w:val="0"/>
        <w:spacing w:before="312" w:beforeLines="100"/>
        <w:ind w:left="840" w:hanging="420" w:leftChars="200" w:hangingChars="200"/>
        <w:rPr>
          <w:rFonts w:hint="eastAsia"/>
        </w:rPr>
      </w:pPr>
      <w:r>
        <w:rPr>
          <w:rFonts w:hint="eastAsia"/>
        </w:rPr>
        <w:t>Token</w:t>
      </w:r>
      <w:r w:rsidRPr="00935AD3">
        <w:rPr>
          <w:rFonts w:hint="eastAsia"/>
        </w:rPr>
        <w:t>算法</w:t>
      </w:r>
      <w:bookmarkEnd w:id="35"/>
    </w:p>
    <w:p w:rsidR="007F4044" w:rsidP="000A3506">
      <w:pPr>
        <w:pStyle w:val="NormalWeb"/>
        <w:shd w:val="clear" w:color="auto" w:fill="FFFFFF"/>
        <w:spacing w:before="90" w:beforeAutospacing="0" w:after="90" w:afterAutospacing="0"/>
        <w:ind w:firstLine="420" w:firstLineChars="200"/>
        <w:rPr>
          <w:rFonts w:ascii="Times New Roman" w:hAnsi="Times New Roman"/>
          <w:sz w:val="21"/>
          <w:szCs w:val="21"/>
          <w:lang w:eastAsia="zh-Hans"/>
        </w:rPr>
      </w:pPr>
      <w:r>
        <w:rPr>
          <w:rFonts w:ascii="Times New Roman" w:hAnsi="Times New Roman" w:cs="宋体" w:hint="eastAsia"/>
          <w:color w:val="444444"/>
          <w:sz w:val="21"/>
          <w:szCs w:val="21"/>
        </w:rPr>
        <w:t>Token由多个参数构成，如表</w:t>
      </w:r>
      <w:r w:rsidR="00613091">
        <w:rPr>
          <w:rFonts w:ascii="Times New Roman" w:hAnsi="Times New Roman" w:cs="宋体" w:hint="eastAsia"/>
          <w:color w:val="444444"/>
          <w:sz w:val="21"/>
          <w:szCs w:val="21"/>
        </w:rPr>
        <w:t>1</w:t>
      </w:r>
      <w:r w:rsidR="00613091">
        <w:rPr>
          <w:rFonts w:ascii="Times New Roman" w:hAnsi="Times New Roman" w:cs="宋体"/>
          <w:color w:val="444444"/>
          <w:sz w:val="21"/>
          <w:szCs w:val="21"/>
        </w:rPr>
        <w:t>8</w:t>
      </w:r>
      <w:r>
        <w:rPr>
          <w:rFonts w:ascii="Times New Roman" w:hAnsi="Times New Roman" w:cs="宋体" w:hint="eastAsia"/>
          <w:color w:val="444444"/>
          <w:sz w:val="21"/>
          <w:szCs w:val="21"/>
          <w:lang w:eastAsia="zh-Hans"/>
        </w:rPr>
        <w:t>所示：</w:t>
      </w:r>
    </w:p>
    <w:p w:rsidR="007F4044" w:rsidRPr="0071319F" w:rsidP="0071319F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 w:hint="eastAsia"/>
          <w:lang w:eastAsia="zh-Hans"/>
        </w:rPr>
      </w:pPr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18 </w:t>
      </w:r>
      <w:r w:rsidRPr="0071319F">
        <w:rPr>
          <w:rFonts w:ascii="黑体" w:eastAsia="黑体" w:hAnsi="黑体" w:hint="eastAsia"/>
          <w:lang w:eastAsia="zh-Hans"/>
        </w:rPr>
        <w:t>Token参数</w:t>
      </w:r>
    </w:p>
    <w:tbl>
      <w:tblPr>
        <w:tblStyle w:val="TableNormal"/>
        <w:tblW w:w="4400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61"/>
        <w:gridCol w:w="1057"/>
        <w:gridCol w:w="1135"/>
        <w:gridCol w:w="2849"/>
        <w:gridCol w:w="2202"/>
      </w:tblGrid>
      <w:tr w:rsidTr="00121E51">
        <w:tblPrEx>
          <w:tblW w:w="4400" w:type="pct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902"/>
          <w:tblHeader/>
          <w:jc w:val="center"/>
        </w:trPr>
        <w:tc>
          <w:tcPr>
            <w:tcW w:w="691" w:type="pct"/>
            <w:tcMar>
              <w:top w:w="90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名称</w:t>
            </w:r>
          </w:p>
        </w:tc>
        <w:tc>
          <w:tcPr>
            <w:tcW w:w="629" w:type="pct"/>
            <w:tcMar>
              <w:top w:w="90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类型</w:t>
            </w:r>
          </w:p>
        </w:tc>
        <w:tc>
          <w:tcPr>
            <w:tcW w:w="675" w:type="pct"/>
            <w:vAlign w:val="center"/>
          </w:tcPr>
          <w:p w:rsidR="007F4044" w:rsidRPr="00121E51">
            <w:pPr>
              <w:widowControl/>
              <w:spacing w:line="360" w:lineRule="auto"/>
              <w:ind w:right="315"/>
              <w:jc w:val="left"/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是否必须</w:t>
            </w:r>
          </w:p>
        </w:tc>
        <w:tc>
          <w:tcPr>
            <w:tcW w:w="1695" w:type="pct"/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参数说明</w:t>
            </w:r>
          </w:p>
        </w:tc>
        <w:tc>
          <w:tcPr>
            <w:tcW w:w="1310" w:type="pct"/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b/>
                <w:color w:val="000000"/>
                <w:sz w:val="18"/>
                <w:szCs w:val="18"/>
              </w:rPr>
              <w:t>参数示例</w:t>
            </w:r>
          </w:p>
        </w:tc>
      </w:tr>
      <w:tr w:rsidTr="00121E51">
        <w:tblPrEx>
          <w:tblW w:w="4400" w:type="pct"/>
          <w:jc w:val="center"/>
          <w:tblInd w:w="0" w:type="dxa"/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890"/>
          <w:jc w:val="center"/>
        </w:trPr>
        <w:tc>
          <w:tcPr>
            <w:tcW w:w="69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version</w:t>
            </w:r>
          </w:p>
        </w:tc>
        <w:tc>
          <w:tcPr>
            <w:tcW w:w="629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string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是</w:t>
            </w:r>
          </w:p>
        </w:tc>
        <w:tc>
          <w:tcPr>
            <w:tcW w:w="1695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参数组版本号，日期格式，目前仅支持"2018-10-31"</w:t>
            </w:r>
          </w:p>
        </w:tc>
        <w:tc>
          <w:tcPr>
            <w:tcW w:w="1310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ind w:firstLine="180" w:firstLineChars="100"/>
              <w:jc w:val="left"/>
              <w:rPr>
                <w:rFonts w:ascii="宋体" w:hAnsi="宋体" w:cs="宋体" w:hint="eastAsia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2018-10-31</w:t>
            </w:r>
          </w:p>
        </w:tc>
      </w:tr>
      <w:tr w:rsidTr="00121E51">
        <w:tblPrEx>
          <w:tblW w:w="4400" w:type="pct"/>
          <w:jc w:val="center"/>
          <w:tblInd w:w="0" w:type="dxa"/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1274"/>
          <w:jc w:val="center"/>
        </w:trPr>
        <w:tc>
          <w:tcPr>
            <w:tcW w:w="69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res</w:t>
            </w:r>
          </w:p>
        </w:tc>
        <w:tc>
          <w:tcPr>
            <w:tcW w:w="629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string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是</w:t>
            </w:r>
          </w:p>
        </w:tc>
        <w:tc>
          <w:tcPr>
            <w:tcW w:w="1695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访问资源 resource格式为：products/{产品id}/devices/{设备名字}</w:t>
            </w:r>
          </w:p>
        </w:tc>
        <w:tc>
          <w:tcPr>
            <w:tcW w:w="1310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ind w:firstLine="180" w:firstLineChars="100"/>
              <w:jc w:val="left"/>
              <w:rPr>
                <w:rFonts w:ascii="宋体" w:hAnsi="宋体" w:cs="宋体" w:hint="eastAsia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products/dafdfadfafdaf/devices/che1</w:t>
            </w:r>
          </w:p>
        </w:tc>
      </w:tr>
      <w:tr w:rsidTr="00121E51">
        <w:tblPrEx>
          <w:tblW w:w="4400" w:type="pct"/>
          <w:jc w:val="center"/>
          <w:tblInd w:w="0" w:type="dxa"/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2040"/>
          <w:jc w:val="center"/>
        </w:trPr>
        <w:tc>
          <w:tcPr>
            <w:tcW w:w="69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et</w:t>
            </w:r>
          </w:p>
        </w:tc>
        <w:tc>
          <w:tcPr>
            <w:tcW w:w="629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int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jc w:val="center"/>
              <w:rPr>
                <w:rFonts w:ascii="宋体" w:hAnsi="宋体" w:cs="宋体" w:hint="eastAsia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是</w:t>
            </w:r>
          </w:p>
        </w:tc>
        <w:tc>
          <w:tcPr>
            <w:tcW w:w="1695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访问过期时间 expirationTime，单位秒，unix时间当一次访问参数中的et时间小于当前时间时，平台会认为访问参数过期从而拒绝该访问</w:t>
            </w:r>
          </w:p>
        </w:tc>
        <w:tc>
          <w:tcPr>
            <w:tcW w:w="1310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ind w:firstLine="180" w:firstLineChars="100"/>
              <w:jc w:val="left"/>
              <w:rPr>
                <w:rFonts w:ascii="宋体" w:hAnsi="宋体" w:cs="宋体" w:hint="eastAsia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1537255523表示：北京时间 2018-09-18 15:25:23</w:t>
            </w:r>
          </w:p>
        </w:tc>
      </w:tr>
      <w:tr w:rsidTr="00121E51">
        <w:tblPrEx>
          <w:tblW w:w="4400" w:type="pct"/>
          <w:jc w:val="center"/>
          <w:tblInd w:w="0" w:type="dxa"/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890"/>
          <w:jc w:val="center"/>
        </w:trPr>
        <w:tc>
          <w:tcPr>
            <w:tcW w:w="69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method</w:t>
            </w:r>
          </w:p>
        </w:tc>
        <w:tc>
          <w:tcPr>
            <w:tcW w:w="629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string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jc w:val="center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是</w:t>
            </w:r>
          </w:p>
        </w:tc>
        <w:tc>
          <w:tcPr>
            <w:tcW w:w="1695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签名方法 signatureMethod支持hmacmd5、hmacsha1、hmacsha256</w:t>
            </w:r>
          </w:p>
        </w:tc>
        <w:tc>
          <w:tcPr>
            <w:tcW w:w="1310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ind w:firstLine="180" w:firstLineChars="100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sha1（代表使用hmacsha1算法）</w:t>
            </w:r>
          </w:p>
        </w:tc>
      </w:tr>
      <w:tr w:rsidTr="00121E51">
        <w:tblPrEx>
          <w:tblW w:w="4400" w:type="pct"/>
          <w:jc w:val="center"/>
          <w:tblInd w:w="0" w:type="dxa"/>
          <w:shd w:val="clear" w:color="auto" w:fill="FFFFFF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890"/>
          <w:jc w:val="center"/>
        </w:trPr>
        <w:tc>
          <w:tcPr>
            <w:tcW w:w="69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sign</w:t>
            </w:r>
          </w:p>
        </w:tc>
        <w:tc>
          <w:tcPr>
            <w:tcW w:w="629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string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jc w:val="center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是</w:t>
            </w:r>
          </w:p>
        </w:tc>
        <w:tc>
          <w:tcPr>
            <w:tcW w:w="1695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签名结果字符串signature</w:t>
            </w:r>
          </w:p>
        </w:tc>
        <w:tc>
          <w:tcPr>
            <w:tcW w:w="1310" w:type="pct"/>
            <w:shd w:val="clear" w:color="auto" w:fill="FFFFFF"/>
            <w:vAlign w:val="center"/>
          </w:tcPr>
          <w:p w:rsidR="007F4044" w:rsidRPr="00121E51">
            <w:pPr>
              <w:widowControl/>
              <w:spacing w:line="360" w:lineRule="auto"/>
              <w:ind w:firstLine="180" w:firstLineChars="100"/>
              <w:jc w:val="left"/>
              <w:rPr>
                <w:rFonts w:ascii="宋体" w:hAnsi="宋体" w:cs="宋体" w:hint="eastAsia"/>
                <w:color w:val="222222"/>
                <w:sz w:val="18"/>
                <w:szCs w:val="18"/>
              </w:rPr>
            </w:pPr>
            <w:r w:rsidRPr="00121E51">
              <w:rPr>
                <w:rFonts w:ascii="宋体" w:hAnsi="宋体" w:cs="宋体" w:hint="eastAsia"/>
                <w:color w:val="222222"/>
                <w:sz w:val="18"/>
                <w:szCs w:val="18"/>
              </w:rPr>
              <w:t>rBYeJXTp2q4V3C2aj4DBzjaydcw%3D</w:t>
            </w:r>
          </w:p>
        </w:tc>
      </w:tr>
    </w:tbl>
    <w:p w:rsidR="007F4044" w:rsidRPr="000A3506" w:rsidP="007F6F10">
      <w:pPr>
        <w:numPr>
          <w:ilvl w:val="0"/>
          <w:numId w:val="46"/>
        </w:numPr>
        <w:adjustRightInd w:val="0"/>
        <w:spacing w:before="312" w:beforeLines="100"/>
        <w:ind w:left="840" w:hanging="420" w:leftChars="200" w:hangingChars="200"/>
        <w:rPr>
          <w:rFonts w:hint="eastAsia"/>
        </w:rPr>
      </w:pPr>
      <w:r w:rsidRPr="000A3506">
        <w:rPr>
          <w:rFonts w:hint="eastAsia"/>
        </w:rPr>
        <w:t>参数编码</w:t>
      </w:r>
    </w:p>
    <w:p w:rsidR="007F4044" w:rsidRPr="000A3506" w:rsidP="000A3506">
      <w:pPr>
        <w:widowControl/>
        <w:shd w:val="clear" w:color="auto" w:fill="FFFFFF"/>
        <w:ind w:firstLine="420" w:firstLineChars="200"/>
        <w:rPr>
          <w:rFonts w:ascii="宋体" w:hAnsi="宋体" w:cs="宋体" w:hint="eastAsia"/>
          <w:color w:val="444444"/>
          <w:kern w:val="0"/>
          <w:szCs w:val="21"/>
        </w:rPr>
        <w:sectPr>
          <w:headerReference w:type="even" r:id="rId110"/>
          <w:headerReference w:type="default" r:id="rId111"/>
          <w:footerReference w:type="even" r:id="rId112"/>
          <w:footerReference w:type="default" r:id="rId113"/>
          <w:headerReference w:type="first" r:id="rId114"/>
          <w:type w:val="nextPage"/>
          <w:pgSz w:w="11906" w:h="16838"/>
          <w:pgMar w:top="567" w:right="1134" w:bottom="1134" w:left="1417" w:header="1418" w:footer="1134" w:gutter="0"/>
          <w:pgNumType w:start="17"/>
          <w:cols w:space="720"/>
          <w:formProt w:val="0"/>
          <w:titlePg w:val="0"/>
          <w:docGrid w:type="lines" w:linePitch="312"/>
        </w:sectPr>
      </w:pPr>
      <w:r w:rsidRPr="000A3506">
        <w:rPr>
          <w:rFonts w:ascii="宋体" w:hAnsi="宋体" w:cs="宋体" w:hint="eastAsia"/>
          <w:color w:val="444444"/>
          <w:kern w:val="0"/>
          <w:szCs w:val="21"/>
        </w:rPr>
        <w:t>Token中key=value的形式的value部分需要经过URL编码，需要进行编码的特殊符号</w:t>
      </w:r>
      <w:r w:rsidR="00EC0519">
        <w:rPr>
          <w:rFonts w:ascii="宋体" w:hAnsi="宋体" w:cs="宋体" w:hint="eastAsia"/>
          <w:color w:val="444444"/>
          <w:kern w:val="0"/>
          <w:szCs w:val="21"/>
        </w:rPr>
        <w:t>见表1</w:t>
      </w:r>
      <w:r w:rsidR="00EC0519">
        <w:rPr>
          <w:rFonts w:ascii="宋体" w:hAnsi="宋体" w:cs="宋体"/>
          <w:color w:val="444444"/>
          <w:kern w:val="0"/>
          <w:szCs w:val="21"/>
        </w:rPr>
        <w:t>9</w:t>
      </w:r>
      <w:r w:rsidRPr="000A3506">
        <w:rPr>
          <w:rFonts w:ascii="宋体" w:hAnsi="宋体" w:cs="宋体" w:hint="eastAsia"/>
          <w:color w:val="444444"/>
          <w:kern w:val="0"/>
          <w:szCs w:val="21"/>
        </w:rPr>
        <w:t>：</w:t>
      </w:r>
    </w:p>
    <w:p w:rsidR="007F4044" w:rsidRPr="0071319F" w:rsidP="0071319F">
      <w:pPr>
        <w:pStyle w:val="a5"/>
        <w:spacing w:before="156" w:beforeLines="50" w:after="156" w:afterLines="50"/>
        <w:ind w:firstLine="0" w:firstLineChars="0"/>
        <w:jc w:val="center"/>
        <w:rPr>
          <w:rFonts w:ascii="黑体" w:eastAsia="黑体" w:hAnsi="黑体" w:hint="eastAsia"/>
          <w:lang w:eastAsia="zh-Hans"/>
        </w:rPr>
      </w:pPr>
      <w:r w:rsidRPr="0071319F">
        <w:rPr>
          <w:rFonts w:ascii="黑体" w:eastAsia="黑体" w:hAnsi="黑体" w:hint="eastAsia"/>
          <w:lang w:eastAsia="zh-Hans"/>
        </w:rPr>
        <w:t>表</w:t>
      </w:r>
      <w:r w:rsidRPr="0071319F">
        <w:rPr>
          <w:rFonts w:ascii="黑体" w:eastAsia="黑体" w:hAnsi="黑体"/>
          <w:lang w:eastAsia="zh-Hans"/>
        </w:rPr>
        <w:t xml:space="preserve">19 </w:t>
      </w:r>
      <w:r w:rsidRPr="0071319F">
        <w:rPr>
          <w:rFonts w:ascii="黑体" w:eastAsia="黑体" w:hAnsi="黑体" w:hint="eastAsia"/>
          <w:lang w:eastAsia="zh-Hans"/>
        </w:rPr>
        <w:t>参数编码</w:t>
      </w:r>
    </w:p>
    <w:tbl>
      <w:tblPr>
        <w:tblStyle w:val="TableNormal"/>
        <w:tblW w:w="4329" w:type="pct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56"/>
        <w:gridCol w:w="3124"/>
        <w:gridCol w:w="3257"/>
      </w:tblGrid>
      <w:tr>
        <w:tblPrEx>
          <w:tblW w:w="4329" w:type="pct"/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596"/>
          <w:tblHeader/>
          <w:jc w:val="center"/>
        </w:trPr>
        <w:tc>
          <w:tcPr>
            <w:tcW w:w="1218" w:type="pct"/>
            <w:tcMar>
              <w:top w:w="90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851" w:type="pct"/>
            <w:tcMar>
              <w:top w:w="90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Cs w:val="21"/>
              </w:rPr>
              <w:t>特殊符号</w:t>
            </w:r>
          </w:p>
        </w:tc>
        <w:tc>
          <w:tcPr>
            <w:tcW w:w="1930" w:type="pct"/>
            <w:tcMar>
              <w:top w:w="90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000000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000000"/>
                <w:kern w:val="0"/>
                <w:szCs w:val="21"/>
              </w:rPr>
              <w:t>URL编码</w:t>
            </w:r>
          </w:p>
        </w:tc>
      </w:tr>
      <w:tr>
        <w:tblPrEx>
          <w:tblW w:w="4329" w:type="pct"/>
          <w:jc w:val="center"/>
          <w:tblInd w:w="0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573"/>
          <w:jc w:val="center"/>
        </w:trPr>
        <w:tc>
          <w:tcPr>
            <w:tcW w:w="1218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1</w:t>
            </w:r>
          </w:p>
        </w:tc>
        <w:tc>
          <w:tcPr>
            <w:tcW w:w="185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+</w:t>
            </w:r>
          </w:p>
        </w:tc>
        <w:tc>
          <w:tcPr>
            <w:tcW w:w="1930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%2B</w:t>
            </w:r>
          </w:p>
        </w:tc>
      </w:tr>
      <w:tr>
        <w:tblPrEx>
          <w:tblW w:w="4329" w:type="pct"/>
          <w:jc w:val="center"/>
          <w:tblInd w:w="0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573"/>
          <w:jc w:val="center"/>
        </w:trPr>
        <w:tc>
          <w:tcPr>
            <w:tcW w:w="1218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2</w:t>
            </w:r>
          </w:p>
        </w:tc>
        <w:tc>
          <w:tcPr>
            <w:tcW w:w="185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空格</w:t>
            </w:r>
          </w:p>
        </w:tc>
        <w:tc>
          <w:tcPr>
            <w:tcW w:w="1930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%20</w:t>
            </w:r>
          </w:p>
        </w:tc>
      </w:tr>
      <w:tr>
        <w:tblPrEx>
          <w:tblW w:w="4329" w:type="pct"/>
          <w:jc w:val="center"/>
          <w:tblInd w:w="0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573"/>
          <w:jc w:val="center"/>
        </w:trPr>
        <w:tc>
          <w:tcPr>
            <w:tcW w:w="1218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3</w:t>
            </w:r>
          </w:p>
        </w:tc>
        <w:tc>
          <w:tcPr>
            <w:tcW w:w="185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/</w:t>
            </w:r>
          </w:p>
        </w:tc>
        <w:tc>
          <w:tcPr>
            <w:tcW w:w="1930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%2F</w:t>
            </w:r>
          </w:p>
        </w:tc>
      </w:tr>
      <w:tr>
        <w:tblPrEx>
          <w:tblW w:w="4329" w:type="pct"/>
          <w:jc w:val="center"/>
          <w:tblInd w:w="0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573"/>
          <w:jc w:val="center"/>
        </w:trPr>
        <w:tc>
          <w:tcPr>
            <w:tcW w:w="1218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4</w:t>
            </w:r>
          </w:p>
        </w:tc>
        <w:tc>
          <w:tcPr>
            <w:tcW w:w="185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?</w:t>
            </w:r>
          </w:p>
        </w:tc>
        <w:tc>
          <w:tcPr>
            <w:tcW w:w="1930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%3F</w:t>
            </w:r>
          </w:p>
        </w:tc>
      </w:tr>
      <w:tr>
        <w:tblPrEx>
          <w:tblW w:w="4329" w:type="pct"/>
          <w:jc w:val="center"/>
          <w:tblInd w:w="0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573"/>
          <w:jc w:val="center"/>
        </w:trPr>
        <w:tc>
          <w:tcPr>
            <w:tcW w:w="1218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5</w:t>
            </w:r>
          </w:p>
        </w:tc>
        <w:tc>
          <w:tcPr>
            <w:tcW w:w="185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%</w:t>
            </w:r>
          </w:p>
        </w:tc>
        <w:tc>
          <w:tcPr>
            <w:tcW w:w="1930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%25</w:t>
            </w:r>
          </w:p>
        </w:tc>
      </w:tr>
      <w:tr>
        <w:tblPrEx>
          <w:tblW w:w="4329" w:type="pct"/>
          <w:jc w:val="center"/>
          <w:tblInd w:w="0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573"/>
          <w:jc w:val="center"/>
        </w:trPr>
        <w:tc>
          <w:tcPr>
            <w:tcW w:w="1218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6</w:t>
            </w:r>
          </w:p>
        </w:tc>
        <w:tc>
          <w:tcPr>
            <w:tcW w:w="185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#</w:t>
            </w:r>
          </w:p>
        </w:tc>
        <w:tc>
          <w:tcPr>
            <w:tcW w:w="1930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%23</w:t>
            </w:r>
          </w:p>
        </w:tc>
      </w:tr>
      <w:tr>
        <w:tblPrEx>
          <w:tblW w:w="4329" w:type="pct"/>
          <w:jc w:val="center"/>
          <w:tblInd w:w="0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573"/>
          <w:jc w:val="center"/>
        </w:trPr>
        <w:tc>
          <w:tcPr>
            <w:tcW w:w="1218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7</w:t>
            </w:r>
          </w:p>
        </w:tc>
        <w:tc>
          <w:tcPr>
            <w:tcW w:w="185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&amp;</w:t>
            </w:r>
          </w:p>
        </w:tc>
        <w:tc>
          <w:tcPr>
            <w:tcW w:w="1930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%26</w:t>
            </w:r>
          </w:p>
        </w:tc>
      </w:tr>
      <w:tr>
        <w:tblPrEx>
          <w:tblW w:w="4329" w:type="pct"/>
          <w:jc w:val="center"/>
          <w:tblInd w:w="0" w:type="dxa"/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rPr>
          <w:trHeight w:val="573"/>
          <w:jc w:val="center"/>
        </w:trPr>
        <w:tc>
          <w:tcPr>
            <w:tcW w:w="1218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8</w:t>
            </w:r>
          </w:p>
        </w:tc>
        <w:tc>
          <w:tcPr>
            <w:tcW w:w="1851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=</w:t>
            </w:r>
          </w:p>
        </w:tc>
        <w:tc>
          <w:tcPr>
            <w:tcW w:w="1930" w:type="pct"/>
            <w:shd w:val="clear" w:color="auto" w:fill="FFFFFF"/>
            <w:tcMar>
              <w:top w:w="75" w:type="dxa"/>
              <w:left w:w="180" w:type="dxa"/>
              <w:bottom w:w="75" w:type="dxa"/>
              <w:right w:w="210" w:type="dxa"/>
            </w:tcMar>
            <w:vAlign w:val="center"/>
          </w:tcPr>
          <w:p w:rsidR="007F4044" w:rsidRPr="00121E51">
            <w:pPr>
              <w:widowControl/>
              <w:spacing w:line="360" w:lineRule="auto"/>
              <w:jc w:val="left"/>
              <w:rPr>
                <w:rFonts w:ascii="宋体" w:hAnsi="宋体" w:cs="宋体" w:hint="eastAsia"/>
                <w:color w:val="222222"/>
                <w:kern w:val="0"/>
                <w:szCs w:val="21"/>
              </w:rPr>
            </w:pPr>
            <w:r w:rsidRPr="00121E51">
              <w:rPr>
                <w:rFonts w:ascii="宋体" w:hAnsi="宋体" w:cs="宋体" w:hint="eastAsia"/>
                <w:color w:val="222222"/>
                <w:kern w:val="0"/>
                <w:szCs w:val="21"/>
              </w:rPr>
              <w:t>%3D</w:t>
            </w:r>
          </w:p>
        </w:tc>
      </w:tr>
    </w:tbl>
    <w:p w:rsidR="007F4044" w:rsidRPr="000A3506" w:rsidP="000A3506">
      <w:pPr>
        <w:pStyle w:val="NormalWeb"/>
        <w:shd w:val="clear" w:color="auto" w:fill="FFFFFF"/>
        <w:adjustRightInd w:val="0"/>
        <w:spacing w:before="312" w:beforeLines="100" w:beforeAutospacing="0" w:after="0" w:afterAutospacing="0"/>
        <w:ind w:firstLine="420" w:firstLineChars="200"/>
        <w:rPr>
          <w:rFonts w:ascii="宋体" w:hAnsi="宋体" w:cs="宋体"/>
          <w:color w:val="444444"/>
          <w:sz w:val="21"/>
          <w:szCs w:val="21"/>
        </w:rPr>
      </w:pPr>
      <w:r w:rsidRPr="00121E51">
        <w:rPr>
          <w:rFonts w:ascii="宋体" w:hAnsi="宋体" w:cs="宋体" w:hint="eastAsia"/>
          <w:color w:val="444444"/>
          <w:sz w:val="21"/>
          <w:szCs w:val="21"/>
        </w:rPr>
        <w:t>编码后，上例中实际传输Token为</w:t>
      </w:r>
      <w:r>
        <w:rPr>
          <w:rStyle w:val="HTMLCode"/>
          <w:rFonts w:ascii="Times New Roman" w:hAnsi="Times New Roman" w:cs="宋体"/>
          <w:color w:val="444444"/>
          <w:spacing w:val="-5"/>
          <w:sz w:val="21"/>
          <w:szCs w:val="21"/>
        </w:rPr>
        <w:t>version=2018-10-31&amp;res=products%2F123123%2Fdevices%2Fche1&amp;et=1537255523&amp;method=sha1&amp;sign=ZjA1NzZlMmMxYzIOTg3MjBzNjYTI2MjA4Yw%3D</w:t>
      </w:r>
      <w:r w:rsidR="000A3506">
        <w:rPr>
          <w:rStyle w:val="HTMLCode"/>
          <w:rFonts w:ascii="Times New Roman" w:hAnsi="Times New Roman" w:cs="宋体" w:hint="eastAsia"/>
          <w:color w:val="444444"/>
          <w:spacing w:val="-5"/>
          <w:sz w:val="21"/>
          <w:szCs w:val="21"/>
        </w:rPr>
        <w:t>。</w:t>
      </w:r>
    </w:p>
    <w:p w:rsidR="007F4044">
      <w:pPr>
        <w:pStyle w:val="a12"/>
        <w:spacing w:before="156" w:after="156"/>
        <w:outlineLvl w:val="2"/>
        <w:rPr>
          <w:rFonts w:ascii="Times New Roman" w:hint="eastAsia"/>
        </w:rPr>
      </w:pPr>
      <w:bookmarkStart w:id="36" w:name="_Toc153800700"/>
      <w:r>
        <w:rPr>
          <w:rFonts w:ascii="Times New Roman" w:hint="eastAsia"/>
        </w:rPr>
        <w:t>认证流程和接口</w:t>
      </w:r>
      <w:bookmarkEnd w:id="36"/>
    </w:p>
    <w:p w:rsidR="007F4044" w:rsidRPr="000A3506">
      <w:pPr>
        <w:pStyle w:val="a5"/>
        <w:rPr>
          <w:rFonts w:hAnsi="宋体"/>
        </w:rPr>
      </w:pPr>
      <w:r w:rsidRPr="000A3506">
        <w:rPr>
          <w:rFonts w:hAnsi="宋体" w:hint="eastAsia"/>
        </w:rPr>
        <w:t>设备的鉴权算法涉及的产品key需要在</w:t>
      </w:r>
      <w:r w:rsidRPr="000A3506">
        <w:rPr>
          <w:rFonts w:hAnsi="宋体" w:hint="eastAsia"/>
          <w:lang w:eastAsia="zh-Hans"/>
        </w:rPr>
        <w:t>云</w:t>
      </w:r>
      <w:r w:rsidRPr="000A3506">
        <w:rPr>
          <w:rFonts w:hAnsi="宋体" w:hint="eastAsia"/>
        </w:rPr>
        <w:t>平台定义产品信息后由</w:t>
      </w:r>
      <w:r w:rsidRPr="000A3506">
        <w:rPr>
          <w:rFonts w:hAnsi="宋体" w:hint="eastAsia"/>
          <w:lang w:eastAsia="zh-Hans"/>
        </w:rPr>
        <w:t>云</w:t>
      </w:r>
      <w:r w:rsidRPr="000A3506">
        <w:rPr>
          <w:rFonts w:hAnsi="宋体" w:hint="eastAsia"/>
        </w:rPr>
        <w:t>平台生成，同时需要定义该设备的数据模型（属性、事件、服务），再根据7.5.1中的鉴权算法计算token，实现与</w:t>
      </w:r>
      <w:r w:rsidRPr="000A3506">
        <w:rPr>
          <w:rFonts w:hAnsi="宋体" w:hint="eastAsia"/>
          <w:lang w:eastAsia="zh-Hans"/>
        </w:rPr>
        <w:t>云</w:t>
      </w:r>
      <w:r w:rsidRPr="000A3506">
        <w:rPr>
          <w:rFonts w:hAnsi="宋体" w:hint="eastAsia"/>
        </w:rPr>
        <w:t>平台</w:t>
      </w:r>
      <w:r w:rsidRPr="000A3506">
        <w:rPr>
          <w:rFonts w:hAnsi="宋体" w:hint="eastAsia"/>
          <w:lang w:eastAsia="zh-Hans"/>
        </w:rPr>
        <w:t>的</w:t>
      </w:r>
      <w:r w:rsidRPr="000A3506">
        <w:rPr>
          <w:rFonts w:hAnsi="宋体" w:hint="eastAsia"/>
        </w:rPr>
        <w:t>交互</w:t>
      </w:r>
      <w:r w:rsidRPr="000A3506">
        <w:rPr>
          <w:rFonts w:hAnsi="宋体" w:hint="eastAsia"/>
          <w:lang w:eastAsia="zh-Hans"/>
        </w:rPr>
        <w:t>。具体</w:t>
      </w:r>
      <w:r w:rsidRPr="000A3506">
        <w:rPr>
          <w:rFonts w:hAnsi="宋体" w:hint="eastAsia"/>
        </w:rPr>
        <w:t>流程如下图所示：</w:t>
      </w:r>
      <w:r w:rsidRPr="000A3506">
        <w:rPr>
          <w:rFonts w:hAnsi="宋体"/>
        </w:rPr>
        <w:br/>
      </w:r>
      <w:r w:rsidRPr="000A3506">
        <w:rPr>
          <w:rFonts w:hAnsi="宋体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https://d.book118.com/498030111076006045</w:t>
        </w:r>
      </w:hyperlink>
    </w:p>
    <w:p w:rsidR="007F4044" w:rsidRPr="000A3506">
      <w:pPr>
        <w:pStyle w:val="a5"/>
        <w:rPr>
          <w:rFonts w:hAnsi="宋体"/>
        </w:rPr>
      </w:pPr>
    </w:p>
    <w:sectPr>
      <w:headerReference w:type="even" r:id="rId116"/>
      <w:headerReference w:type="default" r:id="rId117"/>
      <w:footerReference w:type="even" r:id="rId118"/>
      <w:footerReference w:type="default" r:id="rId119"/>
      <w:headerReference w:type="first" r:id="rId120"/>
      <w:type w:val="nextPage"/>
      <w:pgSz w:w="11906" w:h="16838"/>
      <w:pgMar w:top="567" w:right="1134" w:bottom="1134" w:left="1417" w:header="1418" w:footer="1134" w:gutter="0"/>
      <w:pgNumType w:start="18"/>
      <w:cols w:space="720"/>
      <w:formProt w:val="0"/>
      <w:titlePg w:val="0"/>
      <w:docGrid w:type="lines" w:linePitch="31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0000000000000000000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0000000000000000000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0000000000000000000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Regular">
    <w:panose1 w:val="02020603050405020304"/>
    <w:charset w:val="00"/>
    <w:family w:val="auto"/>
    <w:pitch w:val="default"/>
    <w:sig w:usb0="00000000" w:usb1="00000000" w:usb2="00000000" w:usb3="00000000" w:csb0="00000001" w:csb1="00000000"/>
  </w:font>
  <w:font w:name="Times New Roman (正文 CS 字体)">
    <w:altName w:val="Times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libri">
    <w:panose1 w:val="00000000000000000000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I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III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4</w:t>
    </w:r>
    <w:r>
      <w:fldChar w:fldCharType="end"/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6</w:t>
    </w:r>
    <w:r>
      <w:fldChar w:fldCharType="end"/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7</w:t>
    </w:r>
    <w:r>
      <w:fldChar w:fldCharType="end"/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7</w:t>
    </w:r>
    <w:r>
      <w:fldChar w:fldCharType="end"/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8</w:t>
    </w:r>
    <w:r>
      <w:fldChar w:fldCharType="end"/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10</w:t>
    </w:r>
    <w:r>
      <w:fldChar w:fldCharType="end"/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10</w:t>
    </w:r>
    <w:r>
      <w:fldChar w:fldCharType="end"/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11</w:t>
    </w:r>
    <w:r>
      <w:fldChar w:fldCharType="end"/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12</w:t>
    </w:r>
    <w:r>
      <w:fldChar w:fldCharType="end"/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13</w:t>
    </w:r>
    <w:r>
      <w:fldChar w:fldCharType="end"/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14</w:t>
    </w:r>
    <w:r>
      <w:fldChar w:fldCharType="end"/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16</w:t>
    </w:r>
    <w:r>
      <w:fldChar w:fldCharType="end"/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17</w:t>
    </w:r>
    <w:r>
      <w:fldChar w:fldCharType="end"/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17</w:t>
    </w:r>
    <w:r>
      <w:fldChar w:fldCharType="end"/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3"/>
    </w:pPr>
    <w:r>
      <w:fldChar w:fldCharType="begin"/>
    </w:r>
    <w:r>
      <w:instrText xml:space="preserve"> PAGE  \* MERGEFORMAT </w:instrText>
    </w:r>
    <w:r>
      <w:fldChar w:fldCharType="separate"/>
    </w:r>
    <w:r>
      <w:t>II</w:t>
    </w:r>
    <w:r>
      <w:fldChar w:fldCharType="end"/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9"/>
    </w:pPr>
    <w:r>
      <w:fldChar w:fldCharType="begin"/>
    </w:r>
    <w:r>
      <w:instrText xml:space="preserve"> PAGE  \* MERGEFORMAT </w:instrText>
    </w:r>
    <w:r>
      <w:fldChar w:fldCharType="separate"/>
    </w:r>
    <w:r>
      <w:t>18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34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2" o:spid="_x0000_s2049" type="#_x0000_t75" style="width:467.25pt;height:330.3pt;margin-top:0;margin-left:0;mso-position-horizontal:center;mso-position-horizontal-relative:margin;mso-position-vertical:center;mso-position-vertical-relative:margin;position:absolute;z-index:-25165721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t>TAF-WG4 AS0001-V1.0.0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3" o:spid="_x0000_s2050" type="#_x0000_t75" style="width:467.25pt;height:330.3pt;margin-top:0;margin-left:0;mso-position-horizontal:center;mso-position-horizontal-relative:margin;mso-position-vertical:center;mso-position-vertical-relative:margin;position:absolute;z-index:-25165619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1" o:spid="_x0000_s2051" type="#_x0000_t75" style="width:467.25pt;height:330.3pt;margin-top:0;margin-left:0;mso-position-horizontal:center;mso-position-horizontal-relative:margin;mso-position-vertical:center;mso-position-vertical-relative:margin;position:absolute;z-index:-25165824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52" type="#_x0000_t75" style="width:467.25pt;height:330.3pt;margin-top:0;margin-left:0;mso-position-horizontal:center;mso-position-horizontal-relative:margin;mso-position-vertical:center;mso-position-vertical-relative:margin;position:absolute;z-index:-25165414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53" type="#_x0000_t75" style="width:467.25pt;height:330.3pt;margin-top:0;margin-left:0;mso-position-horizontal:center;mso-position-horizontal-relative:margin;mso-position-vertical:center;mso-position-vertical-relative:margin;position:absolute;z-index:-25165312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54" type="#_x0000_t75" style="width:467.25pt;height:330.3pt;margin-top:0;margin-left:0;mso-position-horizontal:center;mso-position-horizontal-relative:margin;mso-position-vertical:center;mso-position-vertical-relative:margin;position:absolute;z-index:-25165516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55" type="#_x0000_t75" style="width:467.25pt;height:330.3pt;margin-top:0;margin-left:0;mso-position-horizontal:center;mso-position-horizontal-relative:margin;mso-position-vertical:center;mso-position-vertical-relative:margin;position:absolute;z-index:-25165107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56" type="#_x0000_t75" style="width:467.25pt;height:330.3pt;margin-top:0;margin-left:0;mso-position-horizontal:center;mso-position-horizontal-relative:margin;mso-position-vertical:center;mso-position-vertical-relative:margin;position:absolute;z-index:-25165004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57" type="#_x0000_t75" style="width:467.25pt;height:330.3pt;margin-top:0;margin-left:0;mso-position-horizontal:center;mso-position-horizontal-relative:margin;mso-position-vertical:center;mso-position-vertical-relative:margin;position:absolute;z-index:-25165209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58" type="#_x0000_t75" style="width:467.25pt;height:330.3pt;margin-top:0;margin-left:0;mso-position-horizontal:center;mso-position-horizontal-relative:margin;mso-position-vertical:center;mso-position-vertical-relative:margin;position:absolute;z-index:-25164800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59" type="#_x0000_t75" style="width:467.25pt;height:330.3pt;margin-top:0;margin-left:0;mso-position-horizontal:center;mso-position-horizontal-relative:margin;mso-position-vertical:center;mso-position-vertical-relative:margin;position:absolute;z-index:-25164697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60" type="#_x0000_t75" style="width:467.25pt;height:330.3pt;margin-top:0;margin-left:0;mso-position-horizontal:center;mso-position-horizontal-relative:margin;mso-position-vertical:center;mso-position-vertical-relative:margin;position:absolute;z-index:-25164902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61" type="#_x0000_t75" style="width:467.25pt;height:330.3pt;margin-top:0;margin-left:0;mso-position-horizontal:center;mso-position-horizontal-relative:margin;mso-position-vertical:center;mso-position-vertical-relative:margin;position:absolute;z-index:-25164492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62" type="#_x0000_t75" style="width:467.25pt;height:330.3pt;margin-top:0;margin-left:0;mso-position-horizontal:center;mso-position-horizontal-relative:margin;mso-position-vertical:center;mso-position-vertical-relative:margin;position:absolute;z-index:-25164390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63" type="#_x0000_t75" style="width:467.25pt;height:330.3pt;margin-top:0;margin-left:0;mso-position-horizontal:center;mso-position-horizontal-relative:margin;mso-position-vertical:center;mso-position-vertical-relative:margin;position:absolute;z-index:-25164595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64" type="#_x0000_t75" style="width:467.25pt;height:330.3pt;margin-top:0;margin-left:0;mso-position-horizontal:center;mso-position-horizontal-relative:margin;mso-position-vertical:center;mso-position-vertical-relative:margin;position:absolute;z-index:-25164185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65" type="#_x0000_t75" style="width:467.25pt;height:330.3pt;margin-top:0;margin-left:0;mso-position-horizontal:center;mso-position-horizontal-relative:margin;mso-position-vertical:center;mso-position-vertical-relative:margin;position:absolute;z-index:-25164083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66" type="#_x0000_t75" style="width:467.25pt;height:330.3pt;margin-top:0;margin-left:0;mso-position-horizontal:center;mso-position-horizontal-relative:margin;mso-position-vertical:center;mso-position-vertical-relative:margin;position:absolute;z-index:-25164288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67" type="#_x0000_t75" style="width:467.25pt;height:330.3pt;margin-top:0;margin-left:0;mso-position-horizontal:center;mso-position-horizontal-relative:margin;mso-position-vertical:center;mso-position-vertical-relative:margin;position:absolute;z-index:-25163878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68" type="#_x0000_t75" style="width:467.25pt;height:330.3pt;margin-top:0;margin-left:0;mso-position-horizontal:center;mso-position-horizontal-relative:margin;mso-position-vertical:center;mso-position-vertical-relative:margin;position:absolute;z-index:-25163776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69" type="#_x0000_t75" style="width:467.25pt;height:330.3pt;margin-top:0;margin-left:0;mso-position-horizontal:center;mso-position-horizontal-relative:margin;mso-position-vertical:center;mso-position-vertical-relative:margin;position:absolute;z-index:-25163980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70" type="#_x0000_t75" style="width:467.25pt;height:330.3pt;margin-top:0;margin-left:0;mso-position-horizontal:center;mso-position-horizontal-relative:margin;mso-position-vertical:center;mso-position-vertical-relative:margin;position:absolute;z-index:-25163571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71" type="#_x0000_t75" style="width:467.25pt;height:330.3pt;margin-top:0;margin-left:0;mso-position-horizontal:center;mso-position-horizontal-relative:margin;mso-position-vertical:center;mso-position-vertical-relative:margin;position:absolute;z-index:-25163468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72" type="#_x0000_t75" style="width:467.25pt;height:330.3pt;margin-top:0;margin-left:0;mso-position-horizontal:center;mso-position-horizontal-relative:margin;mso-position-vertical:center;mso-position-vertical-relative:margin;position:absolute;z-index:-25163673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73" type="#_x0000_t75" style="width:467.25pt;height:330.3pt;margin-top:0;margin-left:0;mso-position-horizontal:center;mso-position-horizontal-relative:margin;mso-position-vertical:center;mso-position-vertical-relative:margin;position:absolute;z-index:-25163264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74" type="#_x0000_t75" style="width:467.25pt;height:330.3pt;margin-top:0;margin-left:0;mso-position-horizontal:center;mso-position-horizontal-relative:margin;mso-position-vertical:center;mso-position-vertical-relative:margin;position:absolute;z-index:-25163161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75" type="#_x0000_t75" style="width:467.25pt;height:330.3pt;margin-top:0;margin-left:0;mso-position-horizontal:center;mso-position-horizontal-relative:margin;mso-position-vertical:center;mso-position-vertical-relative:margin;position:absolute;z-index:-25163366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76" type="#_x0000_t75" style="width:467.25pt;height:330.3pt;margin-top:0;margin-left:0;mso-position-horizontal:center;mso-position-horizontal-relative:margin;mso-position-vertical:center;mso-position-vertical-relative:margin;position:absolute;z-index:-25162956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77" type="#_x0000_t75" style="width:467.25pt;height:330.3pt;margin-top:0;margin-left:0;mso-position-horizontal:center;mso-position-horizontal-relative:margin;mso-position-vertical:center;mso-position-vertical-relative:margin;position:absolute;z-index:-25162854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78" type="#_x0000_t75" style="width:467.25pt;height:330.3pt;margin-top:0;margin-left:0;mso-position-horizontal:center;mso-position-horizontal-relative:margin;mso-position-vertical:center;mso-position-vertical-relative:margin;position:absolute;z-index:-25163059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79" type="#_x0000_t75" style="width:467.25pt;height:330.3pt;margin-top:0;margin-left:0;mso-position-horizontal:center;mso-position-horizontal-relative:margin;mso-position-vertical:center;mso-position-vertical-relative:margin;position:absolute;z-index:-25162649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80" type="#_x0000_t75" style="width:467.25pt;height:330.3pt;margin-top:0;margin-left:0;mso-position-horizontal:center;mso-position-horizontal-relative:margin;mso-position-vertical:center;mso-position-vertical-relative:margin;position:absolute;z-index:-25162547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81" type="#_x0000_t75" style="width:467.25pt;height:330.3pt;margin-top:0;margin-left:0;mso-position-horizontal:center;mso-position-horizontal-relative:margin;mso-position-vertical:center;mso-position-vertical-relative:margin;position:absolute;z-index:-25162752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82" type="#_x0000_t75" style="width:467.25pt;height:330.3pt;margin-top:0;margin-left:0;mso-position-horizontal:center;mso-position-horizontal-relative:margin;mso-position-vertical:center;mso-position-vertical-relative:margin;position:absolute;z-index:-25162342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83" type="#_x0000_t75" style="width:467.25pt;height:330.3pt;margin-top:0;margin-left:0;mso-position-horizontal:center;mso-position-horizontal-relative:margin;mso-position-vertical:center;mso-position-vertical-relative:margin;position:absolute;z-index:-25162240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84" type="#_x0000_t75" style="width:467.25pt;height:330.3pt;margin-top:0;margin-left:0;mso-position-horizontal:center;mso-position-horizontal-relative:margin;mso-position-vertical:center;mso-position-vertical-relative:margin;position:absolute;z-index:-25162444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85" type="#_x0000_t75" style="width:467.25pt;height:330.3pt;margin-top:0;margin-left:0;mso-position-horizontal:center;mso-position-horizontal-relative:margin;mso-position-vertical:center;mso-position-vertical-relative:margin;position:absolute;z-index:-25162035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86" type="#_x0000_t75" style="width:467.25pt;height:330.3pt;margin-top:0;margin-left:0;mso-position-horizontal:center;mso-position-horizontal-relative:margin;mso-position-vertical:center;mso-position-vertical-relative:margin;position:absolute;z-index:-25161932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87" type="#_x0000_t75" style="width:467.25pt;height:330.3pt;margin-top:0;margin-left:0;mso-position-horizontal:center;mso-position-horizontal-relative:margin;mso-position-vertical:center;mso-position-vertical-relative:margin;position:absolute;z-index:-25162137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88" type="#_x0000_t75" style="width:467.25pt;height:330.3pt;margin-top:0;margin-left:0;mso-position-horizontal:center;mso-position-horizontal-relative:margin;mso-position-vertical:center;mso-position-vertical-relative:margin;position:absolute;z-index:-25161728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89" type="#_x0000_t75" style="width:467.25pt;height:330.3pt;margin-top:0;margin-left:0;mso-position-horizontal:center;mso-position-horizontal-relative:margin;mso-position-vertical:center;mso-position-vertical-relative:margin;position:absolute;z-index:-25161625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90" type="#_x0000_t75" style="width:467.25pt;height:330.3pt;margin-top:0;margin-left:0;mso-position-horizontal:center;mso-position-horizontal-relative:margin;mso-position-vertical:center;mso-position-vertical-relative:margin;position:absolute;z-index:-25161830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91" type="#_x0000_t75" style="width:467.25pt;height:330.3pt;margin-top:0;margin-left:0;mso-position-horizontal:center;mso-position-horizontal-relative:margin;mso-position-vertical:center;mso-position-vertical-relative:margin;position:absolute;z-index:-25161420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92" type="#_x0000_t75" style="width:467.25pt;height:330.3pt;margin-top:0;margin-left:0;mso-position-horizontal:center;mso-position-horizontal-relative:margin;mso-position-vertical:center;mso-position-vertical-relative:margin;position:absolute;z-index:-25161318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93" type="#_x0000_t75" style="width:467.25pt;height:330.3pt;margin-top:0;margin-left:0;mso-position-horizontal:center;mso-position-horizontal-relative:margin;mso-position-vertical:center;mso-position-vertical-relative:margin;position:absolute;z-index:-25161523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94" type="#_x0000_t75" style="width:467.25pt;height:330.3pt;margin-top:0;margin-left:0;mso-position-horizontal:center;mso-position-horizontal-relative:margin;mso-position-vertical:center;mso-position-vertical-relative:margin;position:absolute;z-index:-25161113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95" type="#_x0000_t75" style="width:467.25pt;height:330.3pt;margin-top:0;margin-left:0;mso-position-horizontal:center;mso-position-horizontal-relative:margin;mso-position-vertical:center;mso-position-vertical-relative:margin;position:absolute;z-index:-25161011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96" type="#_x0000_t75" style="width:467.25pt;height:330.3pt;margin-top:0;margin-left:0;mso-position-horizontal:center;mso-position-horizontal-relative:margin;mso-position-vertical:center;mso-position-vertical-relative:margin;position:absolute;z-index:-25161216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097" type="#_x0000_t75" style="width:467.25pt;height:330.3pt;margin-top:0;margin-left:0;mso-position-horizontal:center;mso-position-horizontal-relative:margin;mso-position-vertical:center;mso-position-vertical-relative:margin;position:absolute;z-index:-25160806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098" type="#_x0000_t75" style="width:467.25pt;height:330.3pt;margin-top:0;margin-left:0;mso-position-horizontal:center;mso-position-horizontal-relative:margin;mso-position-vertical:center;mso-position-vertical-relative:margin;position:absolute;z-index:-25160704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099" type="#_x0000_t75" style="width:467.25pt;height:330.3pt;margin-top:0;margin-left:0;mso-position-horizontal:center;mso-position-horizontal-relative:margin;mso-position-vertical:center;mso-position-vertical-relative:margin;position:absolute;z-index:-25160908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100" type="#_x0000_t75" style="width:467.25pt;height:330.3pt;margin-top:0;margin-left:0;mso-position-horizontal:center;mso-position-horizontal-relative:margin;mso-position-vertical:center;mso-position-vertical-relative:margin;position:absolute;z-index:-25160499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101" type="#_x0000_t75" style="width:467.25pt;height:330.3pt;margin-top:0;margin-left:0;mso-position-horizontal:center;mso-position-horizontal-relative:margin;mso-position-vertical:center;mso-position-vertical-relative:margin;position:absolute;z-index:-25160396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102" type="#_x0000_t75" style="width:467.25pt;height:330.3pt;margin-top:0;margin-left:0;mso-position-horizontal:center;mso-position-horizontal-relative:margin;mso-position-vertical:center;mso-position-vertical-relative:margin;position:absolute;z-index:-25160601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5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103" type="#_x0000_t75" style="width:467.25pt;height:330.3pt;margin-top:0;margin-left:0;mso-position-horizontal:center;mso-position-horizontal-relative:margin;mso-position-vertical:center;mso-position-vertical-relative:margin;position:absolute;z-index:-25160192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5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104" type="#_x0000_t75" style="width:467.25pt;height:330.3pt;margin-top:0;margin-left:0;mso-position-horizontal:center;mso-position-horizontal-relative:margin;mso-position-vertical:center;mso-position-vertical-relative:margin;position:absolute;z-index:-25160089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5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105" type="#_x0000_t75" style="width:467.25pt;height:330.3pt;margin-top:0;margin-left:0;mso-position-horizontal:center;mso-position-horizontal-relative:margin;mso-position-vertical:center;mso-position-vertical-relative:margin;position:absolute;z-index:-25160294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5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106" type="#_x0000_t75" style="width:467.25pt;height:330.3pt;margin-top:0;margin-left:0;mso-position-horizontal:center;mso-position-horizontal-relative:margin;mso-position-vertical:center;mso-position-vertical-relative:margin;position:absolute;z-index:-25159884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5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107" type="#_x0000_t75" style="width:467.25pt;height:330.3pt;margin-top:0;margin-left:0;mso-position-horizontal:center;mso-position-horizontal-relative:margin;mso-position-vertical:center;mso-position-vertical-relative:margin;position:absolute;z-index:-25159782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6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108" type="#_x0000_t75" style="width:467.25pt;height:330.3pt;margin-top:0;margin-left:0;mso-position-horizontal:center;mso-position-horizontal-relative:margin;mso-position-vertical:center;mso-position-vertical-relative:margin;position:absolute;z-index:-25159987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6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109" type="#_x0000_t75" style="width:467.25pt;height:330.3pt;margin-top:0;margin-left:0;mso-position-horizontal:center;mso-position-horizontal-relative:margin;mso-position-vertical:center;mso-position-vertical-relative:margin;position:absolute;z-index:-251595776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6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110" type="#_x0000_t75" style="width:467.25pt;height:330.3pt;margin-top:0;margin-left:0;mso-position-horizontal:center;mso-position-horizontal-relative:margin;mso-position-vertical:center;mso-position-vertical-relative:margin;position:absolute;z-index:-251594752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6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111" type="#_x0000_t75" style="width:467.25pt;height:330.3pt;margin-top:0;margin-left:0;mso-position-horizontal:center;mso-position-horizontal-relative:margin;mso-position-vertical:center;mso-position-vertical-relative:margin;position:absolute;z-index:-25159680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6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5" o:spid="_x0000_s2112" type="#_x0000_t75" style="width:467.25pt;height:330.3pt;margin-top:0;margin-left:0;mso-position-horizontal:center;mso-position-horizontal-relative:margin;mso-position-vertical:center;mso-position-vertical-relative:margin;position:absolute;z-index:-251592704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header6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a10"/>
      <w:rPr>
        <w:rFonts w:hAnsi="黑体"/>
      </w:rPr>
    </w:pPr>
    <w:r>
      <w:rPr>
        <w:rFonts w:hAnsi="黑体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6" o:spid="_x0000_s2113" type="#_x0000_t75" style="width:467.25pt;height:330.3pt;margin-top:0;margin-left:0;mso-position-horizontal:center;mso-position-horizontal-relative:margin;mso-position-vertical:center;mso-position-vertical-relative:margin;position:absolute;z-index:-251591680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  <w:r>
      <w:rPr>
        <w:rFonts w:hAnsi="黑体" w:hint="eastAsia"/>
      </w:rPr>
      <w:t xml:space="preserve"> T/TAF XXX-XXXX</w:t>
    </w:r>
  </w:p>
</w:hdr>
</file>

<file path=word/header6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D7F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57274" o:spid="_x0000_s2114" type="#_x0000_t75" style="width:467.25pt;height:330.3pt;margin-top:0;margin-left:0;mso-position-horizontal:center;mso-position-horizontal-relative:margin;mso-position-vertical:center;mso-position-vertical-relative:margin;position:absolute;z-index:-251593728" o:allowincell="f" filled="f" stroked="f">
          <v:imagedata r:id="rId1" o:title="TAF LOGO" gain="19661f" blacklevel="22938f"/>
          <v:path o:extrusionok="f"/>
          <o:lock v:ext="edit" aspectratio="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10E25E"/>
    <w:multiLevelType w:val="multilevel"/>
    <w:tmpl w:val="9C10E25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宋体" w:eastAsia="宋体" w:hAnsi="宋体" w:cs="宋体"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">
    <w:nsid w:val="079102AD"/>
    <w:multiLevelType w:val="multilevel"/>
    <w:tmpl w:val="079102AD"/>
    <w:lvl w:ilvl="0">
      <w:start w:val="1"/>
      <w:numFmt w:val="decimal"/>
      <w:suff w:val="nothing"/>
      <w:lvlText w:val="注%1："/>
      <w:lvlJc w:val="left"/>
      <w:pPr>
        <w:ind w:left="811" w:hanging="448"/>
      </w:pPr>
      <w:rPr>
        <w:rFonts w:ascii="黑体" w:eastAsia="黑体" w:hint="eastAsia"/>
        <w:b w:val="0"/>
        <w:i w:val="0"/>
        <w:sz w:val="18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992" w:hanging="629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992" w:hanging="62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992" w:hanging="62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992" w:hanging="62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992" w:hanging="62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992" w:hanging="62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992" w:hanging="62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92" w:hanging="629"/>
      </w:pPr>
      <w:rPr>
        <w:rFonts w:hint="eastAsia"/>
      </w:rPr>
    </w:lvl>
  </w:abstractNum>
  <w:abstractNum w:abstractNumId="2">
    <w:nsid w:val="093C6778"/>
    <w:multiLevelType w:val="multilevel"/>
    <w:tmpl w:val="093C6778"/>
    <w:lvl w:ilvl="0">
      <w:start w:val="1"/>
      <w:numFmt w:val="decimal"/>
      <w:suff w:val="nothing"/>
      <w:lvlText w:val="示例%1："/>
      <w:lvlJc w:val="left"/>
      <w:pPr>
        <w:ind w:left="0" w:firstLine="397"/>
      </w:pPr>
      <w:rPr>
        <w:rFonts w:ascii="黑体" w:eastAsia="黑体" w:hint="eastAsia"/>
        <w:sz w:val="18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3">
    <w:nsid w:val="0AE367E9"/>
    <w:multiLevelType w:val="multilevel"/>
    <w:tmpl w:val="0AE367E9"/>
    <w:lvl w:ilvl="0">
      <w:start w:val="1"/>
      <w:numFmt w:val="none"/>
      <w:suff w:val="nothing"/>
      <w:lvlText w:val="%1示例："/>
      <w:lvlJc w:val="left"/>
      <w:pPr>
        <w:ind w:left="0" w:firstLine="363"/>
      </w:pPr>
      <w:rPr>
        <w:rFonts w:ascii="黑体" w:eastAsia="黑体" w:hint="eastAsia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363"/>
        </w:tabs>
        <w:ind w:left="0" w:firstLine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363"/>
        </w:tabs>
        <w:ind w:left="0" w:firstLine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363"/>
        </w:tabs>
        <w:ind w:left="0" w:firstLine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363"/>
        </w:tabs>
        <w:ind w:left="0" w:firstLine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363"/>
        </w:tabs>
        <w:ind w:left="0" w:firstLine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63"/>
        </w:tabs>
        <w:ind w:left="0" w:firstLine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63"/>
        </w:tabs>
        <w:ind w:left="0" w:firstLine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63"/>
        </w:tabs>
        <w:ind w:left="0" w:firstLine="363"/>
      </w:pPr>
      <w:rPr>
        <w:rFonts w:hint="eastAsia"/>
      </w:rPr>
    </w:lvl>
  </w:abstractNum>
  <w:abstractNum w:abstractNumId="4">
    <w:nsid w:val="0D983844"/>
    <w:multiLevelType w:val="multilevel"/>
    <w:tmpl w:val="0D983844"/>
    <w:lvl w:ilvl="0">
      <w:start w:val="1"/>
      <w:numFmt w:val="decimal"/>
      <w:suff w:val="nothing"/>
      <w:lvlText w:val="图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5">
    <w:nsid w:val="0DDE2B46"/>
    <w:multiLevelType w:val="multilevel"/>
    <w:tmpl w:val="0DDE2B46"/>
    <w:lvl w:ilvl="0">
      <w:start w:val="1"/>
      <w:numFmt w:val="lowerLetter"/>
      <w:suff w:val="nothing"/>
      <w:lvlText w:val="%1   "/>
      <w:lvlJc w:val="left"/>
      <w:pPr>
        <w:ind w:left="544" w:hanging="181"/>
      </w:pPr>
      <w:rPr>
        <w:rFonts w:ascii="宋体" w:eastAsia="宋体" w:hint="eastAsia"/>
        <w:b w:val="0"/>
        <w:i w:val="0"/>
        <w:sz w:val="18"/>
        <w:vertAlign w:val="superscript"/>
      </w:rPr>
    </w:lvl>
    <w:lvl w:ilvl="1">
      <w:start w:val="1"/>
      <w:numFmt w:val="lowerLetter"/>
      <w:lvlText w:val="%2"/>
      <w:lvlJc w:val="left"/>
      <w:pPr>
        <w:tabs>
          <w:tab w:val="num" w:pos="57"/>
        </w:tabs>
        <w:ind w:left="363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57"/>
        </w:tabs>
        <w:ind w:left="363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7"/>
        </w:tabs>
        <w:ind w:left="363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57"/>
        </w:tabs>
        <w:ind w:left="363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57"/>
        </w:tabs>
        <w:ind w:left="363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7"/>
        </w:tabs>
        <w:ind w:left="363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57"/>
        </w:tabs>
        <w:ind w:left="363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57"/>
        </w:tabs>
        <w:ind w:left="363" w:hanging="363"/>
      </w:pPr>
      <w:rPr>
        <w:rFonts w:hint="eastAsia"/>
      </w:rPr>
    </w:lvl>
  </w:abstractNum>
  <w:abstractNum w:abstractNumId="6">
    <w:nsid w:val="11AC1628"/>
    <w:multiLevelType w:val="hybridMultilevel"/>
    <w:tmpl w:val="3376B474"/>
    <w:lvl w:ilvl="0">
      <w:start w:val="1"/>
      <w:numFmt w:val="lowerLetter"/>
      <w:lvlText w:val="%1)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6351110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8">
    <w:nsid w:val="1A4B6737"/>
    <w:multiLevelType w:val="hybridMultilevel"/>
    <w:tmpl w:val="5A664D4E"/>
    <w:lvl w:ilvl="0">
      <w:start w:val="1"/>
      <w:numFmt w:val="lowerLetter"/>
      <w:lvlText w:val="%1)"/>
      <w:lvlJc w:val="left"/>
      <w:pPr>
        <w:ind w:left="840" w:hanging="420"/>
      </w:p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1AD46748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0">
    <w:nsid w:val="1DBF583A"/>
    <w:multiLevelType w:val="multilevel"/>
    <w:tmpl w:val="1DBF583A"/>
    <w:lvl w:ilvl="0">
      <w:start w:val="1"/>
      <w:numFmt w:val="decimal"/>
      <w:suff w:val="nothing"/>
      <w:lvlText w:val="注%1："/>
      <w:lvlJc w:val="left"/>
      <w:pPr>
        <w:ind w:left="811" w:hanging="448"/>
      </w:pPr>
      <w:rPr>
        <w:rFonts w:ascii="黑体" w:eastAsia="黑体" w:hint="eastAsia"/>
        <w:b w:val="0"/>
        <w:i w:val="0"/>
        <w:sz w:val="18"/>
        <w:szCs w:val="18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</w:abstractNum>
  <w:abstractNum w:abstractNumId="11">
    <w:nsid w:val="1FC91163"/>
    <w:multiLevelType w:val="multilevel"/>
    <w:tmpl w:val="1FC91163"/>
    <w:lvl w:ilvl="0">
      <w:start w:val="1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12">
    <w:nsid w:val="2245A1A8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3">
    <w:nsid w:val="22827D5B"/>
    <w:multiLevelType w:val="multilevel"/>
    <w:tmpl w:val="22827D5B"/>
    <w:lvl w:ilvl="0">
      <w:start w:val="1"/>
      <w:numFmt w:val="none"/>
      <w:suff w:val="nothing"/>
      <w:lvlText w:val="%1注："/>
      <w:lvlJc w:val="left"/>
      <w:pPr>
        <w:ind w:left="726" w:hanging="363"/>
      </w:pPr>
      <w:rPr>
        <w:rFonts w:ascii="黑体" w:eastAsia="黑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1140"/>
        </w:tabs>
        <w:ind w:left="726" w:hanging="363"/>
      </w:pPr>
      <w:rPr>
        <w:rFonts w:hint="eastAsia"/>
      </w:rPr>
    </w:lvl>
  </w:abstractNum>
  <w:abstractNum w:abstractNumId="14">
    <w:nsid w:val="27EE056E"/>
    <w:multiLevelType w:val="hybridMultilevel"/>
    <w:tmpl w:val="134C9EFA"/>
    <w:lvl w:ilvl="0">
      <w:start w:val="1"/>
      <w:numFmt w:val="lowerLetter"/>
      <w:lvlText w:val="%1)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2A8F7113"/>
    <w:multiLevelType w:val="multilevel"/>
    <w:tmpl w:val="2A8F7113"/>
    <w:lvl w:ilvl="0">
      <w:start w:val="1"/>
      <w:numFmt w:val="upperLetter"/>
      <w:suff w:val="space"/>
      <w:lvlText w:val="%1"/>
      <w:lvlJc w:val="left"/>
      <w:pPr>
        <w:ind w:left="623" w:hanging="425"/>
      </w:pPr>
      <w:rPr>
        <w:rFonts w:hint="eastAsia"/>
      </w:rPr>
    </w:lvl>
    <w:lvl w:ilvl="1">
      <w:start w:val="1"/>
      <w:numFmt w:val="decimal"/>
      <w:suff w:val="nothing"/>
      <w:lvlText w:val="图%1.%2　"/>
      <w:lvlJc w:val="left"/>
      <w:pPr>
        <w:ind w:left="1190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616"/>
        </w:tabs>
        <w:ind w:left="161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914"/>
        </w:tabs>
        <w:ind w:left="218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699"/>
        </w:tabs>
        <w:ind w:left="274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484"/>
        </w:tabs>
        <w:ind w:left="345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269"/>
        </w:tabs>
        <w:ind w:left="402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054"/>
        </w:tabs>
        <w:ind w:left="459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5300" w:hanging="1700"/>
      </w:pPr>
      <w:rPr>
        <w:rFonts w:hint="eastAsia"/>
      </w:rPr>
    </w:lvl>
  </w:abstractNum>
  <w:abstractNum w:abstractNumId="16">
    <w:nsid w:val="2BD53C7E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7">
    <w:nsid w:val="2C5917C3"/>
    <w:multiLevelType w:val="multilevel"/>
    <w:tmpl w:val="2C5917C3"/>
    <w:lvl w:ilvl="0">
      <w:start w:val="1"/>
      <w:numFmt w:val="none"/>
      <w:suff w:val="nothing"/>
      <w:lvlText w:val="%1——"/>
      <w:lvlJc w:val="left"/>
      <w:pPr>
        <w:ind w:left="833" w:hanging="408"/>
      </w:pPr>
      <w:rPr>
        <w:rFonts w:hint="eastAsia"/>
      </w:rPr>
    </w:lvl>
    <w:lvl w:ilvl="1">
      <w:start w:val="1"/>
      <w:numFmt w:val="bullet"/>
      <w:lvlText w:val=""/>
      <w:lvlJc w:val="left"/>
      <w:pPr>
        <w:tabs>
          <w:tab w:val="num" w:pos="760"/>
        </w:tabs>
        <w:ind w:left="1264" w:hanging="413"/>
      </w:pPr>
      <w:rPr>
        <w:rFonts w:ascii="Symbol" w:hAnsi="Symbol" w:hint="default"/>
        <w:color w:val="auto"/>
      </w:rPr>
    </w:lvl>
    <w:lvl w:ilvl="2">
      <w:start w:val="1"/>
      <w:numFmt w:val="bullet"/>
      <w:lvlText w:val=""/>
      <w:lvlJc w:val="left"/>
      <w:pPr>
        <w:tabs>
          <w:tab w:val="num" w:pos="1678"/>
        </w:tabs>
        <w:ind w:left="1678" w:hanging="414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071"/>
        </w:tabs>
        <w:ind w:left="1884" w:hanging="528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383"/>
        </w:tabs>
        <w:ind w:left="2196" w:hanging="528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695"/>
        </w:tabs>
        <w:ind w:left="2508" w:hanging="528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007"/>
        </w:tabs>
        <w:ind w:left="2820" w:hanging="528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19"/>
        </w:tabs>
        <w:ind w:left="3132" w:hanging="528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631"/>
        </w:tabs>
        <w:ind w:left="3444" w:hanging="528"/>
      </w:pPr>
      <w:rPr>
        <w:rFonts w:hint="eastAsia"/>
      </w:rPr>
    </w:lvl>
  </w:abstractNum>
  <w:abstractNum w:abstractNumId="18">
    <w:nsid w:val="2F7C4CEB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9">
    <w:nsid w:val="2FD436E5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0">
    <w:nsid w:val="31653448"/>
    <w:multiLevelType w:val="hybridMultilevel"/>
    <w:tmpl w:val="D4B257B0"/>
    <w:lvl w:ilvl="0">
      <w:start w:val="1"/>
      <w:numFmt w:val="lowerLetter"/>
      <w:lvlText w:val="%1)"/>
      <w:lvlJc w:val="left"/>
      <w:pPr>
        <w:ind w:left="840" w:hanging="420"/>
      </w:pPr>
      <w:rPr>
        <w:rFonts w:ascii="宋体" w:eastAsia="宋体" w:hAnsi="宋体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1">
    <w:nsid w:val="31E0852C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2">
    <w:nsid w:val="343A4EF9"/>
    <w:multiLevelType w:val="hybridMultilevel"/>
    <w:tmpl w:val="B5B2F536"/>
    <w:lvl w:ilvl="0">
      <w:start w:val="1"/>
      <w:numFmt w:val="bullet"/>
      <w:lvlText w:val="•"/>
      <w:lvlJc w:val="left"/>
      <w:pPr>
        <w:ind w:left="480" w:hanging="420"/>
      </w:pPr>
      <w:rPr>
        <w:rFonts w:ascii="Arial" w:hAnsi="Arial" w:hint="default"/>
      </w:rPr>
    </w:lvl>
    <w:lvl w:ilvl="1" w:tentative="1">
      <w:start w:val="1"/>
      <w:numFmt w:val="bullet"/>
      <w:lvlText w:val=""/>
      <w:lvlJc w:val="left"/>
      <w:pPr>
        <w:ind w:left="90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ind w:left="132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ind w:left="174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ind w:left="216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ind w:left="258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ind w:left="300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ind w:left="342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ind w:left="3840" w:hanging="420"/>
      </w:pPr>
      <w:rPr>
        <w:rFonts w:ascii="Wingdings" w:hAnsi="Wingdings" w:hint="default"/>
      </w:rPr>
    </w:lvl>
  </w:abstractNum>
  <w:abstractNum w:abstractNumId="23">
    <w:nsid w:val="3D733618"/>
    <w:multiLevelType w:val="multilevel"/>
    <w:tmpl w:val="3D7336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57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504"/>
        </w:tabs>
        <w:ind w:left="544" w:hanging="544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532"/>
        </w:tabs>
        <w:ind w:left="544" w:hanging="54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0"/>
        </w:tabs>
        <w:ind w:left="544" w:hanging="544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588"/>
        </w:tabs>
        <w:ind w:left="544" w:hanging="544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616"/>
        </w:tabs>
        <w:ind w:left="544" w:hanging="544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644"/>
        </w:tabs>
        <w:ind w:left="544" w:hanging="544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672"/>
        </w:tabs>
        <w:ind w:left="544" w:hanging="544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700"/>
        </w:tabs>
        <w:ind w:left="544" w:hanging="544"/>
      </w:pPr>
      <w:rPr>
        <w:rFonts w:hint="eastAsia"/>
      </w:rPr>
    </w:lvl>
  </w:abstractNum>
  <w:abstractNum w:abstractNumId="24">
    <w:nsid w:val="3FE02E92"/>
    <w:multiLevelType w:val="hybridMultilevel"/>
    <w:tmpl w:val="3376B474"/>
    <w:lvl w:ilvl="0">
      <w:start w:val="1"/>
      <w:numFmt w:val="lowerLetter"/>
      <w:lvlText w:val="%1)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>
    <w:nsid w:val="405006E8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6">
    <w:nsid w:val="419C379A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7">
    <w:nsid w:val="43282882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8">
    <w:nsid w:val="44C50F90"/>
    <w:multiLevelType w:val="multilevel"/>
    <w:tmpl w:val="44C50F90"/>
    <w:lvl w:ilvl="0">
      <w:start w:val="1"/>
      <w:numFmt w:val="lowerLetter"/>
      <w:lvlText w:val="%1)"/>
      <w:lvlJc w:val="left"/>
      <w:pPr>
        <w:tabs>
          <w:tab w:val="num" w:pos="840"/>
        </w:tabs>
        <w:ind w:left="839" w:hanging="419"/>
      </w:pPr>
      <w:rPr>
        <w:rFonts w:ascii="宋体" w:eastAsia="宋体" w:hint="eastAsia"/>
        <w:b w:val="0"/>
        <w:i w:val="0"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1260"/>
        </w:tabs>
        <w:ind w:left="1259" w:hanging="419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num" w:pos="0"/>
        </w:tabs>
        <w:ind w:left="1679" w:hanging="420"/>
      </w:pPr>
      <w:rPr>
        <w:rFonts w:ascii="宋体" w:eastAsia="宋体" w:hint="eastAsia"/>
        <w:b w:val="0"/>
        <w:i w:val="0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num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199" w:hanging="419"/>
      </w:pPr>
      <w:rPr>
        <w:rFonts w:hint="eastAsia"/>
      </w:rPr>
    </w:lvl>
  </w:abstractNum>
  <w:abstractNum w:abstractNumId="29">
    <w:nsid w:val="47344C63"/>
    <w:multiLevelType w:val="hybridMultilevel"/>
    <w:tmpl w:val="D4B257B0"/>
    <w:lvl w:ilvl="0">
      <w:start w:val="1"/>
      <w:numFmt w:val="lowerLetter"/>
      <w:lvlText w:val="%1)"/>
      <w:lvlJc w:val="left"/>
      <w:pPr>
        <w:ind w:left="840" w:hanging="420"/>
      </w:pPr>
      <w:rPr>
        <w:rFonts w:ascii="宋体" w:eastAsia="宋体" w:hAnsi="宋体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0">
    <w:nsid w:val="4B733A5F"/>
    <w:multiLevelType w:val="multilevel"/>
    <w:tmpl w:val="4B733A5F"/>
    <w:lvl w:ilvl="0">
      <w:start w:val="1"/>
      <w:numFmt w:val="decimal"/>
      <w:suff w:val="nothing"/>
      <w:lvlText w:val="示例%1："/>
      <w:lvlJc w:val="left"/>
      <w:pPr>
        <w:ind w:left="0" w:firstLine="363"/>
      </w:pPr>
      <w:rPr>
        <w:rFonts w:ascii="黑体" w:eastAsia="黑体" w:hAnsi="Times New Roman" w:hint="eastAsia"/>
        <w:b w:val="0"/>
        <w:i w:val="0"/>
        <w:sz w:val="18"/>
        <w:szCs w:val="18"/>
        <w:vertAlign w:val="baseline"/>
      </w:rPr>
    </w:lvl>
    <w:lvl w:ilvl="1">
      <w:start w:val="1"/>
      <w:numFmt w:val="none"/>
      <w:suff w:val="space"/>
      <w:lvlJc w:val="left"/>
      <w:pPr>
        <w:ind w:left="0" w:firstLine="0"/>
      </w:pPr>
      <w:rPr>
        <w:rFonts w:hint="eastAsia"/>
        <w:vertAlign w:val="baseline"/>
      </w:rPr>
    </w:lvl>
    <w:lvl w:ilvl="2">
      <w:start w:val="1"/>
      <w:numFmt w:val="decimal"/>
      <w:suff w:val="space"/>
      <w:lvlText w:val="2.2.%3"/>
      <w:lvlJc w:val="left"/>
      <w:pPr>
        <w:ind w:left="0" w:firstLine="0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99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99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99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99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99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92" w:hanging="629"/>
      </w:pPr>
      <w:rPr>
        <w:rFonts w:hint="eastAsia"/>
        <w:vertAlign w:val="baseline"/>
      </w:rPr>
    </w:lvl>
  </w:abstractNum>
  <w:abstractNum w:abstractNumId="31">
    <w:nsid w:val="4CEF2D47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32">
    <w:nsid w:val="5868636D"/>
    <w:multiLevelType w:val="hybridMultilevel"/>
    <w:tmpl w:val="D4B257B0"/>
    <w:lvl w:ilvl="0">
      <w:start w:val="1"/>
      <w:numFmt w:val="lowerLetter"/>
      <w:lvlText w:val="%1)"/>
      <w:lvlJc w:val="left"/>
      <w:pPr>
        <w:ind w:left="840" w:hanging="420"/>
      </w:pPr>
      <w:rPr>
        <w:rFonts w:ascii="宋体" w:eastAsia="宋体" w:hAnsi="宋体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3">
    <w:nsid w:val="5B1A359F"/>
    <w:multiLevelType w:val="hybridMultilevel"/>
    <w:tmpl w:val="D4B257B0"/>
    <w:lvl w:ilvl="0">
      <w:start w:val="1"/>
      <w:numFmt w:val="lowerLetter"/>
      <w:lvlText w:val="%1)"/>
      <w:lvlJc w:val="left"/>
      <w:pPr>
        <w:ind w:left="840" w:hanging="420"/>
      </w:pPr>
      <w:rPr>
        <w:rFonts w:ascii="宋体" w:eastAsia="宋体" w:hAnsi="宋体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4">
    <w:nsid w:val="5C032800"/>
    <w:multiLevelType w:val="hybridMultilevel"/>
    <w:tmpl w:val="D4B257B0"/>
    <w:lvl w:ilvl="0">
      <w:start w:val="1"/>
      <w:numFmt w:val="lowerLetter"/>
      <w:lvlText w:val="%1)"/>
      <w:lvlJc w:val="left"/>
      <w:pPr>
        <w:ind w:left="840" w:hanging="420"/>
      </w:pPr>
      <w:rPr>
        <w:rFonts w:ascii="宋体" w:eastAsia="宋体" w:hAnsi="宋体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5">
    <w:nsid w:val="60B55DC2"/>
    <w:multiLevelType w:val="multilevel"/>
    <w:tmpl w:val="60B55DC2"/>
    <w:lvl w:ilvl="0">
      <w:start w:val="1"/>
      <w:numFmt w:val="upperLetter"/>
      <w:lvlText w:val="%1"/>
      <w:lvlJc w:val="left"/>
      <w:pPr>
        <w:tabs>
          <w:tab w:val="num" w:pos="0"/>
        </w:tabs>
        <w:ind w:left="0" w:hanging="425"/>
      </w:pPr>
      <w:rPr>
        <w:rFonts w:hint="eastAsia"/>
      </w:rPr>
    </w:lvl>
    <w:lvl w:ilvl="1">
      <w:start w:val="1"/>
      <w:numFmt w:val="decimal"/>
      <w:suff w:val="nothing"/>
      <w:lvlText w:val="表%1.%2　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93"/>
        </w:tabs>
        <w:ind w:left="993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17"/>
        </w:tabs>
        <w:ind w:left="4677" w:hanging="1700"/>
      </w:pPr>
      <w:rPr>
        <w:rFonts w:hint="eastAsia"/>
      </w:rPr>
    </w:lvl>
  </w:abstractNum>
  <w:abstractNum w:abstractNumId="36">
    <w:nsid w:val="62730F42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37">
    <w:nsid w:val="646260FA"/>
    <w:multiLevelType w:val="multilevel"/>
    <w:tmpl w:val="646260FA"/>
    <w:lvl w:ilvl="0">
      <w:start w:val="1"/>
      <w:numFmt w:val="decimal"/>
      <w:suff w:val="nothing"/>
      <w:lvlText w:val="表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8">
    <w:nsid w:val="657D3FBC"/>
    <w:multiLevelType w:val="multilevel"/>
    <w:tmpl w:val="657D3FBC"/>
    <w:lvl w:ilvl="0">
      <w:start w:val="1"/>
      <w:numFmt w:val="upperLetter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9">
    <w:nsid w:val="66CA183F"/>
    <w:multiLevelType w:val="hybridMultilevel"/>
    <w:tmpl w:val="D4B257B0"/>
    <w:lvl w:ilvl="0">
      <w:start w:val="1"/>
      <w:numFmt w:val="lowerLetter"/>
      <w:lvlText w:val="%1)"/>
      <w:lvlJc w:val="left"/>
      <w:pPr>
        <w:ind w:left="840" w:hanging="420"/>
      </w:pPr>
      <w:rPr>
        <w:rFonts w:ascii="宋体" w:eastAsia="宋体" w:hAnsi="宋体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0">
    <w:nsid w:val="6D6C07CD"/>
    <w:multiLevelType w:val="multilevel"/>
    <w:tmpl w:val="6D6C07CD"/>
    <w:lvl w:ilvl="0">
      <w:start w:val="1"/>
      <w:numFmt w:val="lowerLetter"/>
      <w:lvlText w:val="%1)"/>
      <w:lvlJc w:val="left"/>
      <w:pPr>
        <w:tabs>
          <w:tab w:val="num" w:pos="839"/>
        </w:tabs>
        <w:ind w:left="839" w:hanging="419"/>
      </w:pPr>
      <w:rPr>
        <w:rFonts w:ascii="宋体" w:eastAsia="宋体" w:hint="eastAsia"/>
        <w:b w:val="0"/>
        <w:i w:val="0"/>
        <w:sz w:val="21"/>
      </w:rPr>
    </w:lvl>
    <w:lvl w:ilvl="1">
      <w:start w:val="1"/>
      <w:numFmt w:val="decimal"/>
      <w:lvlText w:val="%2)"/>
      <w:lvlJc w:val="left"/>
      <w:pPr>
        <w:tabs>
          <w:tab w:val="num" w:pos="840"/>
        </w:tabs>
        <w:ind w:left="839" w:hanging="419"/>
      </w:pPr>
      <w:rPr>
        <w:rFonts w:ascii="宋体" w:eastAsia="宋体" w:hint="eastAsia"/>
        <w:b w:val="0"/>
        <w:i w:val="0"/>
        <w:sz w:val="21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59" w:hanging="41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7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09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1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3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5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79" w:hanging="419"/>
      </w:pPr>
      <w:rPr>
        <w:rFonts w:hint="eastAsia"/>
      </w:rPr>
    </w:lvl>
  </w:abstractNum>
  <w:abstractNum w:abstractNumId="41">
    <w:nsid w:val="6DBF04F4"/>
    <w:multiLevelType w:val="multilevel"/>
    <w:tmpl w:val="6DBF04F4"/>
    <w:lvl w:ilvl="0">
      <w:start w:val="1"/>
      <w:numFmt w:val="none"/>
      <w:suff w:val="nothing"/>
      <w:lvlText w:val="%1注："/>
      <w:lvlJc w:val="left"/>
      <w:pPr>
        <w:ind w:left="726" w:hanging="363"/>
      </w:pPr>
      <w:rPr>
        <w:rFonts w:ascii="黑体" w:eastAsia="黑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1140"/>
        </w:tabs>
        <w:ind w:left="726" w:hanging="363"/>
      </w:pPr>
      <w:rPr>
        <w:rFonts w:hint="eastAsia"/>
      </w:rPr>
    </w:lvl>
  </w:abstractNum>
  <w:abstractNum w:abstractNumId="42">
    <w:nsid w:val="725C77CF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43">
    <w:nsid w:val="77FF5652"/>
    <w:multiLevelType w:val="hybridMultilevel"/>
    <w:tmpl w:val="3376B474"/>
    <w:lvl w:ilvl="0">
      <w:start w:val="1"/>
      <w:numFmt w:val="lowerLetter"/>
      <w:lvlText w:val="%1)"/>
      <w:lvlJc w:val="left"/>
      <w:pPr>
        <w:ind w:left="846" w:hanging="420"/>
      </w:pPr>
    </w:lvl>
    <w:lvl w:ilvl="1" w:tentative="1">
      <w:start w:val="1"/>
      <w:numFmt w:val="lowerLetter"/>
      <w:lvlText w:val="%2)"/>
      <w:lvlJc w:val="left"/>
      <w:pPr>
        <w:ind w:left="1266" w:hanging="420"/>
      </w:pPr>
    </w:lvl>
    <w:lvl w:ilvl="2" w:tentative="1">
      <w:start w:val="1"/>
      <w:numFmt w:val="lowerRoman"/>
      <w:lvlText w:val="%3."/>
      <w:lvlJc w:val="right"/>
      <w:pPr>
        <w:ind w:left="1686" w:hanging="420"/>
      </w:pPr>
    </w:lvl>
    <w:lvl w:ilvl="3" w:tentative="1">
      <w:start w:val="1"/>
      <w:numFmt w:val="decimal"/>
      <w:lvlText w:val="%4."/>
      <w:lvlJc w:val="left"/>
      <w:pPr>
        <w:ind w:left="2106" w:hanging="420"/>
      </w:pPr>
    </w:lvl>
    <w:lvl w:ilvl="4" w:tentative="1">
      <w:start w:val="1"/>
      <w:numFmt w:val="lowerLetter"/>
      <w:lvlText w:val="%5)"/>
      <w:lvlJc w:val="left"/>
      <w:pPr>
        <w:ind w:left="2526" w:hanging="420"/>
      </w:pPr>
    </w:lvl>
    <w:lvl w:ilvl="5" w:tentative="1">
      <w:start w:val="1"/>
      <w:numFmt w:val="lowerRoman"/>
      <w:lvlText w:val="%6."/>
      <w:lvlJc w:val="right"/>
      <w:pPr>
        <w:ind w:left="2946" w:hanging="420"/>
      </w:pPr>
    </w:lvl>
    <w:lvl w:ilvl="6" w:tentative="1">
      <w:start w:val="1"/>
      <w:numFmt w:val="decimal"/>
      <w:lvlText w:val="%7."/>
      <w:lvlJc w:val="left"/>
      <w:pPr>
        <w:ind w:left="3366" w:hanging="420"/>
      </w:pPr>
    </w:lvl>
    <w:lvl w:ilvl="7" w:tentative="1">
      <w:start w:val="1"/>
      <w:numFmt w:val="lowerLetter"/>
      <w:lvlText w:val="%8)"/>
      <w:lvlJc w:val="left"/>
      <w:pPr>
        <w:ind w:left="3786" w:hanging="420"/>
      </w:pPr>
    </w:lvl>
    <w:lvl w:ilvl="8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44">
    <w:nsid w:val="795D66CF"/>
    <w:multiLevelType w:val="hybridMultilevel"/>
    <w:tmpl w:val="3376B474"/>
    <w:lvl w:ilvl="0">
      <w:start w:val="1"/>
      <w:numFmt w:val="lowerLetter"/>
      <w:lvlText w:val="%1)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5">
    <w:nsid w:val="7FC0503B"/>
    <w:multiLevelType w:val="hybridMultilevel"/>
    <w:tmpl w:val="D4B257B0"/>
    <w:lvl w:ilvl="0">
      <w:start w:val="1"/>
      <w:numFmt w:val="lowerLetter"/>
      <w:lvlText w:val="%1)"/>
      <w:lvlJc w:val="left"/>
      <w:pPr>
        <w:ind w:left="840" w:hanging="420"/>
      </w:pPr>
      <w:rPr>
        <w:rFonts w:ascii="宋体" w:eastAsia="宋体" w:hAnsi="宋体"/>
      </w:rPr>
    </w:lvl>
    <w:lvl w:ilvl="1" w:tentative="1">
      <w:start w:val="1"/>
      <w:numFmt w:val="lowerLetter"/>
      <w:lvlText w:val="%2)"/>
      <w:lvlJc w:val="left"/>
      <w:pPr>
        <w:ind w:left="1260" w:hanging="420"/>
      </w:pPr>
    </w:lvl>
    <w:lvl w:ilvl="2" w:tentative="1">
      <w:start w:val="1"/>
      <w:numFmt w:val="lowerRoman"/>
      <w:lvlText w:val="%3."/>
      <w:lvlJc w:val="right"/>
      <w:pPr>
        <w:ind w:left="1680" w:hanging="420"/>
      </w:pPr>
    </w:lvl>
    <w:lvl w:ilvl="3" w:tentative="1">
      <w:start w:val="1"/>
      <w:numFmt w:val="decimal"/>
      <w:lvlText w:val="%4."/>
      <w:lvlJc w:val="left"/>
      <w:pPr>
        <w:ind w:left="2100" w:hanging="420"/>
      </w:pPr>
    </w:lvl>
    <w:lvl w:ilvl="4" w:tentative="1">
      <w:start w:val="1"/>
      <w:numFmt w:val="lowerLetter"/>
      <w:lvlText w:val="%5)"/>
      <w:lvlJc w:val="left"/>
      <w:pPr>
        <w:ind w:left="2520" w:hanging="420"/>
      </w:pPr>
    </w:lvl>
    <w:lvl w:ilvl="5" w:tentative="1">
      <w:start w:val="1"/>
      <w:numFmt w:val="lowerRoman"/>
      <w:lvlText w:val="%6."/>
      <w:lvlJc w:val="right"/>
      <w:pPr>
        <w:ind w:left="2940" w:hanging="420"/>
      </w:pPr>
    </w:lvl>
    <w:lvl w:ilvl="6" w:tentative="1">
      <w:start w:val="1"/>
      <w:numFmt w:val="decimal"/>
      <w:lvlText w:val="%7."/>
      <w:lvlJc w:val="left"/>
      <w:pPr>
        <w:ind w:left="3360" w:hanging="420"/>
      </w:pPr>
    </w:lvl>
    <w:lvl w:ilvl="7" w:tentative="1">
      <w:start w:val="1"/>
      <w:numFmt w:val="lowerLetter"/>
      <w:lvlText w:val="%8)"/>
      <w:lvlJc w:val="left"/>
      <w:pPr>
        <w:ind w:left="3780" w:hanging="420"/>
      </w:pPr>
    </w:lvl>
    <w:lvl w:ilvl="8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23"/>
  </w:num>
  <w:num w:numId="3">
    <w:abstractNumId w:val="11"/>
  </w:num>
  <w:num w:numId="4">
    <w:abstractNumId w:val="17"/>
  </w:num>
  <w:num w:numId="5">
    <w:abstractNumId w:val="3"/>
  </w:num>
  <w:num w:numId="6">
    <w:abstractNumId w:val="28"/>
  </w:num>
  <w:num w:numId="7">
    <w:abstractNumId w:val="41"/>
  </w:num>
  <w:num w:numId="8">
    <w:abstractNumId w:val="1"/>
  </w:num>
  <w:num w:numId="9">
    <w:abstractNumId w:val="30"/>
  </w:num>
  <w:num w:numId="10">
    <w:abstractNumId w:val="13"/>
  </w:num>
  <w:num w:numId="11">
    <w:abstractNumId w:val="10"/>
  </w:num>
  <w:num w:numId="12">
    <w:abstractNumId w:val="38"/>
  </w:num>
  <w:num w:numId="13">
    <w:abstractNumId w:val="35"/>
  </w:num>
  <w:num w:numId="14">
    <w:abstractNumId w:val="40"/>
  </w:num>
  <w:num w:numId="15">
    <w:abstractNumId w:val="15"/>
  </w:num>
  <w:num w:numId="16">
    <w:abstractNumId w:val="2"/>
  </w:num>
  <w:num w:numId="17">
    <w:abstractNumId w:val="5"/>
  </w:num>
  <w:num w:numId="18">
    <w:abstractNumId w:val="37"/>
  </w:num>
  <w:num w:numId="19">
    <w:abstractNumId w:val="4"/>
  </w:num>
  <w:num w:numId="20">
    <w:abstractNumId w:val="42"/>
  </w:num>
  <w:num w:numId="21">
    <w:abstractNumId w:val="27"/>
  </w:num>
  <w:num w:numId="22">
    <w:abstractNumId w:val="31"/>
  </w:num>
  <w:num w:numId="23">
    <w:abstractNumId w:val="9"/>
  </w:num>
  <w:num w:numId="24">
    <w:abstractNumId w:val="7"/>
  </w:num>
  <w:num w:numId="25">
    <w:abstractNumId w:val="25"/>
  </w:num>
  <w:num w:numId="26">
    <w:abstractNumId w:val="36"/>
  </w:num>
  <w:num w:numId="27">
    <w:abstractNumId w:val="16"/>
  </w:num>
  <w:num w:numId="28">
    <w:abstractNumId w:val="43"/>
  </w:num>
  <w:num w:numId="29">
    <w:abstractNumId w:val="6"/>
  </w:num>
  <w:num w:numId="30">
    <w:abstractNumId w:val="24"/>
  </w:num>
  <w:num w:numId="31">
    <w:abstractNumId w:val="14"/>
  </w:num>
  <w:num w:numId="32">
    <w:abstractNumId w:val="45"/>
  </w:num>
  <w:num w:numId="33">
    <w:abstractNumId w:val="8"/>
  </w:num>
  <w:num w:numId="34">
    <w:abstractNumId w:val="33"/>
  </w:num>
  <w:num w:numId="35">
    <w:abstractNumId w:val="20"/>
  </w:num>
  <w:num w:numId="36">
    <w:abstractNumId w:val="34"/>
  </w:num>
  <w:num w:numId="37">
    <w:abstractNumId w:val="39"/>
  </w:num>
  <w:num w:numId="38">
    <w:abstractNumId w:val="29"/>
  </w:num>
  <w:num w:numId="39">
    <w:abstractNumId w:val="32"/>
  </w:num>
  <w:num w:numId="40">
    <w:abstractNumId w:val="22"/>
  </w:num>
  <w:num w:numId="41">
    <w:abstractNumId w:val="26"/>
  </w:num>
  <w:num w:numId="42">
    <w:abstractNumId w:val="21"/>
  </w:num>
  <w:num w:numId="43">
    <w:abstractNumId w:val="12"/>
  </w:num>
  <w:num w:numId="44">
    <w:abstractNumId w:val="19"/>
  </w:num>
  <w:num w:numId="45">
    <w:abstractNumId w:val="18"/>
  </w:num>
  <w:num w:numId="46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5925"/>
    <w:rsid w:val="85FE5B3B"/>
    <w:rsid w:val="8A6D4613"/>
    <w:rsid w:val="8AFD7DBF"/>
    <w:rsid w:val="8B3F41F6"/>
    <w:rsid w:val="8B6741A8"/>
    <w:rsid w:val="8BDB3DE5"/>
    <w:rsid w:val="90F16ECA"/>
    <w:rsid w:val="94F77A17"/>
    <w:rsid w:val="9757BC8C"/>
    <w:rsid w:val="97FEF9D7"/>
    <w:rsid w:val="97FF6476"/>
    <w:rsid w:val="9B9B5474"/>
    <w:rsid w:val="9CDF5921"/>
    <w:rsid w:val="9EB467D4"/>
    <w:rsid w:val="9FFD2364"/>
    <w:rsid w:val="A0FD2E39"/>
    <w:rsid w:val="A5E18B51"/>
    <w:rsid w:val="A75E5122"/>
    <w:rsid w:val="A7F9ED0B"/>
    <w:rsid w:val="AA15EB34"/>
    <w:rsid w:val="AA3BFB17"/>
    <w:rsid w:val="AAB6A23A"/>
    <w:rsid w:val="AB7D783C"/>
    <w:rsid w:val="ABBF62B2"/>
    <w:rsid w:val="ABDB10D3"/>
    <w:rsid w:val="ABFF7392"/>
    <w:rsid w:val="ACBA3833"/>
    <w:rsid w:val="ACFF1463"/>
    <w:rsid w:val="AEEB2C94"/>
    <w:rsid w:val="AF2E9A4E"/>
    <w:rsid w:val="AF9E4FD3"/>
    <w:rsid w:val="AFDF6831"/>
    <w:rsid w:val="AFF98389"/>
    <w:rsid w:val="AFFA3ABE"/>
    <w:rsid w:val="AFFB56E0"/>
    <w:rsid w:val="AFFFCB20"/>
    <w:rsid w:val="B27F185D"/>
    <w:rsid w:val="B2BFC736"/>
    <w:rsid w:val="B5BF1C76"/>
    <w:rsid w:val="B67F521B"/>
    <w:rsid w:val="B77514BD"/>
    <w:rsid w:val="B7AF5CE8"/>
    <w:rsid w:val="B7B1F318"/>
    <w:rsid w:val="B7D98AFB"/>
    <w:rsid w:val="B7DF42BD"/>
    <w:rsid w:val="B7FB8B52"/>
    <w:rsid w:val="B93556CD"/>
    <w:rsid w:val="BB8FC9A9"/>
    <w:rsid w:val="BBE7E775"/>
    <w:rsid w:val="BBF7239F"/>
    <w:rsid w:val="BC2D1091"/>
    <w:rsid w:val="BC65122A"/>
    <w:rsid w:val="BC77F207"/>
    <w:rsid w:val="BC95381C"/>
    <w:rsid w:val="BCBFB40C"/>
    <w:rsid w:val="BCCD0EBD"/>
    <w:rsid w:val="BDD4074E"/>
    <w:rsid w:val="BDD773F0"/>
    <w:rsid w:val="BDF609FC"/>
    <w:rsid w:val="BDF7668C"/>
    <w:rsid w:val="BDFB8D4D"/>
    <w:rsid w:val="BE6F26D9"/>
    <w:rsid w:val="BEEED462"/>
    <w:rsid w:val="BEF70CED"/>
    <w:rsid w:val="BF1FA615"/>
    <w:rsid w:val="BF2A101C"/>
    <w:rsid w:val="BF48287F"/>
    <w:rsid w:val="BF7FE5C8"/>
    <w:rsid w:val="BF9B0E06"/>
    <w:rsid w:val="BF9DD40D"/>
    <w:rsid w:val="BFBB323A"/>
    <w:rsid w:val="BFBB9B31"/>
    <w:rsid w:val="BFBFFE5D"/>
    <w:rsid w:val="BFCF3F31"/>
    <w:rsid w:val="BFD7F7E4"/>
    <w:rsid w:val="BFDB7E5B"/>
    <w:rsid w:val="BFEEE13A"/>
    <w:rsid w:val="BFEF632F"/>
    <w:rsid w:val="BFF2DBF4"/>
    <w:rsid w:val="BFF301ED"/>
    <w:rsid w:val="BFF570D4"/>
    <w:rsid w:val="BFF5DF5E"/>
    <w:rsid w:val="BFF7CD3E"/>
    <w:rsid w:val="BFFAE22C"/>
    <w:rsid w:val="BFFC6AEC"/>
    <w:rsid w:val="BFFEE11B"/>
    <w:rsid w:val="BFFFE2BC"/>
    <w:rsid w:val="C0FBE790"/>
    <w:rsid w:val="C1DEB1C8"/>
    <w:rsid w:val="C7DB7945"/>
    <w:rsid w:val="C7F5ECF1"/>
    <w:rsid w:val="C7FF3459"/>
    <w:rsid w:val="CB3E2F74"/>
    <w:rsid w:val="CE7FD593"/>
    <w:rsid w:val="CF67E6F3"/>
    <w:rsid w:val="CF7D9A7A"/>
    <w:rsid w:val="CFDB196F"/>
    <w:rsid w:val="CFDC766B"/>
    <w:rsid w:val="CFDF1320"/>
    <w:rsid w:val="CFFBC40B"/>
    <w:rsid w:val="D2E44DDC"/>
    <w:rsid w:val="D3BF4F8D"/>
    <w:rsid w:val="D57B2E07"/>
    <w:rsid w:val="D5BFCFA2"/>
    <w:rsid w:val="D5F353C5"/>
    <w:rsid w:val="D6B7571A"/>
    <w:rsid w:val="D75D149F"/>
    <w:rsid w:val="D77A1E36"/>
    <w:rsid w:val="D7FBC798"/>
    <w:rsid w:val="D7FC00A3"/>
    <w:rsid w:val="D7FCEA0C"/>
    <w:rsid w:val="D8792C87"/>
    <w:rsid w:val="D94EAB91"/>
    <w:rsid w:val="DBDF6C57"/>
    <w:rsid w:val="DBFDF8A0"/>
    <w:rsid w:val="DCAFD961"/>
    <w:rsid w:val="DCE6F53E"/>
    <w:rsid w:val="DDDB7197"/>
    <w:rsid w:val="DDDFD914"/>
    <w:rsid w:val="DDE6126C"/>
    <w:rsid w:val="DDF8ADC6"/>
    <w:rsid w:val="DDFB38B7"/>
    <w:rsid w:val="DDFFBAC4"/>
    <w:rsid w:val="DE1B595F"/>
    <w:rsid w:val="DE3D7E77"/>
    <w:rsid w:val="DEDFACF4"/>
    <w:rsid w:val="DEF8B863"/>
    <w:rsid w:val="DF4F6AD5"/>
    <w:rsid w:val="DFBDD9EB"/>
    <w:rsid w:val="DFBF1E9C"/>
    <w:rsid w:val="DFC7B3EA"/>
    <w:rsid w:val="DFCB9757"/>
    <w:rsid w:val="DFD510A5"/>
    <w:rsid w:val="DFDF484D"/>
    <w:rsid w:val="DFF7B840"/>
    <w:rsid w:val="DFF9852F"/>
    <w:rsid w:val="DFFB1D13"/>
    <w:rsid w:val="DFFCD087"/>
    <w:rsid w:val="E0DF4568"/>
    <w:rsid w:val="E1DADBD6"/>
    <w:rsid w:val="E23FA943"/>
    <w:rsid w:val="E2ED02B1"/>
    <w:rsid w:val="E39F08E3"/>
    <w:rsid w:val="E57FEB20"/>
    <w:rsid w:val="E5BF3CF8"/>
    <w:rsid w:val="E5BFAA68"/>
    <w:rsid w:val="E5E6BA95"/>
    <w:rsid w:val="E5EFB841"/>
    <w:rsid w:val="E676875F"/>
    <w:rsid w:val="E6BF9850"/>
    <w:rsid w:val="E6EF144F"/>
    <w:rsid w:val="E737354E"/>
    <w:rsid w:val="E7478038"/>
    <w:rsid w:val="E77CA17C"/>
    <w:rsid w:val="E7DB7BA8"/>
    <w:rsid w:val="E7FB1464"/>
    <w:rsid w:val="E7FF55E7"/>
    <w:rsid w:val="E83DF4AE"/>
    <w:rsid w:val="E9EF30B5"/>
    <w:rsid w:val="E9EF644B"/>
    <w:rsid w:val="E9FD335C"/>
    <w:rsid w:val="E9FFCE7A"/>
    <w:rsid w:val="EA1F3190"/>
    <w:rsid w:val="EA3FD11C"/>
    <w:rsid w:val="EA6FB39F"/>
    <w:rsid w:val="EAB7253D"/>
    <w:rsid w:val="EAFB0361"/>
    <w:rsid w:val="EBB5AF7F"/>
    <w:rsid w:val="EBEFF43F"/>
    <w:rsid w:val="EBFB70AB"/>
    <w:rsid w:val="EBFF7F75"/>
    <w:rsid w:val="ECFE50F3"/>
    <w:rsid w:val="ED69E75A"/>
    <w:rsid w:val="ED7E954B"/>
    <w:rsid w:val="EDDBB9F9"/>
    <w:rsid w:val="EDDBE68A"/>
    <w:rsid w:val="EE77C5BC"/>
    <w:rsid w:val="EE7F81A9"/>
    <w:rsid w:val="EECA01CE"/>
    <w:rsid w:val="EED62753"/>
    <w:rsid w:val="EEEB04FD"/>
    <w:rsid w:val="EF2ECAAF"/>
    <w:rsid w:val="EF377C0B"/>
    <w:rsid w:val="EF37A262"/>
    <w:rsid w:val="EF3DA153"/>
    <w:rsid w:val="EF3F288E"/>
    <w:rsid w:val="EF3F788A"/>
    <w:rsid w:val="EF7D297B"/>
    <w:rsid w:val="EFBB18EE"/>
    <w:rsid w:val="EFBE9058"/>
    <w:rsid w:val="EFCBC28D"/>
    <w:rsid w:val="EFDDBA85"/>
    <w:rsid w:val="EFDF0365"/>
    <w:rsid w:val="EFE99D1B"/>
    <w:rsid w:val="EFEB17F1"/>
    <w:rsid w:val="EFEF8AC5"/>
    <w:rsid w:val="EFF7B545"/>
    <w:rsid w:val="EFFCF20F"/>
    <w:rsid w:val="EFFDA5B8"/>
    <w:rsid w:val="EFFF8A6F"/>
    <w:rsid w:val="EFFFBE3D"/>
    <w:rsid w:val="F09A8D55"/>
    <w:rsid w:val="F1EFC8B7"/>
    <w:rsid w:val="F1FD0170"/>
    <w:rsid w:val="F2D9C096"/>
    <w:rsid w:val="F2EF7CF5"/>
    <w:rsid w:val="F3F58A45"/>
    <w:rsid w:val="F3F89B51"/>
    <w:rsid w:val="F3FDE33D"/>
    <w:rsid w:val="F3FF0D13"/>
    <w:rsid w:val="F47D6C0D"/>
    <w:rsid w:val="F4F99CA8"/>
    <w:rsid w:val="F5AF128C"/>
    <w:rsid w:val="F5E69007"/>
    <w:rsid w:val="F6AB96AF"/>
    <w:rsid w:val="F6FFE4FC"/>
    <w:rsid w:val="F72FE67E"/>
    <w:rsid w:val="F73411E0"/>
    <w:rsid w:val="F75D9B12"/>
    <w:rsid w:val="F7D2D2BB"/>
    <w:rsid w:val="F7DF2649"/>
    <w:rsid w:val="F7DFDCB4"/>
    <w:rsid w:val="F7EF9F5D"/>
    <w:rsid w:val="F7FBCD60"/>
    <w:rsid w:val="F7FD2BD1"/>
    <w:rsid w:val="F7FDC60E"/>
    <w:rsid w:val="F7FDD642"/>
    <w:rsid w:val="F7FF3F50"/>
    <w:rsid w:val="F7FF653A"/>
    <w:rsid w:val="F8346118"/>
    <w:rsid w:val="F8F3118A"/>
    <w:rsid w:val="F945DE4E"/>
    <w:rsid w:val="F9DFB9A1"/>
    <w:rsid w:val="F9E7F72E"/>
    <w:rsid w:val="F9F97247"/>
    <w:rsid w:val="F9FCE66C"/>
    <w:rsid w:val="F9FD275B"/>
    <w:rsid w:val="FA6F0D89"/>
    <w:rsid w:val="FABBC6E8"/>
    <w:rsid w:val="FADF7FC7"/>
    <w:rsid w:val="FAEE6E93"/>
    <w:rsid w:val="FAFCF42A"/>
    <w:rsid w:val="FAFF2E54"/>
    <w:rsid w:val="FB1367FC"/>
    <w:rsid w:val="FB1AFBF2"/>
    <w:rsid w:val="FB3B2042"/>
    <w:rsid w:val="FB6F122B"/>
    <w:rsid w:val="FB7F9147"/>
    <w:rsid w:val="FB9F2926"/>
    <w:rsid w:val="FBAAC477"/>
    <w:rsid w:val="FBBB3E5E"/>
    <w:rsid w:val="FBD7DAC0"/>
    <w:rsid w:val="FBDFBB4D"/>
    <w:rsid w:val="FBF5247E"/>
    <w:rsid w:val="FBF733F0"/>
    <w:rsid w:val="FBFF1B4D"/>
    <w:rsid w:val="FBFF91ED"/>
    <w:rsid w:val="FCDFF305"/>
    <w:rsid w:val="FCFFA22C"/>
    <w:rsid w:val="FD1F2903"/>
    <w:rsid w:val="FD59167B"/>
    <w:rsid w:val="FD5F5439"/>
    <w:rsid w:val="FD6D1AE8"/>
    <w:rsid w:val="FD732C1A"/>
    <w:rsid w:val="FDB24F20"/>
    <w:rsid w:val="FDB940E5"/>
    <w:rsid w:val="FDCF14D4"/>
    <w:rsid w:val="FDDB1537"/>
    <w:rsid w:val="FDE1C22C"/>
    <w:rsid w:val="FDF5026A"/>
    <w:rsid w:val="FDF8F92B"/>
    <w:rsid w:val="FE37D6ED"/>
    <w:rsid w:val="FE4DBA2F"/>
    <w:rsid w:val="FE5C1CB9"/>
    <w:rsid w:val="FE75928A"/>
    <w:rsid w:val="FE7DADDC"/>
    <w:rsid w:val="FE7E1654"/>
    <w:rsid w:val="FE879932"/>
    <w:rsid w:val="FEAF099B"/>
    <w:rsid w:val="FEB9B7A1"/>
    <w:rsid w:val="FEC72A7B"/>
    <w:rsid w:val="FED776BB"/>
    <w:rsid w:val="FEF6935D"/>
    <w:rsid w:val="FEF7FE9C"/>
    <w:rsid w:val="FEFD6672"/>
    <w:rsid w:val="FEFDFAE5"/>
    <w:rsid w:val="FEFE6841"/>
    <w:rsid w:val="FEFF069F"/>
    <w:rsid w:val="FEFF7E16"/>
    <w:rsid w:val="FEFFC319"/>
    <w:rsid w:val="FF33715A"/>
    <w:rsid w:val="FF3B9A11"/>
    <w:rsid w:val="FF3CD47B"/>
    <w:rsid w:val="FF5917D6"/>
    <w:rsid w:val="FF5C28F4"/>
    <w:rsid w:val="FF5FF066"/>
    <w:rsid w:val="FF6F01DF"/>
    <w:rsid w:val="FF71716E"/>
    <w:rsid w:val="FF7BFAFB"/>
    <w:rsid w:val="FF7E5C03"/>
    <w:rsid w:val="FF7F32B4"/>
    <w:rsid w:val="FF7F8E79"/>
    <w:rsid w:val="FF9819E3"/>
    <w:rsid w:val="FF9EDCD7"/>
    <w:rsid w:val="FF9F059D"/>
    <w:rsid w:val="FF9FEF61"/>
    <w:rsid w:val="FFA5EE0A"/>
    <w:rsid w:val="FFA7C940"/>
    <w:rsid w:val="FFB7554C"/>
    <w:rsid w:val="FFBD81E5"/>
    <w:rsid w:val="FFBDC8EE"/>
    <w:rsid w:val="FFBE5145"/>
    <w:rsid w:val="FFBEC8AD"/>
    <w:rsid w:val="FFBFAD00"/>
    <w:rsid w:val="FFC0B2F5"/>
    <w:rsid w:val="FFD7703D"/>
    <w:rsid w:val="FFD949F5"/>
    <w:rsid w:val="FFDA264A"/>
    <w:rsid w:val="FFE79B3D"/>
    <w:rsid w:val="FFEE46CB"/>
    <w:rsid w:val="FFEF4FE3"/>
    <w:rsid w:val="FFF5CDA0"/>
    <w:rsid w:val="FFF62EF1"/>
    <w:rsid w:val="FFF63EE0"/>
    <w:rsid w:val="FFF6C40F"/>
    <w:rsid w:val="FFFA0DCC"/>
    <w:rsid w:val="FFFB6C96"/>
    <w:rsid w:val="FFFB94C7"/>
    <w:rsid w:val="FFFCC810"/>
    <w:rsid w:val="FFFD0426"/>
    <w:rsid w:val="FFFD0F60"/>
    <w:rsid w:val="FFFDCE82"/>
    <w:rsid w:val="FFFE25A6"/>
    <w:rsid w:val="FFFE6AE4"/>
    <w:rsid w:val="FFFE7EC1"/>
    <w:rsid w:val="FFFF176D"/>
    <w:rsid w:val="FFFF2C1F"/>
    <w:rsid w:val="FFFF4C93"/>
    <w:rsid w:val="FFFF8DB9"/>
    <w:rsid w:val="00000244"/>
    <w:rsid w:val="0000067A"/>
    <w:rsid w:val="00000A38"/>
    <w:rsid w:val="0000185F"/>
    <w:rsid w:val="00002369"/>
    <w:rsid w:val="00002FD1"/>
    <w:rsid w:val="00004C01"/>
    <w:rsid w:val="00004EAA"/>
    <w:rsid w:val="0000586F"/>
    <w:rsid w:val="00006C72"/>
    <w:rsid w:val="00013D86"/>
    <w:rsid w:val="00013E02"/>
    <w:rsid w:val="00015489"/>
    <w:rsid w:val="00016ED9"/>
    <w:rsid w:val="00016FAA"/>
    <w:rsid w:val="0002143C"/>
    <w:rsid w:val="0002187D"/>
    <w:rsid w:val="000242FB"/>
    <w:rsid w:val="00025A65"/>
    <w:rsid w:val="00026C31"/>
    <w:rsid w:val="00027280"/>
    <w:rsid w:val="000320A7"/>
    <w:rsid w:val="00033D7B"/>
    <w:rsid w:val="00034B56"/>
    <w:rsid w:val="00035925"/>
    <w:rsid w:val="000375F2"/>
    <w:rsid w:val="00046FA3"/>
    <w:rsid w:val="00055DA1"/>
    <w:rsid w:val="00066D0A"/>
    <w:rsid w:val="00067CDF"/>
    <w:rsid w:val="0007090A"/>
    <w:rsid w:val="00070CD7"/>
    <w:rsid w:val="000743B2"/>
    <w:rsid w:val="00074FBE"/>
    <w:rsid w:val="000764ED"/>
    <w:rsid w:val="00083A09"/>
    <w:rsid w:val="0009005E"/>
    <w:rsid w:val="00092857"/>
    <w:rsid w:val="000A20A9"/>
    <w:rsid w:val="000A2871"/>
    <w:rsid w:val="000A3506"/>
    <w:rsid w:val="000A48B1"/>
    <w:rsid w:val="000B3143"/>
    <w:rsid w:val="000C0936"/>
    <w:rsid w:val="000C6B05"/>
    <w:rsid w:val="000C6DD6"/>
    <w:rsid w:val="000C73D4"/>
    <w:rsid w:val="000D2056"/>
    <w:rsid w:val="000D2CF3"/>
    <w:rsid w:val="000D3D4C"/>
    <w:rsid w:val="000D4418"/>
    <w:rsid w:val="000D4BB6"/>
    <w:rsid w:val="000D4F51"/>
    <w:rsid w:val="000D718B"/>
    <w:rsid w:val="000D76FE"/>
    <w:rsid w:val="000D79C0"/>
    <w:rsid w:val="000E0C46"/>
    <w:rsid w:val="000E4DEA"/>
    <w:rsid w:val="000F030C"/>
    <w:rsid w:val="000F129C"/>
    <w:rsid w:val="000F737D"/>
    <w:rsid w:val="001056DE"/>
    <w:rsid w:val="001062D1"/>
    <w:rsid w:val="00107210"/>
    <w:rsid w:val="00110408"/>
    <w:rsid w:val="001124C0"/>
    <w:rsid w:val="001172D9"/>
    <w:rsid w:val="00117DBA"/>
    <w:rsid w:val="00120DCE"/>
    <w:rsid w:val="00121E51"/>
    <w:rsid w:val="001232C6"/>
    <w:rsid w:val="00124427"/>
    <w:rsid w:val="00125850"/>
    <w:rsid w:val="0013175F"/>
    <w:rsid w:val="00132848"/>
    <w:rsid w:val="00137768"/>
    <w:rsid w:val="00141293"/>
    <w:rsid w:val="00144F8A"/>
    <w:rsid w:val="001512B4"/>
    <w:rsid w:val="00152712"/>
    <w:rsid w:val="00153F6F"/>
    <w:rsid w:val="001620A5"/>
    <w:rsid w:val="0016293E"/>
    <w:rsid w:val="00164E53"/>
    <w:rsid w:val="0016699D"/>
    <w:rsid w:val="001704E5"/>
    <w:rsid w:val="001709D4"/>
    <w:rsid w:val="00175159"/>
    <w:rsid w:val="00176208"/>
    <w:rsid w:val="0018211B"/>
    <w:rsid w:val="001840D3"/>
    <w:rsid w:val="001870EE"/>
    <w:rsid w:val="001900F8"/>
    <w:rsid w:val="00191258"/>
    <w:rsid w:val="00192680"/>
    <w:rsid w:val="00193037"/>
    <w:rsid w:val="00193A2C"/>
    <w:rsid w:val="001A0CCD"/>
    <w:rsid w:val="001A288E"/>
    <w:rsid w:val="001A6E34"/>
    <w:rsid w:val="001B12F8"/>
    <w:rsid w:val="001B5ADE"/>
    <w:rsid w:val="001B6DC2"/>
    <w:rsid w:val="001C0711"/>
    <w:rsid w:val="001C149C"/>
    <w:rsid w:val="001C21AC"/>
    <w:rsid w:val="001C47BA"/>
    <w:rsid w:val="001C59EA"/>
    <w:rsid w:val="001D406C"/>
    <w:rsid w:val="001D41EE"/>
    <w:rsid w:val="001E0380"/>
    <w:rsid w:val="001E13B1"/>
    <w:rsid w:val="001E40D9"/>
    <w:rsid w:val="001F3A19"/>
    <w:rsid w:val="00202A50"/>
    <w:rsid w:val="00204661"/>
    <w:rsid w:val="002125D9"/>
    <w:rsid w:val="00216D53"/>
    <w:rsid w:val="00220588"/>
    <w:rsid w:val="00220D7F"/>
    <w:rsid w:val="0023372A"/>
    <w:rsid w:val="00234467"/>
    <w:rsid w:val="00235797"/>
    <w:rsid w:val="00235D99"/>
    <w:rsid w:val="00237D8D"/>
    <w:rsid w:val="00241DA2"/>
    <w:rsid w:val="002425B5"/>
    <w:rsid w:val="00247FEE"/>
    <w:rsid w:val="00250E7D"/>
    <w:rsid w:val="00253D2F"/>
    <w:rsid w:val="00254563"/>
    <w:rsid w:val="002565D5"/>
    <w:rsid w:val="002578C7"/>
    <w:rsid w:val="002622C0"/>
    <w:rsid w:val="00265585"/>
    <w:rsid w:val="00273981"/>
    <w:rsid w:val="00275229"/>
    <w:rsid w:val="002778AE"/>
    <w:rsid w:val="00281985"/>
    <w:rsid w:val="00281DCD"/>
    <w:rsid w:val="0028269A"/>
    <w:rsid w:val="00283590"/>
    <w:rsid w:val="0028626E"/>
    <w:rsid w:val="00286973"/>
    <w:rsid w:val="002926A9"/>
    <w:rsid w:val="00294E70"/>
    <w:rsid w:val="002A1924"/>
    <w:rsid w:val="002A30B2"/>
    <w:rsid w:val="002A4A03"/>
    <w:rsid w:val="002A6A57"/>
    <w:rsid w:val="002A7420"/>
    <w:rsid w:val="002B0DB2"/>
    <w:rsid w:val="002B0F12"/>
    <w:rsid w:val="002B1308"/>
    <w:rsid w:val="002B1830"/>
    <w:rsid w:val="002B2914"/>
    <w:rsid w:val="002B4554"/>
    <w:rsid w:val="002B5522"/>
    <w:rsid w:val="002B58B0"/>
    <w:rsid w:val="002C4D83"/>
    <w:rsid w:val="002C6684"/>
    <w:rsid w:val="002C72D8"/>
    <w:rsid w:val="002D11FA"/>
    <w:rsid w:val="002D342A"/>
    <w:rsid w:val="002D5016"/>
    <w:rsid w:val="002D7E93"/>
    <w:rsid w:val="002E0D22"/>
    <w:rsid w:val="002E0DDF"/>
    <w:rsid w:val="002E2906"/>
    <w:rsid w:val="002E363B"/>
    <w:rsid w:val="002E50B6"/>
    <w:rsid w:val="002E5635"/>
    <w:rsid w:val="002E64C3"/>
    <w:rsid w:val="002E6A2C"/>
    <w:rsid w:val="002E71AC"/>
    <w:rsid w:val="002F1D8C"/>
    <w:rsid w:val="002F21DA"/>
    <w:rsid w:val="002F3192"/>
    <w:rsid w:val="002F3945"/>
    <w:rsid w:val="002F797A"/>
    <w:rsid w:val="00301F39"/>
    <w:rsid w:val="00312CE7"/>
    <w:rsid w:val="00323D24"/>
    <w:rsid w:val="00325926"/>
    <w:rsid w:val="00327A8A"/>
    <w:rsid w:val="00333F1C"/>
    <w:rsid w:val="00336610"/>
    <w:rsid w:val="003367DF"/>
    <w:rsid w:val="00343F73"/>
    <w:rsid w:val="00345060"/>
    <w:rsid w:val="0035323B"/>
    <w:rsid w:val="00356DD3"/>
    <w:rsid w:val="003609D2"/>
    <w:rsid w:val="00363637"/>
    <w:rsid w:val="00363F22"/>
    <w:rsid w:val="00367CAC"/>
    <w:rsid w:val="00375564"/>
    <w:rsid w:val="00380A8F"/>
    <w:rsid w:val="00381593"/>
    <w:rsid w:val="00383191"/>
    <w:rsid w:val="003847A2"/>
    <w:rsid w:val="00386DED"/>
    <w:rsid w:val="0038794E"/>
    <w:rsid w:val="003905E2"/>
    <w:rsid w:val="003912E7"/>
    <w:rsid w:val="00393947"/>
    <w:rsid w:val="00395D1C"/>
    <w:rsid w:val="003A2275"/>
    <w:rsid w:val="003A4B38"/>
    <w:rsid w:val="003A6A4F"/>
    <w:rsid w:val="003A7088"/>
    <w:rsid w:val="003B00DF"/>
    <w:rsid w:val="003B0ECA"/>
    <w:rsid w:val="003B1275"/>
    <w:rsid w:val="003B1778"/>
    <w:rsid w:val="003C11CB"/>
    <w:rsid w:val="003C3B00"/>
    <w:rsid w:val="003C75F3"/>
    <w:rsid w:val="003C78A3"/>
    <w:rsid w:val="003D1870"/>
    <w:rsid w:val="003D4637"/>
    <w:rsid w:val="003E1867"/>
    <w:rsid w:val="003E41AB"/>
    <w:rsid w:val="003E5729"/>
    <w:rsid w:val="003E6BB9"/>
    <w:rsid w:val="003F15B7"/>
    <w:rsid w:val="003F4EE0"/>
    <w:rsid w:val="00402153"/>
    <w:rsid w:val="00402FC1"/>
    <w:rsid w:val="00406224"/>
    <w:rsid w:val="00406B94"/>
    <w:rsid w:val="00414F56"/>
    <w:rsid w:val="00424B4F"/>
    <w:rsid w:val="00425082"/>
    <w:rsid w:val="00426989"/>
    <w:rsid w:val="00426A25"/>
    <w:rsid w:val="004311D9"/>
    <w:rsid w:val="00431DEB"/>
    <w:rsid w:val="004338E9"/>
    <w:rsid w:val="00443DDB"/>
    <w:rsid w:val="00445776"/>
    <w:rsid w:val="00446B29"/>
    <w:rsid w:val="00453F9A"/>
    <w:rsid w:val="004648BC"/>
    <w:rsid w:val="004719DB"/>
    <w:rsid w:val="00471E91"/>
    <w:rsid w:val="00474675"/>
    <w:rsid w:val="0047470C"/>
    <w:rsid w:val="00496C77"/>
    <w:rsid w:val="004A35F9"/>
    <w:rsid w:val="004B24C1"/>
    <w:rsid w:val="004B2C8B"/>
    <w:rsid w:val="004B3B47"/>
    <w:rsid w:val="004C292F"/>
    <w:rsid w:val="004D499C"/>
    <w:rsid w:val="004D5477"/>
    <w:rsid w:val="004E030D"/>
    <w:rsid w:val="004E1CDC"/>
    <w:rsid w:val="004E6964"/>
    <w:rsid w:val="004E7473"/>
    <w:rsid w:val="004F2445"/>
    <w:rsid w:val="004F592B"/>
    <w:rsid w:val="00503675"/>
    <w:rsid w:val="00510280"/>
    <w:rsid w:val="00513D73"/>
    <w:rsid w:val="00514A43"/>
    <w:rsid w:val="005174E5"/>
    <w:rsid w:val="00521FA0"/>
    <w:rsid w:val="00522393"/>
    <w:rsid w:val="00522620"/>
    <w:rsid w:val="00525656"/>
    <w:rsid w:val="00525CA0"/>
    <w:rsid w:val="00525CED"/>
    <w:rsid w:val="0052620C"/>
    <w:rsid w:val="00534C02"/>
    <w:rsid w:val="0054017A"/>
    <w:rsid w:val="005410E9"/>
    <w:rsid w:val="0054264B"/>
    <w:rsid w:val="00543786"/>
    <w:rsid w:val="005533D7"/>
    <w:rsid w:val="00554C7D"/>
    <w:rsid w:val="0056264C"/>
    <w:rsid w:val="0056687D"/>
    <w:rsid w:val="005703DE"/>
    <w:rsid w:val="0058464E"/>
    <w:rsid w:val="00586225"/>
    <w:rsid w:val="00590244"/>
    <w:rsid w:val="00593B48"/>
    <w:rsid w:val="005A01CB"/>
    <w:rsid w:val="005A58FF"/>
    <w:rsid w:val="005A5EAF"/>
    <w:rsid w:val="005A64C0"/>
    <w:rsid w:val="005B2F48"/>
    <w:rsid w:val="005B3C11"/>
    <w:rsid w:val="005B7146"/>
    <w:rsid w:val="005B716A"/>
    <w:rsid w:val="005B7F3D"/>
    <w:rsid w:val="005C1C28"/>
    <w:rsid w:val="005C6DB5"/>
    <w:rsid w:val="005E19E7"/>
    <w:rsid w:val="005E2738"/>
    <w:rsid w:val="005E3682"/>
    <w:rsid w:val="005F0D35"/>
    <w:rsid w:val="005F5A65"/>
    <w:rsid w:val="006015A4"/>
    <w:rsid w:val="00604C53"/>
    <w:rsid w:val="00606DB2"/>
    <w:rsid w:val="0061016D"/>
    <w:rsid w:val="00613091"/>
    <w:rsid w:val="00615806"/>
    <w:rsid w:val="0061716C"/>
    <w:rsid w:val="00617F69"/>
    <w:rsid w:val="00622A1A"/>
    <w:rsid w:val="0062425A"/>
    <w:rsid w:val="006243A1"/>
    <w:rsid w:val="00625ADE"/>
    <w:rsid w:val="00632E56"/>
    <w:rsid w:val="00633C02"/>
    <w:rsid w:val="00635CBA"/>
    <w:rsid w:val="0064338B"/>
    <w:rsid w:val="00643BD5"/>
    <w:rsid w:val="00645EC6"/>
    <w:rsid w:val="00646542"/>
    <w:rsid w:val="0064742E"/>
    <w:rsid w:val="00647D04"/>
    <w:rsid w:val="006504F4"/>
    <w:rsid w:val="00651AEA"/>
    <w:rsid w:val="00654BC9"/>
    <w:rsid w:val="006552FD"/>
    <w:rsid w:val="00663AF3"/>
    <w:rsid w:val="006649C4"/>
    <w:rsid w:val="00666783"/>
    <w:rsid w:val="00666858"/>
    <w:rsid w:val="00666B6C"/>
    <w:rsid w:val="00681F94"/>
    <w:rsid w:val="00682682"/>
    <w:rsid w:val="00682702"/>
    <w:rsid w:val="00682CAE"/>
    <w:rsid w:val="00691316"/>
    <w:rsid w:val="00692368"/>
    <w:rsid w:val="00694BB8"/>
    <w:rsid w:val="006A2EBC"/>
    <w:rsid w:val="006A5EA0"/>
    <w:rsid w:val="006A783B"/>
    <w:rsid w:val="006A7B33"/>
    <w:rsid w:val="006B0D2D"/>
    <w:rsid w:val="006B198F"/>
    <w:rsid w:val="006B4E13"/>
    <w:rsid w:val="006B75DD"/>
    <w:rsid w:val="006C393C"/>
    <w:rsid w:val="006C3BAB"/>
    <w:rsid w:val="006C67E0"/>
    <w:rsid w:val="006C7541"/>
    <w:rsid w:val="006C7ABA"/>
    <w:rsid w:val="006C7C14"/>
    <w:rsid w:val="006C7E39"/>
    <w:rsid w:val="006D0D60"/>
    <w:rsid w:val="006D1122"/>
    <w:rsid w:val="006D2D90"/>
    <w:rsid w:val="006D3C00"/>
    <w:rsid w:val="006D5304"/>
    <w:rsid w:val="006D6CF4"/>
    <w:rsid w:val="006D7CF3"/>
    <w:rsid w:val="006E1F8A"/>
    <w:rsid w:val="006E3675"/>
    <w:rsid w:val="006E4A7F"/>
    <w:rsid w:val="006F0D46"/>
    <w:rsid w:val="00704DF6"/>
    <w:rsid w:val="0070651C"/>
    <w:rsid w:val="00712E91"/>
    <w:rsid w:val="0071319F"/>
    <w:rsid w:val="007132A3"/>
    <w:rsid w:val="00716421"/>
    <w:rsid w:val="007243B0"/>
    <w:rsid w:val="00724EFB"/>
    <w:rsid w:val="00740D21"/>
    <w:rsid w:val="007419C3"/>
    <w:rsid w:val="00744F22"/>
    <w:rsid w:val="007467A7"/>
    <w:rsid w:val="007469DD"/>
    <w:rsid w:val="0074741B"/>
    <w:rsid w:val="0074759E"/>
    <w:rsid w:val="007478EA"/>
    <w:rsid w:val="0075415C"/>
    <w:rsid w:val="00756230"/>
    <w:rsid w:val="00757D69"/>
    <w:rsid w:val="00763502"/>
    <w:rsid w:val="007750E1"/>
    <w:rsid w:val="007760A9"/>
    <w:rsid w:val="00776485"/>
    <w:rsid w:val="00777C7F"/>
    <w:rsid w:val="0078137E"/>
    <w:rsid w:val="00786B1F"/>
    <w:rsid w:val="007913AB"/>
    <w:rsid w:val="007914F7"/>
    <w:rsid w:val="00794C63"/>
    <w:rsid w:val="007A3798"/>
    <w:rsid w:val="007A414B"/>
    <w:rsid w:val="007A7E54"/>
    <w:rsid w:val="007B1625"/>
    <w:rsid w:val="007B706E"/>
    <w:rsid w:val="007B71EB"/>
    <w:rsid w:val="007C2ADF"/>
    <w:rsid w:val="007C6205"/>
    <w:rsid w:val="007C686A"/>
    <w:rsid w:val="007C728E"/>
    <w:rsid w:val="007D2C53"/>
    <w:rsid w:val="007D3D60"/>
    <w:rsid w:val="007E1980"/>
    <w:rsid w:val="007E4B76"/>
    <w:rsid w:val="007E5EA8"/>
    <w:rsid w:val="007F0CF1"/>
    <w:rsid w:val="007F12A5"/>
    <w:rsid w:val="007F3295"/>
    <w:rsid w:val="007F4044"/>
    <w:rsid w:val="007F459D"/>
    <w:rsid w:val="007F4C25"/>
    <w:rsid w:val="007F4CF1"/>
    <w:rsid w:val="007F6D94"/>
    <w:rsid w:val="007F6F10"/>
    <w:rsid w:val="007F758D"/>
    <w:rsid w:val="007F7D52"/>
    <w:rsid w:val="00801518"/>
    <w:rsid w:val="00802AD8"/>
    <w:rsid w:val="00803F65"/>
    <w:rsid w:val="0080520C"/>
    <w:rsid w:val="0080654C"/>
    <w:rsid w:val="008071C6"/>
    <w:rsid w:val="00817A00"/>
    <w:rsid w:val="00825EEA"/>
    <w:rsid w:val="008278A8"/>
    <w:rsid w:val="00830D7F"/>
    <w:rsid w:val="00832096"/>
    <w:rsid w:val="00833C4A"/>
    <w:rsid w:val="00835B54"/>
    <w:rsid w:val="00835DB3"/>
    <w:rsid w:val="0083617B"/>
    <w:rsid w:val="008371BD"/>
    <w:rsid w:val="008504A8"/>
    <w:rsid w:val="0085282E"/>
    <w:rsid w:val="00857176"/>
    <w:rsid w:val="008602F9"/>
    <w:rsid w:val="00862495"/>
    <w:rsid w:val="008629A4"/>
    <w:rsid w:val="00864036"/>
    <w:rsid w:val="00867231"/>
    <w:rsid w:val="0087198C"/>
    <w:rsid w:val="00872C1F"/>
    <w:rsid w:val="00872F5C"/>
    <w:rsid w:val="00873B42"/>
    <w:rsid w:val="00874F70"/>
    <w:rsid w:val="008856D8"/>
    <w:rsid w:val="00892A9F"/>
    <w:rsid w:val="00892E82"/>
    <w:rsid w:val="008A5F4C"/>
    <w:rsid w:val="008A6387"/>
    <w:rsid w:val="008B1B3A"/>
    <w:rsid w:val="008B6073"/>
    <w:rsid w:val="008B7C62"/>
    <w:rsid w:val="008C1B58"/>
    <w:rsid w:val="008C39AE"/>
    <w:rsid w:val="008C590D"/>
    <w:rsid w:val="008C709D"/>
    <w:rsid w:val="008D3DCC"/>
    <w:rsid w:val="008D5D12"/>
    <w:rsid w:val="008E031B"/>
    <w:rsid w:val="008E33FF"/>
    <w:rsid w:val="008E7029"/>
    <w:rsid w:val="008E7EF6"/>
    <w:rsid w:val="008F177A"/>
    <w:rsid w:val="008F1F98"/>
    <w:rsid w:val="008F6758"/>
    <w:rsid w:val="009040DD"/>
    <w:rsid w:val="0090549A"/>
    <w:rsid w:val="00905B47"/>
    <w:rsid w:val="00912FC2"/>
    <w:rsid w:val="0091331C"/>
    <w:rsid w:val="00916906"/>
    <w:rsid w:val="009175C1"/>
    <w:rsid w:val="00922B86"/>
    <w:rsid w:val="009279DE"/>
    <w:rsid w:val="00930116"/>
    <w:rsid w:val="00932167"/>
    <w:rsid w:val="00935AD3"/>
    <w:rsid w:val="00940B4D"/>
    <w:rsid w:val="0094212C"/>
    <w:rsid w:val="00944524"/>
    <w:rsid w:val="0095080E"/>
    <w:rsid w:val="00954689"/>
    <w:rsid w:val="00956DFC"/>
    <w:rsid w:val="009617C9"/>
    <w:rsid w:val="00961C93"/>
    <w:rsid w:val="00963851"/>
    <w:rsid w:val="009639CE"/>
    <w:rsid w:val="00965324"/>
    <w:rsid w:val="00966944"/>
    <w:rsid w:val="0096743D"/>
    <w:rsid w:val="0097091E"/>
    <w:rsid w:val="0097097C"/>
    <w:rsid w:val="009758D1"/>
    <w:rsid w:val="009760D3"/>
    <w:rsid w:val="00977132"/>
    <w:rsid w:val="00981A4B"/>
    <w:rsid w:val="00982501"/>
    <w:rsid w:val="009877D3"/>
    <w:rsid w:val="009937D9"/>
    <w:rsid w:val="00994E8F"/>
    <w:rsid w:val="009951DC"/>
    <w:rsid w:val="009959BB"/>
    <w:rsid w:val="00995A65"/>
    <w:rsid w:val="00997158"/>
    <w:rsid w:val="009A3A7C"/>
    <w:rsid w:val="009A7BE4"/>
    <w:rsid w:val="009B2ADB"/>
    <w:rsid w:val="009B603A"/>
    <w:rsid w:val="009C2D0E"/>
    <w:rsid w:val="009C3DAC"/>
    <w:rsid w:val="009C42E0"/>
    <w:rsid w:val="009C600F"/>
    <w:rsid w:val="009C6856"/>
    <w:rsid w:val="009D0B2A"/>
    <w:rsid w:val="009D5362"/>
    <w:rsid w:val="009D5890"/>
    <w:rsid w:val="009E1415"/>
    <w:rsid w:val="009E6116"/>
    <w:rsid w:val="00A02E43"/>
    <w:rsid w:val="00A065F9"/>
    <w:rsid w:val="00A07F34"/>
    <w:rsid w:val="00A14EB8"/>
    <w:rsid w:val="00A22154"/>
    <w:rsid w:val="00A25C38"/>
    <w:rsid w:val="00A33E6A"/>
    <w:rsid w:val="00A36BBE"/>
    <w:rsid w:val="00A4307A"/>
    <w:rsid w:val="00A47EBB"/>
    <w:rsid w:val="00A51CDD"/>
    <w:rsid w:val="00A53FD4"/>
    <w:rsid w:val="00A64D45"/>
    <w:rsid w:val="00A6730D"/>
    <w:rsid w:val="00A70344"/>
    <w:rsid w:val="00A711FE"/>
    <w:rsid w:val="00A71625"/>
    <w:rsid w:val="00A71B9B"/>
    <w:rsid w:val="00A751C7"/>
    <w:rsid w:val="00A87844"/>
    <w:rsid w:val="00AA038C"/>
    <w:rsid w:val="00AA2E12"/>
    <w:rsid w:val="00AA626C"/>
    <w:rsid w:val="00AA7365"/>
    <w:rsid w:val="00AA7A09"/>
    <w:rsid w:val="00AB3B50"/>
    <w:rsid w:val="00AB7E61"/>
    <w:rsid w:val="00AC05B1"/>
    <w:rsid w:val="00AC382E"/>
    <w:rsid w:val="00AC41AC"/>
    <w:rsid w:val="00AD356C"/>
    <w:rsid w:val="00AE0F8A"/>
    <w:rsid w:val="00AE26DE"/>
    <w:rsid w:val="00AE2914"/>
    <w:rsid w:val="00AE3F3E"/>
    <w:rsid w:val="00AE4F1E"/>
    <w:rsid w:val="00AE6D15"/>
    <w:rsid w:val="00AF0422"/>
    <w:rsid w:val="00AF493A"/>
    <w:rsid w:val="00AF4C2A"/>
    <w:rsid w:val="00B04182"/>
    <w:rsid w:val="00B04C37"/>
    <w:rsid w:val="00B04C77"/>
    <w:rsid w:val="00B05132"/>
    <w:rsid w:val="00B07AE3"/>
    <w:rsid w:val="00B11430"/>
    <w:rsid w:val="00B23157"/>
    <w:rsid w:val="00B233A9"/>
    <w:rsid w:val="00B241D6"/>
    <w:rsid w:val="00B34895"/>
    <w:rsid w:val="00B353EB"/>
    <w:rsid w:val="00B4352E"/>
    <w:rsid w:val="00B439C4"/>
    <w:rsid w:val="00B4535E"/>
    <w:rsid w:val="00B5240F"/>
    <w:rsid w:val="00B52A8C"/>
    <w:rsid w:val="00B57528"/>
    <w:rsid w:val="00B636A8"/>
    <w:rsid w:val="00B64805"/>
    <w:rsid w:val="00B665C6"/>
    <w:rsid w:val="00B713FB"/>
    <w:rsid w:val="00B7220D"/>
    <w:rsid w:val="00B73BFF"/>
    <w:rsid w:val="00B75C28"/>
    <w:rsid w:val="00B805AF"/>
    <w:rsid w:val="00B824F9"/>
    <w:rsid w:val="00B869EC"/>
    <w:rsid w:val="00B87031"/>
    <w:rsid w:val="00B918A5"/>
    <w:rsid w:val="00B9397A"/>
    <w:rsid w:val="00B9633D"/>
    <w:rsid w:val="00BA0B75"/>
    <w:rsid w:val="00BA2526"/>
    <w:rsid w:val="00BA2EBE"/>
    <w:rsid w:val="00BA309F"/>
    <w:rsid w:val="00BA68B6"/>
    <w:rsid w:val="00BB0F28"/>
    <w:rsid w:val="00BB3F4B"/>
    <w:rsid w:val="00BB458A"/>
    <w:rsid w:val="00BC3941"/>
    <w:rsid w:val="00BC6BA9"/>
    <w:rsid w:val="00BD00D3"/>
    <w:rsid w:val="00BD1659"/>
    <w:rsid w:val="00BD3AA9"/>
    <w:rsid w:val="00BD4A18"/>
    <w:rsid w:val="00BD6DB2"/>
    <w:rsid w:val="00BE10AD"/>
    <w:rsid w:val="00BE11CF"/>
    <w:rsid w:val="00BE21AB"/>
    <w:rsid w:val="00BE55CB"/>
    <w:rsid w:val="00BE7217"/>
    <w:rsid w:val="00BF046F"/>
    <w:rsid w:val="00BF58B1"/>
    <w:rsid w:val="00BF617A"/>
    <w:rsid w:val="00BF6FCE"/>
    <w:rsid w:val="00C01515"/>
    <w:rsid w:val="00C0379D"/>
    <w:rsid w:val="00C03931"/>
    <w:rsid w:val="00C05FE3"/>
    <w:rsid w:val="00C06785"/>
    <w:rsid w:val="00C13EB2"/>
    <w:rsid w:val="00C14240"/>
    <w:rsid w:val="00C2136D"/>
    <w:rsid w:val="00C214EE"/>
    <w:rsid w:val="00C21590"/>
    <w:rsid w:val="00C2314B"/>
    <w:rsid w:val="00C24971"/>
    <w:rsid w:val="00C250C7"/>
    <w:rsid w:val="00C26BE5"/>
    <w:rsid w:val="00C26E4D"/>
    <w:rsid w:val="00C27909"/>
    <w:rsid w:val="00C27B03"/>
    <w:rsid w:val="00C314E1"/>
    <w:rsid w:val="00C34397"/>
    <w:rsid w:val="00C3788B"/>
    <w:rsid w:val="00C4095D"/>
    <w:rsid w:val="00C4371E"/>
    <w:rsid w:val="00C45510"/>
    <w:rsid w:val="00C460AF"/>
    <w:rsid w:val="00C601D2"/>
    <w:rsid w:val="00C65BCC"/>
    <w:rsid w:val="00C66970"/>
    <w:rsid w:val="00C71198"/>
    <w:rsid w:val="00C73835"/>
    <w:rsid w:val="00C7754C"/>
    <w:rsid w:val="00C80325"/>
    <w:rsid w:val="00C8691C"/>
    <w:rsid w:val="00CA168A"/>
    <w:rsid w:val="00CA357E"/>
    <w:rsid w:val="00CA3CC3"/>
    <w:rsid w:val="00CA44F9"/>
    <w:rsid w:val="00CA4A69"/>
    <w:rsid w:val="00CC10FD"/>
    <w:rsid w:val="00CC1B32"/>
    <w:rsid w:val="00CC1F3E"/>
    <w:rsid w:val="00CC3E0C"/>
    <w:rsid w:val="00CC49F9"/>
    <w:rsid w:val="00CC58D3"/>
    <w:rsid w:val="00CC784D"/>
    <w:rsid w:val="00CD5C44"/>
    <w:rsid w:val="00CE586B"/>
    <w:rsid w:val="00CF1371"/>
    <w:rsid w:val="00D0337B"/>
    <w:rsid w:val="00D079B2"/>
    <w:rsid w:val="00D114E9"/>
    <w:rsid w:val="00D122A1"/>
    <w:rsid w:val="00D2569B"/>
    <w:rsid w:val="00D2615A"/>
    <w:rsid w:val="00D26839"/>
    <w:rsid w:val="00D4192D"/>
    <w:rsid w:val="00D429C6"/>
    <w:rsid w:val="00D47748"/>
    <w:rsid w:val="00D52E18"/>
    <w:rsid w:val="00D54CC3"/>
    <w:rsid w:val="00D6041A"/>
    <w:rsid w:val="00D60875"/>
    <w:rsid w:val="00D633EB"/>
    <w:rsid w:val="00D70883"/>
    <w:rsid w:val="00D71F82"/>
    <w:rsid w:val="00D82FF7"/>
    <w:rsid w:val="00D847FE"/>
    <w:rsid w:val="00D90A64"/>
    <w:rsid w:val="00D95E5E"/>
    <w:rsid w:val="00D96133"/>
    <w:rsid w:val="00D964EA"/>
    <w:rsid w:val="00D966D0"/>
    <w:rsid w:val="00DA0C59"/>
    <w:rsid w:val="00DA2F51"/>
    <w:rsid w:val="00DA3991"/>
    <w:rsid w:val="00DB0990"/>
    <w:rsid w:val="00DB6225"/>
    <w:rsid w:val="00DB7192"/>
    <w:rsid w:val="00DB7E6C"/>
    <w:rsid w:val="00DC3E90"/>
    <w:rsid w:val="00DC6099"/>
    <w:rsid w:val="00DD56F8"/>
    <w:rsid w:val="00DD5A29"/>
    <w:rsid w:val="00DD5D9D"/>
    <w:rsid w:val="00DE35CB"/>
    <w:rsid w:val="00DE484C"/>
    <w:rsid w:val="00DE52F0"/>
    <w:rsid w:val="00DF1105"/>
    <w:rsid w:val="00DF21E9"/>
    <w:rsid w:val="00DF4067"/>
    <w:rsid w:val="00DF5518"/>
    <w:rsid w:val="00E00D29"/>
    <w:rsid w:val="00E00F14"/>
    <w:rsid w:val="00E06386"/>
    <w:rsid w:val="00E10EF0"/>
    <w:rsid w:val="00E24EB4"/>
    <w:rsid w:val="00E25F0C"/>
    <w:rsid w:val="00E320ED"/>
    <w:rsid w:val="00E32396"/>
    <w:rsid w:val="00E33AFB"/>
    <w:rsid w:val="00E34218"/>
    <w:rsid w:val="00E43699"/>
    <w:rsid w:val="00E46282"/>
    <w:rsid w:val="00E5216E"/>
    <w:rsid w:val="00E717F9"/>
    <w:rsid w:val="00E80293"/>
    <w:rsid w:val="00E82344"/>
    <w:rsid w:val="00E84C82"/>
    <w:rsid w:val="00E84D64"/>
    <w:rsid w:val="00E856BA"/>
    <w:rsid w:val="00E87408"/>
    <w:rsid w:val="00E914C4"/>
    <w:rsid w:val="00E91AE9"/>
    <w:rsid w:val="00E92679"/>
    <w:rsid w:val="00E934F5"/>
    <w:rsid w:val="00E94611"/>
    <w:rsid w:val="00E96961"/>
    <w:rsid w:val="00EA2D12"/>
    <w:rsid w:val="00EA4761"/>
    <w:rsid w:val="00EA72EC"/>
    <w:rsid w:val="00EB11CB"/>
    <w:rsid w:val="00EB275A"/>
    <w:rsid w:val="00EB786A"/>
    <w:rsid w:val="00EC0519"/>
    <w:rsid w:val="00EC1578"/>
    <w:rsid w:val="00EC1C72"/>
    <w:rsid w:val="00EC3CC9"/>
    <w:rsid w:val="00EC680A"/>
    <w:rsid w:val="00ED62D5"/>
    <w:rsid w:val="00EE2054"/>
    <w:rsid w:val="00EE2BED"/>
    <w:rsid w:val="00EE374B"/>
    <w:rsid w:val="00EE3A07"/>
    <w:rsid w:val="00EE705A"/>
    <w:rsid w:val="00EF7E3F"/>
    <w:rsid w:val="00F020A4"/>
    <w:rsid w:val="00F11BB5"/>
    <w:rsid w:val="00F1417B"/>
    <w:rsid w:val="00F15412"/>
    <w:rsid w:val="00F207D4"/>
    <w:rsid w:val="00F34B99"/>
    <w:rsid w:val="00F37ADE"/>
    <w:rsid w:val="00F406C6"/>
    <w:rsid w:val="00F44D02"/>
    <w:rsid w:val="00F4572B"/>
    <w:rsid w:val="00F52DAB"/>
    <w:rsid w:val="00F543F0"/>
    <w:rsid w:val="00F553A8"/>
    <w:rsid w:val="00F624CA"/>
    <w:rsid w:val="00F72D25"/>
    <w:rsid w:val="00F7797B"/>
    <w:rsid w:val="00F819AE"/>
    <w:rsid w:val="00F81D29"/>
    <w:rsid w:val="00F84DB6"/>
    <w:rsid w:val="00F8684A"/>
    <w:rsid w:val="00F87960"/>
    <w:rsid w:val="00F91C4D"/>
    <w:rsid w:val="00F92FD9"/>
    <w:rsid w:val="00F97AF9"/>
    <w:rsid w:val="00FA2A7D"/>
    <w:rsid w:val="00FA49A4"/>
    <w:rsid w:val="00FA6684"/>
    <w:rsid w:val="00FA731E"/>
    <w:rsid w:val="00FB26DD"/>
    <w:rsid w:val="00FB2B38"/>
    <w:rsid w:val="00FB2F64"/>
    <w:rsid w:val="00FB40D2"/>
    <w:rsid w:val="00FB4FF8"/>
    <w:rsid w:val="00FC084E"/>
    <w:rsid w:val="00FC181A"/>
    <w:rsid w:val="00FC6358"/>
    <w:rsid w:val="00FC7147"/>
    <w:rsid w:val="00FD01CF"/>
    <w:rsid w:val="00FD27C2"/>
    <w:rsid w:val="00FD320D"/>
    <w:rsid w:val="00FD3A7B"/>
    <w:rsid w:val="00FE23DE"/>
    <w:rsid w:val="00FF0B1C"/>
    <w:rsid w:val="00FF5D09"/>
    <w:rsid w:val="013E2018"/>
    <w:rsid w:val="027DED8A"/>
    <w:rsid w:val="039830F1"/>
    <w:rsid w:val="069A0875"/>
    <w:rsid w:val="0AEE5CC9"/>
    <w:rsid w:val="0BFA161E"/>
    <w:rsid w:val="0CC33F9D"/>
    <w:rsid w:val="0CF88A94"/>
    <w:rsid w:val="0FDD996A"/>
    <w:rsid w:val="0FFCDC48"/>
    <w:rsid w:val="10AC5161"/>
    <w:rsid w:val="11B5187F"/>
    <w:rsid w:val="12246685"/>
    <w:rsid w:val="13E92C1D"/>
    <w:rsid w:val="141F15F1"/>
    <w:rsid w:val="15193728"/>
    <w:rsid w:val="15AF636B"/>
    <w:rsid w:val="15D67DE8"/>
    <w:rsid w:val="17BD841F"/>
    <w:rsid w:val="17F7EAD8"/>
    <w:rsid w:val="17F94FF7"/>
    <w:rsid w:val="17FE0AE8"/>
    <w:rsid w:val="1C8E7097"/>
    <w:rsid w:val="1D1D68BC"/>
    <w:rsid w:val="1D6074D9"/>
    <w:rsid w:val="1DFDE86C"/>
    <w:rsid w:val="1EA374D2"/>
    <w:rsid w:val="1F9F2E36"/>
    <w:rsid w:val="1FB7CA95"/>
    <w:rsid w:val="1FFF9F7A"/>
    <w:rsid w:val="205B2D4A"/>
    <w:rsid w:val="222B119F"/>
    <w:rsid w:val="22662C44"/>
    <w:rsid w:val="228E2EF2"/>
    <w:rsid w:val="238022AF"/>
    <w:rsid w:val="250E205A"/>
    <w:rsid w:val="270B5D72"/>
    <w:rsid w:val="27469AF8"/>
    <w:rsid w:val="2756665E"/>
    <w:rsid w:val="27779E3A"/>
    <w:rsid w:val="27AB3FD2"/>
    <w:rsid w:val="27EE9AAE"/>
    <w:rsid w:val="296E2584"/>
    <w:rsid w:val="2AD82E5B"/>
    <w:rsid w:val="2B7DFBD4"/>
    <w:rsid w:val="2BB793E3"/>
    <w:rsid w:val="2BBFCB87"/>
    <w:rsid w:val="2BFB0AF4"/>
    <w:rsid w:val="2D9FCF17"/>
    <w:rsid w:val="2DFFBDD6"/>
    <w:rsid w:val="2E73E839"/>
    <w:rsid w:val="2EBB40FF"/>
    <w:rsid w:val="2F3FE3EA"/>
    <w:rsid w:val="2FE15BE9"/>
    <w:rsid w:val="316360E4"/>
    <w:rsid w:val="326C331E"/>
    <w:rsid w:val="32EFAB19"/>
    <w:rsid w:val="338468EC"/>
    <w:rsid w:val="34EEFEC4"/>
    <w:rsid w:val="34FDCCF2"/>
    <w:rsid w:val="357D6BE3"/>
    <w:rsid w:val="35D36F50"/>
    <w:rsid w:val="35E2EF9C"/>
    <w:rsid w:val="363E74A5"/>
    <w:rsid w:val="36DE30AA"/>
    <w:rsid w:val="36FFC709"/>
    <w:rsid w:val="3776DCE8"/>
    <w:rsid w:val="379B4FB6"/>
    <w:rsid w:val="37DF840C"/>
    <w:rsid w:val="387FE9D3"/>
    <w:rsid w:val="38FB3C4D"/>
    <w:rsid w:val="395288B1"/>
    <w:rsid w:val="39A74330"/>
    <w:rsid w:val="39BED99E"/>
    <w:rsid w:val="3B7AA9DD"/>
    <w:rsid w:val="3B9733D4"/>
    <w:rsid w:val="3BE70419"/>
    <w:rsid w:val="3BFA8D2B"/>
    <w:rsid w:val="3BFF95C3"/>
    <w:rsid w:val="3D780066"/>
    <w:rsid w:val="3D9BCACC"/>
    <w:rsid w:val="3DBD743B"/>
    <w:rsid w:val="3DF7B5F9"/>
    <w:rsid w:val="3E5F0517"/>
    <w:rsid w:val="3E7F6EEB"/>
    <w:rsid w:val="3EC76067"/>
    <w:rsid w:val="3EDD238D"/>
    <w:rsid w:val="3EFDD41B"/>
    <w:rsid w:val="3EFF0695"/>
    <w:rsid w:val="3EFF48E3"/>
    <w:rsid w:val="3F1F799C"/>
    <w:rsid w:val="3F33ABD5"/>
    <w:rsid w:val="3FA7F794"/>
    <w:rsid w:val="3FAD0823"/>
    <w:rsid w:val="3FB7BA55"/>
    <w:rsid w:val="3FC6D057"/>
    <w:rsid w:val="3FDAAF1B"/>
    <w:rsid w:val="3FF7B640"/>
    <w:rsid w:val="3FF7D3AD"/>
    <w:rsid w:val="3FFBC49D"/>
    <w:rsid w:val="3FFFC7B0"/>
    <w:rsid w:val="3FFFD2A0"/>
    <w:rsid w:val="405F332D"/>
    <w:rsid w:val="40675BB9"/>
    <w:rsid w:val="426C648E"/>
    <w:rsid w:val="44293363"/>
    <w:rsid w:val="44337288"/>
    <w:rsid w:val="4667BEDF"/>
    <w:rsid w:val="46AB6C06"/>
    <w:rsid w:val="477E7569"/>
    <w:rsid w:val="48B23078"/>
    <w:rsid w:val="497F0B7D"/>
    <w:rsid w:val="4A2523B4"/>
    <w:rsid w:val="4BBF501A"/>
    <w:rsid w:val="4BFBDF8E"/>
    <w:rsid w:val="4CD63FCA"/>
    <w:rsid w:val="4CFEF49B"/>
    <w:rsid w:val="4D6A3AC5"/>
    <w:rsid w:val="4DE5E1A9"/>
    <w:rsid w:val="4E77BDD1"/>
    <w:rsid w:val="4F0C2D73"/>
    <w:rsid w:val="4F7F80D8"/>
    <w:rsid w:val="4F7FDF8F"/>
    <w:rsid w:val="4FBF0F48"/>
    <w:rsid w:val="4FDEC230"/>
    <w:rsid w:val="51B45F98"/>
    <w:rsid w:val="53863C94"/>
    <w:rsid w:val="547797A3"/>
    <w:rsid w:val="54A948CB"/>
    <w:rsid w:val="55EC91E7"/>
    <w:rsid w:val="56770EBE"/>
    <w:rsid w:val="56BF34E2"/>
    <w:rsid w:val="57BE7B1F"/>
    <w:rsid w:val="57DE6EB5"/>
    <w:rsid w:val="57DEBA13"/>
    <w:rsid w:val="59DA2702"/>
    <w:rsid w:val="59F66286"/>
    <w:rsid w:val="59FD301F"/>
    <w:rsid w:val="5ADD2601"/>
    <w:rsid w:val="5B164401"/>
    <w:rsid w:val="5B1F2DB3"/>
    <w:rsid w:val="5B5F2797"/>
    <w:rsid w:val="5B6F9F3F"/>
    <w:rsid w:val="5B7FC9BA"/>
    <w:rsid w:val="5BBFBFF7"/>
    <w:rsid w:val="5BEC3260"/>
    <w:rsid w:val="5CAF8ADE"/>
    <w:rsid w:val="5CC70B5E"/>
    <w:rsid w:val="5CF75733"/>
    <w:rsid w:val="5D112DBD"/>
    <w:rsid w:val="5D3F6383"/>
    <w:rsid w:val="5DBDD10E"/>
    <w:rsid w:val="5DBF3FC7"/>
    <w:rsid w:val="5DD6A3B7"/>
    <w:rsid w:val="5DF19751"/>
    <w:rsid w:val="5DFF4EF2"/>
    <w:rsid w:val="5E0E679B"/>
    <w:rsid w:val="5E1FADEF"/>
    <w:rsid w:val="5E3FE7D5"/>
    <w:rsid w:val="5EAFE2C5"/>
    <w:rsid w:val="5EBB9001"/>
    <w:rsid w:val="5EBDB0B0"/>
    <w:rsid w:val="5EBE0389"/>
    <w:rsid w:val="5ECA7D55"/>
    <w:rsid w:val="5EEF8EDD"/>
    <w:rsid w:val="5EF3A1D3"/>
    <w:rsid w:val="5EF8601D"/>
    <w:rsid w:val="5EFE045B"/>
    <w:rsid w:val="5F2F6113"/>
    <w:rsid w:val="5F3E23F3"/>
    <w:rsid w:val="5F5F0F56"/>
    <w:rsid w:val="5FAB4569"/>
    <w:rsid w:val="5FB5F4C6"/>
    <w:rsid w:val="5FDA6528"/>
    <w:rsid w:val="5FF3C4E4"/>
    <w:rsid w:val="5FF7E59B"/>
    <w:rsid w:val="5FFB5284"/>
    <w:rsid w:val="5FFD5803"/>
    <w:rsid w:val="5FFF0207"/>
    <w:rsid w:val="5FFF0B37"/>
    <w:rsid w:val="5FFF3D8E"/>
    <w:rsid w:val="5FFF3FFA"/>
    <w:rsid w:val="5FFFC926"/>
    <w:rsid w:val="61772339"/>
    <w:rsid w:val="62C9F6BA"/>
    <w:rsid w:val="63EFC4A9"/>
    <w:rsid w:val="63FB03AC"/>
    <w:rsid w:val="653F53A0"/>
    <w:rsid w:val="66CBC786"/>
    <w:rsid w:val="66CE97A5"/>
    <w:rsid w:val="67B7F958"/>
    <w:rsid w:val="67BF20F2"/>
    <w:rsid w:val="67EDF82F"/>
    <w:rsid w:val="68153BCE"/>
    <w:rsid w:val="688F139F"/>
    <w:rsid w:val="68FD57A8"/>
    <w:rsid w:val="69990CE3"/>
    <w:rsid w:val="69BFAD3F"/>
    <w:rsid w:val="69C5A58A"/>
    <w:rsid w:val="69DC0F91"/>
    <w:rsid w:val="69E80CE4"/>
    <w:rsid w:val="6AFFB5B8"/>
    <w:rsid w:val="6B2F7F4A"/>
    <w:rsid w:val="6B7FBB94"/>
    <w:rsid w:val="6B9E2069"/>
    <w:rsid w:val="6BBD17A7"/>
    <w:rsid w:val="6BDF9A82"/>
    <w:rsid w:val="6D5F0A88"/>
    <w:rsid w:val="6D6F8512"/>
    <w:rsid w:val="6D953A9E"/>
    <w:rsid w:val="6DAE1A3C"/>
    <w:rsid w:val="6DB2D0B1"/>
    <w:rsid w:val="6DDDDF35"/>
    <w:rsid w:val="6DED4A3B"/>
    <w:rsid w:val="6DFEEA49"/>
    <w:rsid w:val="6DFF8805"/>
    <w:rsid w:val="6DFFEAB0"/>
    <w:rsid w:val="6E17C97D"/>
    <w:rsid w:val="6E3A89AF"/>
    <w:rsid w:val="6E5B0A9E"/>
    <w:rsid w:val="6EB5A4FF"/>
    <w:rsid w:val="6EBE2B27"/>
    <w:rsid w:val="6EEDA346"/>
    <w:rsid w:val="6EF37A72"/>
    <w:rsid w:val="6EFF3B74"/>
    <w:rsid w:val="6F7DAD3F"/>
    <w:rsid w:val="6F7E03A9"/>
    <w:rsid w:val="6F7F8BA2"/>
    <w:rsid w:val="6FBBAF3B"/>
    <w:rsid w:val="6FBC42B0"/>
    <w:rsid w:val="6FBF3CFA"/>
    <w:rsid w:val="6FC7BE86"/>
    <w:rsid w:val="6FDFC799"/>
    <w:rsid w:val="6FE53E4C"/>
    <w:rsid w:val="6FEF15FA"/>
    <w:rsid w:val="6FEFD70A"/>
    <w:rsid w:val="6FF30382"/>
    <w:rsid w:val="6FF742DB"/>
    <w:rsid w:val="6FFB0787"/>
    <w:rsid w:val="6FFD4F8B"/>
    <w:rsid w:val="6FFEB895"/>
    <w:rsid w:val="6FFEC04D"/>
    <w:rsid w:val="70481945"/>
    <w:rsid w:val="70674394"/>
    <w:rsid w:val="72CC84D6"/>
    <w:rsid w:val="72DF9FAA"/>
    <w:rsid w:val="72EF36F2"/>
    <w:rsid w:val="72FE50E2"/>
    <w:rsid w:val="7375407B"/>
    <w:rsid w:val="737EDF74"/>
    <w:rsid w:val="737F5905"/>
    <w:rsid w:val="738E4832"/>
    <w:rsid w:val="73E96896"/>
    <w:rsid w:val="73EFEC1C"/>
    <w:rsid w:val="73FFC94E"/>
    <w:rsid w:val="755EB736"/>
    <w:rsid w:val="755F32D0"/>
    <w:rsid w:val="75F64B85"/>
    <w:rsid w:val="75FE1B8D"/>
    <w:rsid w:val="7615563B"/>
    <w:rsid w:val="766509C8"/>
    <w:rsid w:val="76A33B9F"/>
    <w:rsid w:val="76AAD0C2"/>
    <w:rsid w:val="76BF08A8"/>
    <w:rsid w:val="76EF1664"/>
    <w:rsid w:val="76FBAE78"/>
    <w:rsid w:val="76FED1E8"/>
    <w:rsid w:val="772CABE3"/>
    <w:rsid w:val="773A43A6"/>
    <w:rsid w:val="773ED3D5"/>
    <w:rsid w:val="77441565"/>
    <w:rsid w:val="774ECF28"/>
    <w:rsid w:val="775F1B93"/>
    <w:rsid w:val="77776562"/>
    <w:rsid w:val="7777B422"/>
    <w:rsid w:val="777E6E2C"/>
    <w:rsid w:val="777FBBE7"/>
    <w:rsid w:val="779F6798"/>
    <w:rsid w:val="77B63FEA"/>
    <w:rsid w:val="77BBEA60"/>
    <w:rsid w:val="77BE48CA"/>
    <w:rsid w:val="77CF928D"/>
    <w:rsid w:val="77DBCEC2"/>
    <w:rsid w:val="77DEBDFD"/>
    <w:rsid w:val="77EC2A9E"/>
    <w:rsid w:val="77EDA2DC"/>
    <w:rsid w:val="77EFFBA5"/>
    <w:rsid w:val="77F2A3CE"/>
    <w:rsid w:val="77F598FA"/>
    <w:rsid w:val="77F5BAB3"/>
    <w:rsid w:val="77F73AFC"/>
    <w:rsid w:val="77FEE1E4"/>
    <w:rsid w:val="78777D42"/>
    <w:rsid w:val="78B33999"/>
    <w:rsid w:val="78BBE541"/>
    <w:rsid w:val="78E1125F"/>
    <w:rsid w:val="78F7E7BA"/>
    <w:rsid w:val="78F82376"/>
    <w:rsid w:val="78FC3C46"/>
    <w:rsid w:val="7936B57A"/>
    <w:rsid w:val="79466A05"/>
    <w:rsid w:val="798D3993"/>
    <w:rsid w:val="799F3D05"/>
    <w:rsid w:val="79BFCD5C"/>
    <w:rsid w:val="79DEB1F0"/>
    <w:rsid w:val="79EFD13D"/>
    <w:rsid w:val="79FE4DB3"/>
    <w:rsid w:val="79FE70A0"/>
    <w:rsid w:val="79FE76DA"/>
    <w:rsid w:val="7A5ED5D7"/>
    <w:rsid w:val="7A6A7A61"/>
    <w:rsid w:val="7ADF7989"/>
    <w:rsid w:val="7AFBBFE0"/>
    <w:rsid w:val="7AFF297F"/>
    <w:rsid w:val="7B5B2DDD"/>
    <w:rsid w:val="7B77427C"/>
    <w:rsid w:val="7BA5A904"/>
    <w:rsid w:val="7BB15E07"/>
    <w:rsid w:val="7BB3037E"/>
    <w:rsid w:val="7BDBF2FA"/>
    <w:rsid w:val="7BDC8A03"/>
    <w:rsid w:val="7BDFABED"/>
    <w:rsid w:val="7BE512CB"/>
    <w:rsid w:val="7BFF1FFD"/>
    <w:rsid w:val="7BFFF248"/>
    <w:rsid w:val="7C4B2F02"/>
    <w:rsid w:val="7C738424"/>
    <w:rsid w:val="7C9695DD"/>
    <w:rsid w:val="7CAF100E"/>
    <w:rsid w:val="7CCFB875"/>
    <w:rsid w:val="7CD5C66E"/>
    <w:rsid w:val="7CF7E2F9"/>
    <w:rsid w:val="7CFE329D"/>
    <w:rsid w:val="7D360E79"/>
    <w:rsid w:val="7D5F1690"/>
    <w:rsid w:val="7D7739A8"/>
    <w:rsid w:val="7D7BECD7"/>
    <w:rsid w:val="7D7EC2B9"/>
    <w:rsid w:val="7D7F2629"/>
    <w:rsid w:val="7DB97DCE"/>
    <w:rsid w:val="7DBF06CD"/>
    <w:rsid w:val="7DC70F18"/>
    <w:rsid w:val="7DDF2CFF"/>
    <w:rsid w:val="7DDFEAB6"/>
    <w:rsid w:val="7DF3281C"/>
    <w:rsid w:val="7DFA0332"/>
    <w:rsid w:val="7DFBC8E1"/>
    <w:rsid w:val="7DFD2CC4"/>
    <w:rsid w:val="7DFF0F6F"/>
    <w:rsid w:val="7E7B20B1"/>
    <w:rsid w:val="7E7D7E7D"/>
    <w:rsid w:val="7E7EA423"/>
    <w:rsid w:val="7EBDF573"/>
    <w:rsid w:val="7EBF2BF6"/>
    <w:rsid w:val="7ED3C00C"/>
    <w:rsid w:val="7EDDD7F2"/>
    <w:rsid w:val="7EDEE3FA"/>
    <w:rsid w:val="7EF72A64"/>
    <w:rsid w:val="7EFF107C"/>
    <w:rsid w:val="7F3711AC"/>
    <w:rsid w:val="7F3BBF8B"/>
    <w:rsid w:val="7F4DF3C9"/>
    <w:rsid w:val="7F4F0653"/>
    <w:rsid w:val="7F4FDD24"/>
    <w:rsid w:val="7F5E40B0"/>
    <w:rsid w:val="7F637C4E"/>
    <w:rsid w:val="7F6AA1E3"/>
    <w:rsid w:val="7F6CAB9F"/>
    <w:rsid w:val="7F6F65C8"/>
    <w:rsid w:val="7F776E21"/>
    <w:rsid w:val="7F7B2E0C"/>
    <w:rsid w:val="7F7ED8DA"/>
    <w:rsid w:val="7F7F61BF"/>
    <w:rsid w:val="7F7F662A"/>
    <w:rsid w:val="7F7F9F6B"/>
    <w:rsid w:val="7F7FB274"/>
    <w:rsid w:val="7F8CB842"/>
    <w:rsid w:val="7F8F4CE3"/>
    <w:rsid w:val="7FA79268"/>
    <w:rsid w:val="7FAE073A"/>
    <w:rsid w:val="7FB435C0"/>
    <w:rsid w:val="7FB658C7"/>
    <w:rsid w:val="7FBAD39A"/>
    <w:rsid w:val="7FBEF074"/>
    <w:rsid w:val="7FBF0B36"/>
    <w:rsid w:val="7FBF3AC7"/>
    <w:rsid w:val="7FCB6074"/>
    <w:rsid w:val="7FCEBCA5"/>
    <w:rsid w:val="7FD6E751"/>
    <w:rsid w:val="7FDDB5E2"/>
    <w:rsid w:val="7FDE7762"/>
    <w:rsid w:val="7FDEB857"/>
    <w:rsid w:val="7FE3FD4F"/>
    <w:rsid w:val="7FEB1980"/>
    <w:rsid w:val="7FEF5CAC"/>
    <w:rsid w:val="7FF23681"/>
    <w:rsid w:val="7FF55AFC"/>
    <w:rsid w:val="7FF77773"/>
    <w:rsid w:val="7FF79D1F"/>
    <w:rsid w:val="7FF7DAA4"/>
    <w:rsid w:val="7FF81F74"/>
    <w:rsid w:val="7FFB1A53"/>
    <w:rsid w:val="7FFB7778"/>
    <w:rsid w:val="7FFBE366"/>
    <w:rsid w:val="7FFBFD8D"/>
    <w:rsid w:val="7FFCD17C"/>
    <w:rsid w:val="7FFD54B4"/>
    <w:rsid w:val="7FFE4449"/>
    <w:rsid w:val="7FFF9A7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uiPriority="0" w:unhideWhenUsed="0"/>
    <w:lsdException w:name="toc 5" w:uiPriority="0" w:unhideWhenUsed="0"/>
    <w:lsdException w:name="toc 6" w:uiPriority="0" w:unhideWhenUsed="0"/>
    <w:lsdException w:name="toc 7" w:uiPriority="0" w:unhideWhenUsed="0"/>
    <w:lsdException w:name="toc 8" w:uiPriority="0" w:unhideWhenUsed="0"/>
    <w:lsdException w:name="toc 9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uiPriority="0" w:unhideWhenUsed="0"/>
    <w:lsdException w:name="endnote text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nhideWhenUsed="0" w:qFormat="1"/>
    <w:lsdException w:name="HTML Definition" w:semiHidden="0" w:uiPriority="0" w:unhideWhenUsed="0"/>
    <w:lsdException w:name="HTML Keyboard" w:semiHidden="0" w:uiPriority="0" w:unhideWhenUsed="0"/>
    <w:lsdException w:name="HTML Preformatted" w:semiHidden="0" w:unhideWhenUsed="0" w:qFormat="1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Heading3"/>
    <w:next w:val="Normal"/>
    <w:link w:val="2"/>
    <w:uiPriority w:val="9"/>
    <w:qFormat/>
    <w:pPr>
      <w:keepNext/>
      <w:numPr>
        <w:ilvl w:val="1"/>
        <w:numId w:val="1"/>
      </w:numPr>
      <w:spacing w:before="260" w:after="260" w:line="416" w:lineRule="auto"/>
      <w:outlineLvl w:val="1"/>
    </w:pPr>
    <w:rPr>
      <w:rFonts w:cs="Times New Roman"/>
      <w:sz w:val="32"/>
    </w:rPr>
  </w:style>
  <w:style w:type="paragraph" w:styleId="Heading3">
    <w:name w:val="heading 3"/>
    <w:basedOn w:val="Normal"/>
    <w:next w:val="Normal"/>
    <w:link w:val="3"/>
    <w:uiPriority w:val="9"/>
    <w:qFormat/>
    <w:pPr>
      <w:keepLines/>
      <w:numPr>
        <w:ilvl w:val="2"/>
        <w:numId w:val="1"/>
      </w:numPr>
      <w:spacing w:line="415" w:lineRule="auto"/>
      <w:outlineLvl w:val="2"/>
    </w:pPr>
    <w:rPr>
      <w:rFonts w:ascii="Times New Roman" w:hAnsi="Times New Roman" w:cs="Times New Roman (正文 CS 字体)"/>
      <w:b/>
      <w:bCs/>
      <w:sz w:val="30"/>
      <w:szCs w:val="32"/>
    </w:rPr>
  </w:style>
  <w:style w:type="paragraph" w:styleId="Heading4">
    <w:name w:val="heading 4"/>
    <w:basedOn w:val="Normal"/>
    <w:next w:val="Normal"/>
    <w:link w:val="4"/>
    <w:uiPriority w:val="9"/>
    <w:qFormat/>
    <w:pPr>
      <w:keepNext/>
      <w:keepLines/>
      <w:numPr>
        <w:ilvl w:val="3"/>
        <w:numId w:val="1"/>
      </w:numPr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link w:val="Heading1"/>
    <w:rPr>
      <w:b/>
      <w:bCs/>
      <w:kern w:val="44"/>
      <w:sz w:val="44"/>
      <w:szCs w:val="44"/>
    </w:rPr>
  </w:style>
  <w:style w:type="character" w:customStyle="1" w:styleId="3">
    <w:name w:val="标题 3 字符"/>
    <w:link w:val="Heading3"/>
    <w:uiPriority w:val="9"/>
    <w:rPr>
      <w:rFonts w:cs="Times New Roman (正文 CS 字体)"/>
      <w:b/>
      <w:bCs/>
      <w:kern w:val="2"/>
      <w:sz w:val="30"/>
      <w:szCs w:val="32"/>
    </w:rPr>
  </w:style>
  <w:style w:type="character" w:customStyle="1" w:styleId="2">
    <w:name w:val="标题 2 字符"/>
    <w:link w:val="Heading2"/>
    <w:uiPriority w:val="9"/>
    <w:rPr>
      <w:b/>
      <w:bCs/>
      <w:kern w:val="2"/>
      <w:sz w:val="32"/>
      <w:szCs w:val="32"/>
    </w:rPr>
  </w:style>
  <w:style w:type="character" w:customStyle="1" w:styleId="4">
    <w:name w:val="标题 4 字符"/>
    <w:link w:val="Heading4"/>
    <w:uiPriority w:val="9"/>
    <w:rPr>
      <w:b/>
      <w:bCs/>
      <w:kern w:val="2"/>
      <w:sz w:val="28"/>
      <w:szCs w:val="28"/>
    </w:rPr>
  </w:style>
  <w:style w:type="paragraph" w:styleId="TOC7">
    <w:name w:val="toc 7"/>
    <w:basedOn w:val="Normal"/>
    <w:next w:val="Normal"/>
    <w:semiHidden/>
    <w:pPr>
      <w:tabs>
        <w:tab w:val="right" w:leader="dot" w:pos="9241"/>
      </w:tabs>
      <w:ind w:firstLine="500" w:firstLineChars="500"/>
      <w:jc w:val="left"/>
    </w:pPr>
    <w:rPr>
      <w:rFonts w:ascii="宋体"/>
      <w:szCs w:val="21"/>
    </w:rPr>
  </w:style>
  <w:style w:type="paragraph" w:styleId="Index8">
    <w:name w:val="index 8"/>
    <w:basedOn w:val="Normal"/>
    <w:next w:val="Normal"/>
    <w:pPr>
      <w:ind w:left="1680" w:hanging="210"/>
      <w:jc w:val="left"/>
    </w:pPr>
    <w:rPr>
      <w:rFonts w:ascii="Calibri" w:hAnsi="Calibri"/>
      <w:sz w:val="20"/>
      <w:szCs w:val="20"/>
    </w:rPr>
  </w:style>
  <w:style w:type="paragraph" w:styleId="Caption">
    <w:name w:val="caption"/>
    <w:basedOn w:val="Normal"/>
    <w:next w:val="Normal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Index5">
    <w:name w:val="index 5"/>
    <w:basedOn w:val="Normal"/>
    <w:next w:val="Normal"/>
    <w:pPr>
      <w:ind w:left="1050" w:hanging="210"/>
      <w:jc w:val="left"/>
    </w:pPr>
    <w:rPr>
      <w:rFonts w:ascii="Calibri" w:hAnsi="Calibri"/>
      <w:sz w:val="20"/>
      <w:szCs w:val="20"/>
    </w:rPr>
  </w:style>
  <w:style w:type="paragraph" w:styleId="DocumentMap">
    <w:name w:val="Document Map"/>
    <w:basedOn w:val="Normal"/>
    <w:link w:val="a"/>
    <w:semiHidden/>
    <w:pPr>
      <w:shd w:val="clear" w:color="auto" w:fill="000080"/>
    </w:pPr>
  </w:style>
  <w:style w:type="character" w:customStyle="1" w:styleId="a">
    <w:name w:val="文档结构图 字符"/>
    <w:link w:val="DocumentMap"/>
    <w:semiHidden/>
    <w:rPr>
      <w:kern w:val="2"/>
      <w:sz w:val="21"/>
      <w:szCs w:val="24"/>
      <w:shd w:val="clear" w:color="auto" w:fill="000080"/>
    </w:rPr>
  </w:style>
  <w:style w:type="paragraph" w:styleId="CommentText">
    <w:name w:val="annotation text"/>
    <w:basedOn w:val="Normal"/>
    <w:link w:val="a0"/>
    <w:pPr>
      <w:jc w:val="left"/>
    </w:pPr>
  </w:style>
  <w:style w:type="character" w:customStyle="1" w:styleId="a0">
    <w:name w:val="批注文字 字符"/>
    <w:link w:val="CommentText"/>
    <w:rPr>
      <w:kern w:val="2"/>
      <w:sz w:val="21"/>
      <w:szCs w:val="24"/>
    </w:rPr>
  </w:style>
  <w:style w:type="paragraph" w:styleId="Index6">
    <w:name w:val="index 6"/>
    <w:basedOn w:val="Normal"/>
    <w:next w:val="Normal"/>
    <w:pPr>
      <w:ind w:left="1260" w:hanging="210"/>
      <w:jc w:val="left"/>
    </w:pPr>
    <w:rPr>
      <w:rFonts w:ascii="Calibri" w:hAnsi="Calibri"/>
      <w:sz w:val="20"/>
      <w:szCs w:val="20"/>
    </w:rPr>
  </w:style>
  <w:style w:type="paragraph" w:styleId="Index4">
    <w:name w:val="index 4"/>
    <w:basedOn w:val="Normal"/>
    <w:next w:val="Normal"/>
    <w:pPr>
      <w:ind w:left="840" w:hanging="210"/>
      <w:jc w:val="left"/>
    </w:pPr>
    <w:rPr>
      <w:rFonts w:ascii="Calibri" w:hAnsi="Calibri"/>
      <w:sz w:val="20"/>
      <w:szCs w:val="20"/>
    </w:rPr>
  </w:style>
  <w:style w:type="paragraph" w:styleId="TOC5">
    <w:name w:val="toc 5"/>
    <w:basedOn w:val="Normal"/>
    <w:next w:val="Normal"/>
    <w:semiHidden/>
    <w:pPr>
      <w:tabs>
        <w:tab w:val="right" w:leader="dot" w:pos="9241"/>
      </w:tabs>
      <w:ind w:firstLine="300" w:firstLineChars="300"/>
      <w:jc w:val="left"/>
    </w:pPr>
    <w:rPr>
      <w:rFonts w:ascii="宋体"/>
      <w:szCs w:val="21"/>
    </w:rPr>
  </w:style>
  <w:style w:type="paragraph" w:styleId="TOC3">
    <w:name w:val="toc 3"/>
    <w:basedOn w:val="Normal"/>
    <w:next w:val="Normal"/>
    <w:uiPriority w:val="39"/>
    <w:pPr>
      <w:tabs>
        <w:tab w:val="right" w:leader="dot" w:pos="9241"/>
      </w:tabs>
      <w:ind w:firstLine="100" w:firstLineChars="100"/>
      <w:jc w:val="left"/>
    </w:pPr>
    <w:rPr>
      <w:rFonts w:ascii="宋体"/>
      <w:szCs w:val="21"/>
    </w:rPr>
  </w:style>
  <w:style w:type="paragraph" w:styleId="TOC8">
    <w:name w:val="toc 8"/>
    <w:basedOn w:val="Normal"/>
    <w:next w:val="Normal"/>
    <w:semiHidden/>
    <w:pPr>
      <w:tabs>
        <w:tab w:val="right" w:leader="dot" w:pos="9241"/>
      </w:tabs>
      <w:ind w:firstLine="607" w:firstLineChars="600"/>
      <w:jc w:val="left"/>
    </w:pPr>
    <w:rPr>
      <w:rFonts w:ascii="宋体"/>
      <w:szCs w:val="21"/>
    </w:rPr>
  </w:style>
  <w:style w:type="paragraph" w:styleId="Index3">
    <w:name w:val="index 3"/>
    <w:basedOn w:val="Normal"/>
    <w:next w:val="Normal"/>
    <w:pPr>
      <w:ind w:left="630" w:hanging="210"/>
      <w:jc w:val="left"/>
    </w:pPr>
    <w:rPr>
      <w:rFonts w:ascii="Calibri" w:hAnsi="Calibri"/>
      <w:sz w:val="20"/>
      <w:szCs w:val="20"/>
    </w:rPr>
  </w:style>
  <w:style w:type="paragraph" w:styleId="EndnoteText">
    <w:name w:val="endnote text"/>
    <w:basedOn w:val="Normal"/>
    <w:link w:val="a1"/>
    <w:semiHidden/>
    <w:pPr>
      <w:snapToGrid w:val="0"/>
      <w:jc w:val="left"/>
    </w:pPr>
  </w:style>
  <w:style w:type="character" w:customStyle="1" w:styleId="a1">
    <w:name w:val="尾注文本 字符"/>
    <w:link w:val="EndnoteText"/>
    <w:semiHidden/>
    <w:rPr>
      <w:kern w:val="2"/>
      <w:sz w:val="21"/>
      <w:szCs w:val="24"/>
    </w:rPr>
  </w:style>
  <w:style w:type="paragraph" w:styleId="BalloonText">
    <w:name w:val="Balloon Text"/>
    <w:basedOn w:val="Normal"/>
    <w:link w:val="a2"/>
    <w:rPr>
      <w:sz w:val="18"/>
      <w:szCs w:val="18"/>
    </w:rPr>
  </w:style>
  <w:style w:type="character" w:customStyle="1" w:styleId="a2">
    <w:name w:val="批注框文本 字符"/>
    <w:link w:val="BalloonText"/>
    <w:rPr>
      <w:kern w:val="2"/>
      <w:sz w:val="18"/>
      <w:szCs w:val="18"/>
    </w:rPr>
  </w:style>
  <w:style w:type="paragraph" w:styleId="Footer">
    <w:name w:val="footer"/>
    <w:basedOn w:val="Normal"/>
    <w:link w:val="a3"/>
    <w:pPr>
      <w:snapToGrid w:val="0"/>
      <w:ind w:right="210" w:rightChars="100"/>
      <w:jc w:val="right"/>
    </w:pPr>
    <w:rPr>
      <w:sz w:val="18"/>
      <w:szCs w:val="18"/>
    </w:rPr>
  </w:style>
  <w:style w:type="character" w:customStyle="1" w:styleId="a3">
    <w:name w:val="页脚 字符"/>
    <w:link w:val="Footer"/>
    <w:rPr>
      <w:kern w:val="2"/>
      <w:sz w:val="18"/>
      <w:szCs w:val="18"/>
    </w:rPr>
  </w:style>
  <w:style w:type="paragraph" w:styleId="Header">
    <w:name w:val="header"/>
    <w:basedOn w:val="Normal"/>
    <w:link w:val="a4"/>
    <w:pPr>
      <w:snapToGrid w:val="0"/>
      <w:jc w:val="left"/>
    </w:pPr>
    <w:rPr>
      <w:sz w:val="18"/>
      <w:szCs w:val="18"/>
    </w:rPr>
  </w:style>
  <w:style w:type="character" w:customStyle="1" w:styleId="a4">
    <w:name w:val="页眉 字符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pPr>
      <w:tabs>
        <w:tab w:val="right" w:leader="dot" w:pos="9242"/>
      </w:tabs>
      <w:spacing w:before="25" w:beforeLines="25" w:after="25" w:afterLines="25"/>
      <w:jc w:val="left"/>
    </w:pPr>
    <w:rPr>
      <w:rFonts w:ascii="宋体"/>
      <w:szCs w:val="21"/>
    </w:rPr>
  </w:style>
  <w:style w:type="paragraph" w:styleId="TOC4">
    <w:name w:val="toc 4"/>
    <w:basedOn w:val="Normal"/>
    <w:next w:val="Normal"/>
    <w:semiHidden/>
    <w:pPr>
      <w:tabs>
        <w:tab w:val="right" w:leader="dot" w:pos="9241"/>
      </w:tabs>
      <w:ind w:firstLine="200" w:firstLineChars="200"/>
      <w:jc w:val="left"/>
    </w:pPr>
    <w:rPr>
      <w:rFonts w:ascii="宋体"/>
      <w:szCs w:val="21"/>
    </w:rPr>
  </w:style>
  <w:style w:type="paragraph" w:styleId="IndexHeading">
    <w:name w:val="index heading"/>
    <w:basedOn w:val="Normal"/>
    <w:next w:val="Index1"/>
    <w:pPr>
      <w:spacing w:before="120" w:after="120"/>
      <w:jc w:val="center"/>
    </w:pPr>
    <w:rPr>
      <w:rFonts w:ascii="Calibri" w:hAnsi="Calibri"/>
      <w:b/>
      <w:bCs/>
      <w:iCs/>
      <w:szCs w:val="20"/>
    </w:rPr>
  </w:style>
  <w:style w:type="paragraph" w:styleId="Index1">
    <w:name w:val="index 1"/>
    <w:basedOn w:val="Normal"/>
    <w:next w:val="a5"/>
    <w:pPr>
      <w:tabs>
        <w:tab w:val="right" w:leader="dot" w:pos="9299"/>
      </w:tabs>
      <w:jc w:val="left"/>
    </w:pPr>
    <w:rPr>
      <w:rFonts w:ascii="宋体"/>
      <w:szCs w:val="21"/>
    </w:rPr>
  </w:style>
  <w:style w:type="paragraph" w:customStyle="1" w:styleId="a5">
    <w:name w:val="段"/>
    <w:link w:val="Char"/>
    <w:qFormat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/>
      <w:sz w:val="21"/>
      <w:lang w:val="en-US" w:eastAsia="zh-CN" w:bidi="ar-SA"/>
    </w:rPr>
  </w:style>
  <w:style w:type="character" w:customStyle="1" w:styleId="Char">
    <w:name w:val="段 Char"/>
    <w:link w:val="a5"/>
    <w:qFormat/>
    <w:rPr>
      <w:rFonts w:ascii="宋体"/>
      <w:sz w:val="21"/>
      <w:lang w:val="en-US" w:eastAsia="zh-CN" w:bidi="ar-SA"/>
    </w:rPr>
  </w:style>
  <w:style w:type="paragraph" w:styleId="FootnoteText">
    <w:name w:val="footnote text"/>
    <w:basedOn w:val="Normal"/>
    <w:link w:val="a6"/>
    <w:pPr>
      <w:numPr>
        <w:ilvl w:val="0"/>
        <w:numId w:val="2"/>
      </w:numPr>
      <w:tabs>
        <w:tab w:val="left" w:pos="0"/>
      </w:tabs>
      <w:snapToGrid w:val="0"/>
      <w:jc w:val="left"/>
    </w:pPr>
    <w:rPr>
      <w:rFonts w:ascii="宋体"/>
      <w:sz w:val="18"/>
      <w:szCs w:val="18"/>
    </w:rPr>
  </w:style>
  <w:style w:type="character" w:customStyle="1" w:styleId="a6">
    <w:name w:val="脚注文本 字符"/>
    <w:link w:val="FootnoteText"/>
    <w:rPr>
      <w:rFonts w:ascii="宋体"/>
      <w:kern w:val="2"/>
      <w:sz w:val="18"/>
      <w:szCs w:val="18"/>
    </w:rPr>
  </w:style>
  <w:style w:type="paragraph" w:styleId="TOC6">
    <w:name w:val="toc 6"/>
    <w:basedOn w:val="Normal"/>
    <w:next w:val="Normal"/>
    <w:semiHidden/>
    <w:pPr>
      <w:tabs>
        <w:tab w:val="right" w:leader="dot" w:pos="9241"/>
      </w:tabs>
      <w:ind w:firstLine="400" w:firstLineChars="400"/>
      <w:jc w:val="left"/>
    </w:pPr>
    <w:rPr>
      <w:rFonts w:ascii="宋体"/>
      <w:szCs w:val="21"/>
    </w:rPr>
  </w:style>
  <w:style w:type="paragraph" w:styleId="Index7">
    <w:name w:val="index 7"/>
    <w:basedOn w:val="Normal"/>
    <w:next w:val="Normal"/>
    <w:pPr>
      <w:ind w:left="1470" w:hanging="210"/>
      <w:jc w:val="left"/>
    </w:pPr>
    <w:rPr>
      <w:rFonts w:ascii="Calibri" w:hAnsi="Calibri"/>
      <w:sz w:val="20"/>
      <w:szCs w:val="20"/>
    </w:rPr>
  </w:style>
  <w:style w:type="paragraph" w:styleId="Index9">
    <w:name w:val="index 9"/>
    <w:basedOn w:val="Normal"/>
    <w:next w:val="Normal"/>
    <w:pPr>
      <w:ind w:left="1890" w:hanging="210"/>
      <w:jc w:val="left"/>
    </w:pPr>
    <w:rPr>
      <w:rFonts w:ascii="Calibri" w:hAnsi="Calibri"/>
      <w:sz w:val="20"/>
      <w:szCs w:val="20"/>
    </w:rPr>
  </w:style>
  <w:style w:type="paragraph" w:styleId="TOC2">
    <w:name w:val="toc 2"/>
    <w:basedOn w:val="Normal"/>
    <w:next w:val="Normal"/>
    <w:uiPriority w:val="39"/>
    <w:pPr>
      <w:tabs>
        <w:tab w:val="right" w:leader="dot" w:pos="9242"/>
      </w:tabs>
    </w:pPr>
    <w:rPr>
      <w:rFonts w:ascii="宋体"/>
      <w:szCs w:val="21"/>
    </w:rPr>
  </w:style>
  <w:style w:type="paragraph" w:styleId="TOC9">
    <w:name w:val="toc 9"/>
    <w:basedOn w:val="Normal"/>
    <w:next w:val="Normal"/>
    <w:semiHidden/>
    <w:pPr>
      <w:ind w:left="1470"/>
      <w:jc w:val="left"/>
    </w:pPr>
    <w:rPr>
      <w:sz w:val="20"/>
      <w:szCs w:val="20"/>
    </w:rPr>
  </w:style>
  <w:style w:type="paragraph" w:styleId="HTMLPreformatted">
    <w:name w:val="HTML Preformatted"/>
    <w:link w:val="HTML"/>
    <w:uiPriority w:val="99"/>
    <w:qFormat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hint="eastAsia"/>
      <w:sz w:val="24"/>
      <w:szCs w:val="24"/>
      <w:lang w:val="en-US" w:eastAsia="zh-CN" w:bidi="ar-SA"/>
    </w:rPr>
  </w:style>
  <w:style w:type="character" w:customStyle="1" w:styleId="HTML">
    <w:name w:val="HTML 预设格式 字符"/>
    <w:link w:val="HTMLPreformatted"/>
    <w:uiPriority w:val="99"/>
    <w:rPr>
      <w:rFonts w:ascii="宋体" w:hAnsi="宋体"/>
      <w:sz w:val="24"/>
      <w:szCs w:val="24"/>
    </w:rPr>
  </w:style>
  <w:style w:type="paragraph" w:styleId="NormalWeb">
    <w:name w:val="Normal (Web)"/>
    <w:qFormat/>
    <w:pPr>
      <w:widowControl w:val="0"/>
      <w:spacing w:before="100" w:beforeAutospacing="1" w:after="100" w:afterAutospacing="1"/>
    </w:pPr>
    <w:rPr>
      <w:rFonts w:ascii="Calibri" w:hAnsi="Calibri"/>
      <w:sz w:val="24"/>
      <w:szCs w:val="24"/>
      <w:lang w:val="en-US" w:eastAsia="zh-CN" w:bidi="ar-SA"/>
    </w:rPr>
  </w:style>
  <w:style w:type="paragraph" w:styleId="Index2">
    <w:name w:val="index 2"/>
    <w:basedOn w:val="Normal"/>
    <w:next w:val="Normal"/>
    <w:pPr>
      <w:ind w:left="420" w:hanging="210"/>
      <w:jc w:val="left"/>
    </w:pPr>
    <w:rPr>
      <w:rFonts w:ascii="Calibri" w:hAnsi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a7"/>
    <w:rPr>
      <w:b/>
      <w:bCs/>
    </w:rPr>
  </w:style>
  <w:style w:type="character" w:customStyle="1" w:styleId="a7">
    <w:name w:val="批注主题 字符"/>
    <w:link w:val="CommentSubject"/>
    <w:rPr>
      <w:b/>
      <w:bCs/>
      <w:kern w:val="2"/>
      <w:sz w:val="21"/>
      <w:szCs w:val="24"/>
    </w:rPr>
  </w:style>
  <w:style w:type="table" w:styleId="TableGrid">
    <w:name w:val="Table Grid"/>
    <w:basedOn w:val="TableNormal"/>
    <w:rPr>
      <w:rFonts w:ascii="宋体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uiPriority w:val="22"/>
    <w:qFormat/>
    <w:rPr>
      <w:b/>
    </w:rPr>
  </w:style>
  <w:style w:type="character" w:styleId="EndnoteReference">
    <w:name w:val="endnote reference"/>
    <w:semiHidden/>
    <w:rPr>
      <w:vertAlign w:val="superscript"/>
    </w:rPr>
  </w:style>
  <w:style w:type="character" w:styleId="PageNumber">
    <w:name w:val="page number"/>
    <w:rPr>
      <w:rFonts w:ascii="Times New Roman" w:eastAsia="宋体" w:hAnsi="Times New Roman"/>
      <w:sz w:val="18"/>
    </w:rPr>
  </w:style>
  <w:style w:type="character" w:styleId="FollowedHyperlink">
    <w:name w:val="FollowedHyperlink"/>
    <w:rPr>
      <w:color w:val="800080"/>
      <w:u w:val="single"/>
    </w:rPr>
  </w:style>
  <w:style w:type="character" w:styleId="Hyperlink">
    <w:name w:val="Hyperlink"/>
    <w:uiPriority w:val="99"/>
    <w:rPr>
      <w:color w:val="0000FF"/>
      <w:spacing w:val="0"/>
      <w:w w:val="100"/>
      <w:szCs w:val="21"/>
      <w:u w:val="single"/>
    </w:rPr>
  </w:style>
  <w:style w:type="character" w:styleId="HTMLCode">
    <w:name w:val="HTML Code"/>
    <w:uiPriority w:val="99"/>
    <w:qFormat/>
    <w:rPr>
      <w:rFonts w:ascii="Courier New" w:hAnsi="Courier New"/>
      <w:sz w:val="20"/>
    </w:rPr>
  </w:style>
  <w:style w:type="character" w:styleId="CommentReference">
    <w:name w:val="annotation reference"/>
    <w:rPr>
      <w:sz w:val="21"/>
      <w:szCs w:val="21"/>
    </w:rPr>
  </w:style>
  <w:style w:type="character" w:styleId="FootnoteReference">
    <w:name w:val="footnote reference"/>
    <w:semiHidden/>
    <w:rPr>
      <w:vertAlign w:val="superscript"/>
    </w:rPr>
  </w:style>
  <w:style w:type="paragraph" w:customStyle="1" w:styleId="a8">
    <w:name w:val="一级条标题"/>
    <w:next w:val="a5"/>
    <w:qFormat/>
    <w:pPr>
      <w:spacing w:before="156" w:beforeLines="50" w:after="156" w:afterLines="50"/>
      <w:outlineLvl w:val="2"/>
    </w:pPr>
    <w:rPr>
      <w:rFonts w:ascii="黑体" w:eastAsia="黑体"/>
      <w:sz w:val="21"/>
      <w:szCs w:val="21"/>
      <w:lang w:val="en-US" w:eastAsia="zh-CN" w:bidi="ar-SA"/>
    </w:rPr>
  </w:style>
  <w:style w:type="paragraph" w:customStyle="1" w:styleId="a9">
    <w:name w:val="标准书脚_奇数页"/>
    <w:pPr>
      <w:spacing w:before="120"/>
      <w:ind w:right="198"/>
      <w:jc w:val="right"/>
    </w:pPr>
    <w:rPr>
      <w:rFonts w:ascii="宋体"/>
      <w:sz w:val="18"/>
      <w:szCs w:val="18"/>
      <w:lang w:val="en-US" w:eastAsia="zh-CN" w:bidi="ar-SA"/>
    </w:rPr>
  </w:style>
  <w:style w:type="paragraph" w:customStyle="1" w:styleId="a10">
    <w:name w:val="标准书眉_奇数页"/>
    <w:next w:val="Normal"/>
    <w:pPr>
      <w:tabs>
        <w:tab w:val="center" w:pos="4154"/>
        <w:tab w:val="right" w:pos="8306"/>
      </w:tabs>
      <w:spacing w:after="220"/>
      <w:jc w:val="right"/>
    </w:pPr>
    <w:rPr>
      <w:rFonts w:ascii="黑体" w:eastAsia="黑体"/>
      <w:sz w:val="21"/>
      <w:szCs w:val="21"/>
      <w:lang w:val="en-US" w:eastAsia="zh-CN" w:bidi="ar-SA"/>
    </w:rPr>
  </w:style>
  <w:style w:type="paragraph" w:customStyle="1" w:styleId="a11">
    <w:name w:val="章标题"/>
    <w:next w:val="a5"/>
    <w:pPr>
      <w:numPr>
        <w:ilvl w:val="0"/>
        <w:numId w:val="3"/>
      </w:numPr>
      <w:spacing w:before="312" w:beforeLines="100" w:after="312" w:afterLines="100"/>
      <w:jc w:val="both"/>
      <w:outlineLvl w:val="1"/>
    </w:pPr>
    <w:rPr>
      <w:rFonts w:ascii="黑体" w:eastAsia="黑体"/>
      <w:sz w:val="21"/>
      <w:lang w:val="en-US" w:eastAsia="zh-CN" w:bidi="ar-SA"/>
    </w:rPr>
  </w:style>
  <w:style w:type="paragraph" w:customStyle="1" w:styleId="a12">
    <w:name w:val="二级条标题"/>
    <w:basedOn w:val="a8"/>
    <w:next w:val="a5"/>
    <w:pPr>
      <w:numPr>
        <w:ilvl w:val="2"/>
        <w:numId w:val="3"/>
      </w:numPr>
      <w:spacing w:before="50" w:after="50"/>
      <w:outlineLvl w:val="3"/>
    </w:pPr>
  </w:style>
  <w:style w:type="paragraph" w:customStyle="1" w:styleId="20">
    <w:name w:val="封面标准号2"/>
    <w:pPr>
      <w:framePr w:w="9140" w:h="1242" w:hRule="exact" w:hSpace="284" w:wrap="around" w:vAnchor="page" w:hAnchor="page" w:x="1645" w:y="2910" w:anchorLock="1"/>
      <w:spacing w:before="357" w:line="280" w:lineRule="exact"/>
      <w:jc w:val="right"/>
    </w:pPr>
    <w:rPr>
      <w:rFonts w:ascii="黑体" w:eastAsia="黑体"/>
      <w:sz w:val="28"/>
      <w:szCs w:val="28"/>
      <w:lang w:val="en-US" w:eastAsia="zh-CN" w:bidi="ar-SA"/>
    </w:rPr>
  </w:style>
  <w:style w:type="paragraph" w:customStyle="1" w:styleId="a13">
    <w:name w:val="列项——（一级）"/>
    <w:pPr>
      <w:widowControl w:val="0"/>
      <w:numPr>
        <w:ilvl w:val="0"/>
        <w:numId w:val="4"/>
      </w:numPr>
      <w:jc w:val="both"/>
    </w:pPr>
    <w:rPr>
      <w:rFonts w:ascii="宋体"/>
      <w:sz w:val="21"/>
      <w:lang w:val="en-US" w:eastAsia="zh-CN" w:bidi="ar-SA"/>
    </w:rPr>
  </w:style>
  <w:style w:type="paragraph" w:customStyle="1" w:styleId="a14">
    <w:name w:val="列项●（二级）"/>
    <w:pPr>
      <w:numPr>
        <w:ilvl w:val="1"/>
        <w:numId w:val="4"/>
      </w:numPr>
      <w:tabs>
        <w:tab w:val="left" w:pos="760"/>
        <w:tab w:val="left" w:pos="840"/>
      </w:tabs>
      <w:jc w:val="both"/>
    </w:pPr>
    <w:rPr>
      <w:rFonts w:ascii="宋体"/>
      <w:sz w:val="21"/>
      <w:lang w:val="en-US" w:eastAsia="zh-CN" w:bidi="ar-SA"/>
    </w:rPr>
  </w:style>
  <w:style w:type="paragraph" w:customStyle="1" w:styleId="a15">
    <w:name w:val="目次、标准名称标题"/>
    <w:basedOn w:val="Normal"/>
    <w:next w:val="a5"/>
    <w:pPr>
      <w:keepNext/>
      <w:pageBreakBefore/>
      <w:widowControl/>
      <w:shd w:val="clear" w:color="FFFFFF" w:fill="FFFFFF"/>
      <w:spacing w:before="640" w:after="560" w:line="460" w:lineRule="exact"/>
      <w:jc w:val="center"/>
      <w:outlineLvl w:val="0"/>
    </w:pPr>
    <w:rPr>
      <w:rFonts w:ascii="黑体" w:eastAsia="黑体"/>
      <w:kern w:val="0"/>
      <w:sz w:val="32"/>
      <w:szCs w:val="20"/>
    </w:rPr>
  </w:style>
  <w:style w:type="paragraph" w:customStyle="1" w:styleId="a16">
    <w:name w:val="三级条标题"/>
    <w:basedOn w:val="a12"/>
    <w:next w:val="a5"/>
    <w:pPr>
      <w:numPr>
        <w:ilvl w:val="0"/>
        <w:numId w:val="0"/>
      </w:numPr>
      <w:outlineLvl w:val="4"/>
    </w:pPr>
  </w:style>
  <w:style w:type="paragraph" w:customStyle="1" w:styleId="a17">
    <w:name w:val="示例"/>
    <w:next w:val="a18"/>
    <w:pPr>
      <w:widowControl w:val="0"/>
      <w:numPr>
        <w:ilvl w:val="0"/>
        <w:numId w:val="5"/>
      </w:numPr>
      <w:jc w:val="both"/>
    </w:pPr>
    <w:rPr>
      <w:rFonts w:ascii="宋体"/>
      <w:sz w:val="18"/>
      <w:szCs w:val="18"/>
      <w:lang w:val="en-US" w:eastAsia="zh-CN" w:bidi="ar-SA"/>
    </w:rPr>
  </w:style>
  <w:style w:type="paragraph" w:customStyle="1" w:styleId="a18">
    <w:name w:val="示例内容"/>
    <w:pPr>
      <w:ind w:firstLine="200" w:firstLineChars="200"/>
    </w:pPr>
    <w:rPr>
      <w:rFonts w:ascii="宋体"/>
      <w:sz w:val="18"/>
      <w:szCs w:val="18"/>
      <w:lang w:val="en-US" w:eastAsia="zh-CN" w:bidi="ar-SA"/>
    </w:rPr>
  </w:style>
  <w:style w:type="paragraph" w:customStyle="1" w:styleId="a19">
    <w:name w:val="数字编号列项（二级）"/>
    <w:pPr>
      <w:numPr>
        <w:ilvl w:val="1"/>
        <w:numId w:val="6"/>
      </w:numPr>
      <w:tabs>
        <w:tab w:val="left" w:pos="1260"/>
      </w:tabs>
      <w:jc w:val="both"/>
    </w:pPr>
    <w:rPr>
      <w:rFonts w:ascii="宋体"/>
      <w:sz w:val="21"/>
      <w:lang w:val="en-US" w:eastAsia="zh-CN" w:bidi="ar-SA"/>
    </w:rPr>
  </w:style>
  <w:style w:type="paragraph" w:customStyle="1" w:styleId="a20">
    <w:name w:val="四级条标题"/>
    <w:basedOn w:val="a16"/>
    <w:next w:val="a5"/>
    <w:pPr>
      <w:numPr>
        <w:ilvl w:val="4"/>
        <w:numId w:val="3"/>
      </w:numPr>
      <w:outlineLvl w:val="5"/>
    </w:pPr>
  </w:style>
  <w:style w:type="paragraph" w:customStyle="1" w:styleId="a21">
    <w:name w:val="五级条标题"/>
    <w:basedOn w:val="a20"/>
    <w:next w:val="a5"/>
    <w:pPr>
      <w:numPr>
        <w:ilvl w:val="5"/>
        <w:numId w:val="3"/>
      </w:numPr>
      <w:outlineLvl w:val="6"/>
    </w:pPr>
  </w:style>
  <w:style w:type="paragraph" w:customStyle="1" w:styleId="a22">
    <w:name w:val="注："/>
    <w:next w:val="a5"/>
    <w:pPr>
      <w:widowControl w:val="0"/>
      <w:numPr>
        <w:ilvl w:val="0"/>
        <w:numId w:val="7"/>
      </w:numPr>
      <w:autoSpaceDE w:val="0"/>
      <w:autoSpaceDN w:val="0"/>
      <w:jc w:val="both"/>
    </w:pPr>
    <w:rPr>
      <w:rFonts w:ascii="宋体"/>
      <w:sz w:val="18"/>
      <w:szCs w:val="18"/>
      <w:lang w:val="en-US" w:eastAsia="zh-CN" w:bidi="ar-SA"/>
    </w:rPr>
  </w:style>
  <w:style w:type="paragraph" w:customStyle="1" w:styleId="a23">
    <w:name w:val="注×："/>
    <w:pPr>
      <w:widowControl w:val="0"/>
      <w:numPr>
        <w:ilvl w:val="0"/>
        <w:numId w:val="8"/>
      </w:numPr>
      <w:autoSpaceDE w:val="0"/>
      <w:autoSpaceDN w:val="0"/>
      <w:jc w:val="both"/>
    </w:pPr>
    <w:rPr>
      <w:rFonts w:ascii="宋体"/>
      <w:sz w:val="18"/>
      <w:szCs w:val="18"/>
      <w:lang w:val="en-US" w:eastAsia="zh-CN" w:bidi="ar-SA"/>
    </w:rPr>
  </w:style>
  <w:style w:type="paragraph" w:customStyle="1" w:styleId="a24">
    <w:name w:val="字母编号列项（一级）"/>
    <w:pPr>
      <w:numPr>
        <w:ilvl w:val="0"/>
        <w:numId w:val="6"/>
      </w:numPr>
      <w:tabs>
        <w:tab w:val="left" w:pos="840"/>
      </w:tabs>
      <w:jc w:val="both"/>
    </w:pPr>
    <w:rPr>
      <w:rFonts w:ascii="宋体"/>
      <w:sz w:val="21"/>
      <w:lang w:val="en-US" w:eastAsia="zh-CN" w:bidi="ar-SA"/>
    </w:rPr>
  </w:style>
  <w:style w:type="paragraph" w:customStyle="1" w:styleId="a25">
    <w:name w:val="列项◆（三级）"/>
    <w:basedOn w:val="Normal"/>
    <w:pPr>
      <w:numPr>
        <w:ilvl w:val="2"/>
        <w:numId w:val="4"/>
      </w:numPr>
      <w:tabs>
        <w:tab w:val="left" w:pos="1678"/>
      </w:tabs>
    </w:pPr>
    <w:rPr>
      <w:rFonts w:ascii="宋体"/>
      <w:szCs w:val="21"/>
    </w:rPr>
  </w:style>
  <w:style w:type="paragraph" w:customStyle="1" w:styleId="a26">
    <w:name w:val="编号列项（三级）"/>
    <w:rPr>
      <w:rFonts w:ascii="宋体"/>
      <w:sz w:val="21"/>
      <w:lang w:val="en-US" w:eastAsia="zh-CN" w:bidi="ar-SA"/>
    </w:rPr>
  </w:style>
  <w:style w:type="paragraph" w:customStyle="1" w:styleId="a27">
    <w:name w:val="示例×："/>
    <w:basedOn w:val="a11"/>
    <w:qFormat/>
    <w:pPr>
      <w:numPr>
        <w:ilvl w:val="0"/>
        <w:numId w:val="9"/>
      </w:numPr>
      <w:spacing w:before="0" w:beforeLines="0" w:after="0" w:afterLines="0"/>
      <w:outlineLvl w:val="9"/>
    </w:pPr>
    <w:rPr>
      <w:rFonts w:ascii="宋体" w:eastAsia="宋体"/>
      <w:sz w:val="18"/>
      <w:szCs w:val="18"/>
    </w:rPr>
  </w:style>
  <w:style w:type="paragraph" w:customStyle="1" w:styleId="a28">
    <w:name w:val="二级无"/>
    <w:basedOn w:val="a12"/>
    <w:pPr>
      <w:spacing w:before="0" w:beforeLines="0" w:after="0" w:afterLines="0"/>
    </w:pPr>
    <w:rPr>
      <w:rFonts w:ascii="宋体" w:eastAsia="宋体"/>
    </w:rPr>
  </w:style>
  <w:style w:type="paragraph" w:customStyle="1" w:styleId="a29">
    <w:name w:val="注：（正文）"/>
    <w:basedOn w:val="a22"/>
    <w:next w:val="a5"/>
    <w:pPr>
      <w:numPr>
        <w:ilvl w:val="0"/>
        <w:numId w:val="10"/>
      </w:numPr>
    </w:pPr>
  </w:style>
  <w:style w:type="paragraph" w:customStyle="1" w:styleId="a30">
    <w:name w:val="注×：（正文）"/>
    <w:pPr>
      <w:numPr>
        <w:ilvl w:val="0"/>
        <w:numId w:val="11"/>
      </w:numPr>
      <w:jc w:val="both"/>
    </w:pPr>
    <w:rPr>
      <w:rFonts w:ascii="宋体"/>
      <w:sz w:val="18"/>
      <w:szCs w:val="18"/>
      <w:lang w:val="en-US" w:eastAsia="zh-CN" w:bidi="ar-SA"/>
    </w:rPr>
  </w:style>
  <w:style w:type="paragraph" w:customStyle="1" w:styleId="a31">
    <w:name w:val="标准标志"/>
    <w:next w:val="Normal"/>
    <w:pPr>
      <w:framePr w:w="2546" w:h="1389" w:hRule="exact" w:hSpace="181" w:vSpace="181" w:wrap="around" w:vAnchor="margin" w:hAnchor="margin" w:x="6522" w:y="398" w:anchorLock="1"/>
      <w:shd w:val="solid" w:color="FFFFFF" w:fill="FFFFFF"/>
      <w:spacing w:line="0" w:lineRule="atLeast"/>
      <w:jc w:val="right"/>
    </w:pPr>
    <w:rPr>
      <w:b/>
      <w:w w:val="170"/>
      <w:sz w:val="96"/>
      <w:szCs w:val="96"/>
      <w:lang w:val="en-US" w:eastAsia="zh-CN" w:bidi="ar-SA"/>
    </w:rPr>
  </w:style>
  <w:style w:type="paragraph" w:customStyle="1" w:styleId="a32">
    <w:name w:val="标准称谓"/>
    <w:next w:val="Normal"/>
    <w:pPr>
      <w:framePr w:w="9639" w:h="624" w:hRule="exact" w:hSpace="181" w:vSpace="181" w:wrap="around" w:vAnchor="page" w:hAnchor="page" w:x="1419" w:y="2286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/>
      <w:b/>
      <w:bCs/>
      <w:spacing w:val="20"/>
      <w:w w:val="148"/>
      <w:sz w:val="48"/>
      <w:lang w:val="en-US" w:eastAsia="zh-CN" w:bidi="ar-SA"/>
    </w:rPr>
  </w:style>
  <w:style w:type="paragraph" w:customStyle="1" w:styleId="a33">
    <w:name w:val="标准书脚_偶数页"/>
    <w:pPr>
      <w:spacing w:before="120"/>
      <w:ind w:left="221"/>
    </w:pPr>
    <w:rPr>
      <w:rFonts w:ascii="宋体"/>
      <w:sz w:val="18"/>
      <w:szCs w:val="18"/>
      <w:lang w:val="en-US" w:eastAsia="zh-CN" w:bidi="ar-SA"/>
    </w:rPr>
  </w:style>
  <w:style w:type="paragraph" w:customStyle="1" w:styleId="a34">
    <w:name w:val="标准书眉_偶数页"/>
    <w:basedOn w:val="a10"/>
    <w:next w:val="Normal"/>
    <w:pPr>
      <w:tabs>
        <w:tab w:val="center" w:pos="4154"/>
        <w:tab w:val="right" w:pos="8306"/>
      </w:tabs>
      <w:jc w:val="left"/>
    </w:pPr>
    <w:rPr>
      <w:rFonts w:ascii="黑体" w:eastAsia="黑体"/>
    </w:rPr>
  </w:style>
  <w:style w:type="paragraph" w:customStyle="1" w:styleId="a35">
    <w:name w:val="标准书眉一"/>
    <w:pPr>
      <w:jc w:val="both"/>
    </w:pPr>
    <w:rPr>
      <w:lang w:val="en-US" w:eastAsia="zh-CN" w:bidi="ar-SA"/>
    </w:rPr>
  </w:style>
  <w:style w:type="paragraph" w:customStyle="1" w:styleId="a36">
    <w:name w:val="参考文献"/>
    <w:basedOn w:val="Normal"/>
    <w:next w:val="a5"/>
    <w:pPr>
      <w:keepNext/>
      <w:pageBreakBefore/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37">
    <w:name w:val="参考文献、索引标题"/>
    <w:basedOn w:val="Normal"/>
    <w:next w:val="a5"/>
    <w:pPr>
      <w:keepNext/>
      <w:pageBreakBefore/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  <w:szCs w:val="20"/>
    </w:rPr>
  </w:style>
  <w:style w:type="character" w:customStyle="1" w:styleId="a38">
    <w:name w:val="发布"/>
    <w:rPr>
      <w:rFonts w:ascii="黑体" w:eastAsia="黑体"/>
      <w:spacing w:val="85"/>
      <w:w w:val="100"/>
      <w:position w:val="3"/>
      <w:sz w:val="28"/>
      <w:szCs w:val="28"/>
    </w:rPr>
  </w:style>
  <w:style w:type="paragraph" w:customStyle="1" w:styleId="a39">
    <w:name w:val="发布部门"/>
    <w:next w:val="a5"/>
    <w:pPr>
      <w:framePr w:w="7938" w:h="1134" w:hRule="exact" w:hSpace="125" w:vSpace="181" w:wrap="around" w:vAnchor="page" w:hAnchor="page" w:x="2150" w:y="14630" w:anchorLock="1"/>
      <w:jc w:val="center"/>
    </w:pPr>
    <w:rPr>
      <w:rFonts w:ascii="宋体"/>
      <w:b/>
      <w:spacing w:val="20"/>
      <w:w w:val="135"/>
      <w:sz w:val="28"/>
      <w:lang w:val="en-US" w:eastAsia="zh-CN" w:bidi="ar-SA"/>
    </w:rPr>
  </w:style>
  <w:style w:type="paragraph" w:customStyle="1" w:styleId="a40">
    <w:name w:val="发布日期"/>
    <w:pPr>
      <w:framePr w:w="3997" w:h="471" w:hRule="exact" w:vSpace="181" w:wrap="around" w:vAnchor="margin" w:hAnchor="page" w:x="7089" w:y="14097" w:anchorLock="1"/>
    </w:pPr>
    <w:rPr>
      <w:rFonts w:eastAsia="黑体"/>
      <w:sz w:val="28"/>
      <w:lang w:val="en-US" w:eastAsia="zh-CN" w:bidi="ar-SA"/>
    </w:rPr>
  </w:style>
  <w:style w:type="paragraph" w:customStyle="1" w:styleId="a41">
    <w:name w:val="封面标准代替信息"/>
    <w:pPr>
      <w:framePr w:w="9140" w:h="1242" w:hRule="exact" w:hSpace="284" w:wrap="around" w:vAnchor="page" w:hAnchor="page" w:x="1645" w:y="2910" w:anchorLock="1"/>
      <w:spacing w:before="57" w:line="280" w:lineRule="exact"/>
      <w:jc w:val="right"/>
    </w:pPr>
    <w:rPr>
      <w:rFonts w:ascii="宋体"/>
      <w:sz w:val="21"/>
      <w:szCs w:val="21"/>
      <w:lang w:val="en-US" w:eastAsia="zh-CN" w:bidi="ar-SA"/>
    </w:rPr>
  </w:style>
  <w:style w:type="paragraph" w:customStyle="1" w:styleId="10">
    <w:name w:val="封面标准号1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sz w:val="28"/>
      <w:lang w:val="en-US" w:eastAsia="zh-CN" w:bidi="ar-SA"/>
    </w:rPr>
  </w:style>
  <w:style w:type="paragraph" w:customStyle="1" w:styleId="a42">
    <w:name w:val="封面标准名称"/>
    <w:pPr>
      <w:framePr w:w="9639" w:h="6917" w:hRule="exact" w:wrap="around" w:vAnchor="page" w:hAnchor="page" w:xAlign="center" w:y="6408" w:anchorLock="1"/>
      <w:widowControl w:val="0"/>
      <w:spacing w:line="680" w:lineRule="exact"/>
      <w:jc w:val="center"/>
      <w:textAlignment w:val="center"/>
    </w:pPr>
    <w:rPr>
      <w:rFonts w:ascii="黑体" w:eastAsia="黑体"/>
      <w:sz w:val="52"/>
      <w:lang w:val="en-US" w:eastAsia="zh-CN" w:bidi="ar-SA"/>
    </w:rPr>
  </w:style>
  <w:style w:type="paragraph" w:customStyle="1" w:styleId="a43">
    <w:name w:val="封面标准英文名称"/>
    <w:basedOn w:val="a42"/>
    <w:pPr>
      <w:spacing w:before="370" w:line="400" w:lineRule="exact"/>
    </w:pPr>
    <w:rPr>
      <w:rFonts w:ascii="Times New Roman"/>
      <w:sz w:val="28"/>
      <w:szCs w:val="28"/>
    </w:rPr>
  </w:style>
  <w:style w:type="paragraph" w:customStyle="1" w:styleId="a44">
    <w:name w:val="封面一致性程度标识"/>
    <w:basedOn w:val="a43"/>
    <w:pPr>
      <w:spacing w:before="440"/>
    </w:pPr>
    <w:rPr>
      <w:rFonts w:ascii="宋体" w:eastAsia="宋体"/>
    </w:rPr>
  </w:style>
  <w:style w:type="paragraph" w:customStyle="1" w:styleId="a45">
    <w:name w:val="封面标准文稿类别"/>
    <w:basedOn w:val="a44"/>
    <w:pPr>
      <w:spacing w:after="160" w:line="240" w:lineRule="auto"/>
    </w:pPr>
    <w:rPr>
      <w:sz w:val="24"/>
    </w:rPr>
  </w:style>
  <w:style w:type="paragraph" w:customStyle="1" w:styleId="a46">
    <w:name w:val="封面标准文稿编辑信息"/>
    <w:basedOn w:val="a45"/>
    <w:pPr>
      <w:spacing w:before="180" w:line="180" w:lineRule="exact"/>
    </w:pPr>
    <w:rPr>
      <w:sz w:val="21"/>
    </w:rPr>
  </w:style>
  <w:style w:type="paragraph" w:customStyle="1" w:styleId="a47">
    <w:name w:val="封面正文"/>
    <w:pPr>
      <w:jc w:val="both"/>
    </w:pPr>
    <w:rPr>
      <w:lang w:val="en-US" w:eastAsia="zh-CN" w:bidi="ar-SA"/>
    </w:rPr>
  </w:style>
  <w:style w:type="paragraph" w:customStyle="1" w:styleId="a48">
    <w:name w:val="附录标识"/>
    <w:basedOn w:val="Normal"/>
    <w:next w:val="a5"/>
    <w:pPr>
      <w:keepNext/>
      <w:widowControl/>
      <w:numPr>
        <w:ilvl w:val="0"/>
        <w:numId w:val="12"/>
      </w:numPr>
      <w:shd w:val="clear" w:color="FFFFFF" w:fill="FFFFFF"/>
      <w:tabs>
        <w:tab w:val="left" w:pos="360"/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49">
    <w:name w:val="附录标题"/>
    <w:basedOn w:val="a5"/>
    <w:next w:val="a5"/>
    <w:pPr>
      <w:tabs>
        <w:tab w:val="center" w:pos="4201"/>
        <w:tab w:val="right" w:leader="dot" w:pos="9298"/>
      </w:tabs>
      <w:ind w:firstLine="0" w:firstLineChars="0"/>
      <w:jc w:val="center"/>
    </w:pPr>
    <w:rPr>
      <w:rFonts w:ascii="黑体" w:eastAsia="黑体"/>
    </w:rPr>
  </w:style>
  <w:style w:type="paragraph" w:customStyle="1" w:styleId="a50">
    <w:name w:val="附录表标号"/>
    <w:basedOn w:val="Normal"/>
    <w:next w:val="a5"/>
    <w:pPr>
      <w:numPr>
        <w:ilvl w:val="0"/>
        <w:numId w:val="13"/>
      </w:numPr>
      <w:tabs>
        <w:tab w:val="clear" w:pos="0"/>
      </w:tabs>
      <w:spacing w:line="14" w:lineRule="exact"/>
      <w:ind w:left="811" w:hanging="448"/>
      <w:jc w:val="center"/>
      <w:outlineLvl w:val="0"/>
    </w:pPr>
    <w:rPr>
      <w:color w:val="FFFFFF"/>
    </w:rPr>
  </w:style>
  <w:style w:type="paragraph" w:customStyle="1" w:styleId="a51">
    <w:name w:val="附录表标题"/>
    <w:basedOn w:val="Normal"/>
    <w:next w:val="a5"/>
    <w:pPr>
      <w:numPr>
        <w:ilvl w:val="1"/>
        <w:numId w:val="13"/>
      </w:numPr>
      <w:tabs>
        <w:tab w:val="left" w:pos="180"/>
      </w:tabs>
      <w:spacing w:before="50" w:beforeLines="50" w:after="50" w:afterLines="50"/>
      <w:ind w:left="0" w:firstLine="0"/>
      <w:jc w:val="center"/>
    </w:pPr>
    <w:rPr>
      <w:rFonts w:ascii="黑体" w:eastAsia="黑体"/>
      <w:szCs w:val="21"/>
    </w:rPr>
  </w:style>
  <w:style w:type="paragraph" w:customStyle="1" w:styleId="a52">
    <w:name w:val="附录二级条标题"/>
    <w:basedOn w:val="Normal"/>
    <w:next w:val="a5"/>
    <w:pPr>
      <w:widowControl/>
      <w:numPr>
        <w:ilvl w:val="3"/>
        <w:numId w:val="12"/>
      </w:numPr>
      <w:tabs>
        <w:tab w:val="left" w:pos="360"/>
      </w:tabs>
      <w:wordWrap w:val="0"/>
      <w:overflowPunct w:val="0"/>
      <w:autoSpaceDE w:val="0"/>
      <w:autoSpaceDN w:val="0"/>
      <w:spacing w:before="50" w:beforeLines="50" w:after="50" w:afterLines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53">
    <w:name w:val="附录二级无"/>
    <w:basedOn w:val="a52"/>
    <w:pPr>
      <w:tabs>
        <w:tab w:val="clear" w:pos="360"/>
      </w:tabs>
      <w:spacing w:before="0" w:beforeLines="0" w:after="0" w:afterLines="0"/>
    </w:pPr>
    <w:rPr>
      <w:rFonts w:ascii="宋体" w:eastAsia="宋体"/>
      <w:szCs w:val="21"/>
    </w:rPr>
  </w:style>
  <w:style w:type="paragraph" w:customStyle="1" w:styleId="a54">
    <w:name w:val="附录公式"/>
    <w:basedOn w:val="a5"/>
    <w:next w:val="a5"/>
    <w:link w:val="Char0"/>
    <w:qFormat/>
    <w:pPr>
      <w:tabs>
        <w:tab w:val="center" w:pos="4201"/>
        <w:tab w:val="right" w:leader="dot" w:pos="9298"/>
      </w:tabs>
    </w:pPr>
  </w:style>
  <w:style w:type="character" w:customStyle="1" w:styleId="Char0">
    <w:name w:val="附录公式 Char"/>
    <w:link w:val="a54"/>
    <w:rPr>
      <w:lang w:val="en-US" w:eastAsia="zh-CN" w:bidi="ar-SA"/>
    </w:rPr>
  </w:style>
  <w:style w:type="paragraph" w:customStyle="1" w:styleId="a55">
    <w:name w:val="附录公式编号制表符"/>
    <w:basedOn w:val="Normal"/>
    <w:next w:val="a5"/>
    <w:qFormat/>
    <w:pPr>
      <w:widowControl/>
      <w:tabs>
        <w:tab w:val="center" w:pos="4201"/>
        <w:tab w:val="right" w:leader="dot" w:pos="9298"/>
      </w:tabs>
      <w:autoSpaceDE w:val="0"/>
      <w:autoSpaceDN w:val="0"/>
    </w:pPr>
    <w:rPr>
      <w:rFonts w:ascii="宋体"/>
      <w:kern w:val="0"/>
      <w:szCs w:val="20"/>
    </w:rPr>
  </w:style>
  <w:style w:type="paragraph" w:customStyle="1" w:styleId="a56">
    <w:name w:val="附录三级条标题"/>
    <w:basedOn w:val="a52"/>
    <w:next w:val="a5"/>
    <w:pPr>
      <w:numPr>
        <w:ilvl w:val="4"/>
        <w:numId w:val="12"/>
      </w:numPr>
      <w:outlineLvl w:val="4"/>
    </w:pPr>
  </w:style>
  <w:style w:type="paragraph" w:customStyle="1" w:styleId="a57">
    <w:name w:val="附录三级无"/>
    <w:basedOn w:val="a56"/>
    <w:pPr>
      <w:tabs>
        <w:tab w:val="clear" w:pos="360"/>
      </w:tabs>
      <w:spacing w:before="0" w:beforeLines="0" w:after="0" w:afterLines="0"/>
    </w:pPr>
    <w:rPr>
      <w:rFonts w:ascii="宋体" w:eastAsia="宋体"/>
      <w:szCs w:val="21"/>
    </w:rPr>
  </w:style>
  <w:style w:type="paragraph" w:customStyle="1" w:styleId="a58">
    <w:name w:val="附录数字编号列项（二级）"/>
    <w:qFormat/>
    <w:pPr>
      <w:numPr>
        <w:ilvl w:val="1"/>
        <w:numId w:val="14"/>
      </w:numPr>
      <w:tabs>
        <w:tab w:val="left" w:pos="840"/>
      </w:tabs>
    </w:pPr>
    <w:rPr>
      <w:rFonts w:ascii="宋体"/>
      <w:sz w:val="21"/>
      <w:lang w:val="en-US" w:eastAsia="zh-CN" w:bidi="ar-SA"/>
    </w:rPr>
  </w:style>
  <w:style w:type="paragraph" w:customStyle="1" w:styleId="a59">
    <w:name w:val="附录四级条标题"/>
    <w:basedOn w:val="a56"/>
    <w:next w:val="a5"/>
    <w:pPr>
      <w:numPr>
        <w:ilvl w:val="5"/>
        <w:numId w:val="12"/>
      </w:numPr>
      <w:outlineLvl w:val="5"/>
    </w:pPr>
  </w:style>
  <w:style w:type="paragraph" w:customStyle="1" w:styleId="a60">
    <w:name w:val="附录四级无"/>
    <w:basedOn w:val="a59"/>
    <w:pPr>
      <w:tabs>
        <w:tab w:val="clear" w:pos="360"/>
      </w:tabs>
      <w:spacing w:before="0" w:beforeLines="0" w:after="0" w:afterLines="0"/>
    </w:pPr>
    <w:rPr>
      <w:rFonts w:ascii="宋体" w:eastAsia="宋体"/>
      <w:szCs w:val="21"/>
    </w:rPr>
  </w:style>
  <w:style w:type="paragraph" w:customStyle="1" w:styleId="a61">
    <w:name w:val="附录图标号"/>
    <w:basedOn w:val="Normal"/>
    <w:pPr>
      <w:keepNext/>
      <w:pageBreakBefore/>
      <w:widowControl/>
      <w:numPr>
        <w:ilvl w:val="0"/>
        <w:numId w:val="15"/>
      </w:numPr>
      <w:spacing w:line="14" w:lineRule="exact"/>
      <w:ind w:left="0" w:firstLine="363"/>
      <w:jc w:val="center"/>
      <w:outlineLvl w:val="0"/>
    </w:pPr>
    <w:rPr>
      <w:color w:val="FFFFFF"/>
    </w:rPr>
  </w:style>
  <w:style w:type="paragraph" w:customStyle="1" w:styleId="a62">
    <w:name w:val="附录图标题"/>
    <w:basedOn w:val="Normal"/>
    <w:next w:val="a5"/>
    <w:pPr>
      <w:numPr>
        <w:ilvl w:val="1"/>
        <w:numId w:val="15"/>
      </w:numPr>
      <w:tabs>
        <w:tab w:val="left" w:pos="363"/>
      </w:tabs>
      <w:spacing w:before="50" w:beforeLines="50" w:after="50" w:afterLines="50"/>
      <w:ind w:left="0" w:firstLine="0"/>
      <w:jc w:val="center"/>
    </w:pPr>
    <w:rPr>
      <w:rFonts w:ascii="黑体" w:eastAsia="黑体"/>
      <w:szCs w:val="21"/>
    </w:rPr>
  </w:style>
  <w:style w:type="paragraph" w:customStyle="1" w:styleId="a63">
    <w:name w:val="附录五级条标题"/>
    <w:basedOn w:val="a59"/>
    <w:next w:val="a5"/>
    <w:pPr>
      <w:numPr>
        <w:ilvl w:val="6"/>
        <w:numId w:val="12"/>
      </w:numPr>
      <w:outlineLvl w:val="6"/>
    </w:pPr>
  </w:style>
  <w:style w:type="paragraph" w:customStyle="1" w:styleId="a64">
    <w:name w:val="附录五级无"/>
    <w:basedOn w:val="a63"/>
    <w:pPr>
      <w:tabs>
        <w:tab w:val="clear" w:pos="360"/>
      </w:tabs>
      <w:spacing w:before="0" w:beforeLines="0" w:after="0" w:afterLines="0"/>
    </w:pPr>
    <w:rPr>
      <w:rFonts w:ascii="宋体" w:eastAsia="宋体"/>
      <w:szCs w:val="21"/>
    </w:rPr>
  </w:style>
  <w:style w:type="paragraph" w:customStyle="1" w:styleId="a65">
    <w:name w:val="附录章标题"/>
    <w:next w:val="a5"/>
    <w:pPr>
      <w:numPr>
        <w:ilvl w:val="1"/>
        <w:numId w:val="12"/>
      </w:numPr>
      <w:tabs>
        <w:tab w:val="left" w:pos="360"/>
      </w:tabs>
      <w:wordWrap w:val="0"/>
      <w:overflowPunct w:val="0"/>
      <w:autoSpaceDE w:val="0"/>
      <w:spacing w:before="100" w:beforeLines="100" w:after="100" w:afterLines="100"/>
      <w:jc w:val="both"/>
      <w:textAlignment w:val="baseline"/>
      <w:outlineLvl w:val="1"/>
    </w:pPr>
    <w:rPr>
      <w:rFonts w:ascii="黑体" w:eastAsia="黑体"/>
      <w:kern w:val="21"/>
      <w:sz w:val="21"/>
      <w:lang w:val="en-US" w:eastAsia="zh-CN" w:bidi="ar-SA"/>
    </w:rPr>
  </w:style>
  <w:style w:type="paragraph" w:customStyle="1" w:styleId="a66">
    <w:name w:val="附录一级条标题"/>
    <w:basedOn w:val="a65"/>
    <w:next w:val="a5"/>
    <w:pPr>
      <w:numPr>
        <w:ilvl w:val="2"/>
        <w:numId w:val="12"/>
      </w:numPr>
      <w:autoSpaceDN w:val="0"/>
      <w:spacing w:before="50" w:beforeLines="50" w:after="50" w:afterLines="50"/>
      <w:outlineLvl w:val="2"/>
    </w:pPr>
  </w:style>
  <w:style w:type="paragraph" w:customStyle="1" w:styleId="a67">
    <w:name w:val="附录一级无"/>
    <w:basedOn w:val="a66"/>
    <w:pPr>
      <w:tabs>
        <w:tab w:val="clear" w:pos="360"/>
      </w:tabs>
      <w:spacing w:before="0" w:beforeLines="0" w:after="0" w:afterLines="0"/>
    </w:pPr>
    <w:rPr>
      <w:rFonts w:ascii="宋体" w:eastAsia="宋体"/>
      <w:szCs w:val="21"/>
    </w:rPr>
  </w:style>
  <w:style w:type="paragraph" w:customStyle="1" w:styleId="a68">
    <w:name w:val="附录字母编号列项（一级）"/>
    <w:qFormat/>
    <w:pPr>
      <w:numPr>
        <w:ilvl w:val="0"/>
        <w:numId w:val="14"/>
      </w:numPr>
      <w:tabs>
        <w:tab w:val="left" w:pos="839"/>
      </w:tabs>
    </w:pPr>
    <w:rPr>
      <w:rFonts w:ascii="宋体"/>
      <w:sz w:val="21"/>
      <w:lang w:val="en-US" w:eastAsia="zh-CN" w:bidi="ar-SA"/>
    </w:rPr>
  </w:style>
  <w:style w:type="paragraph" w:customStyle="1" w:styleId="a69">
    <w:name w:val="列项说明"/>
    <w:basedOn w:val="Normal"/>
    <w:pPr>
      <w:adjustRightInd w:val="0"/>
      <w:spacing w:line="320" w:lineRule="exact"/>
      <w:ind w:left="400" w:hanging="200" w:leftChars="200" w:hangingChars="200"/>
      <w:jc w:val="left"/>
      <w:textAlignment w:val="baseline"/>
    </w:pPr>
    <w:rPr>
      <w:rFonts w:ascii="宋体"/>
      <w:kern w:val="0"/>
      <w:szCs w:val="20"/>
    </w:rPr>
  </w:style>
  <w:style w:type="paragraph" w:customStyle="1" w:styleId="a70">
    <w:name w:val="列项说明数字编号"/>
    <w:pPr>
      <w:ind w:left="600" w:hanging="200" w:leftChars="400" w:hangingChars="200"/>
    </w:pPr>
    <w:rPr>
      <w:rFonts w:ascii="宋体"/>
      <w:sz w:val="21"/>
      <w:lang w:val="en-US" w:eastAsia="zh-CN" w:bidi="ar-SA"/>
    </w:rPr>
  </w:style>
  <w:style w:type="paragraph" w:customStyle="1" w:styleId="a71">
    <w:name w:val="目次、索引正文"/>
    <w:pPr>
      <w:spacing w:line="320" w:lineRule="exact"/>
      <w:jc w:val="both"/>
    </w:pPr>
    <w:rPr>
      <w:rFonts w:ascii="宋体"/>
      <w:sz w:val="21"/>
      <w:lang w:val="en-US" w:eastAsia="zh-CN" w:bidi="ar-SA"/>
    </w:rPr>
  </w:style>
  <w:style w:type="paragraph" w:customStyle="1" w:styleId="a72">
    <w:name w:val="其他标准标志"/>
    <w:basedOn w:val="a31"/>
    <w:pPr>
      <w:framePr w:w="6101" w:vAnchor="page" w:hAnchor="page" w:x="4673" w:y="942"/>
    </w:pPr>
    <w:rPr>
      <w:w w:val="130"/>
    </w:rPr>
  </w:style>
  <w:style w:type="paragraph" w:customStyle="1" w:styleId="a73">
    <w:name w:val="其他标准称谓"/>
    <w:next w:val="Normal"/>
    <w:pPr>
      <w:framePr w:hSpace="181" w:vSpace="181" w:wrap="around" w:vAnchor="page" w:hAnchor="page" w:x="1419" w:y="2286" w:anchorLock="1"/>
      <w:spacing w:line="0" w:lineRule="atLeast"/>
      <w:jc w:val="distribute"/>
    </w:pPr>
    <w:rPr>
      <w:rFonts w:ascii="黑体" w:eastAsia="黑体" w:hAnsi="宋体"/>
      <w:spacing w:val="-40"/>
      <w:sz w:val="48"/>
      <w:szCs w:val="52"/>
      <w:lang w:val="en-US" w:eastAsia="zh-CN" w:bidi="ar-SA"/>
    </w:rPr>
  </w:style>
  <w:style w:type="paragraph" w:customStyle="1" w:styleId="a74">
    <w:name w:val="其他发布部门"/>
    <w:basedOn w:val="a39"/>
    <w:pPr>
      <w:framePr w:y="15310"/>
      <w:spacing w:line="0" w:lineRule="atLeast"/>
    </w:pPr>
    <w:rPr>
      <w:rFonts w:ascii="黑体" w:eastAsia="黑体"/>
      <w:b w:val="0"/>
    </w:rPr>
  </w:style>
  <w:style w:type="paragraph" w:customStyle="1" w:styleId="a75">
    <w:name w:val="前言、引言标题"/>
    <w:next w:val="a5"/>
    <w:pPr>
      <w:keepNext/>
      <w:pageBreakBefore/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  <w:lang w:val="en-US" w:eastAsia="zh-CN" w:bidi="ar-SA"/>
    </w:rPr>
  </w:style>
  <w:style w:type="paragraph" w:customStyle="1" w:styleId="a76">
    <w:name w:val="三级无"/>
    <w:basedOn w:val="a16"/>
    <w:pPr>
      <w:spacing w:before="0" w:beforeLines="0" w:after="0" w:afterLines="0"/>
    </w:pPr>
    <w:rPr>
      <w:rFonts w:ascii="宋体" w:eastAsia="宋体"/>
    </w:rPr>
  </w:style>
  <w:style w:type="paragraph" w:customStyle="1" w:styleId="a77">
    <w:name w:val="实施日期"/>
    <w:basedOn w:val="a40"/>
    <w:pPr>
      <w:framePr w:vAnchor="page" w:hAnchor="page"/>
      <w:jc w:val="right"/>
    </w:pPr>
  </w:style>
  <w:style w:type="paragraph" w:customStyle="1" w:styleId="a78">
    <w:name w:val="示例后文字"/>
    <w:basedOn w:val="a5"/>
    <w:next w:val="a5"/>
    <w:qFormat/>
    <w:pPr>
      <w:tabs>
        <w:tab w:val="center" w:pos="4201"/>
        <w:tab w:val="right" w:leader="dot" w:pos="9298"/>
      </w:tabs>
      <w:ind w:firstLine="360"/>
    </w:pPr>
    <w:rPr>
      <w:sz w:val="18"/>
    </w:rPr>
  </w:style>
  <w:style w:type="paragraph" w:customStyle="1" w:styleId="a79">
    <w:name w:val="首示例"/>
    <w:next w:val="a5"/>
    <w:link w:val="Char1"/>
    <w:qFormat/>
    <w:pPr>
      <w:numPr>
        <w:ilvl w:val="0"/>
        <w:numId w:val="16"/>
      </w:numPr>
      <w:tabs>
        <w:tab w:val="left" w:pos="360"/>
      </w:tabs>
      <w:ind w:firstLine="0"/>
    </w:pPr>
    <w:rPr>
      <w:rFonts w:ascii="宋体" w:hAnsi="宋体"/>
      <w:kern w:val="2"/>
      <w:sz w:val="18"/>
      <w:szCs w:val="18"/>
      <w:lang w:val="en-US" w:eastAsia="zh-CN" w:bidi="ar-SA"/>
    </w:rPr>
  </w:style>
  <w:style w:type="character" w:customStyle="1" w:styleId="Char1">
    <w:name w:val="首示例 Char"/>
    <w:link w:val="a79"/>
    <w:rPr>
      <w:rFonts w:ascii="宋体" w:hAnsi="宋体"/>
      <w:kern w:val="2"/>
      <w:sz w:val="18"/>
      <w:szCs w:val="18"/>
    </w:rPr>
  </w:style>
  <w:style w:type="paragraph" w:customStyle="1" w:styleId="a80">
    <w:name w:val="四级无"/>
    <w:basedOn w:val="a20"/>
    <w:pPr>
      <w:spacing w:before="0" w:beforeLines="0" w:after="0" w:afterLines="0"/>
    </w:pPr>
    <w:rPr>
      <w:rFonts w:ascii="宋体" w:eastAsia="宋体"/>
    </w:rPr>
  </w:style>
  <w:style w:type="paragraph" w:customStyle="1" w:styleId="a81">
    <w:name w:val="条文脚注"/>
    <w:basedOn w:val="FootnoteText"/>
    <w:pPr>
      <w:numPr>
        <w:ilvl w:val="0"/>
        <w:numId w:val="0"/>
      </w:numPr>
      <w:tabs>
        <w:tab w:val="clear" w:pos="0"/>
      </w:tabs>
      <w:jc w:val="both"/>
    </w:pPr>
    <w:rPr>
      <w:rFonts w:ascii="宋体"/>
    </w:rPr>
  </w:style>
  <w:style w:type="paragraph" w:customStyle="1" w:styleId="a82">
    <w:name w:val="图标脚注说明"/>
    <w:basedOn w:val="a5"/>
    <w:pPr>
      <w:tabs>
        <w:tab w:val="center" w:pos="4201"/>
        <w:tab w:val="right" w:leader="dot" w:pos="9298"/>
      </w:tabs>
      <w:ind w:left="840" w:hanging="420" w:firstLineChars="0"/>
    </w:pPr>
    <w:rPr>
      <w:sz w:val="18"/>
      <w:szCs w:val="18"/>
    </w:rPr>
  </w:style>
  <w:style w:type="paragraph" w:customStyle="1" w:styleId="a83">
    <w:name w:val="图表脚注说明"/>
    <w:basedOn w:val="Normal"/>
    <w:pPr>
      <w:numPr>
        <w:ilvl w:val="0"/>
        <w:numId w:val="17"/>
      </w:numPr>
    </w:pPr>
    <w:rPr>
      <w:rFonts w:ascii="宋体"/>
      <w:sz w:val="18"/>
      <w:szCs w:val="18"/>
    </w:rPr>
  </w:style>
  <w:style w:type="paragraph" w:customStyle="1" w:styleId="a84">
    <w:name w:val="图的脚注"/>
    <w:next w:val="a5"/>
    <w:qFormat/>
    <w:pPr>
      <w:widowControl w:val="0"/>
      <w:ind w:left="840" w:hanging="420" w:leftChars="200" w:hangingChars="200"/>
      <w:jc w:val="both"/>
    </w:pPr>
    <w:rPr>
      <w:rFonts w:ascii="宋体"/>
      <w:sz w:val="18"/>
      <w:lang w:val="en-US" w:eastAsia="zh-CN" w:bidi="ar-SA"/>
    </w:rPr>
  </w:style>
  <w:style w:type="paragraph" w:customStyle="1" w:styleId="a85">
    <w:name w:val="文献分类号"/>
    <w:pPr>
      <w:framePr w:hSpace="180" w:vSpace="180" w:wrap="around" w:vAnchor="margin" w:hAnchor="margin" w:y="1" w:anchorLock="1"/>
      <w:widowControl w:val="0"/>
      <w:textAlignment w:val="center"/>
    </w:pPr>
    <w:rPr>
      <w:rFonts w:ascii="黑体" w:eastAsia="黑体"/>
      <w:sz w:val="21"/>
      <w:szCs w:val="21"/>
      <w:lang w:val="en-US" w:eastAsia="zh-CN" w:bidi="ar-SA"/>
    </w:rPr>
  </w:style>
  <w:style w:type="paragraph" w:customStyle="1" w:styleId="a86">
    <w:name w:val="五级无"/>
    <w:basedOn w:val="a21"/>
    <w:pPr>
      <w:spacing w:before="0" w:beforeLines="0" w:after="0" w:afterLines="0"/>
    </w:pPr>
    <w:rPr>
      <w:rFonts w:ascii="宋体" w:eastAsia="宋体"/>
    </w:rPr>
  </w:style>
  <w:style w:type="paragraph" w:customStyle="1" w:styleId="a87">
    <w:name w:val="一级无"/>
    <w:basedOn w:val="a8"/>
    <w:pPr>
      <w:spacing w:before="0" w:beforeLines="0" w:after="0" w:afterLines="0"/>
    </w:pPr>
    <w:rPr>
      <w:rFonts w:ascii="宋体" w:eastAsia="宋体"/>
    </w:rPr>
  </w:style>
  <w:style w:type="paragraph" w:customStyle="1" w:styleId="a88">
    <w:name w:val="正文表标题"/>
    <w:next w:val="a5"/>
    <w:pPr>
      <w:numPr>
        <w:ilvl w:val="0"/>
        <w:numId w:val="18"/>
      </w:numPr>
      <w:tabs>
        <w:tab w:val="left" w:pos="360"/>
      </w:tabs>
      <w:spacing w:before="156" w:beforeLines="50" w:after="156" w:afterLines="50"/>
      <w:jc w:val="center"/>
    </w:pPr>
    <w:rPr>
      <w:rFonts w:ascii="黑体" w:eastAsia="黑体"/>
      <w:sz w:val="21"/>
      <w:lang w:val="en-US" w:eastAsia="zh-CN" w:bidi="ar-SA"/>
    </w:rPr>
  </w:style>
  <w:style w:type="paragraph" w:customStyle="1" w:styleId="a89">
    <w:name w:val="正文公式编号制表符"/>
    <w:basedOn w:val="a5"/>
    <w:next w:val="a5"/>
    <w:qFormat/>
    <w:pPr>
      <w:tabs>
        <w:tab w:val="center" w:pos="4201"/>
        <w:tab w:val="right" w:leader="dot" w:pos="9298"/>
      </w:tabs>
      <w:ind w:firstLine="0" w:firstLineChars="0"/>
    </w:pPr>
  </w:style>
  <w:style w:type="paragraph" w:customStyle="1" w:styleId="a90">
    <w:name w:val="正文图标题"/>
    <w:next w:val="a5"/>
    <w:pPr>
      <w:numPr>
        <w:ilvl w:val="0"/>
        <w:numId w:val="19"/>
      </w:numPr>
      <w:spacing w:before="156" w:beforeLines="50" w:after="156" w:afterLines="50"/>
      <w:jc w:val="center"/>
    </w:pPr>
    <w:rPr>
      <w:rFonts w:ascii="黑体" w:eastAsia="黑体"/>
      <w:sz w:val="21"/>
      <w:lang w:val="en-US" w:eastAsia="zh-CN" w:bidi="ar-SA"/>
    </w:rPr>
  </w:style>
  <w:style w:type="paragraph" w:customStyle="1" w:styleId="a91">
    <w:name w:val="终结线"/>
    <w:basedOn w:val="Normal"/>
    <w:pPr>
      <w:framePr w:hSpace="181" w:vSpace="181" w:wrap="around" w:vAnchor="text" w:hAnchor="margin" w:xAlign="center" w:y="285"/>
    </w:pPr>
  </w:style>
  <w:style w:type="paragraph" w:customStyle="1" w:styleId="a92">
    <w:name w:val="其他发布日期"/>
    <w:basedOn w:val="a40"/>
    <w:pPr>
      <w:framePr w:vAnchor="page" w:hAnchor="page" w:x="1419"/>
    </w:pPr>
  </w:style>
  <w:style w:type="paragraph" w:customStyle="1" w:styleId="a93">
    <w:name w:val="其他实施日期"/>
    <w:basedOn w:val="a77"/>
  </w:style>
  <w:style w:type="paragraph" w:customStyle="1" w:styleId="21">
    <w:name w:val="封面标准名称2"/>
    <w:basedOn w:val="a42"/>
    <w:pPr>
      <w:framePr w:y="4469"/>
      <w:spacing w:before="630" w:beforeLines="630"/>
    </w:pPr>
  </w:style>
  <w:style w:type="paragraph" w:customStyle="1" w:styleId="22">
    <w:name w:val="封面标准英文名称2"/>
    <w:basedOn w:val="a43"/>
    <w:pPr>
      <w:framePr w:y="4469"/>
    </w:pPr>
  </w:style>
  <w:style w:type="paragraph" w:customStyle="1" w:styleId="23">
    <w:name w:val="封面一致性程度标识2"/>
    <w:basedOn w:val="a44"/>
    <w:pPr>
      <w:framePr w:y="4469"/>
    </w:pPr>
  </w:style>
  <w:style w:type="paragraph" w:customStyle="1" w:styleId="24">
    <w:name w:val="封面标准文稿类别2"/>
    <w:basedOn w:val="a45"/>
    <w:pPr>
      <w:framePr w:y="4469"/>
    </w:pPr>
  </w:style>
  <w:style w:type="paragraph" w:customStyle="1" w:styleId="25">
    <w:name w:val="封面标准文稿编辑信息2"/>
    <w:basedOn w:val="a46"/>
    <w:pPr>
      <w:framePr w:y="4469"/>
    </w:pPr>
  </w:style>
  <w:style w:type="paragraph" w:styleId="ListParagraph">
    <w:name w:val="List Paragraph"/>
    <w:basedOn w:val="Normal"/>
    <w:uiPriority w:val="34"/>
    <w:qFormat/>
    <w:pPr>
      <w:ind w:firstLine="420" w:firstLineChars="200"/>
    </w:pPr>
    <w:rPr>
      <w:rFonts w:ascii="等线" w:eastAsia="等线" w:hAnsi="等线" w:cs="Times New Roman"/>
      <w:szCs w:val="22"/>
    </w:rPr>
  </w:style>
  <w:style w:type="paragraph" w:styleId="TOCHeading">
    <w:name w:val="TOC Heading"/>
    <w:basedOn w:val="Heading1"/>
    <w:next w:val="Normal"/>
    <w:uiPriority w:val="39"/>
    <w:qFormat/>
    <w:pPr>
      <w:widowControl/>
      <w:spacing w:before="240" w:after="0" w:line="259" w:lineRule="auto"/>
      <w:jc w:val="left"/>
      <w:outlineLvl w:val="9"/>
    </w:pPr>
    <w:rPr>
      <w:rFonts w:ascii="等线 Light" w:eastAsia="等线 Light" w:hAnsi="等线 Light" w:cs="Times New Roman"/>
      <w:b w:val="0"/>
      <w:bCs w:val="0"/>
      <w:color w:val="2F5496"/>
      <w:kern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allowPNG/>
  <w:pixelsPerInch w:val="120"/>
  <w:targetScreenSz w:val="1024x768"/>
</w:webSettings>
</file>

<file path=word/_rels/customizations.xml.rels><?xml version="1.0" encoding="utf-8" standalone="yes"?><Relationships xmlns="http://schemas.openxmlformats.org/package/2006/relationships"><Relationship Id="rId1" Type="http://schemas.microsoft.com/office/2006/relationships/attachedToolbars" Target="attachedToolbars.bin" /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5.xml" /><Relationship Id="rId100" Type="http://schemas.openxmlformats.org/officeDocument/2006/relationships/header" Target="header55.xml" /><Relationship Id="rId101" Type="http://schemas.openxmlformats.org/officeDocument/2006/relationships/header" Target="header56.xml" /><Relationship Id="rId102" Type="http://schemas.openxmlformats.org/officeDocument/2006/relationships/footer" Target="footer36.xml" /><Relationship Id="rId103" Type="http://schemas.openxmlformats.org/officeDocument/2006/relationships/footer" Target="footer37.xml" /><Relationship Id="rId104" Type="http://schemas.openxmlformats.org/officeDocument/2006/relationships/header" Target="header57.xml" /><Relationship Id="rId105" Type="http://schemas.openxmlformats.org/officeDocument/2006/relationships/header" Target="header58.xml" /><Relationship Id="rId106" Type="http://schemas.openxmlformats.org/officeDocument/2006/relationships/header" Target="header59.xml" /><Relationship Id="rId107" Type="http://schemas.openxmlformats.org/officeDocument/2006/relationships/footer" Target="footer38.xml" /><Relationship Id="rId108" Type="http://schemas.openxmlformats.org/officeDocument/2006/relationships/footer" Target="footer39.xml" /><Relationship Id="rId109" Type="http://schemas.openxmlformats.org/officeDocument/2006/relationships/header" Target="header60.xml" /><Relationship Id="rId11" Type="http://schemas.openxmlformats.org/officeDocument/2006/relationships/footer" Target="footer2.xml" /><Relationship Id="rId110" Type="http://schemas.openxmlformats.org/officeDocument/2006/relationships/header" Target="header61.xml" /><Relationship Id="rId111" Type="http://schemas.openxmlformats.org/officeDocument/2006/relationships/header" Target="header62.xml" /><Relationship Id="rId112" Type="http://schemas.openxmlformats.org/officeDocument/2006/relationships/footer" Target="footer40.xml" /><Relationship Id="rId113" Type="http://schemas.openxmlformats.org/officeDocument/2006/relationships/footer" Target="footer41.xml" /><Relationship Id="rId114" Type="http://schemas.openxmlformats.org/officeDocument/2006/relationships/header" Target="header63.xml" /><Relationship Id="rId115" Type="http://schemas.openxmlformats.org/officeDocument/2006/relationships/hyperlink" Target="https://d.book118.com/498030111076006045" TargetMode="External" /><Relationship Id="rId116" Type="http://schemas.openxmlformats.org/officeDocument/2006/relationships/header" Target="header64.xml" /><Relationship Id="rId117" Type="http://schemas.openxmlformats.org/officeDocument/2006/relationships/header" Target="header65.xml" /><Relationship Id="rId118" Type="http://schemas.openxmlformats.org/officeDocument/2006/relationships/footer" Target="footer42.xml" /><Relationship Id="rId119" Type="http://schemas.openxmlformats.org/officeDocument/2006/relationships/footer" Target="footer43.xml" /><Relationship Id="rId12" Type="http://schemas.openxmlformats.org/officeDocument/2006/relationships/footer" Target="footer3.xml" /><Relationship Id="rId120" Type="http://schemas.openxmlformats.org/officeDocument/2006/relationships/header" Target="header66.xml" /><Relationship Id="rId121" Type="http://schemas.microsoft.com/office/2006/relationships/keyMapCustomizations" Target="customizations.xml" /><Relationship Id="rId122" Type="http://schemas.openxmlformats.org/officeDocument/2006/relationships/theme" Target="theme/theme1.xml" /><Relationship Id="rId123" Type="http://schemas.openxmlformats.org/officeDocument/2006/relationships/numbering" Target="numbering.xml" /><Relationship Id="rId124" Type="http://schemas.openxmlformats.org/officeDocument/2006/relationships/styles" Target="styles.xml" /><Relationship Id="rId13" Type="http://schemas.openxmlformats.org/officeDocument/2006/relationships/header" Target="header6.xml" /><Relationship Id="rId14" Type="http://schemas.openxmlformats.org/officeDocument/2006/relationships/header" Target="header7.xml" /><Relationship Id="rId15" Type="http://schemas.openxmlformats.org/officeDocument/2006/relationships/header" Target="header8.xml" /><Relationship Id="rId16" Type="http://schemas.openxmlformats.org/officeDocument/2006/relationships/footer" Target="footer4.xml" /><Relationship Id="rId17" Type="http://schemas.openxmlformats.org/officeDocument/2006/relationships/footer" Target="footer5.xml" /><Relationship Id="rId18" Type="http://schemas.openxmlformats.org/officeDocument/2006/relationships/header" Target="header9.xml" /><Relationship Id="rId19" Type="http://schemas.openxmlformats.org/officeDocument/2006/relationships/header" Target="header10.xml" /><Relationship Id="rId2" Type="http://schemas.openxmlformats.org/officeDocument/2006/relationships/webSettings" Target="webSettings.xml" /><Relationship Id="rId20" Type="http://schemas.openxmlformats.org/officeDocument/2006/relationships/header" Target="header11.xml" /><Relationship Id="rId21" Type="http://schemas.openxmlformats.org/officeDocument/2006/relationships/footer" Target="footer6.xml" /><Relationship Id="rId22" Type="http://schemas.openxmlformats.org/officeDocument/2006/relationships/footer" Target="footer7.xml" /><Relationship Id="rId23" Type="http://schemas.openxmlformats.org/officeDocument/2006/relationships/header" Target="header12.xml" /><Relationship Id="rId24" Type="http://schemas.openxmlformats.org/officeDocument/2006/relationships/header" Target="header13.xml" /><Relationship Id="rId25" Type="http://schemas.openxmlformats.org/officeDocument/2006/relationships/header" Target="header14.xml" /><Relationship Id="rId26" Type="http://schemas.openxmlformats.org/officeDocument/2006/relationships/footer" Target="footer8.xml" /><Relationship Id="rId27" Type="http://schemas.openxmlformats.org/officeDocument/2006/relationships/footer" Target="footer9.xml" /><Relationship Id="rId28" Type="http://schemas.openxmlformats.org/officeDocument/2006/relationships/header" Target="header15.xml" /><Relationship Id="rId29" Type="http://schemas.openxmlformats.org/officeDocument/2006/relationships/image" Target="media/image2.png" /><Relationship Id="rId3" Type="http://schemas.openxmlformats.org/officeDocument/2006/relationships/fontTable" Target="fontTable.xml" /><Relationship Id="rId30" Type="http://schemas.openxmlformats.org/officeDocument/2006/relationships/header" Target="header16.xml" /><Relationship Id="rId31" Type="http://schemas.openxmlformats.org/officeDocument/2006/relationships/header" Target="header17.xml" /><Relationship Id="rId32" Type="http://schemas.openxmlformats.org/officeDocument/2006/relationships/footer" Target="footer10.xml" /><Relationship Id="rId33" Type="http://schemas.openxmlformats.org/officeDocument/2006/relationships/footer" Target="footer11.xml" /><Relationship Id="rId34" Type="http://schemas.openxmlformats.org/officeDocument/2006/relationships/header" Target="header18.xml" /><Relationship Id="rId35" Type="http://schemas.openxmlformats.org/officeDocument/2006/relationships/image" Target="media/image3.png" /><Relationship Id="rId36" Type="http://schemas.openxmlformats.org/officeDocument/2006/relationships/header" Target="header19.xml" /><Relationship Id="rId37" Type="http://schemas.openxmlformats.org/officeDocument/2006/relationships/header" Target="header20.xml" /><Relationship Id="rId38" Type="http://schemas.openxmlformats.org/officeDocument/2006/relationships/footer" Target="footer12.xml" /><Relationship Id="rId39" Type="http://schemas.openxmlformats.org/officeDocument/2006/relationships/footer" Target="footer13.xml" /><Relationship Id="rId4" Type="http://schemas.openxmlformats.org/officeDocument/2006/relationships/customXml" Target="../customXml/item1.xml" /><Relationship Id="rId40" Type="http://schemas.openxmlformats.org/officeDocument/2006/relationships/header" Target="header21.xml" /><Relationship Id="rId41" Type="http://schemas.openxmlformats.org/officeDocument/2006/relationships/image" Target="media/image4.png" /><Relationship Id="rId42" Type="http://schemas.openxmlformats.org/officeDocument/2006/relationships/header" Target="header22.xml" /><Relationship Id="rId43" Type="http://schemas.openxmlformats.org/officeDocument/2006/relationships/header" Target="header23.xml" /><Relationship Id="rId44" Type="http://schemas.openxmlformats.org/officeDocument/2006/relationships/footer" Target="footer14.xml" /><Relationship Id="rId45" Type="http://schemas.openxmlformats.org/officeDocument/2006/relationships/footer" Target="footer15.xml" /><Relationship Id="rId46" Type="http://schemas.openxmlformats.org/officeDocument/2006/relationships/header" Target="header24.xml" /><Relationship Id="rId47" Type="http://schemas.openxmlformats.org/officeDocument/2006/relationships/image" Target="media/image5.png" /><Relationship Id="rId48" Type="http://schemas.openxmlformats.org/officeDocument/2006/relationships/header" Target="header25.xml" /><Relationship Id="rId49" Type="http://schemas.openxmlformats.org/officeDocument/2006/relationships/header" Target="header26.xml" /><Relationship Id="rId5" Type="http://schemas.openxmlformats.org/officeDocument/2006/relationships/header" Target="header1.xml" /><Relationship Id="rId50" Type="http://schemas.openxmlformats.org/officeDocument/2006/relationships/footer" Target="footer16.xml" /><Relationship Id="rId51" Type="http://schemas.openxmlformats.org/officeDocument/2006/relationships/footer" Target="footer17.xml" /><Relationship Id="rId52" Type="http://schemas.openxmlformats.org/officeDocument/2006/relationships/header" Target="header27.xml" /><Relationship Id="rId53" Type="http://schemas.openxmlformats.org/officeDocument/2006/relationships/header" Target="header28.xml" /><Relationship Id="rId54" Type="http://schemas.openxmlformats.org/officeDocument/2006/relationships/header" Target="header29.xml" /><Relationship Id="rId55" Type="http://schemas.openxmlformats.org/officeDocument/2006/relationships/footer" Target="footer18.xml" /><Relationship Id="rId56" Type="http://schemas.openxmlformats.org/officeDocument/2006/relationships/footer" Target="footer19.xml" /><Relationship Id="rId57" Type="http://schemas.openxmlformats.org/officeDocument/2006/relationships/header" Target="header30.xml" /><Relationship Id="rId58" Type="http://schemas.openxmlformats.org/officeDocument/2006/relationships/header" Target="header31.xml" /><Relationship Id="rId59" Type="http://schemas.openxmlformats.org/officeDocument/2006/relationships/header" Target="header32.xml" /><Relationship Id="rId6" Type="http://schemas.openxmlformats.org/officeDocument/2006/relationships/header" Target="header2.xml" /><Relationship Id="rId60" Type="http://schemas.openxmlformats.org/officeDocument/2006/relationships/footer" Target="footer20.xml" /><Relationship Id="rId61" Type="http://schemas.openxmlformats.org/officeDocument/2006/relationships/footer" Target="footer21.xml" /><Relationship Id="rId62" Type="http://schemas.openxmlformats.org/officeDocument/2006/relationships/header" Target="header33.xml" /><Relationship Id="rId63" Type="http://schemas.openxmlformats.org/officeDocument/2006/relationships/image" Target="media/image6.png" /><Relationship Id="rId64" Type="http://schemas.openxmlformats.org/officeDocument/2006/relationships/header" Target="header34.xml" /><Relationship Id="rId65" Type="http://schemas.openxmlformats.org/officeDocument/2006/relationships/header" Target="header35.xml" /><Relationship Id="rId66" Type="http://schemas.openxmlformats.org/officeDocument/2006/relationships/footer" Target="footer22.xml" /><Relationship Id="rId67" Type="http://schemas.openxmlformats.org/officeDocument/2006/relationships/footer" Target="footer23.xml" /><Relationship Id="rId68" Type="http://schemas.openxmlformats.org/officeDocument/2006/relationships/header" Target="header36.xml" /><Relationship Id="rId69" Type="http://schemas.openxmlformats.org/officeDocument/2006/relationships/header" Target="header37.xml" /><Relationship Id="rId7" Type="http://schemas.openxmlformats.org/officeDocument/2006/relationships/footer" Target="footer1.xml" /><Relationship Id="rId70" Type="http://schemas.openxmlformats.org/officeDocument/2006/relationships/header" Target="header38.xml" /><Relationship Id="rId71" Type="http://schemas.openxmlformats.org/officeDocument/2006/relationships/footer" Target="footer24.xml" /><Relationship Id="rId72" Type="http://schemas.openxmlformats.org/officeDocument/2006/relationships/footer" Target="footer25.xml" /><Relationship Id="rId73" Type="http://schemas.openxmlformats.org/officeDocument/2006/relationships/header" Target="header39.xml" /><Relationship Id="rId74" Type="http://schemas.openxmlformats.org/officeDocument/2006/relationships/header" Target="header40.xml" /><Relationship Id="rId75" Type="http://schemas.openxmlformats.org/officeDocument/2006/relationships/header" Target="header41.xml" /><Relationship Id="rId76" Type="http://schemas.openxmlformats.org/officeDocument/2006/relationships/footer" Target="footer26.xml" /><Relationship Id="rId77" Type="http://schemas.openxmlformats.org/officeDocument/2006/relationships/footer" Target="footer27.xml" /><Relationship Id="rId78" Type="http://schemas.openxmlformats.org/officeDocument/2006/relationships/header" Target="header42.xml" /><Relationship Id="rId79" Type="http://schemas.openxmlformats.org/officeDocument/2006/relationships/image" Target="media/image7.png" /><Relationship Id="rId8" Type="http://schemas.openxmlformats.org/officeDocument/2006/relationships/header" Target="header3.xml" /><Relationship Id="rId80" Type="http://schemas.openxmlformats.org/officeDocument/2006/relationships/header" Target="header43.xml" /><Relationship Id="rId81" Type="http://schemas.openxmlformats.org/officeDocument/2006/relationships/header" Target="header44.xml" /><Relationship Id="rId82" Type="http://schemas.openxmlformats.org/officeDocument/2006/relationships/footer" Target="footer28.xml" /><Relationship Id="rId83" Type="http://schemas.openxmlformats.org/officeDocument/2006/relationships/footer" Target="footer29.xml" /><Relationship Id="rId84" Type="http://schemas.openxmlformats.org/officeDocument/2006/relationships/header" Target="header45.xml" /><Relationship Id="rId85" Type="http://schemas.openxmlformats.org/officeDocument/2006/relationships/header" Target="header46.xml" /><Relationship Id="rId86" Type="http://schemas.openxmlformats.org/officeDocument/2006/relationships/header" Target="header47.xml" /><Relationship Id="rId87" Type="http://schemas.openxmlformats.org/officeDocument/2006/relationships/footer" Target="footer30.xml" /><Relationship Id="rId88" Type="http://schemas.openxmlformats.org/officeDocument/2006/relationships/footer" Target="footer31.xml" /><Relationship Id="rId89" Type="http://schemas.openxmlformats.org/officeDocument/2006/relationships/header" Target="header48.xml" /><Relationship Id="rId9" Type="http://schemas.openxmlformats.org/officeDocument/2006/relationships/header" Target="header4.xml" /><Relationship Id="rId90" Type="http://schemas.openxmlformats.org/officeDocument/2006/relationships/header" Target="header49.xml" /><Relationship Id="rId91" Type="http://schemas.openxmlformats.org/officeDocument/2006/relationships/header" Target="header50.xml" /><Relationship Id="rId92" Type="http://schemas.openxmlformats.org/officeDocument/2006/relationships/footer" Target="footer32.xml" /><Relationship Id="rId93" Type="http://schemas.openxmlformats.org/officeDocument/2006/relationships/footer" Target="footer33.xml" /><Relationship Id="rId94" Type="http://schemas.openxmlformats.org/officeDocument/2006/relationships/header" Target="header51.xml" /><Relationship Id="rId95" Type="http://schemas.openxmlformats.org/officeDocument/2006/relationships/header" Target="header52.xml" /><Relationship Id="rId96" Type="http://schemas.openxmlformats.org/officeDocument/2006/relationships/header" Target="header53.xml" /><Relationship Id="rId97" Type="http://schemas.openxmlformats.org/officeDocument/2006/relationships/footer" Target="footer34.xml" /><Relationship Id="rId98" Type="http://schemas.openxmlformats.org/officeDocument/2006/relationships/footer" Target="footer35.xml" /><Relationship Id="rId99" Type="http://schemas.openxmlformats.org/officeDocument/2006/relationships/header" Target="header54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F9721-38E2-4D22-9941-21ABDBAF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27</Pages>
  <Words>5271</Words>
  <Characters>30045</Characters>
  <Application>Microsoft Office Word</Application>
  <DocSecurity>0</DocSecurity>
  <Lines>250</Lines>
  <Paragraphs>70</Paragraphs>
  <ScaleCrop>false</ScaleCrop>
  <Company>zle</Company>
  <LinksUpToDate>false</LinksUpToDate>
  <CharactersWithSpaces>35246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标准名称</dc:title>
  <dc:creator>CNIS</dc:creator>
  <cp:lastModifiedBy>admin</cp:lastModifiedBy>
  <cp:revision>122</cp:revision>
  <cp:lastPrinted>2020-05-17T16:25:00Z</cp:lastPrinted>
  <dcterms:created xsi:type="dcterms:W3CDTF">2023-12-07T09:02:00Z</dcterms:created>
  <dcterms:modified xsi:type="dcterms:W3CDTF">2023-12-18T07:09:00Z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E6B4D1AD57CF494A928083855FA9480E</vt:lpwstr>
  </property>
  <property fmtid="{D5CDD505-2E9C-101B-9397-08002B2CF9AE}" pid="3" name="KSOProductBuildVer">
    <vt:lpwstr>2052-5.3.0.7863</vt:lpwstr>
  </property>
</Properties>
</file>