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1"/>
        </w:rPr>
      </w:pPr>
    </w:p>
    <w:p>
      <w:pPr>
        <w:pStyle w:val="BodyText"/>
        <w:ind w:left="2660"/>
        <w:rPr>
          <w:rFonts w:ascii="Times New Roman"/>
          <w:sz w:val="20"/>
        </w:rPr>
      </w:pPr>
      <w:r>
        <w:rPr>
          <w:rFonts w:ascii="Times New Roman"/>
          <w:sz w:val="20"/>
        </w:rPr>
        <w:pict>
          <v:group id="_x0000_i1025" style="width:670pt;height:97.15pt;mso-position-horizontal-relative:char;mso-position-vertical-relative:line" coordorigin="0,0" coordsize="13400,1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400;height:1820;position:absolute;top:122" stroked="f">
              <v:imagedata r:id="rId4" o:title=""/>
            </v:shape>
            <v:shapetype id="_x0000_t202" coordsize="21600,21600" o:spt="202" path="m,l,21600r21600,l21600,xe">
              <v:stroke joinstyle="miter"/>
              <v:path gradientshapeok="t" o:connecttype="rect"/>
            </v:shapetype>
            <v:shape id="_x0000_s1027" type="#_x0000_t202" style="width:13400;height:1943;position:absolute" filled="f" stroked="f">
              <v:textbox inset="0,0,0,0">
                <w:txbxContent>
                  <w:p>
                    <w:pPr>
                      <w:spacing w:before="0" w:line="726" w:lineRule="exact"/>
                      <w:ind w:left="51" w:right="66" w:firstLine="0"/>
                      <w:jc w:val="center"/>
                      <w:rPr>
                        <w:rFonts w:ascii="幼圆" w:eastAsia="幼圆" w:hAnsi="幼圆" w:hint="eastAsia"/>
                        <w:b/>
                        <w:sz w:val="66"/>
                      </w:rPr>
                    </w:pPr>
                    <w:r>
                      <w:rPr>
                        <w:rFonts w:ascii="幼圆" w:eastAsia="幼圆" w:hAnsi="幼圆" w:hint="eastAsia"/>
                        <w:b/>
                        <w:color w:val="323232"/>
                        <w:spacing w:val="-25"/>
                        <w:sz w:val="66"/>
                      </w:rPr>
                      <w:t xml:space="preserve">“拨改租”项目(一期、二期)第一批次 </w:t>
                    </w:r>
                    <w:r>
                      <w:rPr>
                        <w:rFonts w:ascii="幼圆" w:eastAsia="幼圆" w:hAnsi="幼圆" w:hint="eastAsia"/>
                        <w:b/>
                        <w:color w:val="323232"/>
                        <w:sz w:val="66"/>
                      </w:rPr>
                      <w:t>23</w:t>
                    </w:r>
                    <w:r>
                      <w:rPr>
                        <w:rFonts w:ascii="幼圆" w:eastAsia="幼圆" w:hAnsi="幼圆" w:hint="eastAsia"/>
                        <w:b/>
                        <w:color w:val="323232"/>
                        <w:spacing w:val="-68"/>
                        <w:sz w:val="66"/>
                      </w:rPr>
                      <w:t xml:space="preserve"> 条路</w:t>
                    </w:r>
                  </w:p>
                  <w:p>
                    <w:pPr>
                      <w:spacing w:before="90"/>
                      <w:ind w:left="51" w:right="63" w:firstLine="0"/>
                      <w:jc w:val="center"/>
                      <w:rPr>
                        <w:rFonts w:ascii="幼圆" w:eastAsia="幼圆" w:hint="eastAsia"/>
                        <w:b/>
                        <w:sz w:val="66"/>
                      </w:rPr>
                    </w:pPr>
                    <w:r>
                      <w:rPr>
                        <w:rFonts w:ascii="幼圆" w:eastAsia="幼圆" w:hint="eastAsia"/>
                        <w:b/>
                        <w:color w:val="323232"/>
                        <w:spacing w:val="-40"/>
                        <w:sz w:val="66"/>
                      </w:rPr>
                      <w:t xml:space="preserve">万安南 </w:t>
                    </w:r>
                    <w:r>
                      <w:rPr>
                        <w:rFonts w:ascii="幼圆" w:eastAsia="幼圆" w:hint="eastAsia"/>
                        <w:b/>
                        <w:color w:val="323232"/>
                        <w:sz w:val="66"/>
                      </w:rPr>
                      <w:t>1</w:t>
                    </w:r>
                    <w:r>
                      <w:rPr>
                        <w:rFonts w:ascii="幼圆" w:eastAsia="幼圆" w:hint="eastAsia"/>
                        <w:b/>
                        <w:color w:val="323232"/>
                        <w:spacing w:val="-84"/>
                        <w:sz w:val="66"/>
                      </w:rPr>
                      <w:t xml:space="preserve"> 路</w:t>
                    </w:r>
                  </w:p>
                </w:txbxContent>
              </v:textbox>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0" w:line="894" w:lineRule="exact"/>
        <w:ind w:left="848" w:right="0" w:firstLine="0"/>
        <w:jc w:val="center"/>
        <w:rPr>
          <w:rFonts w:ascii="幼圆" w:eastAsia="幼圆" w:hint="eastAsia"/>
          <w:sz w:val="72"/>
        </w:rPr>
      </w:pPr>
      <w:r>
        <w:rPr>
          <w:rFonts w:ascii="幼圆" w:eastAsia="幼圆" w:hint="eastAsia"/>
          <w:sz w:val="72"/>
        </w:rPr>
        <w:t>电</w:t>
      </w:r>
    </w:p>
    <w:p>
      <w:pPr>
        <w:spacing w:before="13" w:line="242" w:lineRule="auto"/>
        <w:ind w:left="8994" w:right="8143" w:firstLine="0"/>
        <w:jc w:val="center"/>
        <w:rPr>
          <w:rFonts w:ascii="幼圆" w:eastAsia="幼圆" w:hint="eastAsia"/>
          <w:sz w:val="72"/>
        </w:rPr>
      </w:pPr>
      <w:r>
        <w:rPr>
          <w:rFonts w:ascii="幼圆" w:eastAsia="幼圆" w:hint="eastAsia"/>
          <w:sz w:val="72"/>
        </w:rPr>
        <w:t>力浅</w:t>
      </w:r>
    </w:p>
    <w:p>
      <w:pPr>
        <w:spacing w:before="9" w:line="242" w:lineRule="auto"/>
        <w:ind w:left="9714" w:right="7422" w:firstLine="0"/>
        <w:jc w:val="both"/>
        <w:rPr>
          <w:rFonts w:ascii="幼圆" w:eastAsia="幼圆" w:hint="eastAsia"/>
          <w:sz w:val="72"/>
        </w:rPr>
      </w:pPr>
      <w:r>
        <w:rPr>
          <w:rFonts w:ascii="幼圆" w:eastAsia="幼圆" w:hint="eastAsia"/>
          <w:sz w:val="72"/>
        </w:rPr>
        <w:t>沟施工</w:t>
      </w:r>
    </w:p>
    <w:p>
      <w:pPr>
        <w:pStyle w:val="BodyText"/>
        <w:spacing w:before="1"/>
        <w:rPr>
          <w:rFonts w:ascii="幼圆"/>
          <w:sz w:val="8"/>
        </w:rPr>
      </w:pPr>
      <w:r>
        <w:pict>
          <v:group id="_x0000_s1028" style="width:38pt;height:103.1pt;margin-top:7.14pt;margin-left:485pt;mso-position-horizontal-relative:page;mso-wrap-distance-left:0;mso-wrap-distance-right:0;position:absolute;z-index:-251658240" coordorigin="9700,143" coordsize="760,2062">
            <v:shape id="_x0000_s1029" type="#_x0000_t75" style="width:760;height:1900;left:9700;position:absolute;top:304" stroked="f">
              <v:imagedata r:id="rId5" o:title=""/>
            </v:shape>
            <v:shape id="_x0000_s1030" type="#_x0000_t202" style="width:760;height:2062;left:9700;position:absolute;top:142" filled="f" stroked="f">
              <v:textbox inset="0,0,0,0">
                <w:txbxContent>
                  <w:p>
                    <w:pPr>
                      <w:spacing w:before="0" w:line="793" w:lineRule="exact"/>
                      <w:ind w:left="14" w:right="0" w:firstLine="0"/>
                      <w:jc w:val="left"/>
                      <w:rPr>
                        <w:rFonts w:ascii="幼圆" w:eastAsia="幼圆" w:hint="eastAsia"/>
                        <w:b/>
                        <w:sz w:val="72"/>
                      </w:rPr>
                    </w:pPr>
                    <w:r>
                      <w:rPr>
                        <w:rFonts w:ascii="幼圆" w:eastAsia="幼圆" w:hint="eastAsia"/>
                        <w:b/>
                        <w:color w:val="323232"/>
                        <w:w w:val="99"/>
                        <w:sz w:val="72"/>
                      </w:rPr>
                      <w:t>方</w:t>
                    </w:r>
                  </w:p>
                  <w:p>
                    <w:pPr>
                      <w:spacing w:before="13"/>
                      <w:ind w:left="14" w:right="0" w:firstLine="0"/>
                      <w:jc w:val="left"/>
                      <w:rPr>
                        <w:rFonts w:ascii="幼圆" w:eastAsia="幼圆" w:hint="eastAsia"/>
                        <w:b/>
                        <w:sz w:val="72"/>
                      </w:rPr>
                    </w:pPr>
                    <w:r>
                      <w:rPr>
                        <w:rFonts w:ascii="幼圆" w:eastAsia="幼圆" w:hint="eastAsia"/>
                        <w:b/>
                        <w:color w:val="323232"/>
                        <w:w w:val="99"/>
                        <w:sz w:val="72"/>
                      </w:rPr>
                      <w:t>案</w:t>
                    </w:r>
                  </w:p>
                </w:txbxContent>
              </v:textbox>
            </v:shape>
            <w10:wrap type="topAndBottom"/>
          </v:group>
        </w:pict>
      </w: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rPr>
          <w:rFonts w:ascii="幼圆"/>
          <w:sz w:val="20"/>
        </w:rPr>
      </w:pPr>
    </w:p>
    <w:p>
      <w:pPr>
        <w:pStyle w:val="BodyText"/>
        <w:spacing w:before="9"/>
        <w:rPr>
          <w:rFonts w:ascii="幼圆"/>
          <w:sz w:val="21"/>
        </w:rPr>
      </w:pPr>
      <w:r>
        <w:pict>
          <v:group id="_x0000_s1031" style="width:481pt;height:109pt;margin-top:15.86pt;margin-left:142pt;mso-position-horizontal-relative:page;mso-wrap-distance-left:0;mso-wrap-distance-right:0;position:absolute;z-index:-251657216" coordorigin="2840,317" coordsize="9620,2180">
            <v:shape id="_x0000_s1032" type="#_x0000_t75" style="width:9620;height:2180;left:2840;position:absolute;top:317" stroked="f">
              <v:imagedata r:id="rId6" o:title=""/>
            </v:shape>
            <v:shape id="_x0000_s1033" type="#_x0000_t202" style="width:6123;height:1981;left:2848;position:absolute;top:456" filled="f" stroked="f">
              <v:textbox inset="0,0,0,0">
                <w:txbxContent>
                  <w:p>
                    <w:pPr>
                      <w:spacing w:before="0" w:line="397" w:lineRule="exact"/>
                      <w:ind w:left="0" w:right="0" w:firstLine="0"/>
                      <w:jc w:val="left"/>
                      <w:rPr>
                        <w:rFonts w:ascii="幼圆" w:eastAsia="幼圆" w:hint="eastAsia"/>
                        <w:b/>
                        <w:sz w:val="36"/>
                      </w:rPr>
                    </w:pPr>
                    <w:r>
                      <w:rPr>
                        <w:rFonts w:ascii="幼圆" w:eastAsia="幼圆" w:hint="eastAsia"/>
                        <w:b/>
                        <w:color w:val="323232"/>
                        <w:w w:val="95"/>
                        <w:sz w:val="36"/>
                      </w:rPr>
                      <w:t>编制人：</w:t>
                    </w:r>
                  </w:p>
                  <w:p>
                    <w:pPr>
                      <w:spacing w:before="78"/>
                      <w:ind w:left="0" w:right="0" w:firstLine="0"/>
                      <w:jc w:val="left"/>
                      <w:rPr>
                        <w:rFonts w:ascii="幼圆" w:eastAsia="幼圆" w:hint="eastAsia"/>
                        <w:b/>
                        <w:sz w:val="36"/>
                      </w:rPr>
                    </w:pPr>
                    <w:r>
                      <w:rPr>
                        <w:rFonts w:ascii="幼圆" w:eastAsia="幼圆" w:hint="eastAsia"/>
                        <w:b/>
                        <w:color w:val="323232"/>
                        <w:w w:val="95"/>
                        <w:sz w:val="36"/>
                      </w:rPr>
                      <w:t>审核人：</w:t>
                    </w:r>
                  </w:p>
                  <w:p>
                    <w:pPr>
                      <w:spacing w:before="79"/>
                      <w:ind w:left="0" w:right="0" w:firstLine="0"/>
                      <w:jc w:val="left"/>
                      <w:rPr>
                        <w:rFonts w:ascii="幼圆" w:eastAsia="幼圆" w:hint="eastAsia"/>
                        <w:b/>
                        <w:sz w:val="36"/>
                      </w:rPr>
                    </w:pPr>
                    <w:r>
                      <w:rPr>
                        <w:rFonts w:ascii="幼圆" w:eastAsia="幼圆" w:hint="eastAsia"/>
                        <w:b/>
                        <w:color w:val="323232"/>
                        <w:sz w:val="36"/>
                      </w:rPr>
                      <w:t>施工单位：中国十九冶集团有限公司</w:t>
                    </w:r>
                  </w:p>
                  <w:p>
                    <w:pPr>
                      <w:spacing w:before="80" w:line="425" w:lineRule="exact"/>
                      <w:ind w:left="5742" w:right="0" w:firstLine="0"/>
                      <w:jc w:val="left"/>
                      <w:rPr>
                        <w:rFonts w:ascii="幼圆" w:eastAsia="幼圆" w:hint="eastAsia"/>
                        <w:b/>
                        <w:sz w:val="36"/>
                      </w:rPr>
                    </w:pPr>
                    <w:r>
                      <w:rPr>
                        <w:rFonts w:ascii="幼圆" w:eastAsia="幼圆" w:hint="eastAsia"/>
                        <w:b/>
                        <w:color w:val="323232"/>
                        <w:w w:val="99"/>
                        <w:sz w:val="36"/>
                      </w:rPr>
                      <w:t>年</w:t>
                    </w:r>
                  </w:p>
                </w:txbxContent>
              </v:textbox>
            </v:shape>
            <v:shape id="_x0000_s1034" type="#_x0000_t202" style="width:380;height:360;left:9534;position:absolute;top:2077" filled="f" stroked="f">
              <v:textbox inset="0,0,0,0">
                <w:txbxContent>
                  <w:p>
                    <w:pPr>
                      <w:spacing w:before="0" w:line="360" w:lineRule="exact"/>
                      <w:ind w:left="0" w:right="0" w:firstLine="0"/>
                      <w:jc w:val="left"/>
                      <w:rPr>
                        <w:rFonts w:ascii="幼圆" w:eastAsia="幼圆" w:hint="eastAsia"/>
                        <w:b/>
                        <w:sz w:val="36"/>
                      </w:rPr>
                    </w:pPr>
                    <w:r>
                      <w:rPr>
                        <w:rFonts w:ascii="幼圆" w:eastAsia="幼圆" w:hint="eastAsia"/>
                        <w:b/>
                        <w:color w:val="323232"/>
                        <w:w w:val="99"/>
                        <w:sz w:val="36"/>
                      </w:rPr>
                      <w:t>月</w:t>
                    </w:r>
                  </w:p>
                </w:txbxContent>
              </v:textbox>
            </v:shape>
            <v:shape id="_x0000_s1035" type="#_x0000_t202" style="width:380;height:360;left:10478;position:absolute;top:2077" filled="f" stroked="f">
              <v:textbox inset="0,0,0,0">
                <w:txbxContent>
                  <w:p>
                    <w:pPr>
                      <w:spacing w:before="0" w:line="360" w:lineRule="exact"/>
                      <w:ind w:left="0" w:right="0" w:firstLine="0"/>
                      <w:jc w:val="left"/>
                      <w:rPr>
                        <w:rFonts w:ascii="幼圆" w:eastAsia="幼圆" w:hint="eastAsia"/>
                        <w:b/>
                        <w:sz w:val="36"/>
                      </w:rPr>
                    </w:pPr>
                    <w:r>
                      <w:rPr>
                        <w:rFonts w:ascii="幼圆" w:eastAsia="幼圆" w:hint="eastAsia"/>
                        <w:b/>
                        <w:color w:val="323232"/>
                        <w:w w:val="99"/>
                        <w:sz w:val="36"/>
                      </w:rPr>
                      <w:t>日</w:t>
                    </w:r>
                  </w:p>
                </w:txbxContent>
              </v:textbox>
            </v:shape>
            <w10:wrap type="topAndBottom"/>
          </v:group>
        </w:pict>
      </w:r>
    </w:p>
    <w:p>
      <w:pPr>
        <w:pStyle w:val="BodyText"/>
        <w:rPr>
          <w:rFonts w:ascii="幼圆"/>
          <w:sz w:val="20"/>
        </w:rPr>
      </w:pPr>
    </w:p>
    <w:p>
      <w:pPr>
        <w:pStyle w:val="BodyText"/>
        <w:rPr>
          <w:rFonts w:ascii="幼圆"/>
          <w:sz w:val="20"/>
        </w:rPr>
      </w:pPr>
    </w:p>
    <w:p>
      <w:pPr>
        <w:pStyle w:val="BodyText"/>
        <w:rPr>
          <w:rFonts w:ascii="幼圆"/>
          <w:sz w:val="20"/>
        </w:rPr>
      </w:pPr>
    </w:p>
    <w:p>
      <w:pPr>
        <w:pStyle w:val="BodyText"/>
        <w:spacing w:before="12"/>
        <w:rPr>
          <w:rFonts w:ascii="幼圆"/>
          <w:sz w:val="18"/>
        </w:rPr>
      </w:pPr>
    </w:p>
    <w:p>
      <w:pPr>
        <w:tabs>
          <w:tab w:val="left" w:pos="2797"/>
        </w:tabs>
        <w:spacing w:before="26"/>
        <w:ind w:left="1695" w:right="0" w:firstLine="0"/>
        <w:jc w:val="center"/>
        <w:rPr>
          <w:rFonts w:ascii="幼圆" w:eastAsia="幼圆" w:hint="eastAsia"/>
          <w:b/>
          <w:sz w:val="42"/>
        </w:rPr>
      </w:pPr>
      <w:r>
        <w:rPr>
          <w:rFonts w:ascii="幼圆" w:eastAsia="幼圆" w:hint="eastAsia"/>
          <w:b/>
          <w:sz w:val="42"/>
        </w:rPr>
        <w:t>目</w:t>
        <w:tab/>
        <w:t>录</w:t>
      </w:r>
    </w:p>
    <w:p>
      <w:pPr>
        <w:pStyle w:val="BodyText"/>
        <w:spacing w:before="7"/>
        <w:rPr>
          <w:rFonts w:ascii="幼圆"/>
          <w:b/>
          <w:sz w:val="34"/>
        </w:rPr>
      </w:pPr>
    </w:p>
    <w:p>
      <w:pPr>
        <w:spacing w:before="0"/>
        <w:ind w:left="2729" w:right="0" w:firstLine="0"/>
        <w:jc w:val="left"/>
        <w:rPr>
          <w:rFonts w:ascii="幼圆" w:eastAsia="幼圆" w:hint="eastAsia"/>
          <w:sz w:val="31"/>
        </w:rPr>
      </w:pPr>
      <w:r>
        <w:rPr>
          <w:rFonts w:ascii="幼圆" w:eastAsia="幼圆" w:hint="eastAsia"/>
          <w:spacing w:val="-1"/>
          <w:w w:val="102"/>
          <w:sz w:val="31"/>
        </w:rPr>
        <w:t>一、工程概况..........................................................................</w:t>
      </w:r>
      <w:r>
        <w:rPr>
          <w:rFonts w:ascii="幼圆" w:eastAsia="幼圆" w:hint="eastAsia"/>
          <w:spacing w:val="-147"/>
          <w:w w:val="102"/>
          <w:sz w:val="31"/>
        </w:rPr>
        <w:t>2</w:t>
      </w:r>
      <w:r>
        <w:rPr>
          <w:rFonts w:ascii="幼圆" w:eastAsia="幼圆" w:hint="eastAsia"/>
          <w:w w:val="102"/>
          <w:sz w:val="31"/>
        </w:rPr>
        <w:t>.........</w:t>
      </w:r>
    </w:p>
    <w:p>
      <w:pPr>
        <w:pStyle w:val="BodyText"/>
        <w:spacing w:before="6"/>
        <w:rPr>
          <w:rFonts w:ascii="幼圆"/>
          <w:sz w:val="15"/>
        </w:rPr>
      </w:pPr>
    </w:p>
    <w:p>
      <w:pPr>
        <w:spacing w:before="50"/>
        <w:ind w:left="3359" w:right="0" w:firstLine="0"/>
        <w:jc w:val="left"/>
        <w:rPr>
          <w:rFonts w:ascii="幼圆" w:eastAsia="幼圆" w:hint="eastAsia"/>
          <w:sz w:val="31"/>
        </w:rPr>
      </w:pPr>
      <w:r>
        <w:rPr>
          <w:rFonts w:ascii="幼圆" w:eastAsia="幼圆" w:hint="eastAsia"/>
          <w:w w:val="102"/>
          <w:sz w:val="31"/>
        </w:rPr>
        <w:t>1.</w:t>
      </w:r>
      <w:r>
        <w:rPr>
          <w:rFonts w:ascii="幼圆" w:eastAsia="幼圆" w:hint="eastAsia"/>
          <w:spacing w:val="-26"/>
          <w:w w:val="102"/>
          <w:sz w:val="31"/>
        </w:rPr>
        <w:t>1</w:t>
      </w:r>
      <w:r>
        <w:rPr>
          <w:rFonts w:ascii="幼圆" w:eastAsia="幼圆" w:hint="eastAsia"/>
          <w:spacing w:val="-2"/>
          <w:w w:val="102"/>
          <w:sz w:val="31"/>
        </w:rPr>
        <w:t>道路工程概况....................................................................</w:t>
      </w:r>
      <w:r>
        <w:rPr>
          <w:rFonts w:ascii="幼圆" w:eastAsia="幼圆" w:hint="eastAsia"/>
          <w:spacing w:val="-16"/>
          <w:w w:val="102"/>
          <w:sz w:val="31"/>
        </w:rPr>
        <w:t>2</w:t>
      </w:r>
      <w:r>
        <w:rPr>
          <w:rFonts w:ascii="幼圆" w:eastAsia="幼圆" w:hint="eastAsia"/>
          <w:w w:val="102"/>
          <w:sz w:val="31"/>
        </w:rPr>
        <w:t>........</w:t>
      </w:r>
    </w:p>
    <w:p>
      <w:pPr>
        <w:pStyle w:val="BodyText"/>
        <w:rPr>
          <w:rFonts w:ascii="幼圆"/>
          <w:sz w:val="20"/>
        </w:rPr>
      </w:pPr>
    </w:p>
    <w:p>
      <w:pPr>
        <w:pStyle w:val="BodyText"/>
        <w:spacing w:before="4"/>
        <w:rPr>
          <w:rFonts w:ascii="幼圆"/>
          <w:sz w:val="28"/>
        </w:rPr>
      </w:pPr>
    </w:p>
    <w:p>
      <w:pPr>
        <w:spacing w:before="50"/>
        <w:ind w:left="2298" w:right="0" w:firstLine="0"/>
        <w:jc w:val="center"/>
        <w:rPr>
          <w:rFonts w:ascii="幼圆"/>
          <w:sz w:val="31"/>
        </w:rPr>
      </w:pPr>
      <w:r>
        <w:rPr>
          <w:rFonts w:ascii="幼圆"/>
          <w:color w:val="3F003F"/>
          <w:position w:val="-10"/>
          <w:sz w:val="21"/>
        </w:rPr>
        <w:t>.</w:t>
      </w:r>
      <w:r>
        <w:rPr>
          <w:rFonts w:ascii="幼圆"/>
          <w:sz w:val="31"/>
        </w:rPr>
        <w:t>1</w:t>
      </w:r>
    </w:p>
    <w:p>
      <w:pPr>
        <w:spacing w:after="0"/>
        <w:jc w:val="center"/>
        <w:rPr>
          <w:rFonts w:ascii="幼圆"/>
          <w:sz w:val="31"/>
        </w:rPr>
        <w:sectPr>
          <w:headerReference w:type="default" r:id="rId7"/>
          <w:type w:val="continuous"/>
          <w:pgSz w:w="17860" w:h="25260"/>
          <w:pgMar w:top="1420" w:right="0" w:bottom="280" w:left="0" w:header="1140" w:footer="708"/>
          <w:cols w:space="708"/>
        </w:sectPr>
      </w:pPr>
    </w:p>
    <w:p>
      <w:pPr>
        <w:pStyle w:val="BodyText"/>
        <w:rPr>
          <w:rFonts w:ascii="幼圆"/>
          <w:sz w:val="20"/>
        </w:rPr>
      </w:pPr>
    </w:p>
    <w:p>
      <w:pPr>
        <w:pStyle w:val="BodyText"/>
        <w:spacing w:before="7"/>
        <w:rPr>
          <w:rFonts w:ascii="幼圆"/>
          <w:sz w:val="25"/>
        </w:rPr>
      </w:pPr>
    </w:p>
    <w:sdt>
      <w:sdtPr>
        <w:id w:val="466259507"/>
        <w:docPartObj>
          <w:docPartGallery w:val="Table of Contents"/>
          <w:docPartUnique/>
        </w:docPartObj>
      </w:sdtPr>
      <w:sdtContent>
        <w:p>
          <w:pPr>
            <w:pStyle w:val="TOC1"/>
            <w:tabs>
              <w:tab w:val="right" w:leader="dot" w:pos="16570"/>
            </w:tabs>
            <w:spacing w:before="118"/>
            <w:rPr>
              <w:rFonts w:ascii="Lucida Sans" w:eastAsia="Lucida Sans"/>
              <w:i/>
            </w:rPr>
          </w:pPr>
          <w:hyperlink w:anchor="_TOC_250020" w:history="1">
            <w:r>
              <w:t>二、编制依据</w:t>
              <w:tab/>
            </w:r>
            <w:r>
              <w:rPr>
                <w:rFonts w:ascii="Lucida Sans" w:eastAsia="Lucida Sans"/>
                <w:i/>
              </w:rPr>
              <w:t>3</w:t>
            </w:r>
          </w:hyperlink>
        </w:p>
        <w:p>
          <w:pPr>
            <w:pStyle w:val="TOC2"/>
            <w:numPr>
              <w:ilvl w:val="1"/>
              <w:numId w:val="18"/>
            </w:numPr>
            <w:tabs>
              <w:tab w:val="left" w:pos="3849"/>
              <w:tab w:val="right" w:leader="dot" w:pos="16570"/>
            </w:tabs>
            <w:spacing w:before="249" w:after="0" w:line="240" w:lineRule="auto"/>
            <w:ind w:left="3849" w:right="0" w:hanging="490"/>
            <w:jc w:val="left"/>
            <w:rPr>
              <w:rFonts w:ascii="Lucida Sans" w:eastAsia="Lucida Sans"/>
              <w:i/>
            </w:rPr>
          </w:pPr>
          <w:hyperlink w:anchor="_TOC_250019" w:history="1">
            <w:r>
              <w:t>编制原则</w:t>
              <w:tab/>
            </w:r>
            <w:r>
              <w:rPr>
                <w:rFonts w:ascii="Lucida Sans" w:eastAsia="Lucida Sans"/>
                <w:i/>
              </w:rPr>
              <w:t>3</w:t>
            </w:r>
          </w:hyperlink>
        </w:p>
        <w:p>
          <w:pPr>
            <w:pStyle w:val="TOC2"/>
            <w:numPr>
              <w:ilvl w:val="1"/>
              <w:numId w:val="18"/>
            </w:numPr>
            <w:tabs>
              <w:tab w:val="left" w:pos="3893"/>
              <w:tab w:val="right" w:leader="dot" w:pos="16570"/>
            </w:tabs>
            <w:spacing w:before="305" w:after="0" w:line="240" w:lineRule="auto"/>
            <w:ind w:left="3892" w:right="0" w:hanging="534"/>
            <w:jc w:val="left"/>
            <w:rPr>
              <w:rFonts w:ascii="Lucida Sans" w:eastAsia="Lucida Sans"/>
              <w:i/>
            </w:rPr>
          </w:pPr>
          <w:hyperlink w:anchor="_TOC_250018" w:history="1">
            <w:r>
              <w:t>编制依据</w:t>
              <w:tab/>
            </w:r>
            <w:r>
              <w:rPr>
                <w:rFonts w:ascii="Lucida Sans" w:eastAsia="Lucida Sans"/>
                <w:i/>
              </w:rPr>
              <w:t>3</w:t>
            </w:r>
          </w:hyperlink>
        </w:p>
        <w:p>
          <w:pPr>
            <w:pStyle w:val="TOC1"/>
            <w:tabs>
              <w:tab w:val="right" w:leader="dot" w:pos="16556"/>
            </w:tabs>
            <w:rPr>
              <w:rFonts w:ascii="Lucida Sans" w:eastAsia="Lucida Sans"/>
              <w:i/>
            </w:rPr>
          </w:pPr>
          <w:hyperlink w:anchor="_TOC_250017" w:history="1">
            <w:r>
              <w:t>三、电力浅沟施工方案</w:t>
              <w:tab/>
            </w:r>
            <w:r>
              <w:rPr>
                <w:rFonts w:ascii="Lucida Sans" w:eastAsia="Lucida Sans"/>
                <w:i/>
              </w:rPr>
              <w:t>4</w:t>
            </w:r>
          </w:hyperlink>
        </w:p>
        <w:p>
          <w:pPr>
            <w:pStyle w:val="TOC2"/>
            <w:numPr>
              <w:ilvl w:val="1"/>
              <w:numId w:val="16"/>
            </w:numPr>
            <w:tabs>
              <w:tab w:val="left" w:pos="3842"/>
              <w:tab w:val="right" w:leader="dot" w:pos="16586"/>
            </w:tabs>
            <w:spacing w:before="249" w:after="0" w:line="240" w:lineRule="auto"/>
            <w:ind w:left="3841" w:right="0" w:hanging="483"/>
            <w:jc w:val="left"/>
            <w:rPr>
              <w:rFonts w:ascii="Lucida Sans" w:eastAsia="Lucida Sans"/>
              <w:i/>
            </w:rPr>
          </w:pPr>
          <w:hyperlink w:anchor="_TOC_250016" w:history="1">
            <w:r>
              <w:rPr>
                <w:w w:val="105"/>
              </w:rPr>
              <w:t>沟槽土石方施工</w:t>
              <w:tab/>
            </w:r>
            <w:r>
              <w:rPr>
                <w:rFonts w:ascii="Lucida Sans" w:eastAsia="Lucida Sans"/>
                <w:i/>
                <w:w w:val="105"/>
              </w:rPr>
              <w:t>4</w:t>
            </w:r>
          </w:hyperlink>
        </w:p>
        <w:p>
          <w:pPr>
            <w:pStyle w:val="TOC2"/>
            <w:numPr>
              <w:ilvl w:val="1"/>
              <w:numId w:val="16"/>
            </w:numPr>
            <w:tabs>
              <w:tab w:val="left" w:pos="3882"/>
              <w:tab w:val="right" w:leader="dot" w:pos="16572"/>
            </w:tabs>
            <w:spacing w:before="305" w:after="0" w:line="240" w:lineRule="auto"/>
            <w:ind w:left="3881" w:right="0" w:hanging="523"/>
            <w:jc w:val="left"/>
            <w:rPr>
              <w:rFonts w:ascii="Lucida Sans" w:eastAsia="Lucida Sans"/>
              <w:i/>
            </w:rPr>
          </w:pPr>
          <w:hyperlink w:anchor="_TOC_250015" w:history="1">
            <w:r>
              <w:t>电力浅沟施工</w:t>
              <w:tab/>
            </w:r>
            <w:r>
              <w:rPr>
                <w:rFonts w:ascii="Lucida Sans" w:eastAsia="Lucida Sans"/>
                <w:i/>
              </w:rPr>
              <w:t>5</w:t>
            </w:r>
          </w:hyperlink>
        </w:p>
        <w:p>
          <w:pPr>
            <w:pStyle w:val="TOC2"/>
            <w:numPr>
              <w:ilvl w:val="1"/>
              <w:numId w:val="16"/>
            </w:numPr>
            <w:tabs>
              <w:tab w:val="left" w:pos="3875"/>
              <w:tab w:val="right" w:leader="dot" w:pos="16545"/>
            </w:tabs>
            <w:spacing w:before="304" w:after="0" w:line="240" w:lineRule="auto"/>
            <w:ind w:left="3874" w:right="0" w:hanging="516"/>
            <w:jc w:val="left"/>
            <w:rPr>
              <w:rFonts w:ascii="Lucida Sans" w:eastAsia="Lucida Sans"/>
              <w:i/>
            </w:rPr>
          </w:pPr>
          <w:hyperlink w:anchor="_TOC_250014" w:history="1">
            <w:r>
              <w:t>电力排管施工</w:t>
              <w:tab/>
            </w:r>
            <w:r>
              <w:rPr>
                <w:rFonts w:ascii="Lucida Sans" w:eastAsia="Lucida Sans"/>
                <w:i/>
              </w:rPr>
              <w:t>9</w:t>
            </w:r>
          </w:hyperlink>
        </w:p>
        <w:p>
          <w:pPr>
            <w:pStyle w:val="TOC1"/>
            <w:tabs>
              <w:tab w:val="right" w:leader="dot" w:pos="16570"/>
            </w:tabs>
            <w:rPr>
              <w:rFonts w:ascii="Lucida Sans" w:eastAsia="Lucida Sans"/>
              <w:i/>
            </w:rPr>
          </w:pPr>
          <w:hyperlink w:anchor="_TOC_250013" w:history="1">
            <w:r>
              <w:t>四、施工资源配置及工程量</w:t>
              <w:tab/>
            </w:r>
            <w:r>
              <w:rPr>
                <w:rFonts w:ascii="Lucida Sans" w:eastAsia="Lucida Sans"/>
                <w:i/>
              </w:rPr>
              <w:t>11</w:t>
            </w:r>
          </w:hyperlink>
        </w:p>
        <w:p>
          <w:pPr>
            <w:pStyle w:val="TOC3"/>
            <w:tabs>
              <w:tab w:val="right" w:leader="dot" w:pos="16570"/>
            </w:tabs>
            <w:ind w:firstLine="0"/>
            <w:rPr>
              <w:rFonts w:ascii="Lucida Sans" w:eastAsia="Lucida Sans"/>
              <w:b w:val="0"/>
              <w:sz w:val="31"/>
            </w:rPr>
          </w:pPr>
          <w:r>
            <w:rPr>
              <w:rFonts w:ascii="Lucida Sans" w:eastAsia="Lucida Sans"/>
              <w:b w:val="0"/>
              <w:i/>
              <w:sz w:val="31"/>
            </w:rPr>
            <w:t>4.1</w:t>
          </w:r>
          <w:r>
            <w:rPr>
              <w:rFonts w:ascii="Lucida Sans" w:eastAsia="Lucida Sans"/>
              <w:b w:val="0"/>
              <w:i w:val="0"/>
              <w:spacing w:val="-16"/>
              <w:sz w:val="31"/>
            </w:rPr>
            <w:t xml:space="preserve"> </w:t>
          </w:r>
          <w:r>
            <w:rPr>
              <w:b w:val="0"/>
              <w:i w:val="0"/>
              <w:sz w:val="31"/>
            </w:rPr>
            <w:t>劳动力配置</w:t>
            <w:tab/>
          </w:r>
          <w:r>
            <w:rPr>
              <w:rFonts w:ascii="Lucida Sans" w:eastAsia="Lucida Sans"/>
              <w:b w:val="0"/>
              <w:i/>
              <w:sz w:val="31"/>
            </w:rPr>
            <w:t>11</w:t>
          </w:r>
        </w:p>
        <w:p>
          <w:pPr>
            <w:pStyle w:val="TOC3"/>
            <w:numPr>
              <w:ilvl w:val="1"/>
              <w:numId w:val="15"/>
            </w:numPr>
            <w:tabs>
              <w:tab w:val="left" w:pos="3882"/>
              <w:tab w:val="right" w:leader="dot" w:pos="16570"/>
            </w:tabs>
            <w:spacing w:before="305" w:after="0" w:line="240" w:lineRule="auto"/>
            <w:ind w:left="3881" w:right="0" w:hanging="523"/>
            <w:jc w:val="left"/>
            <w:rPr>
              <w:rFonts w:ascii="Lucida Sans" w:eastAsia="Lucida Sans"/>
              <w:b w:val="0"/>
              <w:sz w:val="31"/>
            </w:rPr>
          </w:pPr>
          <w:r>
            <w:rPr>
              <w:b w:val="0"/>
              <w:i w:val="0"/>
              <w:sz w:val="31"/>
            </w:rPr>
            <w:t>机械设备配置</w:t>
            <w:tab/>
          </w:r>
          <w:r>
            <w:rPr>
              <w:rFonts w:ascii="Lucida Sans" w:eastAsia="Lucida Sans"/>
              <w:b w:val="0"/>
              <w:i/>
              <w:sz w:val="31"/>
            </w:rPr>
            <w:t>12</w:t>
          </w:r>
        </w:p>
        <w:p>
          <w:pPr>
            <w:pStyle w:val="TOC2"/>
            <w:numPr>
              <w:ilvl w:val="1"/>
              <w:numId w:val="15"/>
            </w:numPr>
            <w:tabs>
              <w:tab w:val="left" w:pos="3875"/>
              <w:tab w:val="right" w:leader="dot" w:pos="16570"/>
            </w:tabs>
            <w:spacing w:before="305" w:after="0" w:line="240" w:lineRule="auto"/>
            <w:ind w:left="3874" w:right="0" w:hanging="516"/>
            <w:jc w:val="left"/>
            <w:rPr>
              <w:rFonts w:ascii="Lucida Sans" w:eastAsia="Lucida Sans"/>
              <w:i/>
            </w:rPr>
          </w:pPr>
          <w:hyperlink w:anchor="_TOC_250012" w:history="1">
            <w:r>
              <w:t>材料计划及工程量</w:t>
              <w:tab/>
            </w:r>
            <w:r>
              <w:rPr>
                <w:rFonts w:ascii="Lucida Sans" w:eastAsia="Lucida Sans"/>
                <w:i/>
              </w:rPr>
              <w:t>13</w:t>
            </w:r>
          </w:hyperlink>
        </w:p>
        <w:p>
          <w:pPr>
            <w:pStyle w:val="TOC1"/>
            <w:tabs>
              <w:tab w:val="right" w:leader="dot" w:pos="16570"/>
            </w:tabs>
            <w:rPr>
              <w:rFonts w:ascii="Lucida Sans" w:eastAsia="Lucida Sans"/>
              <w:i/>
            </w:rPr>
          </w:pPr>
          <w:r>
            <w:t>五、施工进度计划</w:t>
            <w:tab/>
          </w:r>
          <w:r>
            <w:rPr>
              <w:rFonts w:ascii="Lucida Sans" w:eastAsia="Lucida Sans"/>
              <w:i/>
            </w:rPr>
            <w:t>13</w:t>
          </w:r>
        </w:p>
        <w:p>
          <w:pPr>
            <w:pStyle w:val="TOC3"/>
            <w:numPr>
              <w:ilvl w:val="1"/>
              <w:numId w:val="14"/>
            </w:numPr>
            <w:tabs>
              <w:tab w:val="left" w:pos="3842"/>
              <w:tab w:val="right" w:leader="dot" w:pos="16570"/>
            </w:tabs>
            <w:spacing w:before="248" w:after="0" w:line="240" w:lineRule="auto"/>
            <w:ind w:left="3841" w:right="0" w:hanging="483"/>
            <w:jc w:val="left"/>
            <w:rPr>
              <w:rFonts w:ascii="Lucida Sans" w:eastAsia="Lucida Sans"/>
              <w:b w:val="0"/>
              <w:sz w:val="31"/>
            </w:rPr>
          </w:pPr>
          <w:r>
            <w:rPr>
              <w:b w:val="0"/>
              <w:i w:val="0"/>
              <w:sz w:val="31"/>
            </w:rPr>
            <w:t>施工进度安排</w:t>
            <w:tab/>
          </w:r>
          <w:r>
            <w:rPr>
              <w:rFonts w:ascii="Lucida Sans" w:eastAsia="Lucida Sans"/>
              <w:b w:val="0"/>
              <w:i/>
              <w:sz w:val="31"/>
            </w:rPr>
            <w:t>13</w:t>
          </w:r>
        </w:p>
        <w:p>
          <w:pPr>
            <w:pStyle w:val="TOC2"/>
            <w:numPr>
              <w:ilvl w:val="1"/>
              <w:numId w:val="14"/>
            </w:numPr>
            <w:tabs>
              <w:tab w:val="left" w:pos="3885"/>
              <w:tab w:val="right" w:leader="dot" w:pos="16571"/>
            </w:tabs>
            <w:spacing w:before="305" w:after="0" w:line="240" w:lineRule="auto"/>
            <w:ind w:left="3885" w:right="0" w:hanging="526"/>
            <w:jc w:val="left"/>
            <w:rPr>
              <w:rFonts w:ascii="Lucida Sans" w:eastAsia="Lucida Sans"/>
              <w:i/>
            </w:rPr>
          </w:pPr>
          <w:r>
            <w:t>确保工期的措施</w:t>
            <w:tab/>
          </w:r>
          <w:r>
            <w:rPr>
              <w:rFonts w:ascii="Lucida Sans" w:eastAsia="Lucida Sans"/>
              <w:i/>
            </w:rPr>
            <w:t>14</w:t>
          </w:r>
        </w:p>
        <w:p>
          <w:pPr>
            <w:pStyle w:val="TOC1"/>
            <w:tabs>
              <w:tab w:val="right" w:leader="dot" w:pos="16571"/>
            </w:tabs>
            <w:rPr>
              <w:rFonts w:ascii="Lucida Sans" w:eastAsia="Lucida Sans"/>
              <w:i/>
            </w:rPr>
          </w:pPr>
          <w:hyperlink w:anchor="_TOC_250011" w:history="1">
            <w:r>
              <w:t>六、</w:t>
            </w:r>
            <w:r>
              <w:rPr>
                <w:spacing w:val="15"/>
              </w:rPr>
              <w:t xml:space="preserve"> </w:t>
            </w:r>
            <w:r>
              <w:t>确保工程质量的技术组织措施</w:t>
              <w:tab/>
            </w:r>
            <w:r>
              <w:rPr>
                <w:rFonts w:ascii="Lucida Sans" w:eastAsia="Lucida Sans"/>
                <w:i/>
              </w:rPr>
              <w:t>14</w:t>
            </w:r>
          </w:hyperlink>
        </w:p>
        <w:p>
          <w:pPr>
            <w:pStyle w:val="TOC3"/>
            <w:numPr>
              <w:ilvl w:val="1"/>
              <w:numId w:val="13"/>
            </w:numPr>
            <w:tabs>
              <w:tab w:val="left" w:pos="3867"/>
              <w:tab w:val="right" w:leader="dot" w:pos="16571"/>
            </w:tabs>
            <w:spacing w:before="249" w:after="0" w:line="240" w:lineRule="auto"/>
            <w:ind w:left="3867" w:right="0" w:hanging="508"/>
            <w:jc w:val="left"/>
            <w:rPr>
              <w:rFonts w:ascii="Lucida Sans" w:eastAsia="Lucida Sans"/>
              <w:b w:val="0"/>
              <w:sz w:val="31"/>
            </w:rPr>
          </w:pPr>
          <w:hyperlink w:anchor="_TOC_250010" w:history="1">
            <w:r>
              <w:rPr>
                <w:b w:val="0"/>
                <w:i w:val="0"/>
                <w:sz w:val="31"/>
              </w:rPr>
              <w:t>质量目标</w:t>
              <w:tab/>
            </w:r>
            <w:r>
              <w:rPr>
                <w:rFonts w:ascii="Lucida Sans" w:eastAsia="Lucida Sans"/>
                <w:b w:val="0"/>
                <w:i/>
                <w:sz w:val="31"/>
              </w:rPr>
              <w:t>14</w:t>
            </w:r>
          </w:hyperlink>
        </w:p>
        <w:p>
          <w:pPr>
            <w:pStyle w:val="TOC2"/>
            <w:numPr>
              <w:ilvl w:val="1"/>
              <w:numId w:val="13"/>
            </w:numPr>
            <w:tabs>
              <w:tab w:val="left" w:pos="3911"/>
              <w:tab w:val="right" w:leader="dot" w:pos="16571"/>
            </w:tabs>
            <w:spacing w:before="305" w:after="0" w:line="240" w:lineRule="auto"/>
            <w:ind w:left="3910" w:right="0" w:hanging="552"/>
            <w:jc w:val="left"/>
            <w:rPr>
              <w:rFonts w:ascii="Lucida Sans" w:eastAsia="Lucida Sans"/>
              <w:i/>
            </w:rPr>
          </w:pPr>
          <w:hyperlink w:anchor="_TOC_250009" w:history="1">
            <w:r>
              <w:t>确保工程质量的组织措施</w:t>
              <w:tab/>
            </w:r>
            <w:r>
              <w:rPr>
                <w:rFonts w:ascii="Lucida Sans" w:eastAsia="Lucida Sans"/>
                <w:i/>
              </w:rPr>
              <w:t>14</w:t>
            </w:r>
          </w:hyperlink>
        </w:p>
        <w:p>
          <w:pPr>
            <w:pStyle w:val="TOC4"/>
            <w:numPr>
              <w:ilvl w:val="2"/>
              <w:numId w:val="13"/>
            </w:numPr>
            <w:tabs>
              <w:tab w:val="left" w:pos="4767"/>
              <w:tab w:val="right" w:leader="dot" w:pos="16571"/>
            </w:tabs>
            <w:spacing w:before="305" w:after="0" w:line="240" w:lineRule="auto"/>
            <w:ind w:left="4767" w:right="0" w:hanging="778"/>
            <w:jc w:val="left"/>
            <w:rPr>
              <w:rFonts w:ascii="Lucida Sans" w:eastAsia="Lucida Sans"/>
              <w:i/>
            </w:rPr>
          </w:pPr>
          <w:hyperlink w:anchor="_TOC_250008" w:history="1">
            <w:r>
              <w:t>工程质量保证体系</w:t>
              <w:tab/>
            </w:r>
            <w:r>
              <w:rPr>
                <w:rFonts w:ascii="Lucida Sans" w:eastAsia="Lucida Sans"/>
                <w:i/>
              </w:rPr>
              <w:t>14</w:t>
            </w:r>
          </w:hyperlink>
        </w:p>
        <w:p>
          <w:pPr>
            <w:pStyle w:val="TOC4"/>
            <w:numPr>
              <w:ilvl w:val="2"/>
              <w:numId w:val="13"/>
            </w:numPr>
            <w:tabs>
              <w:tab w:val="left" w:pos="4807"/>
              <w:tab w:val="right" w:leader="dot" w:pos="16572"/>
            </w:tabs>
            <w:spacing w:before="305" w:after="0" w:line="240" w:lineRule="auto"/>
            <w:ind w:left="4806" w:right="0" w:hanging="818"/>
            <w:jc w:val="left"/>
            <w:rPr>
              <w:rFonts w:ascii="Lucida Sans" w:eastAsia="Lucida Sans"/>
              <w:i/>
            </w:rPr>
          </w:pPr>
          <w:hyperlink w:anchor="_TOC_250007" w:history="1">
            <w:r>
              <w:t>项目部管理措施</w:t>
              <w:tab/>
            </w:r>
            <w:r>
              <w:rPr>
                <w:rFonts w:ascii="Lucida Sans" w:eastAsia="Lucida Sans"/>
                <w:i/>
              </w:rPr>
              <w:t>15</w:t>
            </w:r>
          </w:hyperlink>
        </w:p>
        <w:p>
          <w:pPr>
            <w:pStyle w:val="TOC3"/>
            <w:numPr>
              <w:ilvl w:val="1"/>
              <w:numId w:val="13"/>
            </w:numPr>
            <w:tabs>
              <w:tab w:val="left" w:pos="3900"/>
              <w:tab w:val="right" w:leader="dot" w:pos="16572"/>
            </w:tabs>
            <w:spacing w:before="304" w:after="0" w:line="240" w:lineRule="auto"/>
            <w:ind w:left="3899" w:right="0" w:hanging="541"/>
            <w:jc w:val="left"/>
            <w:rPr>
              <w:rFonts w:ascii="Lucida Sans" w:eastAsia="Lucida Sans"/>
              <w:b w:val="0"/>
              <w:sz w:val="31"/>
            </w:rPr>
          </w:pPr>
          <w:hyperlink w:anchor="_TOC_250006" w:history="1">
            <w:r>
              <w:rPr>
                <w:b w:val="0"/>
                <w:i w:val="0"/>
                <w:sz w:val="31"/>
              </w:rPr>
              <w:t>质量保证措施</w:t>
              <w:tab/>
            </w:r>
            <w:r>
              <w:rPr>
                <w:rFonts w:ascii="Lucida Sans" w:eastAsia="Lucida Sans"/>
                <w:b w:val="0"/>
                <w:i/>
                <w:sz w:val="31"/>
              </w:rPr>
              <w:t>15</w:t>
            </w:r>
          </w:hyperlink>
        </w:p>
        <w:p>
          <w:pPr>
            <w:pStyle w:val="TOC4"/>
            <w:numPr>
              <w:ilvl w:val="2"/>
              <w:numId w:val="13"/>
            </w:numPr>
            <w:tabs>
              <w:tab w:val="left" w:pos="4785"/>
              <w:tab w:val="right" w:leader="dot" w:pos="16572"/>
            </w:tabs>
            <w:spacing w:before="305" w:after="0" w:line="240" w:lineRule="auto"/>
            <w:ind w:left="4785" w:right="0" w:hanging="796"/>
            <w:jc w:val="left"/>
            <w:rPr>
              <w:rFonts w:ascii="Lucida Sans" w:eastAsia="Lucida Sans"/>
              <w:i/>
            </w:rPr>
          </w:pPr>
          <w:hyperlink w:anchor="_TOC_250005" w:history="1">
            <w:r>
              <w:t>建立质量管理保证体系</w:t>
              <w:tab/>
            </w:r>
            <w:r>
              <w:rPr>
                <w:rFonts w:ascii="Lucida Sans" w:eastAsia="Lucida Sans"/>
                <w:i/>
              </w:rPr>
              <w:t>15</w:t>
            </w:r>
          </w:hyperlink>
        </w:p>
        <w:p>
          <w:pPr>
            <w:pStyle w:val="TOC5"/>
            <w:numPr>
              <w:ilvl w:val="2"/>
              <w:numId w:val="13"/>
            </w:numPr>
            <w:tabs>
              <w:tab w:val="left" w:pos="4829"/>
              <w:tab w:val="right" w:leader="dot" w:pos="16572"/>
            </w:tabs>
            <w:spacing w:before="305" w:after="0" w:line="240" w:lineRule="auto"/>
            <w:ind w:left="4828" w:right="0" w:hanging="840"/>
            <w:jc w:val="left"/>
            <w:rPr>
              <w:rFonts w:ascii="Lucida Sans" w:eastAsia="Lucida Sans"/>
              <w:b w:val="0"/>
              <w:sz w:val="31"/>
            </w:rPr>
          </w:pPr>
          <w:hyperlink w:anchor="_TOC_250004" w:history="1">
            <w:r>
              <w:rPr>
                <w:b w:val="0"/>
                <w:i w:val="0"/>
                <w:sz w:val="31"/>
              </w:rPr>
              <w:t>质量保证措施</w:t>
              <w:tab/>
            </w:r>
            <w:r>
              <w:rPr>
                <w:rFonts w:ascii="Lucida Sans" w:eastAsia="Lucida Sans"/>
                <w:b w:val="0"/>
                <w:i/>
                <w:sz w:val="31"/>
              </w:rPr>
              <w:t>15</w:t>
            </w:r>
          </w:hyperlink>
        </w:p>
        <w:p>
          <w:pPr>
            <w:pStyle w:val="TOC1"/>
            <w:tabs>
              <w:tab w:val="right" w:leader="dot" w:pos="16560"/>
            </w:tabs>
            <w:rPr>
              <w:rFonts w:ascii="Lucida Sans" w:eastAsia="Lucida Sans"/>
              <w:i/>
            </w:rPr>
          </w:pPr>
          <w:hyperlink w:anchor="_TOC_250003" w:history="1">
            <w:r>
              <w:t>七、安全文明施工措施</w:t>
              <w:tab/>
            </w:r>
            <w:r>
              <w:rPr>
                <w:rFonts w:ascii="Lucida Sans" w:eastAsia="Lucida Sans"/>
                <w:i/>
              </w:rPr>
              <w:t>20</w:t>
            </w:r>
          </w:hyperlink>
        </w:p>
        <w:p>
          <w:pPr>
            <w:pStyle w:val="TOC3"/>
            <w:numPr>
              <w:ilvl w:val="1"/>
              <w:numId w:val="12"/>
            </w:numPr>
            <w:tabs>
              <w:tab w:val="left" w:pos="3846"/>
              <w:tab w:val="right" w:leader="dot" w:pos="16559"/>
            </w:tabs>
            <w:spacing w:before="250" w:after="0" w:line="240" w:lineRule="auto"/>
            <w:ind w:left="3845" w:right="0" w:hanging="487"/>
            <w:jc w:val="left"/>
            <w:rPr>
              <w:rFonts w:ascii="Lucida Sans" w:eastAsia="Lucida Sans"/>
              <w:b w:val="0"/>
              <w:sz w:val="31"/>
            </w:rPr>
          </w:pPr>
          <w:hyperlink w:anchor="_TOC_250002" w:history="1">
            <w:r>
              <w:rPr>
                <w:b w:val="0"/>
                <w:i w:val="0"/>
                <w:sz w:val="31"/>
              </w:rPr>
              <w:t>文明施工目标</w:t>
              <w:tab/>
            </w:r>
            <w:r>
              <w:rPr>
                <w:rFonts w:ascii="Lucida Sans" w:eastAsia="Lucida Sans"/>
                <w:b w:val="0"/>
                <w:i/>
                <w:sz w:val="31"/>
              </w:rPr>
              <w:t>20</w:t>
            </w:r>
          </w:hyperlink>
        </w:p>
        <w:p>
          <w:pPr>
            <w:pStyle w:val="TOC2"/>
            <w:numPr>
              <w:ilvl w:val="1"/>
              <w:numId w:val="12"/>
            </w:numPr>
            <w:tabs>
              <w:tab w:val="left" w:pos="3889"/>
              <w:tab w:val="right" w:leader="dot" w:pos="16596"/>
            </w:tabs>
            <w:spacing w:before="304" w:after="0" w:line="240" w:lineRule="auto"/>
            <w:ind w:left="3888" w:right="0" w:hanging="530"/>
            <w:jc w:val="left"/>
            <w:rPr>
              <w:rFonts w:ascii="Lucida Sans" w:eastAsia="Lucida Sans"/>
              <w:i/>
            </w:rPr>
          </w:pPr>
          <w:hyperlink w:anchor="_TOC_250001" w:history="1">
            <w:r>
              <w:t>文明施工管理体系</w:t>
              <w:tab/>
            </w:r>
            <w:r>
              <w:rPr>
                <w:rFonts w:ascii="Lucida Sans" w:eastAsia="Lucida Sans"/>
                <w:i/>
              </w:rPr>
              <w:t>20</w:t>
            </w:r>
          </w:hyperlink>
        </w:p>
        <w:p>
          <w:pPr>
            <w:pStyle w:val="TOC1"/>
            <w:tabs>
              <w:tab w:val="right" w:leader="dot" w:pos="16556"/>
            </w:tabs>
            <w:rPr>
              <w:rFonts w:ascii="Lucida Sans" w:eastAsia="Lucida Sans"/>
              <w:i/>
            </w:rPr>
          </w:pPr>
          <w:hyperlink w:anchor="_TOC_250000" w:history="1">
            <w:r>
              <w:t>八、环境保护措施</w:t>
              <w:tab/>
            </w:r>
            <w:r>
              <w:rPr>
                <w:rFonts w:ascii="Lucida Sans" w:eastAsia="Lucida Sans"/>
                <w:i/>
              </w:rPr>
              <w:t>20</w:t>
            </w:r>
          </w:hyperlink>
        </w:p>
      </w:sdtContent>
    </w:sdt>
    <w:p>
      <w:pPr>
        <w:pStyle w:val="BodyText"/>
        <w:spacing w:before="1"/>
        <w:rPr>
          <w:rFonts w:ascii="Lucida Sans"/>
          <w:i/>
          <w:sz w:val="33"/>
        </w:rPr>
      </w:pPr>
    </w:p>
    <w:p>
      <w:pPr>
        <w:spacing w:before="1"/>
        <w:ind w:left="2967" w:right="0" w:firstLine="0"/>
        <w:jc w:val="left"/>
        <w:rPr>
          <w:sz w:val="29"/>
        </w:rPr>
      </w:pPr>
      <w:r>
        <w:rPr>
          <w:sz w:val="29"/>
        </w:rPr>
        <w:t>一、工程概况</w:t>
      </w:r>
    </w:p>
    <w:p>
      <w:pPr>
        <w:pStyle w:val="BodyText"/>
      </w:pPr>
    </w:p>
    <w:p>
      <w:pPr>
        <w:spacing w:before="0"/>
        <w:ind w:left="2128" w:right="0" w:firstLine="0"/>
        <w:jc w:val="left"/>
        <w:rPr>
          <w:b/>
          <w:sz w:val="36"/>
        </w:rPr>
      </w:pPr>
      <w:r>
        <w:rPr>
          <w:rFonts w:ascii="Lucida Sans" w:eastAsia="Lucida Sans"/>
          <w:b/>
          <w:w w:val="95"/>
          <w:sz w:val="36"/>
        </w:rPr>
        <w:t>1.1</w:t>
      </w:r>
      <w:r>
        <w:rPr>
          <w:rFonts w:ascii="Lucida Sans" w:eastAsia="Lucida Sans"/>
          <w:b/>
          <w:spacing w:val="-22"/>
          <w:w w:val="95"/>
          <w:sz w:val="36"/>
        </w:rPr>
        <w:t xml:space="preserve"> </w:t>
      </w:r>
      <w:r>
        <w:rPr>
          <w:b/>
          <w:w w:val="95"/>
          <w:sz w:val="36"/>
        </w:rPr>
        <w:t>道路工程概况</w:t>
      </w:r>
    </w:p>
    <w:p>
      <w:pPr>
        <w:pStyle w:val="BodyText"/>
        <w:rPr>
          <w:b/>
          <w:sz w:val="42"/>
        </w:rPr>
        <w:sectPr>
          <w:headerReference w:type="default" r:id="rId8"/>
          <w:footerReference w:type="default" r:id="rId9"/>
          <w:pgSz w:w="17860" w:h="25260"/>
          <w:pgMar w:top="1340" w:right="0" w:bottom="2440" w:left="0" w:header="1132" w:footer="2257"/>
          <w:pgNumType w:start="2"/>
          <w:cols w:space="708"/>
        </w:sectPr>
      </w:pPr>
    </w:p>
    <w:p>
      <w:pPr>
        <w:pStyle w:val="BodyText"/>
        <w:ind w:left="2848"/>
        <w:rPr>
          <w:rFonts w:ascii="Lucida Sans" w:eastAsia="Lucida Sans"/>
          <w:i/>
        </w:rPr>
      </w:pPr>
      <w:r>
        <w:t xml:space="preserve">万安南 </w:t>
      </w:r>
      <w:r>
        <w:rPr>
          <w:rFonts w:ascii="Lucida Sans" w:eastAsia="Lucida Sans"/>
          <w:i/>
        </w:rPr>
        <w:t xml:space="preserve">1 </w:t>
      </w:r>
      <w:r>
        <w:t xml:space="preserve">路位于梓州大道东侧，海昌北路东延线南侧，海昌南路北侧。起点接万安南 </w:t>
      </w:r>
      <w:r>
        <w:rPr>
          <w:rFonts w:ascii="Lucida Sans" w:eastAsia="Lucida Sans"/>
          <w:i/>
        </w:rPr>
        <w:t>3</w:t>
      </w:r>
    </w:p>
    <w:p>
      <w:pPr>
        <w:spacing w:after="0"/>
        <w:rPr>
          <w:rFonts w:ascii="Lucida Sans" w:eastAsia="Lucida Sans"/>
        </w:rPr>
        <w:sectPr>
          <w:headerReference w:type="default" r:id="rId10"/>
          <w:footerReference w:type="default" r:id="rId11"/>
          <w:type w:val="nextPage"/>
          <w:pgSz w:w="17860" w:h="25260"/>
          <w:pgMar w:top="1340" w:right="0" w:bottom="2440" w:left="0" w:header="1132" w:footer="2257"/>
          <w:pgNumType w:start="3"/>
          <w:cols w:space="708"/>
          <w:titlePg w:val="0"/>
        </w:sectPr>
      </w:pPr>
    </w:p>
    <w:p>
      <w:pPr>
        <w:pStyle w:val="BodyText"/>
        <w:spacing w:before="1"/>
        <w:rPr>
          <w:rFonts w:ascii="Lucida Sans"/>
          <w:i/>
          <w:sz w:val="2"/>
        </w:rPr>
      </w:pPr>
    </w:p>
    <w:p>
      <w:pPr>
        <w:pStyle w:val="BodyText"/>
        <w:spacing w:line="59" w:lineRule="exact"/>
        <w:ind w:left="2080"/>
        <w:rPr>
          <w:rFonts w:ascii="Lucida Sans"/>
          <w:sz w:val="5"/>
        </w:rPr>
      </w:pPr>
      <w:r>
        <w:rPr>
          <w:rFonts w:ascii="Lucida Sans"/>
          <w:position w:val="0"/>
          <w:sz w:val="5"/>
        </w:rPr>
        <w:drawing>
          <wp:inline distT="0" distB="0" distL="0" distR="0">
            <wp:extent cx="9235154" cy="3800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12" cstate="print"/>
                    <a:stretch>
                      <a:fillRect/>
                    </a:stretch>
                  </pic:blipFill>
                  <pic:spPr>
                    <a:xfrm>
                      <a:off x="0" y="0"/>
                      <a:ext cx="9235154" cy="38004"/>
                    </a:xfrm>
                    <a:prstGeom prst="rect">
                      <a:avLst/>
                    </a:prstGeom>
                  </pic:spPr>
                </pic:pic>
              </a:graphicData>
            </a:graphic>
          </wp:inline>
        </w:drawing>
      </w:r>
    </w:p>
    <w:p>
      <w:pPr>
        <w:pStyle w:val="BodyText"/>
        <w:rPr>
          <w:rFonts w:ascii="Lucida Sans"/>
          <w:i/>
          <w:sz w:val="20"/>
        </w:rPr>
      </w:pPr>
    </w:p>
    <w:p>
      <w:pPr>
        <w:pStyle w:val="BodyText"/>
        <w:spacing w:before="10"/>
        <w:rPr>
          <w:rFonts w:ascii="Lucida Sans"/>
          <w:i/>
          <w:sz w:val="26"/>
        </w:rPr>
      </w:pPr>
    </w:p>
    <w:p>
      <w:pPr>
        <w:spacing w:before="113"/>
        <w:ind w:left="2128" w:right="0" w:firstLine="0"/>
        <w:jc w:val="left"/>
        <w:rPr>
          <w:sz w:val="36"/>
        </w:rPr>
      </w:pPr>
      <w:r>
        <w:rPr>
          <w:sz w:val="36"/>
        </w:rPr>
        <w:t xml:space="preserve">路，终点接富士康路，全线长约 </w:t>
      </w:r>
      <w:r>
        <w:rPr>
          <w:rFonts w:ascii="Lucida Sans" w:eastAsia="Lucida Sans"/>
          <w:i/>
          <w:sz w:val="36"/>
        </w:rPr>
        <w:t>586.811m</w:t>
      </w:r>
      <w:r>
        <w:rPr>
          <w:sz w:val="36"/>
        </w:rPr>
        <w:t xml:space="preserve">，规划红线宽 </w:t>
      </w:r>
      <w:r>
        <w:rPr>
          <w:rFonts w:ascii="Lucida Sans" w:eastAsia="Lucida Sans"/>
          <w:i/>
          <w:sz w:val="36"/>
        </w:rPr>
        <w:t>16m</w:t>
      </w:r>
      <w:r>
        <w:rPr>
          <w:sz w:val="36"/>
        </w:rPr>
        <w:t>。，</w:t>
      </w:r>
    </w:p>
    <w:p>
      <w:pPr>
        <w:pStyle w:val="BodyText"/>
        <w:spacing w:before="1"/>
        <w:rPr>
          <w:sz w:val="37"/>
        </w:rPr>
      </w:pPr>
    </w:p>
    <w:p>
      <w:pPr>
        <w:spacing w:before="0"/>
        <w:ind w:left="2848" w:right="0" w:firstLine="0"/>
        <w:jc w:val="left"/>
        <w:rPr>
          <w:rFonts w:ascii="Lucida Sans" w:eastAsia="Lucida Sans"/>
          <w:i/>
          <w:sz w:val="36"/>
        </w:rPr>
      </w:pPr>
      <w:r>
        <w:rPr>
          <w:spacing w:val="-33"/>
          <w:w w:val="105"/>
          <w:sz w:val="36"/>
        </w:rPr>
        <w:t xml:space="preserve">万安南 </w:t>
      </w:r>
      <w:r>
        <w:rPr>
          <w:rFonts w:ascii="Lucida Sans" w:eastAsia="Lucida Sans"/>
          <w:i/>
          <w:sz w:val="36"/>
        </w:rPr>
        <w:t xml:space="preserve">1 </w:t>
      </w:r>
      <w:r>
        <w:rPr>
          <w:spacing w:val="-44"/>
          <w:w w:val="105"/>
          <w:sz w:val="36"/>
        </w:rPr>
        <w:t xml:space="preserve">路的 </w:t>
      </w:r>
      <w:r>
        <w:rPr>
          <w:rFonts w:ascii="Lucida Sans" w:eastAsia="Lucida Sans"/>
          <w:i/>
          <w:w w:val="105"/>
          <w:sz w:val="36"/>
        </w:rPr>
        <w:t>10KV</w:t>
      </w:r>
      <w:r>
        <w:rPr>
          <w:rFonts w:ascii="Lucida Sans" w:eastAsia="Lucida Sans"/>
          <w:i/>
          <w:spacing w:val="-51"/>
          <w:w w:val="105"/>
          <w:sz w:val="36"/>
        </w:rPr>
        <w:t xml:space="preserve"> </w:t>
      </w:r>
      <w:r>
        <w:rPr>
          <w:spacing w:val="-5"/>
          <w:w w:val="105"/>
          <w:sz w:val="36"/>
        </w:rPr>
        <w:t xml:space="preserve">电力浅沟设计。电力浅沟单侧布置，位于距道路中心线南侧 </w:t>
      </w:r>
      <w:r>
        <w:rPr>
          <w:rFonts w:ascii="Lucida Sans" w:eastAsia="Lucida Sans"/>
          <w:i/>
          <w:w w:val="105"/>
          <w:sz w:val="36"/>
        </w:rPr>
        <w:t>7.3m</w:t>
      </w:r>
    </w:p>
    <w:p>
      <w:pPr>
        <w:pStyle w:val="BodyText"/>
        <w:spacing w:before="359"/>
        <w:ind w:left="2128"/>
      </w:pPr>
      <w:r>
        <w:t>人行道下。</w:t>
      </w:r>
    </w:p>
    <w:p>
      <w:pPr>
        <w:pStyle w:val="Heading1"/>
        <w:spacing w:before="265"/>
        <w:ind w:left="2967"/>
      </w:pPr>
      <w:bookmarkStart w:id="0" w:name="_TOC_250020"/>
      <w:bookmarkEnd w:id="0"/>
      <w:r>
        <w:t>二、编制依据</w:t>
      </w:r>
    </w:p>
    <w:p>
      <w:pPr>
        <w:pStyle w:val="BodyText"/>
        <w:spacing w:before="2"/>
        <w:rPr>
          <w:sz w:val="33"/>
        </w:rPr>
      </w:pPr>
    </w:p>
    <w:p>
      <w:pPr>
        <w:pStyle w:val="Heading2"/>
        <w:numPr>
          <w:ilvl w:val="1"/>
          <w:numId w:val="11"/>
        </w:numPr>
        <w:tabs>
          <w:tab w:val="left" w:pos="2690"/>
        </w:tabs>
        <w:spacing w:before="0" w:after="0" w:line="240" w:lineRule="auto"/>
        <w:ind w:left="2690" w:right="0" w:hanging="562"/>
        <w:jc w:val="left"/>
      </w:pPr>
      <w:bookmarkStart w:id="1" w:name="_TOC_250019"/>
      <w:bookmarkEnd w:id="1"/>
      <w:r>
        <w:t>编制原则</w:t>
      </w:r>
    </w:p>
    <w:p>
      <w:pPr>
        <w:pStyle w:val="BodyText"/>
        <w:spacing w:before="424" w:line="364" w:lineRule="auto"/>
        <w:ind w:left="2128" w:right="1329" w:firstLine="720"/>
        <w:jc w:val="both"/>
      </w:pPr>
      <w:r>
        <w:t>有利于工程的实体施工质量，以及现场指导工程施工，严格按照设计图纸和施工进度计划要求，合理安排组织材料进场、原材料送检取样、资源配置，以便于组织工程施工，在业主要求的工期内完成施工任务。</w:t>
      </w:r>
    </w:p>
    <w:p>
      <w:pPr>
        <w:pStyle w:val="Heading2"/>
        <w:numPr>
          <w:ilvl w:val="1"/>
          <w:numId w:val="11"/>
        </w:numPr>
        <w:tabs>
          <w:tab w:val="left" w:pos="2737"/>
        </w:tabs>
        <w:spacing w:before="55" w:after="0" w:line="240" w:lineRule="auto"/>
        <w:ind w:left="2736" w:right="0" w:hanging="609"/>
        <w:jc w:val="left"/>
      </w:pPr>
      <w:bookmarkStart w:id="2" w:name="_TOC_250018"/>
      <w:bookmarkEnd w:id="2"/>
      <w:r>
        <w:t>编制依据</w:t>
      </w:r>
    </w:p>
    <w:p>
      <w:pPr>
        <w:pStyle w:val="BodyText"/>
        <w:rPr>
          <w:b/>
          <w:sz w:val="37"/>
        </w:rPr>
      </w:pPr>
    </w:p>
    <w:p>
      <w:pPr>
        <w:pStyle w:val="ListParagraph"/>
        <w:numPr>
          <w:ilvl w:val="2"/>
          <w:numId w:val="11"/>
        </w:numPr>
        <w:tabs>
          <w:tab w:val="left" w:pos="3364"/>
        </w:tabs>
        <w:spacing w:before="1" w:after="0" w:line="240" w:lineRule="auto"/>
        <w:ind w:left="3364" w:right="0" w:hanging="516"/>
        <w:jc w:val="left"/>
        <w:rPr>
          <w:sz w:val="36"/>
        </w:rPr>
      </w:pPr>
      <w:r>
        <w:rPr>
          <w:sz w:val="36"/>
        </w:rPr>
        <w:t>《城市道路设计规范》</w:t>
      </w:r>
      <w:r>
        <w:rPr>
          <w:rFonts w:ascii="Lucida Sans" w:eastAsia="Lucida Sans"/>
          <w:i/>
          <w:sz w:val="36"/>
        </w:rPr>
        <w:t>CJJ37-2013</w:t>
      </w:r>
      <w:r>
        <w:rPr>
          <w:sz w:val="36"/>
        </w:rPr>
        <w:t>；</w:t>
      </w:r>
    </w:p>
    <w:p>
      <w:pPr>
        <w:pStyle w:val="BodyText"/>
        <w:rPr>
          <w:sz w:val="37"/>
        </w:rPr>
      </w:pPr>
    </w:p>
    <w:p>
      <w:pPr>
        <w:pStyle w:val="ListParagraph"/>
        <w:numPr>
          <w:ilvl w:val="2"/>
          <w:numId w:val="11"/>
        </w:numPr>
        <w:tabs>
          <w:tab w:val="left" w:pos="3415"/>
        </w:tabs>
        <w:spacing w:before="0" w:after="0" w:line="240" w:lineRule="auto"/>
        <w:ind w:left="3414" w:right="0" w:hanging="567"/>
        <w:jc w:val="left"/>
        <w:rPr>
          <w:sz w:val="36"/>
        </w:rPr>
      </w:pPr>
      <w:r>
        <w:rPr>
          <w:sz w:val="36"/>
        </w:rPr>
        <w:t>《供配电系统设计规范》</w:t>
      </w:r>
      <w:r>
        <w:rPr>
          <w:rFonts w:ascii="Lucida Sans" w:eastAsia="Lucida Sans"/>
          <w:i/>
          <w:sz w:val="36"/>
        </w:rPr>
        <w:t>GB50052-2009</w:t>
      </w:r>
      <w:r>
        <w:rPr>
          <w:sz w:val="36"/>
        </w:rPr>
        <w:t>；</w:t>
      </w:r>
    </w:p>
    <w:p>
      <w:pPr>
        <w:pStyle w:val="BodyText"/>
        <w:spacing w:before="1"/>
        <w:rPr>
          <w:sz w:val="37"/>
        </w:rPr>
      </w:pPr>
    </w:p>
    <w:p>
      <w:pPr>
        <w:pStyle w:val="ListParagraph"/>
        <w:numPr>
          <w:ilvl w:val="2"/>
          <w:numId w:val="11"/>
        </w:numPr>
        <w:tabs>
          <w:tab w:val="left" w:pos="3404"/>
        </w:tabs>
        <w:spacing w:before="0" w:after="0" w:line="240" w:lineRule="auto"/>
        <w:ind w:left="3403" w:right="0" w:hanging="556"/>
        <w:jc w:val="left"/>
        <w:rPr>
          <w:sz w:val="36"/>
        </w:rPr>
      </w:pPr>
      <w:r>
        <w:rPr>
          <w:sz w:val="36"/>
        </w:rPr>
        <w:t>《电力工程电缆设计规范》</w:t>
      </w:r>
      <w:r>
        <w:rPr>
          <w:rFonts w:ascii="Lucida Sans" w:eastAsia="Lucida Sans"/>
          <w:i/>
          <w:sz w:val="36"/>
        </w:rPr>
        <w:t>GB50217-2007</w:t>
      </w:r>
      <w:r>
        <w:rPr>
          <w:sz w:val="36"/>
        </w:rPr>
        <w:t>；</w:t>
      </w:r>
    </w:p>
    <w:p>
      <w:pPr>
        <w:pStyle w:val="BodyText"/>
        <w:rPr>
          <w:sz w:val="37"/>
        </w:rPr>
      </w:pPr>
    </w:p>
    <w:p>
      <w:pPr>
        <w:pStyle w:val="ListParagraph"/>
        <w:numPr>
          <w:ilvl w:val="2"/>
          <w:numId w:val="11"/>
        </w:numPr>
        <w:tabs>
          <w:tab w:val="left" w:pos="3444"/>
        </w:tabs>
        <w:spacing w:before="1" w:after="0" w:line="240" w:lineRule="auto"/>
        <w:ind w:left="3443" w:right="0" w:hanging="596"/>
        <w:jc w:val="left"/>
        <w:rPr>
          <w:sz w:val="36"/>
        </w:rPr>
      </w:pPr>
      <w:r>
        <w:rPr>
          <w:sz w:val="36"/>
        </w:rPr>
        <w:t>《电气装置安装工程电缆线路施工及验收规范》</w:t>
      </w:r>
      <w:r>
        <w:rPr>
          <w:rFonts w:ascii="Lucida Sans" w:eastAsia="Lucida Sans"/>
          <w:i/>
          <w:sz w:val="36"/>
        </w:rPr>
        <w:t>GB50168-2006</w:t>
      </w:r>
      <w:r>
        <w:rPr>
          <w:sz w:val="36"/>
        </w:rPr>
        <w:t>；</w:t>
      </w:r>
    </w:p>
    <w:p>
      <w:pPr>
        <w:pStyle w:val="BodyText"/>
        <w:spacing w:before="1"/>
        <w:rPr>
          <w:sz w:val="37"/>
        </w:rPr>
      </w:pPr>
    </w:p>
    <w:p>
      <w:pPr>
        <w:pStyle w:val="ListParagraph"/>
        <w:numPr>
          <w:ilvl w:val="2"/>
          <w:numId w:val="11"/>
        </w:numPr>
        <w:tabs>
          <w:tab w:val="left" w:pos="3404"/>
        </w:tabs>
        <w:spacing w:before="0" w:after="0" w:line="240" w:lineRule="auto"/>
        <w:ind w:left="3403" w:right="0" w:hanging="556"/>
        <w:jc w:val="left"/>
        <w:rPr>
          <w:sz w:val="36"/>
        </w:rPr>
      </w:pPr>
      <w:r>
        <w:rPr>
          <w:sz w:val="36"/>
        </w:rPr>
        <w:t>《电气装置安装工程接地装置施工及验收规范》</w:t>
      </w:r>
      <w:r>
        <w:rPr>
          <w:rFonts w:ascii="Lucida Sans" w:eastAsia="Lucida Sans"/>
          <w:i/>
          <w:sz w:val="36"/>
        </w:rPr>
        <w:t>GB50169-2006</w:t>
      </w:r>
      <w:r>
        <w:rPr>
          <w:sz w:val="36"/>
        </w:rPr>
        <w:t>；</w:t>
      </w:r>
    </w:p>
    <w:p>
      <w:pPr>
        <w:pStyle w:val="BodyText"/>
        <w:rPr>
          <w:sz w:val="37"/>
        </w:rPr>
      </w:pPr>
    </w:p>
    <w:p>
      <w:pPr>
        <w:pStyle w:val="ListParagraph"/>
        <w:numPr>
          <w:ilvl w:val="2"/>
          <w:numId w:val="11"/>
        </w:numPr>
        <w:tabs>
          <w:tab w:val="left" w:pos="3433"/>
        </w:tabs>
        <w:spacing w:before="1" w:after="0" w:line="240" w:lineRule="auto"/>
        <w:ind w:left="3432" w:right="0" w:hanging="585"/>
        <w:jc w:val="left"/>
        <w:rPr>
          <w:sz w:val="36"/>
        </w:rPr>
      </w:pPr>
      <w:r>
        <w:rPr>
          <w:sz w:val="36"/>
        </w:rPr>
        <w:t>《建设工程施工现场供用电安全规范》</w:t>
      </w:r>
      <w:r>
        <w:rPr>
          <w:rFonts w:ascii="Lucida Sans" w:eastAsia="Lucida Sans"/>
          <w:i/>
          <w:sz w:val="36"/>
        </w:rPr>
        <w:t>GB50194-93</w:t>
      </w:r>
      <w:r>
        <w:rPr>
          <w:sz w:val="36"/>
        </w:rPr>
        <w:t>；</w:t>
      </w:r>
    </w:p>
    <w:p>
      <w:pPr>
        <w:pStyle w:val="BodyText"/>
        <w:rPr>
          <w:sz w:val="37"/>
        </w:rPr>
      </w:pPr>
    </w:p>
    <w:p>
      <w:pPr>
        <w:pStyle w:val="ListParagraph"/>
        <w:numPr>
          <w:ilvl w:val="2"/>
          <w:numId w:val="11"/>
        </w:numPr>
        <w:tabs>
          <w:tab w:val="left" w:pos="3411"/>
        </w:tabs>
        <w:spacing w:before="0" w:after="0" w:line="240" w:lineRule="auto"/>
        <w:ind w:left="3410" w:right="0" w:hanging="563"/>
        <w:jc w:val="left"/>
        <w:rPr>
          <w:rFonts w:ascii="Lucida Sans" w:eastAsia="Lucida Sans"/>
          <w:i/>
          <w:sz w:val="36"/>
        </w:rPr>
      </w:pPr>
      <w:r>
        <w:rPr>
          <w:sz w:val="36"/>
        </w:rPr>
        <w:t>《城市电力规划规范》</w:t>
      </w:r>
      <w:r>
        <w:rPr>
          <w:rFonts w:ascii="Lucida Sans" w:eastAsia="Lucida Sans"/>
          <w:i/>
          <w:sz w:val="36"/>
        </w:rPr>
        <w:t>GB50293-2014</w:t>
      </w:r>
    </w:p>
    <w:p>
      <w:pPr>
        <w:pStyle w:val="BodyText"/>
        <w:spacing w:before="4"/>
        <w:rPr>
          <w:rFonts w:ascii="Lucida Sans"/>
          <w:i/>
          <w:sz w:val="40"/>
        </w:rPr>
      </w:pPr>
    </w:p>
    <w:p>
      <w:pPr>
        <w:pStyle w:val="ListParagraph"/>
        <w:numPr>
          <w:ilvl w:val="2"/>
          <w:numId w:val="11"/>
        </w:numPr>
        <w:tabs>
          <w:tab w:val="left" w:pos="3426"/>
        </w:tabs>
        <w:spacing w:before="0" w:after="0" w:line="240" w:lineRule="auto"/>
        <w:ind w:left="3425" w:right="0" w:hanging="578"/>
        <w:jc w:val="left"/>
        <w:rPr>
          <w:sz w:val="36"/>
        </w:rPr>
      </w:pPr>
      <w:r>
        <w:rPr>
          <w:sz w:val="36"/>
        </w:rPr>
        <w:t>《城市工程管线综合规划规范》</w:t>
      </w:r>
      <w:r>
        <w:rPr>
          <w:rFonts w:ascii="Lucida Sans" w:eastAsia="Lucida Sans"/>
          <w:i/>
          <w:sz w:val="36"/>
        </w:rPr>
        <w:t>GB50289-98</w:t>
      </w:r>
      <w:r>
        <w:rPr>
          <w:sz w:val="36"/>
        </w:rPr>
        <w:t>（</w:t>
      </w:r>
      <w:r>
        <w:rPr>
          <w:rFonts w:ascii="Lucida Sans" w:eastAsia="Lucida Sans"/>
          <w:i/>
          <w:sz w:val="36"/>
        </w:rPr>
        <w:t>1998</w:t>
      </w:r>
      <w:r>
        <w:rPr>
          <w:rFonts w:ascii="Lucida Sans" w:eastAsia="Lucida Sans"/>
          <w:i/>
          <w:spacing w:val="-19"/>
          <w:sz w:val="36"/>
        </w:rPr>
        <w:t xml:space="preserve"> </w:t>
      </w:r>
      <w:r>
        <w:rPr>
          <w:sz w:val="36"/>
        </w:rPr>
        <w:t>年版）</w:t>
      </w:r>
    </w:p>
    <w:p>
      <w:pPr>
        <w:pStyle w:val="BodyText"/>
        <w:rPr>
          <w:sz w:val="37"/>
        </w:rPr>
      </w:pPr>
    </w:p>
    <w:p>
      <w:pPr>
        <w:spacing w:before="1"/>
        <w:ind w:left="2848" w:right="0" w:firstLine="0"/>
        <w:jc w:val="left"/>
        <w:rPr>
          <w:sz w:val="36"/>
        </w:rPr>
      </w:pPr>
      <w:r>
        <w:rPr>
          <w:rFonts w:ascii="Lucida Sans" w:eastAsia="Lucida Sans"/>
          <w:i/>
          <w:spacing w:val="-1"/>
          <w:w w:val="98"/>
          <w:sz w:val="36"/>
        </w:rPr>
        <w:t>9</w:t>
      </w:r>
      <w:r>
        <w:rPr>
          <w:spacing w:val="-180"/>
          <w:sz w:val="36"/>
        </w:rPr>
        <w:t>）</w:t>
      </w:r>
      <w:r>
        <w:rPr>
          <w:sz w:val="36"/>
        </w:rPr>
        <w:t>《电缆敷设》</w:t>
      </w:r>
      <w:r>
        <w:rPr>
          <w:rFonts w:ascii="Lucida Sans" w:eastAsia="Lucida Sans"/>
          <w:i/>
          <w:spacing w:val="-1"/>
          <w:w w:val="90"/>
          <w:sz w:val="36"/>
        </w:rPr>
        <w:t>D101-</w:t>
      </w:r>
      <w:r>
        <w:rPr>
          <w:rFonts w:ascii="Lucida Sans" w:eastAsia="Lucida Sans"/>
          <w:i/>
          <w:w w:val="90"/>
          <w:sz w:val="36"/>
        </w:rPr>
        <w:t>1</w:t>
      </w:r>
      <w:r>
        <w:rPr>
          <w:sz w:val="36"/>
        </w:rPr>
        <w:t>～</w:t>
      </w:r>
      <w:r>
        <w:rPr>
          <w:rFonts w:ascii="Lucida Sans" w:eastAsia="Lucida Sans"/>
          <w:i/>
          <w:spacing w:val="1"/>
          <w:w w:val="87"/>
          <w:sz w:val="36"/>
        </w:rPr>
        <w:t>7</w:t>
      </w:r>
      <w:r>
        <w:rPr>
          <w:sz w:val="36"/>
        </w:rPr>
        <w:t>（</w:t>
      </w:r>
      <w:r>
        <w:rPr>
          <w:rFonts w:ascii="Lucida Sans" w:eastAsia="Lucida Sans"/>
          <w:i/>
          <w:spacing w:val="-1"/>
          <w:w w:val="87"/>
          <w:sz w:val="36"/>
        </w:rPr>
        <w:t>201</w:t>
      </w:r>
      <w:r>
        <w:rPr>
          <w:rFonts w:ascii="Lucida Sans" w:eastAsia="Lucida Sans"/>
          <w:i/>
          <w:w w:val="87"/>
          <w:sz w:val="36"/>
        </w:rPr>
        <w:t>3</w:t>
      </w:r>
      <w:r>
        <w:rPr>
          <w:rFonts w:ascii="Lucida Sans" w:eastAsia="Lucida Sans"/>
          <w:i/>
          <w:spacing w:val="-18"/>
          <w:sz w:val="36"/>
        </w:rPr>
        <w:t xml:space="preserve"> </w:t>
      </w:r>
      <w:r>
        <w:rPr>
          <w:sz w:val="36"/>
        </w:rPr>
        <w:t>年合订本）</w:t>
      </w:r>
    </w:p>
    <w:p>
      <w:pPr>
        <w:pStyle w:val="BodyText"/>
        <w:rPr>
          <w:sz w:val="37"/>
        </w:rPr>
      </w:pPr>
    </w:p>
    <w:p>
      <w:pPr>
        <w:pStyle w:val="ListParagraph"/>
        <w:numPr>
          <w:ilvl w:val="0"/>
          <w:numId w:val="10"/>
        </w:numPr>
        <w:tabs>
          <w:tab w:val="left" w:pos="3602"/>
        </w:tabs>
        <w:spacing w:before="0" w:after="0" w:line="240" w:lineRule="auto"/>
        <w:ind w:left="3601" w:right="0" w:hanging="754"/>
        <w:jc w:val="left"/>
        <w:rPr>
          <w:rFonts w:ascii="Lucida Sans" w:eastAsia="Lucida Sans"/>
          <w:i/>
          <w:sz w:val="36"/>
        </w:rPr>
      </w:pPr>
      <w:r>
        <w:rPr>
          <w:sz w:val="36"/>
        </w:rPr>
        <w:t>《混凝土结构设计规范》</w:t>
      </w:r>
      <w:r>
        <w:rPr>
          <w:rFonts w:ascii="Lucida Sans" w:eastAsia="Lucida Sans"/>
          <w:i/>
          <w:sz w:val="36"/>
        </w:rPr>
        <w:t>GB50010-2010</w:t>
      </w:r>
    </w:p>
    <w:p>
      <w:pPr>
        <w:pStyle w:val="BodyText"/>
        <w:spacing w:before="5"/>
        <w:rPr>
          <w:rFonts w:ascii="Lucida Sans"/>
          <w:i/>
          <w:sz w:val="40"/>
        </w:rPr>
      </w:pPr>
    </w:p>
    <w:p>
      <w:pPr>
        <w:pStyle w:val="ListParagraph"/>
        <w:numPr>
          <w:ilvl w:val="0"/>
          <w:numId w:val="10"/>
        </w:numPr>
        <w:tabs>
          <w:tab w:val="left" w:pos="3519"/>
        </w:tabs>
        <w:spacing w:before="0" w:after="0" w:line="240" w:lineRule="auto"/>
        <w:ind w:left="3518" w:right="0" w:hanging="671"/>
        <w:jc w:val="left"/>
        <w:rPr>
          <w:sz w:val="36"/>
        </w:rPr>
      </w:pPr>
      <w:r>
        <w:rPr>
          <w:sz w:val="36"/>
        </w:rPr>
        <w:t>甲方提供的相关资料及要求；</w:t>
      </w:r>
    </w:p>
    <w:p>
      <w:pPr>
        <w:pStyle w:val="BodyText"/>
        <w:rPr>
          <w:sz w:val="37"/>
        </w:rPr>
      </w:pPr>
    </w:p>
    <w:p>
      <w:pPr>
        <w:pStyle w:val="ListParagraph"/>
        <w:numPr>
          <w:ilvl w:val="0"/>
          <w:numId w:val="10"/>
        </w:numPr>
        <w:tabs>
          <w:tab w:val="left" w:pos="3570"/>
        </w:tabs>
        <w:spacing w:before="1" w:after="0" w:line="240" w:lineRule="auto"/>
        <w:ind w:left="3569" w:right="0" w:hanging="722"/>
        <w:jc w:val="left"/>
        <w:rPr>
          <w:sz w:val="36"/>
        </w:rPr>
      </w:pPr>
      <w:r>
        <w:rPr>
          <w:sz w:val="36"/>
        </w:rPr>
        <w:t>相关专业提供的资料。</w:t>
      </w:r>
    </w:p>
    <w:p>
      <w:pPr>
        <w:pStyle w:val="BodyText"/>
        <w:spacing w:before="423" w:line="364" w:lineRule="auto"/>
        <w:ind w:left="2128" w:right="1329" w:firstLine="720"/>
      </w:pPr>
      <w:r>
        <w:t>依据地方或相关行业规范、标准、技术规程、本工程图纸答疑，以及施工招标文件指定的标准和相关规定，依据监理程序文件和业主及监督部门下发的相关规定和要求。</w:t>
      </w:r>
    </w:p>
    <w:p>
      <w:pPr>
        <w:spacing w:after="0" w:line="364" w:lineRule="auto"/>
        <w:sectPr>
          <w:headerReference w:type="default" r:id="rId13"/>
          <w:footerReference w:type="default" r:id="rId14"/>
          <w:pgSz w:w="17860" w:h="25260"/>
          <w:pgMar w:top="1340" w:right="0" w:bottom="2440" w:left="0" w:header="1132" w:footer="2257"/>
          <w:pgNumType w:start="4"/>
          <w:cols w:space="708"/>
        </w:sectPr>
      </w:pPr>
    </w:p>
    <w:p>
      <w:pPr>
        <w:pStyle w:val="BodyText"/>
        <w:rPr>
          <w:sz w:val="2"/>
        </w:rPr>
      </w:pPr>
    </w:p>
    <w:p>
      <w:pPr>
        <w:pStyle w:val="BodyText"/>
        <w:spacing w:line="159" w:lineRule="exact"/>
        <w:ind w:left="1980"/>
        <w:rPr>
          <w:sz w:val="15"/>
        </w:rPr>
      </w:pPr>
      <w:r>
        <w:rPr>
          <w:position w:val="-2"/>
          <w:sz w:val="15"/>
        </w:rPr>
        <w:drawing>
          <wp:inline distT="0" distB="0" distL="0" distR="0">
            <wp:extent cx="9349168" cy="101346"/>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pic:cNvPicPr/>
                  </pic:nvPicPr>
                  <pic:blipFill>
                    <a:blip xmlns:r="http://schemas.openxmlformats.org/officeDocument/2006/relationships" r:embed="rId15" cstate="print"/>
                    <a:stretch>
                      <a:fillRect/>
                    </a:stretch>
                  </pic:blipFill>
                  <pic:spPr>
                    <a:xfrm>
                      <a:off x="0" y="0"/>
                      <a:ext cx="9349168" cy="101346"/>
                    </a:xfrm>
                    <a:prstGeom prst="rect">
                      <a:avLst/>
                    </a:prstGeom>
                  </pic:spPr>
                </pic:pic>
              </a:graphicData>
            </a:graphic>
          </wp:inline>
        </w:drawing>
      </w:r>
    </w:p>
    <w:p>
      <w:pPr>
        <w:pStyle w:val="BodyText"/>
        <w:rPr>
          <w:sz w:val="20"/>
        </w:rPr>
      </w:pPr>
    </w:p>
    <w:p>
      <w:pPr>
        <w:pStyle w:val="Heading1"/>
        <w:spacing w:before="216"/>
      </w:pPr>
      <w:bookmarkStart w:id="3" w:name="_TOC_250017"/>
      <w:bookmarkEnd w:id="3"/>
      <w:r>
        <w:t>三、电力浅沟施工方案</w:t>
      </w:r>
    </w:p>
    <w:p>
      <w:pPr>
        <w:pStyle w:val="BodyText"/>
        <w:spacing w:before="3"/>
        <w:rPr>
          <w:sz w:val="33"/>
        </w:rPr>
      </w:pPr>
    </w:p>
    <w:p>
      <w:pPr>
        <w:pStyle w:val="Heading2"/>
        <w:numPr>
          <w:ilvl w:val="1"/>
          <w:numId w:val="9"/>
        </w:numPr>
        <w:tabs>
          <w:tab w:val="left" w:pos="2680"/>
        </w:tabs>
        <w:spacing w:before="0" w:after="0" w:line="240" w:lineRule="auto"/>
        <w:ind w:left="2679" w:right="0" w:hanging="552"/>
        <w:jc w:val="left"/>
        <w:rPr>
          <w:rFonts w:ascii="Lucida Sans" w:eastAsia="Lucida Sans"/>
        </w:rPr>
      </w:pPr>
      <w:bookmarkStart w:id="4" w:name="_TOC_250016"/>
      <w:bookmarkEnd w:id="4"/>
      <w:r>
        <w:t>沟槽土石方施工</w:t>
      </w:r>
    </w:p>
    <w:p>
      <w:pPr>
        <w:pStyle w:val="BodyText"/>
        <w:spacing w:before="423" w:line="415" w:lineRule="auto"/>
        <w:ind w:left="2128" w:right="1246" w:firstLine="720"/>
        <w:jc w:val="both"/>
      </w:pPr>
      <w:r>
        <w:t>电力电缆线的路径，根据电力工程电缆设计规范的有关规定，市政电力详规，电力浅沟</w:t>
      </w:r>
      <w:r>
        <w:rPr>
          <w:spacing w:val="-31"/>
          <w:w w:val="105"/>
        </w:rPr>
        <w:t xml:space="preserve">采用 </w:t>
      </w:r>
      <w:r>
        <w:rPr>
          <w:rFonts w:ascii="Palatino Linotype" w:eastAsia="Palatino Linotype"/>
          <w:i/>
          <w:w w:val="105"/>
        </w:rPr>
        <w:t xml:space="preserve">1.2mx1.0m </w:t>
      </w:r>
      <w:r>
        <w:rPr>
          <w:spacing w:val="-30"/>
          <w:w w:val="105"/>
        </w:rPr>
        <w:t xml:space="preserve">预制 </w:t>
      </w:r>
      <w:r>
        <w:rPr>
          <w:rFonts w:ascii="Palatino Linotype" w:eastAsia="Palatino Linotype"/>
          <w:i/>
          <w:w w:val="105"/>
        </w:rPr>
        <w:t xml:space="preserve">U </w:t>
      </w:r>
      <w:r>
        <w:rPr>
          <w:spacing w:val="-19"/>
          <w:w w:val="105"/>
        </w:rPr>
        <w:t xml:space="preserve">型槽，每 </w:t>
      </w:r>
      <w:r>
        <w:rPr>
          <w:rFonts w:ascii="Palatino Linotype" w:eastAsia="Palatino Linotype"/>
          <w:i/>
          <w:w w:val="105"/>
        </w:rPr>
        <w:t xml:space="preserve">20 </w:t>
      </w:r>
      <w:r>
        <w:rPr>
          <w:spacing w:val="-9"/>
          <w:w w:val="105"/>
        </w:rPr>
        <w:t xml:space="preserve">米设一沉 降缝，缝宽 </w:t>
      </w:r>
      <w:r>
        <w:rPr>
          <w:rFonts w:ascii="Palatino Linotype" w:eastAsia="Palatino Linotype"/>
          <w:i/>
          <w:w w:val="105"/>
        </w:rPr>
        <w:t>30mm</w:t>
      </w:r>
      <w:r>
        <w:rPr>
          <w:w w:val="105"/>
        </w:rPr>
        <w:t>，缝内填沥青杉木板。结构形式为暗沟，于道路人行道路面下敷设。</w:t>
      </w:r>
    </w:p>
    <w:p>
      <w:pPr>
        <w:pStyle w:val="BodyText"/>
        <w:spacing w:line="365" w:lineRule="exact"/>
        <w:ind w:left="2848"/>
      </w:pPr>
      <w:r>
        <w:t>电力浅沟和电力排管沟槽开挖采用人工配合机械开挖，开挖时在电力浅沟及电力排管两</w:t>
      </w:r>
    </w:p>
    <w:p>
      <w:pPr>
        <w:pStyle w:val="BodyText"/>
        <w:spacing w:before="5"/>
        <w:rPr>
          <w:sz w:val="26"/>
        </w:rPr>
      </w:pPr>
    </w:p>
    <w:p>
      <w:pPr>
        <w:pStyle w:val="BodyText"/>
        <w:spacing w:line="415" w:lineRule="auto"/>
        <w:ind w:left="2128" w:right="1275"/>
      </w:pPr>
      <w:r>
        <w:pict>
          <v:group id="_x0000_s1036" style="width:893pt;height:632pt;margin-top:69.75pt;margin-left:0;mso-position-horizontal-relative:page;position:absolute;z-index:-251656192" coordorigin="0,1395" coordsize="17860,12640">
            <v:shape id="_x0000_s1037" type="#_x0000_t75" style="width:17860;height:5580;position:absolute;top:7754" stroked="f">
              <v:imagedata r:id="rId16" o:title=""/>
            </v:shape>
            <v:shape id="_x0000_s1038" type="#_x0000_t75" style="width:17860;height:12640;position:absolute;top:1394" stroked="f">
              <v:imagedata r:id="rId17" o:title=""/>
            </v:shape>
          </v:group>
        </w:pict>
      </w:r>
      <w:r>
        <w:t xml:space="preserve">侧各加宽 </w:t>
      </w:r>
      <w:r>
        <w:rPr>
          <w:rFonts w:ascii="Palatino Linotype" w:eastAsia="Palatino Linotype"/>
          <w:i/>
        </w:rPr>
        <w:t xml:space="preserve">0.3m </w:t>
      </w:r>
      <w:r>
        <w:t xml:space="preserve">的工作面，沟槽土石方开挖边坡放坡坡率为 </w:t>
      </w:r>
      <w:r>
        <w:rPr>
          <w:rFonts w:ascii="Palatino Linotype" w:eastAsia="Palatino Linotype"/>
          <w:i/>
        </w:rPr>
        <w:t>1:0.15</w:t>
      </w:r>
      <w:r>
        <w:t>，见电力排管和电力浅沟</w:t>
      </w:r>
      <w:r>
        <w:rPr>
          <w:w w:val="105"/>
        </w:rPr>
        <w:t>沟槽土石方开挖示意图；</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51"/>
        </w:rPr>
      </w:pPr>
    </w:p>
    <w:p>
      <w:pPr>
        <w:pStyle w:val="BodyText"/>
        <w:spacing w:line="930" w:lineRule="atLeast"/>
        <w:ind w:left="2128" w:right="1274" w:firstLine="720"/>
        <w:jc w:val="both"/>
        <w:sectPr>
          <w:headerReference w:type="default" r:id="rId18"/>
          <w:footerReference w:type="default" r:id="rId19"/>
          <w:pgSz w:w="17860" w:h="25260"/>
          <w:pgMar w:top="1340" w:right="0" w:bottom="2440" w:left="0" w:header="1132" w:footer="2257"/>
          <w:pgNumType w:start="5"/>
          <w:cols w:space="708"/>
        </w:sectPr>
      </w:pPr>
      <w:r>
        <w:t xml:space="preserve">沟槽开挖时，测量严格控制沟槽基底高程，严禁超挖。基底设计标高以上 </w:t>
      </w:r>
      <w:r>
        <w:rPr>
          <w:rFonts w:ascii="Palatino Linotype" w:eastAsia="Palatino Linotype"/>
          <w:i/>
        </w:rPr>
        <w:t xml:space="preserve">0.2m </w:t>
      </w:r>
      <w:r>
        <w:rPr>
          <w:spacing w:val="-5"/>
        </w:rPr>
        <w:t>的原状</w:t>
      </w:r>
    </w:p>
    <w:p>
      <w:pPr>
        <w:pStyle w:val="BodyText"/>
        <w:spacing w:line="930" w:lineRule="atLeast"/>
        <w:ind w:left="2128" w:right="1274" w:firstLine="720"/>
        <w:jc w:val="both"/>
      </w:pPr>
      <w:r>
        <w:rPr>
          <w:spacing w:val="-12"/>
        </w:rPr>
        <w:t xml:space="preserve">土用人工清理至设计标高，如局部超挖或发生扰动，在进行换填 </w:t>
      </w:r>
      <w:r>
        <w:rPr>
          <w:rFonts w:ascii="Palatino Linotype" w:eastAsia="Palatino Linotype"/>
          <w:i/>
        </w:rPr>
        <w:t>10</w:t>
      </w:r>
      <w:r>
        <w:t>～</w:t>
      </w:r>
      <w:r>
        <w:rPr>
          <w:rFonts w:ascii="Palatino Linotype" w:eastAsia="Palatino Linotype"/>
          <w:i/>
        </w:rPr>
        <w:t xml:space="preserve">15mm </w:t>
      </w:r>
      <w:r>
        <w:rPr>
          <w:spacing w:val="-2"/>
        </w:rPr>
        <w:t>厚天然级配的砂</w:t>
      </w:r>
    </w:p>
    <w:p>
      <w:pPr>
        <w:spacing w:after="0" w:line="930" w:lineRule="atLeast"/>
        <w:jc w:val="both"/>
        <w:sectPr>
          <w:headerReference w:type="default" r:id="rId20"/>
          <w:footerReference w:type="default" r:id="rId21"/>
          <w:type w:val="nextPage"/>
          <w:pgSz w:w="17860" w:h="25260"/>
          <w:pgMar w:top="1340" w:right="0" w:bottom="2440" w:left="0" w:header="1132" w:footer="2257"/>
          <w:pgNumType w:start="6"/>
          <w:cols w:space="708"/>
          <w:titlePg w:val="0"/>
        </w:sectPr>
      </w:pPr>
    </w:p>
    <w:p>
      <w:pPr>
        <w:pStyle w:val="BodyText"/>
        <w:rPr>
          <w:sz w:val="20"/>
        </w:rPr>
      </w:pPr>
    </w:p>
    <w:p>
      <w:pPr>
        <w:pStyle w:val="BodyText"/>
        <w:spacing w:before="11"/>
        <w:rPr>
          <w:sz w:val="18"/>
        </w:rPr>
      </w:pPr>
    </w:p>
    <w:p>
      <w:pPr>
        <w:pStyle w:val="BodyText"/>
        <w:spacing w:before="50"/>
        <w:ind w:left="2128"/>
      </w:pPr>
      <w:r>
        <w:t>石并夯实。</w:t>
      </w:r>
    </w:p>
    <w:p>
      <w:pPr>
        <w:pStyle w:val="BodyText"/>
        <w:spacing w:before="10"/>
        <w:rPr>
          <w:sz w:val="27"/>
        </w:rPr>
      </w:pPr>
    </w:p>
    <w:p>
      <w:pPr>
        <w:pStyle w:val="BodyText"/>
        <w:spacing w:before="1" w:line="427" w:lineRule="auto"/>
        <w:ind w:left="2128" w:right="1276" w:firstLine="720"/>
      </w:pPr>
      <w:r>
        <w:t xml:space="preserve">沟槽清理时如有块石、大粒径砾石，砖等坚硬物体时，铲除至设计标高以下 </w:t>
      </w:r>
      <w:r>
        <w:rPr>
          <w:rFonts w:ascii="Lucida Sans" w:eastAsia="Lucida Sans"/>
          <w:i/>
        </w:rPr>
        <w:t>0.2m</w:t>
      </w:r>
      <w:r>
        <w:t>，然后铺上天然级配砂石料、面层辅上砂土整平夯实。</w:t>
      </w:r>
    </w:p>
    <w:p>
      <w:pPr>
        <w:pStyle w:val="Heading2"/>
        <w:numPr>
          <w:ilvl w:val="1"/>
          <w:numId w:val="9"/>
        </w:numPr>
        <w:tabs>
          <w:tab w:val="left" w:pos="2726"/>
        </w:tabs>
        <w:spacing w:before="0" w:after="0" w:line="393" w:lineRule="exact"/>
        <w:ind w:left="2726" w:right="0" w:hanging="598"/>
        <w:jc w:val="left"/>
        <w:rPr>
          <w:rFonts w:ascii="Lucida Sans" w:eastAsia="Lucida Sans"/>
        </w:rPr>
      </w:pPr>
      <w:bookmarkStart w:id="5" w:name="_TOC_250015"/>
      <w:bookmarkEnd w:id="5"/>
      <w:r>
        <w:t>电力浅沟施工</w:t>
      </w:r>
    </w:p>
    <w:p>
      <w:pPr>
        <w:pStyle w:val="BodyText"/>
        <w:rPr>
          <w:b/>
          <w:sz w:val="37"/>
        </w:rPr>
      </w:pPr>
    </w:p>
    <w:p>
      <w:pPr>
        <w:pStyle w:val="BodyText"/>
        <w:spacing w:line="487" w:lineRule="auto"/>
        <w:ind w:left="2848" w:right="12968"/>
      </w:pPr>
      <w:r>
        <w:rPr>
          <w:rFonts w:ascii="Lucida Sans" w:eastAsia="Lucida Sans"/>
          <w:i/>
          <w:w w:val="95"/>
        </w:rPr>
        <w:t>1</w:t>
      </w:r>
      <w:r>
        <w:rPr>
          <w:w w:val="95"/>
        </w:rPr>
        <w:t>、施工工序</w:t>
      </w:r>
      <w:r>
        <w:rPr>
          <w:rFonts w:ascii="Lucida Sans" w:eastAsia="Lucida Sans"/>
          <w:i/>
        </w:rPr>
        <w:t>a</w:t>
      </w:r>
      <w:r>
        <w:t>、电力浅沟</w:t>
      </w:r>
    </w:p>
    <w:p>
      <w:pPr>
        <w:pStyle w:val="BodyText"/>
        <w:spacing w:before="63" w:line="427" w:lineRule="auto"/>
        <w:ind w:left="2128" w:right="1237" w:firstLine="720"/>
      </w:pPr>
      <w:r>
        <w:t xml:space="preserve">施工准备→测量定位→沟槽开挖→验槽→垫层施工→“ </w:t>
      </w:r>
      <w:r>
        <w:rPr>
          <w:rFonts w:ascii="Lucida Sans" w:eastAsia="Lucida Sans" w:hAnsi="Lucida Sans"/>
          <w:i/>
        </w:rPr>
        <w:t>U</w:t>
      </w:r>
      <w:r>
        <w:t>”槽安装→接地处理→隐蔽验收→沟槽回填土→盖板。</w:t>
      </w:r>
    </w:p>
    <w:p>
      <w:pPr>
        <w:pStyle w:val="BodyText"/>
        <w:spacing w:line="394" w:lineRule="exact"/>
        <w:ind w:left="2848"/>
      </w:pPr>
      <w:r>
        <w:rPr>
          <w:rFonts w:ascii="Lucida Sans" w:eastAsia="Lucida Sans" w:hAnsi="Lucida Sans"/>
          <w:i/>
        </w:rPr>
        <w:t>b</w:t>
      </w:r>
      <w:r>
        <w:rPr>
          <w:spacing w:val="-90"/>
        </w:rPr>
        <w:t>、“</w:t>
      </w:r>
      <w:r>
        <w:rPr>
          <w:rFonts w:ascii="Lucida Sans" w:eastAsia="Lucida Sans" w:hAnsi="Lucida Sans"/>
          <w:i/>
        </w:rPr>
        <w:t>T</w:t>
      </w:r>
      <w:r>
        <w:t>”型井、四通井</w:t>
      </w:r>
    </w:p>
    <w:p>
      <w:pPr>
        <w:pStyle w:val="BodyText"/>
        <w:spacing w:before="424" w:line="364" w:lineRule="auto"/>
        <w:ind w:left="2128" w:right="1329" w:firstLine="720"/>
        <w:jc w:val="both"/>
      </w:pPr>
      <w:r>
        <w:t>施工准备→测量定位→沟槽开挖→验槽→基础处理→沟（井）底板砼→沟（井）侧墙钢筋安装→井身模板安装→隐蔽验收、井身混凝土浇筑→沟（井）顶盖板安装→沟（井）槽回填土→单项工程验收。</w:t>
      </w:r>
    </w:p>
    <w:p>
      <w:pPr>
        <w:pStyle w:val="BodyText"/>
        <w:spacing w:before="54"/>
        <w:ind w:left="2848"/>
      </w:pPr>
      <w:r>
        <w:rPr>
          <w:rFonts w:ascii="Lucida Sans" w:eastAsia="Lucida Sans"/>
          <w:i/>
        </w:rPr>
        <w:t>2</w:t>
      </w:r>
      <w:r>
        <w:t>、施工前准备工作</w:t>
      </w:r>
    </w:p>
    <w:p>
      <w:pPr>
        <w:pStyle w:val="BodyText"/>
        <w:spacing w:before="424" w:line="364" w:lineRule="auto"/>
        <w:ind w:left="2128" w:right="1329" w:firstLine="720"/>
      </w:pPr>
      <w:r>
        <w:rPr>
          <w:spacing w:val="-1"/>
        </w:rPr>
        <w:t>电力浅沟开挖前，复核设计图纸坐标和标高、做好放线等工作。开挖时，根据设计图纸和规范给出的尺寸大小、深度和土壤性质认真确定其底宽和边坡，并按规定留出足够的沟底</w:t>
      </w:r>
    </w:p>
    <w:p>
      <w:pPr>
        <w:pStyle w:val="BodyText"/>
        <w:spacing w:before="117"/>
        <w:ind w:left="2128"/>
      </w:pPr>
      <w:r>
        <w:rPr>
          <w:spacing w:val="-1"/>
        </w:rPr>
        <w:t>工作面。开挖沟槽土石方的堆置必须距沟槽顶边缘＞</w:t>
      </w:r>
      <w:r>
        <w:rPr>
          <w:rFonts w:ascii="Lucida Sans" w:eastAsia="Lucida Sans"/>
          <w:i/>
          <w:spacing w:val="-5"/>
        </w:rPr>
        <w:t>2.0m</w:t>
      </w:r>
      <w:r>
        <w:rPr>
          <w:rFonts w:ascii="Lucida Sans" w:eastAsia="Lucida Sans"/>
          <w:i/>
          <w:spacing w:val="-17"/>
        </w:rPr>
        <w:t xml:space="preserve"> </w:t>
      </w:r>
      <w:r>
        <w:rPr>
          <w:spacing w:val="-1"/>
        </w:rPr>
        <w:t>以上， 开挖完成后，对沟底原土</w:t>
      </w:r>
    </w:p>
    <w:p>
      <w:pPr>
        <w:pStyle w:val="BodyText"/>
        <w:rPr>
          <w:sz w:val="37"/>
        </w:rPr>
      </w:pPr>
    </w:p>
    <w:p>
      <w:pPr>
        <w:pStyle w:val="BodyText"/>
        <w:spacing w:line="427" w:lineRule="auto"/>
        <w:ind w:left="2128" w:right="1086"/>
      </w:pPr>
      <w:r>
        <w:t>夯实，特别是对埋管线的沟底（包括横过管等</w:t>
      </w:r>
      <w:r>
        <w:rPr>
          <w:spacing w:val="-180"/>
        </w:rPr>
        <w:t>）</w:t>
      </w:r>
      <w:r>
        <w:rPr>
          <w:spacing w:val="-10"/>
        </w:rPr>
        <w:t xml:space="preserve">，夯实密度应达到 </w:t>
      </w:r>
      <w:r>
        <w:rPr>
          <w:rFonts w:ascii="Lucida Sans" w:eastAsia="Lucida Sans"/>
          <w:i/>
          <w:spacing w:val="-1"/>
          <w:w w:val="95"/>
        </w:rPr>
        <w:t>95</w:t>
      </w:r>
      <w:r>
        <w:rPr>
          <w:rFonts w:ascii="Lucida Sans" w:eastAsia="Lucida Sans"/>
          <w:i/>
          <w:w w:val="95"/>
        </w:rPr>
        <w:t>%</w:t>
      </w:r>
      <w:r>
        <w:rPr>
          <w:spacing w:val="-2"/>
        </w:rPr>
        <w:t>，发现有淤泥的地方，</w:t>
      </w:r>
      <w:r>
        <w:t>去掉淤泥，回填实土并夯实，保证沟底的平整、密实度。</w:t>
      </w:r>
    </w:p>
    <w:p>
      <w:pPr>
        <w:pStyle w:val="BodyText"/>
        <w:spacing w:line="394" w:lineRule="exact"/>
        <w:ind w:left="2848"/>
      </w:pPr>
      <w:r>
        <w:rPr>
          <w:rFonts w:ascii="Lucida Sans" w:eastAsia="Lucida Sans"/>
          <w:i/>
        </w:rPr>
        <w:t>3</w:t>
      </w:r>
      <w:r>
        <w:t>、施工要求</w:t>
      </w:r>
    </w:p>
    <w:p>
      <w:pPr>
        <w:pStyle w:val="BodyText"/>
        <w:spacing w:before="1"/>
        <w:rPr>
          <w:sz w:val="37"/>
        </w:rPr>
      </w:pPr>
    </w:p>
    <w:p>
      <w:pPr>
        <w:pStyle w:val="BodyText"/>
        <w:ind w:left="1695" w:right="2507"/>
        <w:jc w:val="center"/>
      </w:pPr>
      <w:r>
        <w:rPr>
          <w:rFonts w:ascii="Lucida Sans" w:eastAsia="Lucida Sans"/>
          <w:i/>
        </w:rPr>
        <w:t>1</w:t>
      </w:r>
      <w:r>
        <w:t>）本次电力浅沟设计使用年限为</w:t>
      </w:r>
      <w:r>
        <w:rPr>
          <w:rFonts w:ascii="Lucida Sans" w:eastAsia="Lucida Sans"/>
          <w:i/>
        </w:rPr>
        <w:t>50</w:t>
      </w:r>
      <w:r>
        <w:t>年、结构安全等级为</w:t>
      </w:r>
      <w:r>
        <w:rPr>
          <w:rFonts w:ascii="Lucida Sans" w:eastAsia="Lucida Sans"/>
          <w:i/>
        </w:rPr>
        <w:t>2</w:t>
      </w:r>
      <w:r>
        <w:t>级。</w:t>
      </w:r>
    </w:p>
    <w:p>
      <w:pPr>
        <w:pStyle w:val="ListParagraph"/>
        <w:numPr>
          <w:ilvl w:val="2"/>
          <w:numId w:val="9"/>
        </w:numPr>
        <w:tabs>
          <w:tab w:val="left" w:pos="3415"/>
        </w:tabs>
        <w:spacing w:before="36" w:after="0" w:line="1000" w:lineRule="exact"/>
        <w:ind w:left="2128" w:right="1203" w:firstLine="720"/>
        <w:jc w:val="left"/>
        <w:rPr>
          <w:rFonts w:ascii="Lucida Sans" w:eastAsia="Lucida Sans"/>
          <w:sz w:val="34"/>
        </w:rPr>
      </w:pPr>
      <w:r>
        <w:rPr>
          <w:spacing w:val="-5"/>
          <w:sz w:val="36"/>
        </w:rPr>
        <w:t>本工程电力线路等级为</w:t>
      </w:r>
      <w:r>
        <w:rPr>
          <w:rFonts w:ascii="Lucida Sans" w:eastAsia="Lucida Sans"/>
          <w:i/>
          <w:sz w:val="36"/>
        </w:rPr>
        <w:t>10KV</w:t>
      </w:r>
      <w:r>
        <w:rPr>
          <w:spacing w:val="-3"/>
          <w:sz w:val="36"/>
        </w:rPr>
        <w:t>，电力电缆沟采用混凝土</w:t>
      </w:r>
      <w:r>
        <w:rPr>
          <w:rFonts w:ascii="Lucida Sans" w:eastAsia="Lucida Sans"/>
          <w:i/>
          <w:w w:val="110"/>
          <w:sz w:val="36"/>
        </w:rPr>
        <w:t>U</w:t>
      </w:r>
      <w:r>
        <w:rPr>
          <w:spacing w:val="-2"/>
          <w:sz w:val="36"/>
        </w:rPr>
        <w:t>型槽，结构形式为暗沟，电</w:t>
      </w:r>
      <w:r>
        <w:rPr>
          <w:sz w:val="36"/>
        </w:rPr>
        <w:t>缆沟净宽尺寸为</w:t>
      </w:r>
      <w:r>
        <w:rPr>
          <w:rFonts w:ascii="Lucida Sans" w:eastAsia="Lucida Sans"/>
          <w:i/>
          <w:sz w:val="36"/>
        </w:rPr>
        <w:t>1.2mx1.0m</w:t>
      </w:r>
      <w:r>
        <w:rPr>
          <w:sz w:val="36"/>
        </w:rPr>
        <w:t>，布置在道路东南侧人行道内，距离人行道外侧边沿</w:t>
      </w:r>
      <w:r>
        <w:rPr>
          <w:rFonts w:ascii="Lucida Sans" w:eastAsia="Lucida Sans"/>
          <w:i/>
          <w:sz w:val="36"/>
        </w:rPr>
        <w:t>0.6m</w:t>
      </w:r>
      <w:r>
        <w:rPr>
          <w:sz w:val="36"/>
        </w:rPr>
        <w:t>处。</w:t>
      </w:r>
    </w:p>
    <w:p>
      <w:pPr>
        <w:pStyle w:val="ListParagraph"/>
        <w:numPr>
          <w:ilvl w:val="2"/>
          <w:numId w:val="9"/>
        </w:numPr>
        <w:tabs>
          <w:tab w:val="left" w:pos="3404"/>
        </w:tabs>
        <w:spacing w:before="312" w:after="0" w:line="240" w:lineRule="auto"/>
        <w:ind w:left="3403" w:right="0" w:hanging="556"/>
        <w:jc w:val="left"/>
        <w:rPr>
          <w:rFonts w:ascii="Lucida Sans" w:eastAsia="Lucida Sans"/>
          <w:i/>
          <w:sz w:val="34"/>
        </w:rPr>
      </w:pPr>
      <w:r>
        <w:rPr>
          <w:sz w:val="36"/>
        </w:rPr>
        <w:t>根据电力工程电缆设计规范的要求及供电部门多年运行管理积累的经验，一般</w:t>
      </w:r>
      <w:r>
        <w:rPr>
          <w:rFonts w:ascii="Lucida Sans" w:eastAsia="Lucida Sans"/>
          <w:i/>
          <w:sz w:val="36"/>
        </w:rPr>
        <w:t>10kV</w:t>
      </w:r>
    </w:p>
    <w:p>
      <w:pPr>
        <w:pStyle w:val="BodyText"/>
        <w:spacing w:before="8"/>
        <w:rPr>
          <w:rFonts w:ascii="Lucida Sans"/>
          <w:i/>
          <w:sz w:val="45"/>
        </w:rPr>
      </w:pPr>
    </w:p>
    <w:p>
      <w:pPr>
        <w:spacing w:before="0"/>
        <w:ind w:left="2128" w:right="0" w:firstLine="0"/>
        <w:jc w:val="left"/>
        <w:rPr>
          <w:sz w:val="36"/>
        </w:rPr>
      </w:pPr>
      <w:r>
        <w:rPr>
          <w:sz w:val="36"/>
        </w:rPr>
        <w:t>电力浅沟过机动车道时选用</w:t>
      </w:r>
      <w:r>
        <w:rPr>
          <w:rFonts w:ascii="Lucida Sans" w:eastAsia="Lucida Sans" w:hAnsi="Lucida Sans"/>
          <w:i/>
          <w:sz w:val="36"/>
        </w:rPr>
        <w:t>4X4</w:t>
      </w:r>
      <w:r>
        <w:rPr>
          <w:sz w:val="36"/>
        </w:rPr>
        <w:t>Φ</w:t>
      </w:r>
      <w:r>
        <w:rPr>
          <w:rFonts w:ascii="Lucida Sans" w:eastAsia="Lucida Sans" w:hAnsi="Lucida Sans"/>
          <w:i/>
          <w:sz w:val="36"/>
        </w:rPr>
        <w:t>150 CPVC</w:t>
      </w:r>
      <w:r>
        <w:rPr>
          <w:sz w:val="36"/>
        </w:rPr>
        <w:t>排管，过桥处选用</w:t>
      </w:r>
      <w:r>
        <w:rPr>
          <w:rFonts w:ascii="Lucida Sans" w:eastAsia="Lucida Sans" w:hAnsi="Lucida Sans"/>
          <w:i/>
          <w:sz w:val="36"/>
        </w:rPr>
        <w:t>2x8</w:t>
      </w:r>
      <w:r>
        <w:rPr>
          <w:sz w:val="36"/>
        </w:rPr>
        <w:t>Φ</w:t>
      </w:r>
      <w:r>
        <w:rPr>
          <w:rFonts w:ascii="Lucida Sans" w:eastAsia="Lucida Sans" w:hAnsi="Lucida Sans"/>
          <w:i/>
          <w:sz w:val="36"/>
        </w:rPr>
        <w:t>150 CPVC</w:t>
      </w:r>
      <w:r>
        <w:rPr>
          <w:sz w:val="36"/>
        </w:rPr>
        <w:t>管</w:t>
      </w:r>
      <w:r>
        <w:rPr>
          <w:rFonts w:ascii="Lucida Sans" w:eastAsia="Lucida Sans" w:hAnsi="Lucida Sans"/>
          <w:i/>
          <w:sz w:val="36"/>
        </w:rPr>
        <w:t>,</w:t>
      </w:r>
      <w:r>
        <w:rPr>
          <w:sz w:val="36"/>
        </w:rPr>
        <w:t>采用混</w:t>
      </w:r>
    </w:p>
    <w:p>
      <w:pPr>
        <w:spacing w:after="0"/>
        <w:jc w:val="left"/>
        <w:rPr>
          <w:sz w:val="36"/>
        </w:rPr>
        <w:sectPr>
          <w:headerReference w:type="default" r:id="rId22"/>
          <w:footerReference w:type="default" r:id="rId23"/>
          <w:pgSz w:w="17860" w:h="25260"/>
          <w:pgMar w:top="1420" w:right="0" w:bottom="2440" w:left="0" w:header="1132" w:footer="2257"/>
          <w:pgNumType w:start="7"/>
          <w:cols w:space="708"/>
        </w:sectPr>
      </w:pPr>
    </w:p>
    <w:p>
      <w:pPr>
        <w:pStyle w:val="BodyText"/>
        <w:rPr>
          <w:sz w:val="20"/>
        </w:rPr>
      </w:pPr>
    </w:p>
    <w:p>
      <w:pPr>
        <w:pStyle w:val="BodyText"/>
        <w:rPr>
          <w:sz w:val="23"/>
        </w:rPr>
      </w:pPr>
    </w:p>
    <w:p>
      <w:pPr>
        <w:spacing w:before="95" w:line="463" w:lineRule="auto"/>
        <w:ind w:left="2128" w:right="1086" w:firstLine="0"/>
        <w:jc w:val="left"/>
        <w:rPr>
          <w:sz w:val="36"/>
        </w:rPr>
      </w:pPr>
      <w:r>
        <w:rPr>
          <w:spacing w:val="-1"/>
          <w:w w:val="105"/>
          <w:sz w:val="36"/>
        </w:rPr>
        <w:t>凝土包封保护，埋深一般不小于</w:t>
      </w:r>
      <w:r>
        <w:rPr>
          <w:rFonts w:ascii="Palatino Linotype" w:eastAsia="Palatino Linotype"/>
          <w:i/>
          <w:w w:val="105"/>
          <w:sz w:val="36"/>
        </w:rPr>
        <w:t>0.7</w:t>
      </w:r>
      <w:r>
        <w:rPr>
          <w:spacing w:val="-1"/>
          <w:w w:val="105"/>
          <w:sz w:val="36"/>
        </w:rPr>
        <w:t>米。车行道下</w:t>
      </w:r>
      <w:r>
        <w:rPr>
          <w:rFonts w:ascii="Palatino Linotype" w:eastAsia="Palatino Linotype"/>
          <w:i/>
          <w:w w:val="105"/>
          <w:sz w:val="36"/>
        </w:rPr>
        <w:t>CPVC</w:t>
      </w:r>
      <w:r>
        <w:rPr>
          <w:w w:val="105"/>
          <w:sz w:val="36"/>
        </w:rPr>
        <w:t>管壁厚</w:t>
      </w:r>
      <w:r>
        <w:rPr>
          <w:rFonts w:ascii="Palatino Linotype" w:eastAsia="Palatino Linotype"/>
          <w:i/>
          <w:w w:val="105"/>
          <w:sz w:val="36"/>
        </w:rPr>
        <w:t>8mm</w:t>
      </w:r>
      <w:r>
        <w:rPr>
          <w:spacing w:val="-1"/>
          <w:w w:val="105"/>
          <w:sz w:val="36"/>
        </w:rPr>
        <w:t>，绿化带下</w:t>
      </w:r>
      <w:r>
        <w:rPr>
          <w:rFonts w:ascii="Palatino Linotype" w:eastAsia="Palatino Linotype"/>
          <w:i/>
          <w:w w:val="105"/>
          <w:sz w:val="36"/>
        </w:rPr>
        <w:t>CPVC</w:t>
      </w:r>
      <w:r>
        <w:rPr>
          <w:w w:val="105"/>
          <w:sz w:val="36"/>
        </w:rPr>
        <w:t>管壁</w:t>
      </w:r>
      <w:r>
        <w:rPr>
          <w:w w:val="110"/>
          <w:sz w:val="36"/>
        </w:rPr>
        <w:t>厚</w:t>
      </w:r>
      <w:r>
        <w:rPr>
          <w:rFonts w:ascii="Palatino Linotype" w:eastAsia="Palatino Linotype"/>
          <w:i/>
          <w:w w:val="110"/>
          <w:sz w:val="36"/>
        </w:rPr>
        <w:t>5mm</w:t>
      </w:r>
      <w:r>
        <w:rPr>
          <w:spacing w:val="-2"/>
          <w:w w:val="110"/>
          <w:sz w:val="36"/>
        </w:rPr>
        <w:t>，要求</w:t>
      </w:r>
      <w:r>
        <w:rPr>
          <w:rFonts w:ascii="Palatino Linotype" w:eastAsia="Palatino Linotype"/>
          <w:i/>
          <w:w w:val="110"/>
          <w:sz w:val="36"/>
        </w:rPr>
        <w:t>CPV</w:t>
      </w:r>
      <w:r>
        <w:rPr>
          <w:w w:val="110"/>
          <w:sz w:val="36"/>
        </w:rPr>
        <w:t>管耐压</w:t>
      </w:r>
      <w:r>
        <w:rPr>
          <w:rFonts w:ascii="Palatino Linotype" w:eastAsia="Palatino Linotype"/>
          <w:i/>
          <w:w w:val="110"/>
          <w:sz w:val="36"/>
        </w:rPr>
        <w:t>1MPa/cm2</w:t>
      </w:r>
      <w:r>
        <w:rPr>
          <w:spacing w:val="-11"/>
          <w:w w:val="110"/>
          <w:sz w:val="36"/>
        </w:rPr>
        <w:t>。排管顶最小 覆土不小于</w:t>
      </w:r>
      <w:r>
        <w:rPr>
          <w:rFonts w:ascii="Palatino Linotype" w:eastAsia="Palatino Linotype"/>
          <w:i/>
          <w:w w:val="110"/>
          <w:sz w:val="36"/>
        </w:rPr>
        <w:t>0.5m</w:t>
      </w:r>
      <w:r>
        <w:rPr>
          <w:spacing w:val="-1"/>
          <w:w w:val="110"/>
          <w:sz w:val="36"/>
        </w:rPr>
        <w:t>，当覆土小于</w:t>
      </w:r>
      <w:r>
        <w:rPr>
          <w:rFonts w:ascii="Palatino Linotype" w:eastAsia="Palatino Linotype"/>
          <w:i/>
          <w:w w:val="110"/>
          <w:sz w:val="36"/>
        </w:rPr>
        <w:t xml:space="preserve">0.7m </w:t>
      </w:r>
      <w:r>
        <w:rPr>
          <w:spacing w:val="-3"/>
          <w:sz w:val="36"/>
        </w:rPr>
        <w:t>时加钢筋混凝土包封。排管、浅沟基地承载力：</w:t>
      </w:r>
      <w:r>
        <w:rPr>
          <w:rFonts w:ascii="Palatino Linotype" w:eastAsia="Palatino Linotype"/>
          <w:i/>
          <w:spacing w:val="-4"/>
          <w:sz w:val="36"/>
        </w:rPr>
        <w:t>120kPa</w:t>
      </w:r>
      <w:r>
        <w:rPr>
          <w:spacing w:val="-4"/>
          <w:sz w:val="36"/>
        </w:rPr>
        <w:t xml:space="preserve">，排管开挖回填土采用良性土夯实， </w:t>
      </w:r>
      <w:r>
        <w:rPr>
          <w:spacing w:val="-20"/>
          <w:w w:val="110"/>
          <w:sz w:val="36"/>
        </w:rPr>
        <w:t>密实度大 于</w:t>
      </w:r>
      <w:r>
        <w:rPr>
          <w:rFonts w:ascii="Palatino Linotype" w:eastAsia="Palatino Linotype"/>
          <w:i/>
          <w:w w:val="110"/>
          <w:sz w:val="36"/>
        </w:rPr>
        <w:t>90%</w:t>
      </w:r>
      <w:r>
        <w:rPr>
          <w:w w:val="110"/>
          <w:sz w:val="36"/>
        </w:rPr>
        <w:t>。排管采用承插连接，接口务必严密，光滑，管内应吹扫干净。</w:t>
      </w:r>
    </w:p>
    <w:p>
      <w:pPr>
        <w:pStyle w:val="ListParagraph"/>
        <w:numPr>
          <w:ilvl w:val="2"/>
          <w:numId w:val="19"/>
        </w:numPr>
        <w:tabs>
          <w:tab w:val="left" w:pos="3444"/>
        </w:tabs>
        <w:spacing w:before="0" w:after="0" w:line="416" w:lineRule="exact"/>
        <w:ind w:left="3443" w:right="0" w:hanging="596"/>
        <w:jc w:val="left"/>
        <w:rPr>
          <w:rFonts w:ascii="Palatino Linotype" w:eastAsia="Palatino Linotype"/>
          <w:sz w:val="34"/>
        </w:rPr>
      </w:pPr>
      <w:r>
        <w:rPr>
          <w:sz w:val="36"/>
        </w:rPr>
        <w:t>工程设计电力浅沟支架为双侧交错布置。支架水平间距为</w:t>
      </w:r>
      <w:r>
        <w:rPr>
          <w:rFonts w:ascii="Palatino Linotype" w:eastAsia="Palatino Linotype"/>
          <w:i/>
          <w:sz w:val="36"/>
        </w:rPr>
        <w:t>1</w:t>
      </w:r>
      <w:r>
        <w:rPr>
          <w:sz w:val="36"/>
        </w:rPr>
        <w:t>米。电力浅沟是采用金属</w:t>
      </w:r>
    </w:p>
    <w:p>
      <w:pPr>
        <w:pStyle w:val="BodyText"/>
        <w:spacing w:before="417"/>
        <w:ind w:left="2128"/>
      </w:pPr>
      <w:r>
        <w:t>电缆支架由电业局提出要求后方才施工。</w:t>
      </w:r>
    </w:p>
    <w:p>
      <w:pPr>
        <w:pStyle w:val="ListParagraph"/>
        <w:numPr>
          <w:ilvl w:val="2"/>
          <w:numId w:val="19"/>
        </w:numPr>
        <w:tabs>
          <w:tab w:val="left" w:pos="3404"/>
        </w:tabs>
        <w:spacing w:before="275" w:after="0" w:line="477" w:lineRule="auto"/>
        <w:ind w:left="2128" w:right="1270" w:firstLine="720"/>
        <w:jc w:val="left"/>
        <w:rPr>
          <w:rFonts w:ascii="Palatino Linotype" w:eastAsia="Palatino Linotype" w:hAnsi="Palatino Linotype"/>
          <w:sz w:val="34"/>
        </w:rPr>
      </w:pPr>
      <w:r>
        <w:rPr>
          <w:spacing w:val="-4"/>
          <w:sz w:val="36"/>
        </w:rPr>
        <w:t>电力电缆沟采用金属边框井盖板，金属边框采用</w:t>
      </w:r>
      <w:r>
        <w:rPr>
          <w:rFonts w:ascii="Palatino Linotype" w:eastAsia="Palatino Linotype" w:hAnsi="Palatino Linotype"/>
          <w:i/>
          <w:sz w:val="36"/>
        </w:rPr>
        <w:t>40</w:t>
      </w:r>
      <w:r>
        <w:rPr>
          <w:sz w:val="36"/>
        </w:rPr>
        <w:t>×</w:t>
      </w:r>
      <w:r>
        <w:rPr>
          <w:rFonts w:ascii="Palatino Linotype" w:eastAsia="Palatino Linotype" w:hAnsi="Palatino Linotype"/>
          <w:i/>
          <w:sz w:val="36"/>
        </w:rPr>
        <w:t>32</w:t>
      </w:r>
      <w:r>
        <w:rPr>
          <w:sz w:val="36"/>
        </w:rPr>
        <w:t>×</w:t>
      </w:r>
      <w:r>
        <w:rPr>
          <w:rFonts w:ascii="Palatino Linotype" w:eastAsia="Palatino Linotype" w:hAnsi="Palatino Linotype"/>
          <w:i/>
          <w:sz w:val="36"/>
        </w:rPr>
        <w:t>4</w:t>
      </w:r>
      <w:r>
        <w:rPr>
          <w:spacing w:val="-7"/>
          <w:sz w:val="36"/>
        </w:rPr>
        <w:t xml:space="preserve">热镀锌构件，提手盒为 </w:t>
      </w:r>
      <w:r>
        <w:rPr>
          <w:spacing w:val="-4"/>
          <w:w w:val="105"/>
          <w:sz w:val="36"/>
        </w:rPr>
        <w:t>不锈钢，钢号</w:t>
      </w:r>
      <w:r>
        <w:rPr>
          <w:rFonts w:ascii="Palatino Linotype" w:eastAsia="Palatino Linotype" w:hAnsi="Palatino Linotype"/>
          <w:i/>
          <w:w w:val="105"/>
          <w:sz w:val="36"/>
        </w:rPr>
        <w:t>304.</w:t>
      </w:r>
      <w:r>
        <w:rPr>
          <w:w w:val="105"/>
          <w:sz w:val="36"/>
        </w:rPr>
        <w:t>盖板净跨度</w:t>
      </w:r>
      <w:r>
        <w:rPr>
          <w:rFonts w:ascii="Palatino Linotype" w:eastAsia="Palatino Linotype" w:hAnsi="Palatino Linotype"/>
          <w:i/>
          <w:w w:val="105"/>
          <w:sz w:val="36"/>
        </w:rPr>
        <w:t>&gt;1000mm</w:t>
      </w:r>
      <w:r>
        <w:rPr>
          <w:w w:val="105"/>
          <w:sz w:val="36"/>
        </w:rPr>
        <w:t>时纵向筋采用∮</w:t>
      </w:r>
      <w:r>
        <w:rPr>
          <w:rFonts w:ascii="Palatino Linotype" w:eastAsia="Palatino Linotype" w:hAnsi="Palatino Linotype"/>
          <w:i/>
          <w:w w:val="105"/>
          <w:sz w:val="36"/>
        </w:rPr>
        <w:t>14</w:t>
      </w:r>
      <w:r>
        <w:rPr>
          <w:w w:val="105"/>
          <w:sz w:val="36"/>
        </w:rPr>
        <w:t>，净跨度≤</w:t>
      </w:r>
      <w:r>
        <w:rPr>
          <w:rFonts w:ascii="Palatino Linotype" w:eastAsia="Palatino Linotype" w:hAnsi="Palatino Linotype"/>
          <w:i/>
          <w:w w:val="105"/>
          <w:sz w:val="36"/>
        </w:rPr>
        <w:t>1000mm</w:t>
      </w:r>
      <w:r>
        <w:rPr>
          <w:w w:val="105"/>
          <w:sz w:val="36"/>
        </w:rPr>
        <w:t>时纵向筋采用∮</w:t>
      </w:r>
      <w:r>
        <w:rPr>
          <w:rFonts w:ascii="Palatino Linotype" w:eastAsia="Palatino Linotype" w:hAnsi="Palatino Linotype"/>
          <w:i/>
          <w:w w:val="105"/>
          <w:sz w:val="36"/>
        </w:rPr>
        <w:t>12</w:t>
      </w:r>
      <w:r>
        <w:rPr>
          <w:w w:val="105"/>
          <w:sz w:val="36"/>
        </w:rPr>
        <w:t>。</w:t>
      </w:r>
    </w:p>
    <w:p>
      <w:pPr>
        <w:pStyle w:val="ListParagraph"/>
        <w:numPr>
          <w:ilvl w:val="0"/>
          <w:numId w:val="8"/>
        </w:numPr>
        <w:tabs>
          <w:tab w:val="left" w:pos="3200"/>
        </w:tabs>
        <w:spacing w:before="0" w:after="0" w:line="394" w:lineRule="exact"/>
        <w:ind w:left="3199" w:right="0" w:hanging="352"/>
        <w:jc w:val="left"/>
        <w:rPr>
          <w:sz w:val="36"/>
        </w:rPr>
      </w:pPr>
      <w:r>
        <w:rPr>
          <w:w w:val="105"/>
          <w:sz w:val="36"/>
        </w:rPr>
        <w:t>电力浅沟设计桩号与道路桩号一致</w:t>
      </w:r>
      <w:r>
        <w:rPr>
          <w:rFonts w:ascii="Palatino Linotype" w:eastAsia="Palatino Linotype"/>
          <w:i/>
          <w:w w:val="105"/>
          <w:sz w:val="36"/>
        </w:rPr>
        <w:t>,</w:t>
      </w:r>
      <w:r>
        <w:rPr>
          <w:spacing w:val="-2"/>
          <w:w w:val="105"/>
          <w:sz w:val="36"/>
        </w:rPr>
        <w:t>纵向坡度与道路纵坡保持一致。</w:t>
      </w:r>
      <w:r>
        <w:rPr>
          <w:rFonts w:ascii="Palatino Linotype" w:eastAsia="Palatino Linotype"/>
          <w:i/>
          <w:w w:val="105"/>
          <w:sz w:val="36"/>
        </w:rPr>
        <w:t>U</w:t>
      </w:r>
      <w:r>
        <w:rPr>
          <w:w w:val="105"/>
          <w:sz w:val="36"/>
        </w:rPr>
        <w:t>型槽固定段需预</w:t>
      </w:r>
    </w:p>
    <w:p>
      <w:pPr>
        <w:pStyle w:val="BodyText"/>
        <w:spacing w:before="1"/>
        <w:rPr>
          <w:sz w:val="40"/>
        </w:rPr>
      </w:pPr>
    </w:p>
    <w:p>
      <w:pPr>
        <w:pStyle w:val="BodyText"/>
        <w:spacing w:line="415" w:lineRule="auto"/>
        <w:ind w:left="2128" w:right="1335"/>
      </w:pPr>
      <w:r>
        <w:t>留人行道砖铺设空间，检修活动段局部加高</w:t>
      </w:r>
      <w:r>
        <w:rPr>
          <w:rFonts w:ascii="Palatino Linotype" w:eastAsia="Palatino Linotype"/>
          <w:i/>
        </w:rPr>
        <w:t>U</w:t>
      </w:r>
      <w:r>
        <w:t>型槽高度，活动盖板完成后标高和人行道板标</w:t>
      </w:r>
      <w:r>
        <w:rPr>
          <w:w w:val="105"/>
        </w:rPr>
        <w:t>高齐平。电力井井盖标高和该点路面标高相同。</w:t>
      </w:r>
    </w:p>
    <w:p>
      <w:pPr>
        <w:pStyle w:val="ListParagraph"/>
        <w:numPr>
          <w:ilvl w:val="0"/>
          <w:numId w:val="8"/>
        </w:numPr>
        <w:tabs>
          <w:tab w:val="left" w:pos="3177"/>
        </w:tabs>
        <w:spacing w:before="0" w:after="0" w:line="422" w:lineRule="exact"/>
        <w:ind w:left="3176" w:right="0" w:hanging="329"/>
        <w:jc w:val="left"/>
        <w:rPr>
          <w:sz w:val="36"/>
        </w:rPr>
      </w:pPr>
      <w:r>
        <w:rPr>
          <w:spacing w:val="-2"/>
          <w:sz w:val="36"/>
        </w:rPr>
        <w:t>电力电缆浅沟接地，电压等级使用于</w:t>
      </w:r>
      <w:r>
        <w:rPr>
          <w:rFonts w:ascii="Palatino Linotype" w:eastAsia="Palatino Linotype"/>
          <w:i/>
          <w:sz w:val="36"/>
        </w:rPr>
        <w:t>220</w:t>
      </w:r>
      <w:r>
        <w:rPr>
          <w:spacing w:val="-6"/>
          <w:sz w:val="36"/>
        </w:rPr>
        <w:t>千伏、</w:t>
      </w:r>
      <w:r>
        <w:rPr>
          <w:rFonts w:ascii="Palatino Linotype" w:eastAsia="Palatino Linotype"/>
          <w:i/>
          <w:sz w:val="36"/>
        </w:rPr>
        <w:t>110</w:t>
      </w:r>
      <w:r>
        <w:rPr>
          <w:spacing w:val="-7"/>
          <w:sz w:val="36"/>
        </w:rPr>
        <w:t>千伏、</w:t>
      </w:r>
      <w:r>
        <w:rPr>
          <w:rFonts w:ascii="Palatino Linotype" w:eastAsia="Palatino Linotype"/>
          <w:i/>
          <w:sz w:val="36"/>
        </w:rPr>
        <w:t>10</w:t>
      </w:r>
      <w:r>
        <w:rPr>
          <w:sz w:val="36"/>
        </w:rPr>
        <w:t>千伏三种电压等级。电力</w:t>
      </w:r>
    </w:p>
    <w:p>
      <w:pPr>
        <w:pStyle w:val="BodyText"/>
        <w:spacing w:before="2"/>
        <w:rPr>
          <w:sz w:val="40"/>
        </w:rPr>
      </w:pPr>
    </w:p>
    <w:p>
      <w:pPr>
        <w:pStyle w:val="BodyText"/>
        <w:spacing w:line="463" w:lineRule="auto"/>
        <w:ind w:left="2128" w:right="1058"/>
      </w:pPr>
      <w:r>
        <w:t>浅沟外侧铺设一根</w:t>
      </w:r>
      <w:r>
        <w:rPr>
          <w:rFonts w:ascii="Palatino Linotype" w:eastAsia="Palatino Linotype" w:hAnsi="Palatino Linotype"/>
          <w:i/>
        </w:rPr>
        <w:t>50</w:t>
      </w:r>
      <w:r>
        <w:t>×</w:t>
      </w:r>
      <w:r>
        <w:rPr>
          <w:rFonts w:ascii="Palatino Linotype" w:eastAsia="Palatino Linotype" w:hAnsi="Palatino Linotype"/>
          <w:i/>
        </w:rPr>
        <w:t>5</w:t>
      </w:r>
      <w:r>
        <w:t>镀锌扁钢作为水平接地线，水平接地极与角钢支架预埋件可靠焊接， 每隔</w:t>
      </w:r>
      <w:r>
        <w:rPr>
          <w:rFonts w:ascii="Palatino Linotype" w:eastAsia="Palatino Linotype" w:hAnsi="Palatino Linotype"/>
          <w:i/>
        </w:rPr>
        <w:t>10</w:t>
      </w:r>
      <w:r>
        <w:t>米设一接地角钢同水平接地线可靠焊接，凡焊接处距刷沥青防腐。</w:t>
      </w:r>
    </w:p>
    <w:p>
      <w:pPr>
        <w:spacing w:before="0" w:line="419" w:lineRule="exact"/>
        <w:ind w:left="2848" w:right="0" w:firstLine="0"/>
        <w:jc w:val="left"/>
        <w:rPr>
          <w:sz w:val="36"/>
        </w:rPr>
      </w:pPr>
      <w:r>
        <w:rPr>
          <w:rFonts w:ascii="Palatino Linotype" w:eastAsia="Palatino Linotype" w:hAnsi="Palatino Linotype"/>
          <w:i/>
          <w:w w:val="105"/>
          <w:sz w:val="36"/>
        </w:rPr>
        <w:t>8</w:t>
      </w:r>
      <w:r>
        <w:rPr>
          <w:w w:val="105"/>
          <w:sz w:val="36"/>
        </w:rPr>
        <w:t>）电力浅沟间隔</w:t>
      </w:r>
      <w:r>
        <w:rPr>
          <w:rFonts w:ascii="Palatino Linotype" w:eastAsia="Palatino Linotype" w:hAnsi="Palatino Linotype"/>
          <w:i/>
          <w:w w:val="105"/>
          <w:sz w:val="36"/>
        </w:rPr>
        <w:t>70</w:t>
      </w:r>
      <w:r>
        <w:rPr>
          <w:w w:val="105"/>
          <w:sz w:val="36"/>
        </w:rPr>
        <w:t>米左右设一根Φ</w:t>
      </w:r>
      <w:r>
        <w:rPr>
          <w:rFonts w:ascii="Palatino Linotype" w:eastAsia="Palatino Linotype" w:hAnsi="Palatino Linotype"/>
          <w:i/>
          <w:w w:val="105"/>
          <w:sz w:val="36"/>
        </w:rPr>
        <w:t>100PVC</w:t>
      </w:r>
      <w:r>
        <w:rPr>
          <w:w w:val="105"/>
          <w:sz w:val="36"/>
        </w:rPr>
        <w:t>排水管接入雨水井。</w:t>
      </w:r>
    </w:p>
    <w:p>
      <w:pPr>
        <w:pStyle w:val="BodyText"/>
        <w:spacing w:before="1"/>
        <w:rPr>
          <w:sz w:val="35"/>
        </w:rPr>
      </w:pPr>
    </w:p>
    <w:p>
      <w:pPr>
        <w:pStyle w:val="BodyText"/>
        <w:spacing w:before="1"/>
        <w:ind w:left="2848"/>
      </w:pPr>
      <w:r>
        <w:rPr>
          <w:rFonts w:ascii="Palatino Linotype" w:eastAsia="Palatino Linotype"/>
          <w:i/>
          <w:w w:val="110"/>
        </w:rPr>
        <w:t>4</w:t>
      </w:r>
      <w:r>
        <w:rPr>
          <w:w w:val="110"/>
        </w:rPr>
        <w:t>、砂垫层施工</w:t>
      </w:r>
    </w:p>
    <w:p>
      <w:pPr>
        <w:pStyle w:val="BodyText"/>
        <w:spacing w:before="1"/>
        <w:rPr>
          <w:sz w:val="35"/>
        </w:rPr>
      </w:pPr>
    </w:p>
    <w:p>
      <w:pPr>
        <w:pStyle w:val="BodyText"/>
        <w:ind w:left="2128" w:firstLine="720"/>
      </w:pPr>
      <w:r>
        <w:rPr>
          <w:rFonts w:ascii="Palatino Linotype" w:eastAsia="Palatino Linotype"/>
          <w:i/>
          <w:w w:val="105"/>
        </w:rPr>
        <w:t xml:space="preserve">U </w:t>
      </w:r>
      <w:r>
        <w:rPr>
          <w:w w:val="105"/>
        </w:rPr>
        <w:t>型槽基槽开挖完成必须对基槽进行地基承载力检测，待地基承载力检查合格后方可施</w:t>
      </w:r>
    </w:p>
    <w:p>
      <w:pPr>
        <w:pStyle w:val="BodyText"/>
        <w:spacing w:before="3"/>
        <w:rPr>
          <w:sz w:val="40"/>
        </w:rPr>
      </w:pPr>
    </w:p>
    <w:p>
      <w:pPr>
        <w:pStyle w:val="BodyText"/>
        <w:spacing w:line="415" w:lineRule="auto"/>
        <w:ind w:left="2128" w:right="1269"/>
        <w:jc w:val="both"/>
      </w:pPr>
      <w:r>
        <w:rPr>
          <w:spacing w:val="-12"/>
          <w:w w:val="105"/>
        </w:rPr>
        <w:t xml:space="preserve">工砂垫层基础，本工程 </w:t>
      </w:r>
      <w:r>
        <w:rPr>
          <w:rFonts w:ascii="Palatino Linotype" w:eastAsia="Palatino Linotype" w:hAnsi="Palatino Linotype"/>
          <w:i/>
          <w:w w:val="105"/>
        </w:rPr>
        <w:t>U</w:t>
      </w:r>
      <w:r>
        <w:rPr>
          <w:rFonts w:ascii="Palatino Linotype" w:eastAsia="Palatino Linotype" w:hAnsi="Palatino Linotype"/>
          <w:i/>
          <w:spacing w:val="-27"/>
          <w:w w:val="105"/>
        </w:rPr>
        <w:t xml:space="preserve"> </w:t>
      </w:r>
      <w:r>
        <w:rPr>
          <w:w w:val="105"/>
        </w:rPr>
        <w:t>型槽地基承载力要求为≥</w:t>
      </w:r>
      <w:r>
        <w:rPr>
          <w:rFonts w:ascii="Palatino Linotype" w:eastAsia="Palatino Linotype" w:hAnsi="Palatino Linotype"/>
          <w:i/>
          <w:w w:val="105"/>
        </w:rPr>
        <w:t>130Kpa</w:t>
      </w:r>
      <w:r>
        <w:rPr>
          <w:spacing w:val="-15"/>
          <w:w w:val="105"/>
        </w:rPr>
        <w:t xml:space="preserve">，电力浅沟基础为 </w:t>
      </w:r>
      <w:r>
        <w:rPr>
          <w:rFonts w:ascii="Palatino Linotype" w:eastAsia="Palatino Linotype" w:hAnsi="Palatino Linotype"/>
          <w:i/>
          <w:w w:val="105"/>
        </w:rPr>
        <w:t>5cm</w:t>
      </w:r>
      <w:r>
        <w:rPr>
          <w:rFonts w:ascii="Palatino Linotype" w:eastAsia="Palatino Linotype" w:hAnsi="Palatino Linotype"/>
          <w:i/>
          <w:spacing w:val="-28"/>
          <w:w w:val="105"/>
        </w:rPr>
        <w:t xml:space="preserve"> </w:t>
      </w:r>
      <w:r>
        <w:rPr>
          <w:w w:val="105"/>
        </w:rPr>
        <w:t>厚砂垫</w:t>
      </w:r>
      <w:r>
        <w:t>层，砂垫层在摊铺时按照设计高程挂线控制其高程和厚度，砂垫层摊铺平整密实，经检验合</w:t>
      </w:r>
      <w:r>
        <w:rPr>
          <w:w w:val="105"/>
        </w:rPr>
        <w:t>格后方可进行“</w:t>
      </w:r>
      <w:r>
        <w:rPr>
          <w:rFonts w:ascii="Palatino Linotype" w:eastAsia="Palatino Linotype" w:hAnsi="Palatino Linotype"/>
          <w:i/>
          <w:w w:val="105"/>
        </w:rPr>
        <w:t>U</w:t>
      </w:r>
      <w:r>
        <w:rPr>
          <w:w w:val="105"/>
        </w:rPr>
        <w:t>”型槽的吊装工作。</w:t>
      </w:r>
    </w:p>
    <w:p>
      <w:pPr>
        <w:pStyle w:val="BodyText"/>
        <w:spacing w:before="32"/>
        <w:ind w:left="2848"/>
      </w:pPr>
      <w:r>
        <w:rPr>
          <w:rFonts w:ascii="Palatino Linotype" w:eastAsia="Palatino Linotype" w:hAnsi="Palatino Linotype"/>
          <w:i/>
        </w:rPr>
        <w:t>5</w:t>
      </w:r>
      <w:r>
        <w:t>、预制“</w:t>
      </w:r>
      <w:r>
        <w:rPr>
          <w:rFonts w:ascii="Palatino Linotype" w:eastAsia="Palatino Linotype" w:hAnsi="Palatino Linotype"/>
          <w:i/>
        </w:rPr>
        <w:t>U</w:t>
      </w:r>
      <w:r>
        <w:t>”型槽吊装施工</w:t>
      </w:r>
    </w:p>
    <w:p>
      <w:pPr>
        <w:pStyle w:val="BodyText"/>
        <w:spacing w:before="1"/>
        <w:rPr>
          <w:sz w:val="35"/>
        </w:rPr>
      </w:pPr>
    </w:p>
    <w:p>
      <w:pPr>
        <w:spacing w:before="1"/>
        <w:ind w:left="2848" w:right="0" w:firstLine="0"/>
        <w:jc w:val="left"/>
        <w:rPr>
          <w:sz w:val="36"/>
        </w:rPr>
      </w:pPr>
      <w:r>
        <w:rPr>
          <w:rFonts w:ascii="Palatino Linotype" w:eastAsia="Palatino Linotype"/>
          <w:i/>
          <w:w w:val="105"/>
          <w:sz w:val="36"/>
        </w:rPr>
        <w:t xml:space="preserve">U </w:t>
      </w:r>
      <w:r>
        <w:rPr>
          <w:w w:val="105"/>
          <w:sz w:val="36"/>
        </w:rPr>
        <w:t xml:space="preserve">型槽为 </w:t>
      </w:r>
      <w:r>
        <w:rPr>
          <w:rFonts w:ascii="Palatino Linotype" w:eastAsia="Palatino Linotype"/>
          <w:i/>
          <w:w w:val="105"/>
          <w:sz w:val="36"/>
        </w:rPr>
        <w:t xml:space="preserve">1.0m*1.0m </w:t>
      </w:r>
      <w:r>
        <w:rPr>
          <w:w w:val="105"/>
          <w:sz w:val="36"/>
        </w:rPr>
        <w:t xml:space="preserve">预制 </w:t>
      </w:r>
      <w:r>
        <w:rPr>
          <w:rFonts w:ascii="Palatino Linotype" w:eastAsia="Palatino Linotype"/>
          <w:i/>
          <w:w w:val="105"/>
          <w:sz w:val="36"/>
        </w:rPr>
        <w:t xml:space="preserve">U </w:t>
      </w:r>
      <w:r>
        <w:rPr>
          <w:w w:val="105"/>
          <w:sz w:val="36"/>
        </w:rPr>
        <w:t>型槽，采用厂家预制，现场吊装。</w:t>
      </w:r>
    </w:p>
    <w:p>
      <w:pPr>
        <w:spacing w:after="0"/>
        <w:jc w:val="left"/>
        <w:rPr>
          <w:sz w:val="36"/>
        </w:rPr>
        <w:sectPr>
          <w:headerReference w:type="default" r:id="rId24"/>
          <w:footerReference w:type="default" r:id="rId25"/>
          <w:pgSz w:w="17860" w:h="25260"/>
          <w:pgMar w:top="1420" w:right="0" w:bottom="2440" w:left="0" w:header="1132" w:footer="2257"/>
          <w:pgNumType w:start="8"/>
          <w:cols w:space="708"/>
        </w:sectPr>
      </w:pPr>
    </w:p>
    <w:p>
      <w:pPr>
        <w:pStyle w:val="BodyText"/>
        <w:rPr>
          <w:sz w:val="20"/>
        </w:rPr>
      </w:pPr>
    </w:p>
    <w:p>
      <w:pPr>
        <w:pStyle w:val="BodyText"/>
        <w:rPr>
          <w:sz w:val="18"/>
        </w:rPr>
      </w:pPr>
    </w:p>
    <w:p>
      <w:pPr>
        <w:pStyle w:val="BodyText"/>
        <w:spacing w:before="95" w:line="472" w:lineRule="auto"/>
        <w:ind w:left="2128" w:right="1094" w:firstLine="720"/>
      </w:pPr>
      <w:r>
        <w:rPr>
          <w:rFonts w:ascii="Palatino Linotype" w:eastAsia="Palatino Linotype" w:hAnsi="Palatino Linotype"/>
          <w:i/>
        </w:rPr>
        <w:t xml:space="preserve">U </w:t>
      </w:r>
      <w:r>
        <w:rPr>
          <w:spacing w:val="-1"/>
        </w:rPr>
        <w:t xml:space="preserve">型槽采用人工配合吊车吊装安装施工，吊装前，须对 </w:t>
      </w:r>
      <w:r>
        <w:rPr>
          <w:rFonts w:ascii="Palatino Linotype" w:eastAsia="Palatino Linotype" w:hAnsi="Palatino Linotype"/>
          <w:i/>
        </w:rPr>
        <w:t>U</w:t>
      </w:r>
      <w:r>
        <w:rPr>
          <w:rFonts w:ascii="Palatino Linotype" w:eastAsia="Palatino Linotype" w:hAnsi="Palatino Linotype"/>
          <w:i/>
          <w:spacing w:val="1"/>
        </w:rPr>
        <w:t xml:space="preserve">  </w:t>
      </w:r>
      <w:r>
        <w:t>型槽底的设计尺寸、高程、</w:t>
      </w:r>
      <w:r>
        <w:rPr>
          <w:spacing w:val="-5"/>
        </w:rPr>
        <w:t>坡度、地基和基础的质量进行检查，并报请监理工程师进行检查验收。“</w:t>
      </w:r>
      <w:r>
        <w:rPr>
          <w:rFonts w:ascii="Palatino Linotype" w:eastAsia="Palatino Linotype" w:hAnsi="Palatino Linotype"/>
          <w:i/>
          <w:spacing w:val="2"/>
        </w:rPr>
        <w:t>U</w:t>
      </w:r>
      <w:r>
        <w:rPr>
          <w:spacing w:val="6"/>
        </w:rPr>
        <w:t xml:space="preserve">”型 槽就位后， </w:t>
      </w:r>
      <w:r>
        <w:rPr>
          <w:spacing w:val="4"/>
        </w:rPr>
        <w:t>随时检测轴线、高程和平直度，发现偏差，及时纠正，确保“</w:t>
      </w:r>
      <w:r>
        <w:rPr>
          <w:rFonts w:ascii="Palatino Linotype" w:eastAsia="Palatino Linotype" w:hAnsi="Palatino Linotype"/>
          <w:i/>
          <w:spacing w:val="-30"/>
        </w:rPr>
        <w:t>U</w:t>
      </w:r>
      <w:r>
        <w:rPr>
          <w:spacing w:val="7"/>
        </w:rPr>
        <w:t>”型 槽排列整齐平顺</w:t>
      </w:r>
      <w:r>
        <w:rPr>
          <w:spacing w:val="-102"/>
        </w:rPr>
        <w:t>。“</w:t>
      </w:r>
      <w:r>
        <w:rPr>
          <w:rFonts w:ascii="Palatino Linotype" w:eastAsia="Palatino Linotype" w:hAnsi="Palatino Linotype"/>
          <w:i/>
          <w:spacing w:val="-6"/>
        </w:rPr>
        <w:t>U</w:t>
      </w:r>
      <w:r>
        <w:rPr>
          <w:spacing w:val="-6"/>
        </w:rPr>
        <w:t xml:space="preserve">” </w:t>
      </w:r>
      <w:r>
        <w:rPr>
          <w:spacing w:val="-16"/>
        </w:rPr>
        <w:t>型槽吊入沟槽后，用人工进行调整，使所有的预制“</w:t>
      </w:r>
      <w:r>
        <w:rPr>
          <w:rFonts w:ascii="Palatino Linotype" w:eastAsia="Palatino Linotype" w:hAnsi="Palatino Linotype"/>
          <w:i/>
          <w:spacing w:val="-19"/>
        </w:rPr>
        <w:t>U</w:t>
      </w:r>
      <w:r>
        <w:rPr>
          <w:spacing w:val="-9"/>
        </w:rPr>
        <w:t>”型槽均保证在一条线上或者符合</w:t>
      </w:r>
      <w:r>
        <w:t>（沟</w:t>
      </w:r>
    </w:p>
    <w:p>
      <w:pPr>
        <w:pStyle w:val="BodyText"/>
        <w:spacing w:line="345" w:lineRule="exact"/>
        <w:ind w:left="2128"/>
      </w:pPr>
      <w:r>
        <w:t>槽线形）设计。</w:t>
      </w:r>
    </w:p>
    <w:p>
      <w:pPr>
        <w:pStyle w:val="BodyText"/>
        <w:spacing w:before="5"/>
        <w:rPr>
          <w:sz w:val="26"/>
        </w:rPr>
      </w:pPr>
    </w:p>
    <w:p>
      <w:pPr>
        <w:pStyle w:val="BodyText"/>
        <w:ind w:left="2128" w:firstLine="720"/>
      </w:pPr>
      <w:r>
        <w:rPr>
          <w:spacing w:val="-58"/>
          <w:w w:val="105"/>
        </w:rPr>
        <w:t xml:space="preserve">待 </w:t>
      </w:r>
      <w:r>
        <w:rPr>
          <w:rFonts w:ascii="Palatino Linotype" w:eastAsia="Palatino Linotype"/>
          <w:i/>
          <w:w w:val="105"/>
        </w:rPr>
        <w:t xml:space="preserve">U </w:t>
      </w:r>
      <w:r>
        <w:rPr>
          <w:spacing w:val="-11"/>
          <w:w w:val="105"/>
        </w:rPr>
        <w:t xml:space="preserve">型槽安装完成，立即用 </w:t>
      </w:r>
      <w:r>
        <w:rPr>
          <w:rFonts w:ascii="Palatino Linotype" w:eastAsia="Palatino Linotype"/>
          <w:i/>
          <w:w w:val="105"/>
        </w:rPr>
        <w:t>1</w:t>
      </w:r>
      <w:r>
        <w:rPr>
          <w:w w:val="105"/>
        </w:rPr>
        <w:t>：</w:t>
      </w:r>
      <w:r>
        <w:rPr>
          <w:rFonts w:ascii="Palatino Linotype" w:eastAsia="Palatino Linotype"/>
          <w:i/>
          <w:w w:val="105"/>
        </w:rPr>
        <w:t xml:space="preserve">2 </w:t>
      </w:r>
      <w:r>
        <w:rPr>
          <w:spacing w:val="-17"/>
          <w:w w:val="105"/>
        </w:rPr>
        <w:t xml:space="preserve">的水泥砂浆对 </w:t>
      </w:r>
      <w:r>
        <w:rPr>
          <w:rFonts w:ascii="Palatino Linotype" w:eastAsia="Palatino Linotype"/>
          <w:i/>
          <w:w w:val="105"/>
        </w:rPr>
        <w:t xml:space="preserve">U </w:t>
      </w:r>
      <w:r>
        <w:rPr>
          <w:spacing w:val="-9"/>
          <w:w w:val="105"/>
        </w:rPr>
        <w:t xml:space="preserve">型槽接缝进行勾缝，同时组织 </w:t>
      </w:r>
      <w:r>
        <w:rPr>
          <w:rFonts w:ascii="Palatino Linotype" w:eastAsia="Palatino Linotype"/>
          <w:i/>
          <w:w w:val="105"/>
        </w:rPr>
        <w:t xml:space="preserve">U </w:t>
      </w:r>
      <w:r>
        <w:rPr>
          <w:w w:val="105"/>
        </w:rPr>
        <w:t>型</w:t>
      </w:r>
    </w:p>
    <w:p>
      <w:pPr>
        <w:pStyle w:val="BodyText"/>
        <w:spacing w:before="354" w:line="364" w:lineRule="auto"/>
        <w:ind w:left="2128" w:right="1329"/>
      </w:pPr>
      <w:r>
        <w:t>槽的防雷接地施工，电力浅沟回填前必须测量电力浅沟的防雷接地，防雷接地大道设计要求后才能组织电力浅沟回填。</w:t>
      </w:r>
    </w:p>
    <w:p>
      <w:pPr>
        <w:spacing w:before="35"/>
        <w:ind w:left="2848" w:right="0" w:firstLine="0"/>
        <w:jc w:val="left"/>
        <w:rPr>
          <w:sz w:val="36"/>
        </w:rPr>
      </w:pPr>
      <w:r>
        <w:rPr>
          <w:rFonts w:ascii="Palatino Linotype" w:eastAsia="Palatino Linotype"/>
          <w:i/>
          <w:w w:val="105"/>
          <w:sz w:val="36"/>
        </w:rPr>
        <w:t>6</w:t>
      </w:r>
      <w:r>
        <w:rPr>
          <w:w w:val="105"/>
          <w:sz w:val="36"/>
        </w:rPr>
        <w:t>、</w:t>
      </w:r>
      <w:r>
        <w:rPr>
          <w:rFonts w:ascii="Palatino Linotype" w:eastAsia="Palatino Linotype"/>
          <w:i/>
          <w:w w:val="105"/>
          <w:sz w:val="36"/>
        </w:rPr>
        <w:t xml:space="preserve">U </w:t>
      </w:r>
      <w:r>
        <w:rPr>
          <w:w w:val="105"/>
          <w:sz w:val="36"/>
        </w:rPr>
        <w:t>型槽电力检查井施工</w:t>
      </w:r>
    </w:p>
    <w:p>
      <w:pPr>
        <w:pStyle w:val="BodyText"/>
        <w:spacing w:before="2"/>
        <w:rPr>
          <w:sz w:val="35"/>
        </w:rPr>
      </w:pPr>
    </w:p>
    <w:p>
      <w:pPr>
        <w:pStyle w:val="BodyText"/>
        <w:ind w:left="2128" w:firstLine="720"/>
      </w:pPr>
      <w:r>
        <w:rPr>
          <w:rFonts w:ascii="Palatino Linotype" w:eastAsia="Palatino Linotype"/>
          <w:i/>
          <w:w w:val="105"/>
        </w:rPr>
        <w:t xml:space="preserve">U </w:t>
      </w:r>
      <w:r>
        <w:rPr>
          <w:w w:val="105"/>
        </w:rPr>
        <w:t>型槽基槽开挖完成必须对基槽进行地基承载力检测，待地基承载力检查合格后方可施</w:t>
      </w:r>
    </w:p>
    <w:p>
      <w:pPr>
        <w:pStyle w:val="BodyText"/>
        <w:spacing w:before="1"/>
        <w:rPr>
          <w:sz w:val="40"/>
        </w:rPr>
      </w:pPr>
    </w:p>
    <w:p>
      <w:pPr>
        <w:pStyle w:val="BodyText"/>
        <w:spacing w:before="1" w:line="415" w:lineRule="auto"/>
        <w:ind w:left="2128" w:right="1275"/>
      </w:pPr>
      <w:r>
        <w:t xml:space="preserve">工检查井基础，本工程 </w:t>
      </w:r>
      <w:r>
        <w:rPr>
          <w:rFonts w:ascii="Palatino Linotype" w:eastAsia="Palatino Linotype" w:hAnsi="Palatino Linotype"/>
          <w:i/>
        </w:rPr>
        <w:t xml:space="preserve">U </w:t>
      </w:r>
      <w:r>
        <w:t>型槽地基承载力要求为≥</w:t>
      </w:r>
      <w:r>
        <w:rPr>
          <w:rFonts w:ascii="Palatino Linotype" w:eastAsia="Palatino Linotype" w:hAnsi="Palatino Linotype"/>
          <w:i/>
        </w:rPr>
        <w:t>130Kpa</w:t>
      </w:r>
      <w:r>
        <w:t>，施工前报请监理工程师现场验</w:t>
      </w:r>
      <w:r>
        <w:rPr>
          <w:w w:val="105"/>
        </w:rPr>
        <w:t>收，待检查井地基承载力达到设计要求后方可进行检查井基础施工。</w:t>
      </w:r>
    </w:p>
    <w:p>
      <w:pPr>
        <w:spacing w:before="0" w:line="422" w:lineRule="exact"/>
        <w:ind w:left="2848" w:right="0" w:firstLine="0"/>
        <w:jc w:val="left"/>
        <w:rPr>
          <w:sz w:val="36"/>
        </w:rPr>
      </w:pPr>
      <w:r>
        <w:rPr>
          <w:rFonts w:ascii="Palatino Linotype" w:eastAsia="Palatino Linotype"/>
          <w:i/>
          <w:sz w:val="36"/>
        </w:rPr>
        <w:t>1</w:t>
      </w:r>
      <w:r>
        <w:rPr>
          <w:sz w:val="36"/>
        </w:rPr>
        <w:t xml:space="preserve">）井室钢筋混凝土浇筑和 </w:t>
      </w:r>
      <w:r>
        <w:rPr>
          <w:rFonts w:ascii="Palatino Linotype" w:eastAsia="Palatino Linotype"/>
          <w:i/>
          <w:sz w:val="36"/>
        </w:rPr>
        <w:t xml:space="preserve">M7.5 </w:t>
      </w:r>
      <w:r>
        <w:rPr>
          <w:sz w:val="36"/>
        </w:rPr>
        <w:t>砂浆砌筑页岩砖</w:t>
      </w:r>
    </w:p>
    <w:p>
      <w:pPr>
        <w:pStyle w:val="BodyText"/>
        <w:spacing w:before="1"/>
        <w:rPr>
          <w:sz w:val="40"/>
        </w:rPr>
      </w:pPr>
    </w:p>
    <w:p>
      <w:pPr>
        <w:spacing w:before="1" w:line="463" w:lineRule="auto"/>
        <w:ind w:left="2128" w:right="1274" w:firstLine="720"/>
        <w:jc w:val="left"/>
        <w:rPr>
          <w:sz w:val="36"/>
        </w:rPr>
      </w:pPr>
      <w:r>
        <w:rPr>
          <w:spacing w:val="-5"/>
          <w:sz w:val="36"/>
        </w:rPr>
        <w:t xml:space="preserve">本工程电力浅井、四方向排管检查井采用 </w:t>
      </w:r>
      <w:r>
        <w:rPr>
          <w:rFonts w:ascii="Palatino Linotype" w:eastAsia="Palatino Linotype"/>
          <w:i/>
          <w:sz w:val="36"/>
        </w:rPr>
        <w:t xml:space="preserve">C30 </w:t>
      </w:r>
      <w:r>
        <w:rPr>
          <w:spacing w:val="-6"/>
          <w:sz w:val="36"/>
        </w:rPr>
        <w:t>钢筋混凝土，直线井、</w:t>
      </w:r>
      <w:r>
        <w:rPr>
          <w:rFonts w:ascii="Palatino Linotype" w:eastAsia="Palatino Linotype"/>
          <w:i/>
          <w:sz w:val="36"/>
        </w:rPr>
        <w:t xml:space="preserve">T </w:t>
      </w:r>
      <w:r>
        <w:rPr>
          <w:spacing w:val="-3"/>
          <w:sz w:val="36"/>
        </w:rPr>
        <w:t>型接口检查井采</w:t>
      </w:r>
      <w:r>
        <w:rPr>
          <w:spacing w:val="-44"/>
          <w:sz w:val="36"/>
        </w:rPr>
        <w:t xml:space="preserve">用 </w:t>
      </w:r>
      <w:r>
        <w:rPr>
          <w:rFonts w:ascii="Palatino Linotype" w:eastAsia="Palatino Linotype"/>
          <w:i/>
          <w:sz w:val="36"/>
        </w:rPr>
        <w:t xml:space="preserve">M7.5 </w:t>
      </w:r>
      <w:r>
        <w:rPr>
          <w:spacing w:val="-18"/>
          <w:sz w:val="36"/>
        </w:rPr>
        <w:t xml:space="preserve">砂浆砌筑 </w:t>
      </w:r>
      <w:r>
        <w:rPr>
          <w:rFonts w:ascii="Palatino Linotype" w:eastAsia="Palatino Linotype"/>
          <w:i/>
          <w:sz w:val="36"/>
        </w:rPr>
        <w:t xml:space="preserve">MU10 </w:t>
      </w:r>
      <w:r>
        <w:rPr>
          <w:sz w:val="36"/>
        </w:rPr>
        <w:t>页岩砖。</w:t>
      </w:r>
    </w:p>
    <w:p>
      <w:pPr>
        <w:pStyle w:val="BodyText"/>
        <w:spacing w:line="361" w:lineRule="exact"/>
        <w:ind w:left="2848"/>
      </w:pPr>
      <w:r>
        <w:t>为确保井侧墙墙面的垂直度、平整度和直顺度，以及支架预埋位置的准确，砖墙砌筑前，</w:t>
      </w:r>
    </w:p>
    <w:p>
      <w:pPr>
        <w:pStyle w:val="BodyText"/>
        <w:spacing w:before="240" w:line="364" w:lineRule="auto"/>
        <w:ind w:left="2128" w:right="1329"/>
      </w:pPr>
      <w:r>
        <w:t>拟先立好皮树杆；砌筑时，坚持三皮一靠，五皮一吊，通过灰缝来调整各层的平直度，力求达到横平竖直，砂浆饱满，内外搭接，上下错缝的基本质量要求。</w:t>
      </w:r>
    </w:p>
    <w:p>
      <w:pPr>
        <w:pStyle w:val="BodyText"/>
        <w:spacing w:before="2" w:line="364" w:lineRule="auto"/>
        <w:ind w:left="2128" w:right="1092" w:firstLine="720"/>
      </w:pPr>
      <w:r>
        <w:rPr>
          <w:spacing w:val="-8"/>
        </w:rPr>
        <w:t>井室钢筋采用焊接搭接，施工时井身钢筋与基础底板的锚杆长度、预埋件、孔洞的位置、</w:t>
      </w:r>
      <w:r>
        <w:t>高程、钢筋保护层必须符合设计图纸要求，钢筋安装完成后报监理工程师进行现场验收，验收合格后才能组织安装井室模板。</w:t>
      </w:r>
    </w:p>
    <w:p>
      <w:pPr>
        <w:pStyle w:val="BodyText"/>
        <w:spacing w:before="4" w:line="364" w:lineRule="auto"/>
        <w:ind w:left="2128" w:right="1329" w:firstLine="720"/>
      </w:pPr>
      <w:r>
        <w:t>混凝土浇筑前需要对模板进行洒水湿润，并提前砼搅拌站联系，控制好混凝土的标号、塌落度等指标，混凝土入模前现场实测混凝土塌落度，混凝土浇筑时控制好振动棒的频率，</w:t>
      </w:r>
    </w:p>
    <w:p>
      <w:pPr>
        <w:pStyle w:val="BodyText"/>
        <w:spacing w:before="99" w:line="463" w:lineRule="auto"/>
        <w:ind w:left="2848" w:right="1888" w:hanging="720"/>
        <w:sectPr>
          <w:headerReference w:type="default" r:id="rId26"/>
          <w:footerReference w:type="default" r:id="rId27"/>
          <w:pgSz w:w="17860" w:h="25260"/>
          <w:pgMar w:top="1420" w:right="0" w:bottom="2440" w:left="0" w:header="1132" w:footer="2257"/>
          <w:pgNumType w:start="9"/>
          <w:cols w:space="708"/>
        </w:sectPr>
      </w:pPr>
      <w:r>
        <w:rPr>
          <w:spacing w:val="-6"/>
          <w:w w:val="105"/>
        </w:rPr>
        <w:t xml:space="preserve">确保井室施工质量，并现场做混凝土试压件，每座检查井座 </w:t>
      </w:r>
      <w:r>
        <w:rPr>
          <w:rFonts w:ascii="Palatino Linotype" w:eastAsia="Palatino Linotype" w:hAnsi="Palatino Linotype"/>
          <w:i/>
          <w:w w:val="105"/>
        </w:rPr>
        <w:t>2</w:t>
      </w:r>
      <w:r>
        <w:rPr>
          <w:rFonts w:ascii="Palatino Linotype" w:eastAsia="Palatino Linotype" w:hAnsi="Palatino Linotype"/>
          <w:i/>
          <w:spacing w:val="-59"/>
          <w:w w:val="105"/>
        </w:rPr>
        <w:t xml:space="preserve"> </w:t>
      </w:r>
      <w:r>
        <w:rPr>
          <w:spacing w:val="-79"/>
          <w:w w:val="105"/>
        </w:rPr>
        <w:t xml:space="preserve">组 </w:t>
      </w:r>
      <w:r>
        <w:rPr>
          <w:rFonts w:ascii="Palatino Linotype" w:eastAsia="Palatino Linotype" w:hAnsi="Palatino Linotype"/>
          <w:i/>
          <w:w w:val="105"/>
        </w:rPr>
        <w:t>10cm*10cm</w:t>
      </w:r>
      <w:r>
        <w:rPr>
          <w:rFonts w:ascii="Palatino Linotype" w:eastAsia="Palatino Linotype" w:hAnsi="Palatino Linotype"/>
          <w:i/>
          <w:spacing w:val="-60"/>
          <w:w w:val="105"/>
        </w:rPr>
        <w:t xml:space="preserve"> </w:t>
      </w:r>
      <w:r>
        <w:rPr>
          <w:w w:val="105"/>
        </w:rPr>
        <w:t>的试件。</w:t>
      </w:r>
    </w:p>
    <w:p>
      <w:pPr>
        <w:pStyle w:val="BodyText"/>
        <w:spacing w:before="99" w:line="463" w:lineRule="auto"/>
        <w:ind w:left="2848" w:right="1888" w:hanging="720"/>
      </w:pPr>
      <w:r>
        <w:t>浇筑完后，检查井的养护，养护时间≥</w:t>
      </w:r>
      <w:r>
        <w:rPr>
          <w:rFonts w:ascii="Palatino Linotype" w:eastAsia="Palatino Linotype" w:hAnsi="Palatino Linotype"/>
          <w:i/>
        </w:rPr>
        <w:t xml:space="preserve">7 </w:t>
      </w:r>
      <w:r>
        <w:t>天。并根据天气情况酌情调整养护时间。</w:t>
      </w:r>
    </w:p>
    <w:p>
      <w:pPr>
        <w:spacing w:after="0" w:line="463" w:lineRule="auto"/>
        <w:sectPr>
          <w:headerReference w:type="default" r:id="rId28"/>
          <w:footerReference w:type="default" r:id="rId29"/>
          <w:type w:val="nextPage"/>
          <w:pgSz w:w="17860" w:h="25260"/>
          <w:pgMar w:top="1420" w:right="0" w:bottom="2440" w:left="0" w:header="1132" w:footer="2257"/>
          <w:pgNumType w:start="10"/>
          <w:cols w:space="708"/>
          <w:titlePg w:val="0"/>
        </w:sectPr>
      </w:pPr>
    </w:p>
    <w:p>
      <w:pPr>
        <w:pStyle w:val="BodyText"/>
        <w:rPr>
          <w:sz w:val="20"/>
        </w:rPr>
      </w:pPr>
    </w:p>
    <w:p>
      <w:pPr>
        <w:pStyle w:val="BodyText"/>
        <w:rPr>
          <w:sz w:val="18"/>
        </w:rPr>
      </w:pPr>
    </w:p>
    <w:p>
      <w:pPr>
        <w:pStyle w:val="BodyText"/>
        <w:spacing w:before="113"/>
        <w:ind w:left="2848"/>
      </w:pPr>
      <w:r>
        <w:rPr>
          <w:rFonts w:ascii="Lucida Sans" w:eastAsia="Lucida Sans"/>
          <w:i/>
        </w:rPr>
        <w:t>7</w:t>
      </w:r>
      <w:r>
        <w:t>、防雷接地施工</w:t>
      </w:r>
    </w:p>
    <w:p>
      <w:pPr>
        <w:pStyle w:val="BodyText"/>
        <w:spacing w:before="423"/>
        <w:ind w:left="2848"/>
      </w:pPr>
      <w:r>
        <w:t>施工要求：</w:t>
      </w:r>
    </w:p>
    <w:p>
      <w:pPr>
        <w:pStyle w:val="ListParagraph"/>
        <w:numPr>
          <w:ilvl w:val="0"/>
          <w:numId w:val="7"/>
        </w:numPr>
        <w:tabs>
          <w:tab w:val="left" w:pos="3364"/>
        </w:tabs>
        <w:spacing w:before="293" w:after="0" w:line="240" w:lineRule="auto"/>
        <w:ind w:left="3364" w:right="0" w:hanging="516"/>
        <w:jc w:val="left"/>
        <w:rPr>
          <w:sz w:val="36"/>
        </w:rPr>
      </w:pPr>
      <w:r>
        <w:rPr>
          <w:spacing w:val="-12"/>
          <w:w w:val="105"/>
          <w:sz w:val="36"/>
        </w:rPr>
        <w:t xml:space="preserve">图中水平接地体在 </w:t>
      </w:r>
      <w:r>
        <w:rPr>
          <w:rFonts w:ascii="Lucida Sans" w:eastAsia="Lucida Sans" w:hAnsi="Lucida Sans"/>
          <w:i/>
          <w:w w:val="105"/>
          <w:sz w:val="36"/>
        </w:rPr>
        <w:t>220KV</w:t>
      </w:r>
      <w:r>
        <w:rPr>
          <w:rFonts w:ascii="Lucida Sans" w:eastAsia="Lucida Sans" w:hAnsi="Lucida Sans"/>
          <w:i/>
          <w:spacing w:val="-25"/>
          <w:w w:val="105"/>
          <w:sz w:val="36"/>
        </w:rPr>
        <w:t xml:space="preserve"> </w:t>
      </w:r>
      <w:r>
        <w:rPr>
          <w:spacing w:val="-54"/>
          <w:w w:val="105"/>
          <w:sz w:val="36"/>
        </w:rPr>
        <w:t xml:space="preserve">和 </w:t>
      </w:r>
      <w:r>
        <w:rPr>
          <w:rFonts w:ascii="Lucida Sans" w:eastAsia="Lucida Sans" w:hAnsi="Lucida Sans"/>
          <w:i/>
          <w:w w:val="105"/>
          <w:sz w:val="36"/>
        </w:rPr>
        <w:t>110KV</w:t>
      </w:r>
      <w:r>
        <w:rPr>
          <w:rFonts w:ascii="Lucida Sans" w:eastAsia="Lucida Sans" w:hAnsi="Lucida Sans"/>
          <w:i/>
          <w:spacing w:val="-26"/>
          <w:w w:val="105"/>
          <w:sz w:val="36"/>
        </w:rPr>
        <w:t xml:space="preserve"> </w:t>
      </w:r>
      <w:r>
        <w:rPr>
          <w:w w:val="105"/>
          <w:sz w:val="36"/>
        </w:rPr>
        <w:t>时采用Ф</w:t>
      </w:r>
      <w:r>
        <w:rPr>
          <w:rFonts w:ascii="Lucida Sans" w:eastAsia="Lucida Sans" w:hAnsi="Lucida Sans"/>
          <w:i/>
          <w:w w:val="105"/>
          <w:sz w:val="36"/>
        </w:rPr>
        <w:t>22</w:t>
      </w:r>
      <w:r>
        <w:rPr>
          <w:rFonts w:ascii="Lucida Sans" w:eastAsia="Lucida Sans" w:hAnsi="Lucida Sans"/>
          <w:i/>
          <w:spacing w:val="-25"/>
          <w:w w:val="105"/>
          <w:sz w:val="36"/>
        </w:rPr>
        <w:t xml:space="preserve"> </w:t>
      </w:r>
      <w:r>
        <w:rPr>
          <w:w w:val="105"/>
          <w:sz w:val="36"/>
        </w:rPr>
        <w:t>镀锌圆钢</w:t>
      </w:r>
      <w:r>
        <w:rPr>
          <w:rFonts w:ascii="Lucida Sans" w:eastAsia="Lucida Sans" w:hAnsi="Lucida Sans"/>
          <w:i/>
          <w:w w:val="105"/>
          <w:sz w:val="36"/>
        </w:rPr>
        <w:t>,10KV</w:t>
      </w:r>
      <w:r>
        <w:rPr>
          <w:rFonts w:ascii="Lucida Sans" w:eastAsia="Lucida Sans" w:hAnsi="Lucida Sans"/>
          <w:i/>
          <w:spacing w:val="-25"/>
          <w:w w:val="105"/>
          <w:sz w:val="36"/>
        </w:rPr>
        <w:t xml:space="preserve"> </w:t>
      </w:r>
      <w:r>
        <w:rPr>
          <w:w w:val="105"/>
          <w:sz w:val="36"/>
        </w:rPr>
        <w:t>采用Ф</w:t>
      </w:r>
      <w:r>
        <w:rPr>
          <w:rFonts w:ascii="Lucida Sans" w:eastAsia="Lucida Sans" w:hAnsi="Lucida Sans"/>
          <w:i/>
          <w:w w:val="105"/>
          <w:sz w:val="36"/>
        </w:rPr>
        <w:t>16</w:t>
      </w:r>
      <w:r>
        <w:rPr>
          <w:rFonts w:ascii="Lucida Sans" w:eastAsia="Lucida Sans" w:hAnsi="Lucida Sans"/>
          <w:i/>
          <w:spacing w:val="-27"/>
          <w:w w:val="105"/>
          <w:sz w:val="36"/>
        </w:rPr>
        <w:t xml:space="preserve"> </w:t>
      </w:r>
      <w:r>
        <w:rPr>
          <w:w w:val="105"/>
          <w:sz w:val="36"/>
        </w:rPr>
        <w:t>镀锌</w:t>
      </w:r>
    </w:p>
    <w:p>
      <w:pPr>
        <w:pStyle w:val="BodyText"/>
        <w:rPr>
          <w:sz w:val="42"/>
        </w:rPr>
      </w:pPr>
    </w:p>
    <w:p>
      <w:pPr>
        <w:spacing w:before="0"/>
        <w:ind w:left="2128" w:right="0" w:firstLine="0"/>
        <w:jc w:val="left"/>
        <w:rPr>
          <w:sz w:val="36"/>
        </w:rPr>
      </w:pPr>
      <w:r>
        <w:rPr>
          <w:sz w:val="36"/>
        </w:rPr>
        <w:t xml:space="preserve">圆钢。同时可用 </w:t>
      </w:r>
      <w:r>
        <w:rPr>
          <w:rFonts w:ascii="Lucida Sans" w:eastAsia="Lucida Sans"/>
          <w:i/>
          <w:sz w:val="36"/>
        </w:rPr>
        <w:t xml:space="preserve">50x5 </w:t>
      </w:r>
      <w:r>
        <w:rPr>
          <w:sz w:val="36"/>
        </w:rPr>
        <w:t>镀锌扁钢代替。</w:t>
      </w:r>
    </w:p>
    <w:p>
      <w:pPr>
        <w:pStyle w:val="ListParagraph"/>
        <w:numPr>
          <w:ilvl w:val="0"/>
          <w:numId w:val="7"/>
        </w:numPr>
        <w:tabs>
          <w:tab w:val="left" w:pos="3415"/>
        </w:tabs>
        <w:spacing w:before="411" w:after="0" w:line="240" w:lineRule="auto"/>
        <w:ind w:left="3414" w:right="0" w:hanging="567"/>
        <w:jc w:val="left"/>
        <w:rPr>
          <w:rFonts w:ascii="Lucida Sans" w:eastAsia="Lucida Sans"/>
          <w:i/>
          <w:sz w:val="36"/>
        </w:rPr>
      </w:pPr>
      <w:r>
        <w:rPr>
          <w:spacing w:val="1"/>
          <w:w w:val="105"/>
          <w:sz w:val="36"/>
        </w:rPr>
        <w:t>接地电阻：当电压等级为</w:t>
      </w:r>
      <w:r>
        <w:rPr>
          <w:rFonts w:ascii="Lucida Sans" w:eastAsia="Lucida Sans"/>
          <w:i/>
          <w:w w:val="105"/>
          <w:sz w:val="36"/>
        </w:rPr>
        <w:t>220KV</w:t>
      </w:r>
      <w:r>
        <w:rPr>
          <w:rFonts w:ascii="Lucida Sans" w:eastAsia="Lucida Sans"/>
          <w:i/>
          <w:spacing w:val="-35"/>
          <w:w w:val="105"/>
          <w:sz w:val="36"/>
        </w:rPr>
        <w:t xml:space="preserve"> </w:t>
      </w:r>
      <w:r>
        <w:rPr>
          <w:spacing w:val="-55"/>
          <w:w w:val="105"/>
          <w:sz w:val="36"/>
        </w:rPr>
        <w:t xml:space="preserve">和 </w:t>
      </w:r>
      <w:r>
        <w:rPr>
          <w:rFonts w:ascii="Lucida Sans" w:eastAsia="Lucida Sans"/>
          <w:i/>
          <w:w w:val="105"/>
          <w:sz w:val="36"/>
        </w:rPr>
        <w:t>110KV</w:t>
      </w:r>
      <w:r>
        <w:rPr>
          <w:rFonts w:ascii="Lucida Sans" w:eastAsia="Lucida Sans"/>
          <w:i/>
          <w:spacing w:val="-33"/>
          <w:w w:val="105"/>
          <w:sz w:val="36"/>
        </w:rPr>
        <w:t xml:space="preserve"> </w:t>
      </w:r>
      <w:r>
        <w:rPr>
          <w:spacing w:val="-55"/>
          <w:w w:val="105"/>
          <w:sz w:val="36"/>
        </w:rPr>
        <w:t xml:space="preserve">时 </w:t>
      </w:r>
      <w:r>
        <w:rPr>
          <w:rFonts w:ascii="Lucida Sans" w:eastAsia="Lucida Sans"/>
          <w:i/>
          <w:w w:val="105"/>
          <w:sz w:val="36"/>
        </w:rPr>
        <w:t>R&lt;0.5</w:t>
      </w:r>
      <w:r>
        <w:rPr>
          <w:rFonts w:ascii="Lucida Sans" w:eastAsia="Lucida Sans"/>
          <w:i/>
          <w:spacing w:val="-35"/>
          <w:w w:val="105"/>
          <w:sz w:val="36"/>
        </w:rPr>
        <w:t xml:space="preserve"> </w:t>
      </w:r>
      <w:r>
        <w:rPr>
          <w:spacing w:val="6"/>
          <w:w w:val="105"/>
          <w:sz w:val="36"/>
        </w:rPr>
        <w:t>欧姆，当电压等级为</w:t>
      </w:r>
      <w:r>
        <w:rPr>
          <w:rFonts w:ascii="Lucida Sans" w:eastAsia="Lucida Sans"/>
          <w:i/>
          <w:w w:val="105"/>
          <w:sz w:val="36"/>
        </w:rPr>
        <w:t>10KV</w:t>
      </w:r>
    </w:p>
    <w:p>
      <w:pPr>
        <w:pStyle w:val="BodyText"/>
        <w:spacing w:before="8"/>
        <w:rPr>
          <w:rFonts w:ascii="Lucida Sans"/>
          <w:i/>
          <w:sz w:val="45"/>
        </w:rPr>
      </w:pPr>
    </w:p>
    <w:p>
      <w:pPr>
        <w:spacing w:before="0"/>
        <w:ind w:left="2128" w:right="0" w:firstLine="0"/>
        <w:jc w:val="left"/>
        <w:rPr>
          <w:sz w:val="36"/>
        </w:rPr>
      </w:pPr>
      <w:r>
        <w:rPr>
          <w:sz w:val="36"/>
        </w:rPr>
        <w:t xml:space="preserve">时，接地电阻 </w:t>
      </w:r>
      <w:r>
        <w:rPr>
          <w:rFonts w:ascii="Lucida Sans" w:eastAsia="Lucida Sans"/>
          <w:i/>
          <w:sz w:val="36"/>
        </w:rPr>
        <w:t xml:space="preserve">R&lt;1 </w:t>
      </w:r>
      <w:r>
        <w:rPr>
          <w:sz w:val="36"/>
        </w:rPr>
        <w:t>欧姆。</w:t>
      </w:r>
    </w:p>
    <w:p>
      <w:pPr>
        <w:pStyle w:val="ListParagraph"/>
        <w:numPr>
          <w:ilvl w:val="0"/>
          <w:numId w:val="7"/>
        </w:numPr>
        <w:tabs>
          <w:tab w:val="left" w:pos="3404"/>
        </w:tabs>
        <w:spacing w:before="65" w:after="0" w:line="884" w:lineRule="exact"/>
        <w:ind w:left="2128" w:right="1207" w:firstLine="720"/>
        <w:jc w:val="left"/>
        <w:rPr>
          <w:sz w:val="36"/>
        </w:rPr>
      </w:pPr>
      <w:r>
        <w:rPr>
          <w:spacing w:val="9"/>
          <w:sz w:val="36"/>
        </w:rPr>
        <w:t>垂直接地极为</w:t>
      </w:r>
      <w:r>
        <w:rPr>
          <w:rFonts w:ascii="Lucida Sans" w:eastAsia="Lucida Sans"/>
          <w:i/>
          <w:sz w:val="36"/>
        </w:rPr>
        <w:t>10m</w:t>
      </w:r>
      <w:r>
        <w:rPr>
          <w:rFonts w:ascii="Lucida Sans" w:eastAsia="Lucida Sans"/>
          <w:i/>
          <w:spacing w:val="-38"/>
          <w:sz w:val="36"/>
        </w:rPr>
        <w:t xml:space="preserve"> </w:t>
      </w:r>
      <w:r>
        <w:rPr>
          <w:sz w:val="36"/>
        </w:rPr>
        <w:t>一根（</w:t>
      </w:r>
      <w:r>
        <w:rPr>
          <w:spacing w:val="-9"/>
          <w:sz w:val="36"/>
        </w:rPr>
        <w:t>左右两侧</w:t>
      </w:r>
      <w:r>
        <w:rPr>
          <w:rFonts w:ascii="Lucida Sans" w:eastAsia="Lucida Sans"/>
          <w:i/>
          <w:sz w:val="36"/>
        </w:rPr>
        <w:t>)</w:t>
      </w:r>
      <w:r>
        <w:rPr>
          <w:spacing w:val="-1"/>
          <w:sz w:val="36"/>
        </w:rPr>
        <w:t>，接地金属构件焊接处均做防腐处理。刷沥青或</w:t>
      </w:r>
      <w:r>
        <w:rPr>
          <w:sz w:val="36"/>
        </w:rPr>
        <w:t>防锈漆。</w:t>
      </w:r>
    </w:p>
    <w:p>
      <w:pPr>
        <w:pStyle w:val="BodyText"/>
        <w:spacing w:before="217"/>
        <w:ind w:left="2848"/>
      </w:pPr>
      <w:r>
        <w:rPr>
          <w:rFonts w:ascii="Lucida Sans" w:eastAsia="Lucida Sans"/>
          <w:i/>
        </w:rPr>
        <w:t xml:space="preserve">4) </w:t>
      </w:r>
      <w:r>
        <w:t>其它均为镀锌件</w:t>
      </w:r>
      <w:r>
        <w:rPr>
          <w:rFonts w:ascii="Lucida Sans" w:eastAsia="Lucida Sans"/>
          <w:i/>
        </w:rPr>
        <w:t>,</w:t>
      </w:r>
      <w:r>
        <w:t>电力浅沟预埋件必须与预制排管中主筋连接成电气通路。本段水平</w:t>
      </w:r>
    </w:p>
    <w:p>
      <w:pPr>
        <w:pStyle w:val="BodyText"/>
        <w:spacing w:before="424"/>
        <w:ind w:left="2128"/>
      </w:pPr>
      <w:r>
        <w:t>接地两端需与相邻段电力浅够可靠连接，形成网络。</w:t>
      </w:r>
    </w:p>
    <w:p>
      <w:pPr>
        <w:pStyle w:val="ListParagraph"/>
        <w:numPr>
          <w:ilvl w:val="0"/>
          <w:numId w:val="6"/>
        </w:numPr>
        <w:tabs>
          <w:tab w:val="left" w:pos="3404"/>
        </w:tabs>
        <w:spacing w:before="292" w:after="0" w:line="240" w:lineRule="auto"/>
        <w:ind w:left="3403" w:right="0" w:hanging="556"/>
        <w:jc w:val="left"/>
        <w:rPr>
          <w:sz w:val="36"/>
        </w:rPr>
      </w:pPr>
      <w:r>
        <w:rPr>
          <w:spacing w:val="-6"/>
          <w:sz w:val="36"/>
        </w:rPr>
        <w:t xml:space="preserve">水平接地体为距电力浅沟、排管外侧 </w:t>
      </w:r>
      <w:r>
        <w:rPr>
          <w:rFonts w:ascii="Lucida Sans" w:eastAsia="Lucida Sans"/>
          <w:i/>
          <w:sz w:val="36"/>
        </w:rPr>
        <w:t>0.3m</w:t>
      </w:r>
      <w:r>
        <w:rPr>
          <w:rFonts w:ascii="Lucida Sans" w:eastAsia="Lucida Sans"/>
          <w:i/>
          <w:spacing w:val="-19"/>
          <w:sz w:val="36"/>
        </w:rPr>
        <w:t xml:space="preserve"> </w:t>
      </w:r>
      <w:r>
        <w:rPr>
          <w:sz w:val="36"/>
        </w:rPr>
        <w:t>处单侧水平接地。</w:t>
      </w:r>
    </w:p>
    <w:p>
      <w:pPr>
        <w:pStyle w:val="BodyText"/>
        <w:rPr>
          <w:sz w:val="37"/>
        </w:rPr>
      </w:pPr>
    </w:p>
    <w:p>
      <w:pPr>
        <w:pStyle w:val="ListParagraph"/>
        <w:numPr>
          <w:ilvl w:val="0"/>
          <w:numId w:val="6"/>
        </w:numPr>
        <w:tabs>
          <w:tab w:val="left" w:pos="3433"/>
        </w:tabs>
        <w:spacing w:before="1" w:after="0" w:line="240" w:lineRule="auto"/>
        <w:ind w:left="3432" w:right="0" w:hanging="585"/>
        <w:jc w:val="left"/>
        <w:rPr>
          <w:sz w:val="36"/>
        </w:rPr>
      </w:pPr>
      <w:r>
        <w:rPr>
          <w:sz w:val="36"/>
        </w:rPr>
        <w:t>电力浅沟接地线焊接时的搭接长度：圆钢≥</w:t>
      </w:r>
      <w:r>
        <w:rPr>
          <w:rFonts w:ascii="Lucida Sans" w:eastAsia="Lucida Sans" w:hAnsi="Lucida Sans"/>
          <w:i/>
          <w:spacing w:val="-1"/>
          <w:w w:val="104"/>
          <w:sz w:val="36"/>
        </w:rPr>
        <w:t>6d(</w:t>
      </w:r>
      <w:r>
        <w:rPr>
          <w:sz w:val="36"/>
        </w:rPr>
        <w:t>直径</w:t>
      </w:r>
      <w:r>
        <w:rPr>
          <w:spacing w:val="-180"/>
          <w:sz w:val="36"/>
        </w:rPr>
        <w:t>）</w:t>
      </w:r>
      <w:r>
        <w:rPr>
          <w:sz w:val="36"/>
        </w:rPr>
        <w:t>，扁钢≥</w:t>
      </w:r>
      <w:r>
        <w:rPr>
          <w:rFonts w:ascii="Lucida Sans" w:eastAsia="Lucida Sans" w:hAnsi="Lucida Sans"/>
          <w:i/>
          <w:spacing w:val="-1"/>
          <w:w w:val="98"/>
          <w:sz w:val="36"/>
        </w:rPr>
        <w:t>2b(</w:t>
      </w:r>
      <w:r>
        <w:rPr>
          <w:sz w:val="36"/>
        </w:rPr>
        <w:t>宽度</w:t>
      </w:r>
      <w:r>
        <w:rPr>
          <w:spacing w:val="-180"/>
          <w:sz w:val="36"/>
        </w:rPr>
        <w:t>）</w:t>
      </w:r>
      <w:r>
        <w:rPr>
          <w:sz w:val="36"/>
        </w:rPr>
        <w:t>。</w:t>
      </w:r>
    </w:p>
    <w:p>
      <w:pPr>
        <w:pStyle w:val="ListParagraph"/>
        <w:numPr>
          <w:ilvl w:val="0"/>
          <w:numId w:val="6"/>
        </w:numPr>
        <w:tabs>
          <w:tab w:val="left" w:pos="3411"/>
        </w:tabs>
        <w:spacing w:before="56" w:after="0" w:line="880" w:lineRule="atLeast"/>
        <w:ind w:left="2128" w:right="1271" w:firstLine="720"/>
        <w:jc w:val="left"/>
        <w:rPr>
          <w:sz w:val="36"/>
        </w:rPr>
      </w:pPr>
      <w:r>
        <w:rPr>
          <w:spacing w:val="-4"/>
          <w:sz w:val="36"/>
        </w:rPr>
        <w:t>电力浅沟内的电缆托架为金属焊接加工件，要求加工成型后表面和孔洞内表面均不得有毛刺等不光滑现象，保证不损伤电缆绝缘层。</w:t>
      </w:r>
    </w:p>
    <w:p>
      <w:pPr>
        <w:pStyle w:val="ListParagraph"/>
        <w:numPr>
          <w:ilvl w:val="0"/>
          <w:numId w:val="6"/>
        </w:numPr>
        <w:tabs>
          <w:tab w:val="left" w:pos="3562"/>
        </w:tabs>
        <w:spacing w:before="297" w:after="0" w:line="240" w:lineRule="auto"/>
        <w:ind w:left="3562" w:right="0" w:hanging="577"/>
        <w:jc w:val="left"/>
        <w:rPr>
          <w:sz w:val="36"/>
        </w:rPr>
      </w:pPr>
      <w:r>
        <w:rPr>
          <w:sz w:val="36"/>
        </w:rPr>
        <w:t>电缆托架挂件加工成型后必须采用热浸锌防腐处理。</w:t>
      </w:r>
    </w:p>
    <w:p>
      <w:pPr>
        <w:pStyle w:val="ListParagraph"/>
        <w:numPr>
          <w:ilvl w:val="0"/>
          <w:numId w:val="6"/>
        </w:numPr>
        <w:tabs>
          <w:tab w:val="left" w:pos="3433"/>
        </w:tabs>
        <w:spacing w:before="35" w:after="0" w:line="1000" w:lineRule="exact"/>
        <w:ind w:left="2128" w:right="1269" w:firstLine="720"/>
        <w:jc w:val="left"/>
        <w:rPr>
          <w:sz w:val="36"/>
        </w:rPr>
      </w:pPr>
      <w:r>
        <w:rPr>
          <w:sz w:val="36"/>
        </w:rPr>
        <w:t>上端第一个挂钩采用焊接（上面）</w:t>
      </w:r>
      <w:r>
        <w:rPr>
          <w:spacing w:val="-4"/>
          <w:sz w:val="36"/>
        </w:rPr>
        <w:t xml:space="preserve">方式与上预埋铁连接，下面依次挂接，预制 </w:t>
      </w:r>
      <w:r>
        <w:rPr>
          <w:rFonts w:ascii="Lucida Sans" w:eastAsia="Lucida Sans"/>
          <w:i/>
          <w:w w:val="125"/>
          <w:sz w:val="36"/>
        </w:rPr>
        <w:t>U</w:t>
      </w:r>
      <w:r>
        <w:rPr>
          <w:rFonts w:ascii="Lucida Sans" w:eastAsia="Lucida Sans"/>
          <w:i/>
          <w:spacing w:val="-14"/>
          <w:w w:val="125"/>
          <w:sz w:val="36"/>
        </w:rPr>
        <w:t xml:space="preserve"> </w:t>
      </w:r>
      <w:r>
        <w:rPr>
          <w:spacing w:val="-17"/>
          <w:sz w:val="36"/>
        </w:rPr>
        <w:t>型</w:t>
      </w:r>
      <w:r>
        <w:rPr>
          <w:spacing w:val="-10"/>
          <w:sz w:val="36"/>
        </w:rPr>
        <w:t xml:space="preserve">槽上下预埋铁采用 </w:t>
      </w:r>
      <w:r>
        <w:rPr>
          <w:rFonts w:ascii="Lucida Sans" w:eastAsia="Lucida Sans"/>
          <w:i/>
          <w:w w:val="125"/>
          <w:sz w:val="36"/>
        </w:rPr>
        <w:t>U</w:t>
      </w:r>
      <w:r>
        <w:rPr>
          <w:rFonts w:ascii="Lucida Sans" w:eastAsia="Lucida Sans"/>
          <w:i/>
          <w:spacing w:val="-44"/>
          <w:w w:val="125"/>
          <w:sz w:val="36"/>
        </w:rPr>
        <w:t xml:space="preserve"> </w:t>
      </w:r>
      <w:r>
        <w:rPr>
          <w:sz w:val="36"/>
        </w:rPr>
        <w:t>型槽结构钢筋连接至接地钢板</w:t>
      </w:r>
      <w:r>
        <w:rPr>
          <w:rFonts w:ascii="Lucida Sans" w:eastAsia="Lucida Sans"/>
          <w:i/>
          <w:sz w:val="36"/>
        </w:rPr>
        <w:t>(</w:t>
      </w:r>
      <w:r>
        <w:rPr>
          <w:sz w:val="36"/>
        </w:rPr>
        <w:t>下端钢板</w:t>
      </w:r>
      <w:r>
        <w:rPr>
          <w:spacing w:val="-180"/>
          <w:sz w:val="36"/>
        </w:rPr>
        <w:t>）</w:t>
      </w:r>
      <w:r>
        <w:rPr>
          <w:sz w:val="36"/>
        </w:rPr>
        <w:t>。</w:t>
      </w:r>
    </w:p>
    <w:p>
      <w:pPr>
        <w:pStyle w:val="BodyText"/>
        <w:spacing w:before="312"/>
        <w:ind w:left="2848"/>
      </w:pPr>
      <w:r>
        <w:rPr>
          <w:rFonts w:ascii="Lucida Sans" w:eastAsia="Lucida Sans"/>
          <w:i/>
        </w:rPr>
        <w:t>8</w:t>
      </w:r>
      <w:r>
        <w:t>、沟槽回填</w:t>
      </w:r>
    </w:p>
    <w:p>
      <w:pPr>
        <w:pStyle w:val="BodyText"/>
        <w:rPr>
          <w:sz w:val="42"/>
        </w:rPr>
      </w:pPr>
    </w:p>
    <w:p>
      <w:pPr>
        <w:pStyle w:val="BodyText"/>
        <w:ind w:left="2848"/>
        <w:rPr>
          <w:rFonts w:ascii="Lucida Sans" w:eastAsia="Lucida Sans"/>
          <w:i/>
        </w:rPr>
      </w:pPr>
      <w:r>
        <w:t xml:space="preserve">电力浅沟和电力井的回填，一律采用人工夯实。机械压实时，分层厚度拟控制在 </w:t>
      </w:r>
      <w:r>
        <w:rPr>
          <w:rFonts w:ascii="Lucida Sans" w:eastAsia="Lucida Sans"/>
          <w:i/>
        </w:rPr>
        <w:t>30cm</w:t>
      </w:r>
    </w:p>
    <w:p>
      <w:pPr>
        <w:pStyle w:val="BodyText"/>
        <w:spacing w:before="4"/>
        <w:rPr>
          <w:rFonts w:ascii="Lucida Sans"/>
          <w:i/>
          <w:sz w:val="40"/>
        </w:rPr>
      </w:pPr>
    </w:p>
    <w:p>
      <w:pPr>
        <w:pStyle w:val="BodyText"/>
        <w:spacing w:before="1"/>
        <w:ind w:left="2128"/>
      </w:pPr>
      <w:r>
        <w:rPr>
          <w:spacing w:val="-6"/>
        </w:rPr>
        <w:t xml:space="preserve">以内，人工夯实时，分层厚度拟控制在 </w:t>
      </w:r>
      <w:r>
        <w:rPr>
          <w:rFonts w:ascii="Lucida Sans" w:eastAsia="Lucida Sans"/>
          <w:i/>
        </w:rPr>
        <w:t>15cm</w:t>
      </w:r>
      <w:r>
        <w:rPr>
          <w:rFonts w:ascii="Lucida Sans" w:eastAsia="Lucida Sans"/>
          <w:i/>
          <w:spacing w:val="79"/>
        </w:rPr>
        <w:t xml:space="preserve"> </w:t>
      </w:r>
      <w:r>
        <w:t>以内，压实度满足路基施工要求。</w:t>
      </w:r>
    </w:p>
    <w:p>
      <w:pPr>
        <w:pStyle w:val="BodyText"/>
        <w:spacing w:before="359" w:line="364" w:lineRule="auto"/>
        <w:ind w:left="2128" w:right="1093" w:firstLine="720"/>
      </w:pPr>
      <w:r>
        <w:rPr>
          <w:spacing w:val="-5"/>
        </w:rPr>
        <w:t>电力浅沟和电力井回填填料采用级配砂砾石，确保沟槽、检查井回填材料的粒径、级配、</w:t>
      </w:r>
      <w:r>
        <w:t>含泥量满足路基填筑要求。</w:t>
      </w:r>
    </w:p>
    <w:p>
      <w:pPr>
        <w:spacing w:after="0" w:line="364"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0" w:history="1">
        <w:r>
          <w:rPr>
            <w:rFonts w:ascii="SimSun" w:eastAsia="SimSun" w:hAnsi="SimSun" w:cs="SimSun"/>
            <w:b/>
            <w:bCs/>
            <w:color w:val="0000EE"/>
            <w:sz w:val="30"/>
            <w:szCs w:val="30"/>
            <w:u w:val="single" w:color="0000EE"/>
          </w:rPr>
          <w:t>https://d.book118.com/498032037024006046</w:t>
        </w:r>
      </w:hyperlink>
    </w:p>
    <w:p>
      <w:pPr>
        <w:spacing w:after="0" w:line="364" w:lineRule="auto"/>
      </w:pPr>
    </w:p>
    <w:sectPr>
      <w:headerReference w:type="default" r:id="rId31"/>
      <w:footerReference w:type="default" r:id="rId32"/>
      <w:pgSz w:w="17860" w:h="25260"/>
      <w:pgMar w:top="1420" w:right="0" w:bottom="2440" w:left="0" w:header="1132" w:footer="2257"/>
      <w:pgNumType w:start="1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Lucida Sans">
    <w:altName w:val="Lucida Sans"/>
    <w:charset w:val="00"/>
    <w:family w:val="swiss"/>
    <w:pitch w:val="variable"/>
    <w:sig w:usb0="00000000" w:usb1="00000000" w:usb2="00000000" w:usb3="00000000" w:csb0="00000001" w:csb1="00000000"/>
  </w:font>
  <w:font w:name="幼圆">
    <w:altName w:val="幼圆"/>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Palatino Linotype">
    <w:altName w:val="Palatino Linotype"/>
    <w:charset w:val="00"/>
    <w:family w:val="roman"/>
    <w:pitch w:val="variable"/>
    <w:sig w:usb0="00000000" w:usb1="00000000" w:usb2="00000000" w:usb3="00000000" w:csb0="00000001" w:csb1="00000000"/>
  </w:font>
  <w:font w:name="Lucida Calligraphy">
    <w:altName w:val="Lucida Calligraphy"/>
    <w:charset w:val="00"/>
    <w:family w:val="script"/>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9.65pt;height:27.45pt;margin-top:1139.02pt;margin-left:493.66pt;mso-position-horizontal-relative:page;mso-position-vertical-relative:page;position:absolute;z-index:-251658240"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2</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9.15pt;height:27.45pt;margin-top:1139.02pt;margin-left:493.84pt;mso-position-horizontal-relative:page;mso-position-vertical-relative:page;position:absolute;z-index:-251649024"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11</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9.65pt;height:27.45pt;margin-top:1139.02pt;margin-left:493.66pt;mso-position-horizontal-relative:page;mso-position-vertical-relative:page;position:absolute;z-index:-251657216"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3</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9.65pt;height:27.45pt;margin-top:1139.02pt;margin-left:493.66pt;mso-position-horizontal-relative:page;mso-position-vertical-relative:page;position:absolute;z-index:-251656192"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4</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9.65pt;height:27.45pt;margin-top:1139.02pt;margin-left:493.66pt;mso-position-horizontal-relative:page;mso-position-vertical-relative:page;position:absolute;z-index:-251655168"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5</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9.65pt;height:27.45pt;margin-top:1139.02pt;margin-left:493.66pt;mso-position-horizontal-relative:page;mso-position-vertical-relative:page;position:absolute;z-index:-251654144"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6</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9.15pt;height:27.45pt;margin-top:1139.02pt;margin-left:493.84pt;mso-position-horizontal-relative:page;mso-position-vertical-relative:page;position:absolute;z-index:-251653120"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7</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9.15pt;height:27.45pt;margin-top:1139.02pt;margin-left:493.84pt;mso-position-horizontal-relative:page;mso-position-vertical-relative:page;position:absolute;z-index:-251652096"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8</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9.15pt;height:27.45pt;margin-top:1139.02pt;margin-left:493.84pt;mso-position-horizontal-relative:page;mso-position-vertical-relative:page;position:absolute;z-index:-251651072"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9</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9.15pt;height:27.45pt;margin-top:1139.02pt;margin-left:493.84pt;mso-position-horizontal-relative:page;mso-position-vertical-relative:page;position:absolute;z-index:-251650048" filled="f" stroked="f">
          <v:textbox inset="0,0,0,0">
            <w:txbxContent>
              <w:p>
                <w:pPr>
                  <w:spacing w:before="23"/>
                  <w:ind w:left="20" w:right="0" w:firstLine="0"/>
                  <w:jc w:val="left"/>
                  <w:rPr>
                    <w:rFonts w:ascii="Palatino Linotype"/>
                    <w:i/>
                    <w:sz w:val="31"/>
                  </w:rPr>
                </w:pPr>
                <w:r>
                  <w:rPr>
                    <w:rFonts w:ascii="Palatino Linotype"/>
                    <w:i/>
                    <w:color w:val="3F003F"/>
                    <w:w w:val="125"/>
                    <w:position w:val="-10"/>
                    <w:sz w:val="21"/>
                  </w:rPr>
                  <w:t xml:space="preserve">. </w:t>
                </w:r>
                <w:r>
                  <w:fldChar w:fldCharType="begin"/>
                </w:r>
                <w:r>
                  <w:rPr>
                    <w:rFonts w:ascii="Palatino Linotype"/>
                    <w:i/>
                    <w:w w:val="125"/>
                    <w:sz w:val="31"/>
                  </w:rPr>
                  <w:instrText xml:space="preserve"> PAGE </w:instrText>
                </w:r>
                <w:r>
                  <w:fldChar w:fldCharType="separate"/>
                </w:r>
                <w:r>
                  <w:rPr>
                    <w:rFonts w:ascii="Palatino Linotype"/>
                    <w:i/>
                    <w:w w:val="125"/>
                    <w:sz w:val="31"/>
                  </w:rPr>
                  <w:t>10</w:t>
                </w:r>
                <w:r>
                  <w:fldChar w:fldCharType="end"/>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58240"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width:85.55pt;height:12.45pt;margin-top:55.99pt;margin-left:435.21pt;mso-position-horizontal-relative:page;mso-position-vertical-relative:page;position:absolute;z-index:-251657216" filled="f" stroked="f">
          <v:textbox inset="0,0,0,0">
            <w:txbxContent>
              <w:p>
                <w:pPr>
                  <w:spacing w:before="0" w:line="249" w:lineRule="exact"/>
                  <w:ind w:left="20" w:right="0" w:firstLine="0"/>
                  <w:jc w:val="left"/>
                  <w:rPr>
                    <w:rFonts w:ascii="幼圆" w:eastAsia="幼圆" w:hint="eastAsia"/>
                    <w:sz w:val="21"/>
                  </w:rPr>
                </w:pPr>
                <w:r>
                  <w:rPr>
                    <w:rFonts w:ascii="幼圆" w:eastAsia="幼圆" w:hint="eastAsia"/>
                    <w:color w:val="3F003F"/>
                    <w:sz w:val="21"/>
                  </w:rPr>
                  <w:t>配网项目施工方案</w:t>
                </w:r>
              </w:p>
            </w:txbxContent>
          </v:textbox>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6672"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13269883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88311"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6" type="#_x0000_t202" style="width:85.55pt;height:12.45pt;margin-top:55.58pt;margin-left:435.21pt;mso-position-horizontal-relative:page;mso-position-vertical-relative:page;position:absolute;z-index:-251638784"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8720"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5486432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43234"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8" type="#_x0000_t202" style="width:85.55pt;height:12.45pt;margin-top:55.58pt;margin-left:435.21pt;mso-position-horizontal-relative:page;mso-position-vertical-relative:page;position:absolute;z-index:-251636736"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0288"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width:85.55pt;height:12.45pt;margin-top:55.58pt;margin-left:435.21pt;mso-position-horizontal-relative:page;mso-position-vertical-relative:page;position:absolute;z-index:-251655168"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2336"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13167545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54514"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width:85.55pt;height:12.45pt;margin-top:55.58pt;margin-left:435.21pt;mso-position-horizontal-relative:page;mso-position-vertical-relative:page;position:absolute;z-index:-251653120"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4384"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7068789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78925"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4" type="#_x0000_t202" style="width:85.55pt;height:12.45pt;margin-top:55.58pt;margin-left:435.21pt;mso-position-horizontal-relative:page;mso-position-vertical-relative:page;position:absolute;z-index:-251651072"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6432"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17709576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57614"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6" type="#_x0000_t202" style="width:85.55pt;height:12.45pt;margin-top:55.58pt;margin-left:435.21pt;mso-position-horizontal-relative:page;mso-position-vertical-relative:page;position:absolute;z-index:-251649024"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68480"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81110709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07091"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8" type="#_x0000_t202" style="width:85.55pt;height:12.45pt;margin-top:55.58pt;margin-left:435.21pt;mso-position-horizontal-relative:page;mso-position-vertical-relative:page;position:absolute;z-index:-251646976"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0528"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0" type="#_x0000_t202" style="width:85.55pt;height:12.45pt;margin-top:55.58pt;margin-left:435.21pt;mso-position-horizontal-relative:page;mso-position-vertical-relative:page;position:absolute;z-index:-251644928"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2576"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5705004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00484"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2" type="#_x0000_t202" style="width:85.55pt;height:12.45pt;margin-top:55.58pt;margin-left:435.21pt;mso-position-horizontal-relative:page;mso-position-vertical-relative:page;position:absolute;z-index:-251642880"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drawing>
        <wp:anchor distT="0" distB="0" distL="0" distR="0" simplePos="0" relativeHeight="251674624" behindDoc="1" locked="0" layoutInCell="1" allowOverlap="1">
          <wp:simplePos x="0" y="0"/>
          <wp:positionH relativeFrom="page">
            <wp:posOffset>1320800</wp:posOffset>
          </wp:positionH>
          <wp:positionV relativeFrom="page">
            <wp:posOffset>866775</wp:posOffset>
          </wp:positionV>
          <wp:extent cx="9258300" cy="38100"/>
          <wp:effectExtent l="0" t="0" r="0" b="0"/>
          <wp:wrapNone/>
          <wp:docPr id="3419571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957156" name="image1.png"/>
                  <pic:cNvPicPr/>
                </pic:nvPicPr>
                <pic:blipFill>
                  <a:blip xmlns:r="http://schemas.openxmlformats.org/officeDocument/2006/relationships" r:embed="rId1" cstate="print"/>
                  <a:stretch>
                    <a:fillRect/>
                  </a:stretch>
                </pic:blipFill>
                <pic:spPr>
                  <a:xfrm>
                    <a:off x="0" y="0"/>
                    <a:ext cx="9258300" cy="3810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4" type="#_x0000_t202" style="width:85.55pt;height:12.45pt;margin-top:55.58pt;margin-left:435.21pt;mso-position-horizontal-relative:page;mso-position-vertical-relative:page;position:absolute;z-index:-251640832" filled="f" stroked="f">
          <v:textbox inset="0,0,0,0">
            <w:txbxContent>
              <w:p>
                <w:pPr>
                  <w:spacing w:before="0" w:line="249" w:lineRule="exact"/>
                  <w:ind w:left="20" w:right="0" w:firstLine="0"/>
                  <w:jc w:val="left"/>
                  <w:rPr>
                    <w:sz w:val="21"/>
                  </w:rPr>
                </w:pPr>
                <w:r>
                  <w:rPr>
                    <w:color w:val="3F003F"/>
                    <w:sz w:val="21"/>
                  </w:rPr>
                  <w:t>配网项目施工方案</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CD7AA"/>
    <w:multiLevelType w:val="hybridMultilevel"/>
    <w:tmpl w:val="00000000"/>
    <w:lvl w:ilvl="0">
      <w:start w:val="5"/>
      <w:numFmt w:val="decimal"/>
      <w:lvlText w:val="%1"/>
      <w:lvlJc w:val="left"/>
      <w:pPr>
        <w:ind w:left="3841" w:hanging="483"/>
        <w:jc w:val="left"/>
      </w:pPr>
      <w:rPr>
        <w:rFonts w:hint="default"/>
      </w:rPr>
    </w:lvl>
    <w:lvl w:ilvl="1">
      <w:start w:val="1"/>
      <w:numFmt w:val="decimal"/>
      <w:lvlText w:val="%1.%2"/>
      <w:lvlJc w:val="left"/>
      <w:pPr>
        <w:ind w:left="3841" w:hanging="483"/>
        <w:jc w:val="left"/>
      </w:pPr>
      <w:rPr>
        <w:rFonts w:ascii="Lucida Sans" w:eastAsia="Lucida Sans" w:hAnsi="Lucida Sans" w:cs="Lucida Sans" w:hint="default"/>
        <w:i/>
        <w:spacing w:val="-1"/>
        <w:w w:val="81"/>
        <w:sz w:val="31"/>
        <w:szCs w:val="31"/>
      </w:rPr>
    </w:lvl>
    <w:lvl w:ilvl="2">
      <w:start w:val="0"/>
      <w:numFmt w:val="bullet"/>
      <w:lvlText w:val="•"/>
      <w:lvlJc w:val="left"/>
      <w:pPr>
        <w:ind w:left="6643" w:hanging="483"/>
      </w:pPr>
      <w:rPr>
        <w:rFonts w:hint="default"/>
      </w:rPr>
    </w:lvl>
    <w:lvl w:ilvl="3">
      <w:start w:val="0"/>
      <w:numFmt w:val="bullet"/>
      <w:lvlText w:val="•"/>
      <w:lvlJc w:val="left"/>
      <w:pPr>
        <w:ind w:left="8045" w:hanging="483"/>
      </w:pPr>
      <w:rPr>
        <w:rFonts w:hint="default"/>
      </w:rPr>
    </w:lvl>
    <w:lvl w:ilvl="4">
      <w:start w:val="0"/>
      <w:numFmt w:val="bullet"/>
      <w:lvlText w:val="•"/>
      <w:lvlJc w:val="left"/>
      <w:pPr>
        <w:ind w:left="9447" w:hanging="483"/>
      </w:pPr>
      <w:rPr>
        <w:rFonts w:hint="default"/>
      </w:rPr>
    </w:lvl>
    <w:lvl w:ilvl="5">
      <w:start w:val="0"/>
      <w:numFmt w:val="bullet"/>
      <w:lvlText w:val="•"/>
      <w:lvlJc w:val="left"/>
      <w:pPr>
        <w:ind w:left="10849" w:hanging="483"/>
      </w:pPr>
      <w:rPr>
        <w:rFonts w:hint="default"/>
      </w:rPr>
    </w:lvl>
    <w:lvl w:ilvl="6">
      <w:start w:val="0"/>
      <w:numFmt w:val="bullet"/>
      <w:lvlText w:val="•"/>
      <w:lvlJc w:val="left"/>
      <w:pPr>
        <w:ind w:left="12251" w:hanging="483"/>
      </w:pPr>
      <w:rPr>
        <w:rFonts w:hint="default"/>
      </w:rPr>
    </w:lvl>
    <w:lvl w:ilvl="7">
      <w:start w:val="0"/>
      <w:numFmt w:val="bullet"/>
      <w:lvlText w:val="•"/>
      <w:lvlJc w:val="left"/>
      <w:pPr>
        <w:ind w:left="13653" w:hanging="483"/>
      </w:pPr>
      <w:rPr>
        <w:rFonts w:hint="default"/>
      </w:rPr>
    </w:lvl>
    <w:lvl w:ilvl="8">
      <w:start w:val="0"/>
      <w:numFmt w:val="bullet"/>
      <w:lvlText w:val="•"/>
      <w:lvlJc w:val="left"/>
      <w:pPr>
        <w:ind w:left="15055" w:hanging="483"/>
      </w:pPr>
      <w:rPr>
        <w:rFonts w:hint="default"/>
      </w:rPr>
    </w:lvl>
  </w:abstractNum>
  <w:abstractNum w:abstractNumId="1">
    <w:nsid w:val="07894791"/>
    <w:multiLevelType w:val="hybridMultilevel"/>
    <w:tmpl w:val="00000000"/>
    <w:lvl w:ilvl="0">
      <w:start w:val="3"/>
      <w:numFmt w:val="decimal"/>
      <w:lvlText w:val="%1"/>
      <w:lvlJc w:val="left"/>
      <w:pPr>
        <w:ind w:left="3881" w:hanging="522"/>
        <w:jc w:val="left"/>
      </w:pPr>
      <w:rPr>
        <w:rFonts w:hint="default"/>
      </w:rPr>
    </w:lvl>
    <w:lvl w:ilvl="1">
      <w:start w:val="2"/>
      <w:numFmt w:val="decimal"/>
      <w:lvlText w:val="%1.%2"/>
      <w:lvlJc w:val="left"/>
      <w:pPr>
        <w:ind w:left="3881" w:hanging="522"/>
        <w:jc w:val="left"/>
      </w:pPr>
      <w:rPr>
        <w:rFonts w:ascii="Lucida Sans" w:eastAsia="Lucida Sans" w:hAnsi="Lucida Sans" w:cs="Lucida Sans" w:hint="default"/>
        <w:i/>
        <w:spacing w:val="-1"/>
        <w:w w:val="89"/>
        <w:sz w:val="31"/>
        <w:szCs w:val="31"/>
      </w:rPr>
    </w:lvl>
    <w:lvl w:ilvl="2">
      <w:start w:val="0"/>
      <w:numFmt w:val="bullet"/>
      <w:lvlText w:val="•"/>
      <w:lvlJc w:val="left"/>
      <w:pPr>
        <w:ind w:left="6675" w:hanging="522"/>
      </w:pPr>
      <w:rPr>
        <w:rFonts w:hint="default"/>
      </w:rPr>
    </w:lvl>
    <w:lvl w:ilvl="3">
      <w:start w:val="0"/>
      <w:numFmt w:val="bullet"/>
      <w:lvlText w:val="•"/>
      <w:lvlJc w:val="left"/>
      <w:pPr>
        <w:ind w:left="8073" w:hanging="522"/>
      </w:pPr>
      <w:rPr>
        <w:rFonts w:hint="default"/>
      </w:rPr>
    </w:lvl>
    <w:lvl w:ilvl="4">
      <w:start w:val="0"/>
      <w:numFmt w:val="bullet"/>
      <w:lvlText w:val="•"/>
      <w:lvlJc w:val="left"/>
      <w:pPr>
        <w:ind w:left="9471" w:hanging="522"/>
      </w:pPr>
      <w:rPr>
        <w:rFonts w:hint="default"/>
      </w:rPr>
    </w:lvl>
    <w:lvl w:ilvl="5">
      <w:start w:val="0"/>
      <w:numFmt w:val="bullet"/>
      <w:lvlText w:val="•"/>
      <w:lvlJc w:val="left"/>
      <w:pPr>
        <w:ind w:left="10869" w:hanging="522"/>
      </w:pPr>
      <w:rPr>
        <w:rFonts w:hint="default"/>
      </w:rPr>
    </w:lvl>
    <w:lvl w:ilvl="6">
      <w:start w:val="0"/>
      <w:numFmt w:val="bullet"/>
      <w:lvlText w:val="•"/>
      <w:lvlJc w:val="left"/>
      <w:pPr>
        <w:ind w:left="12267" w:hanging="522"/>
      </w:pPr>
      <w:rPr>
        <w:rFonts w:hint="default"/>
      </w:rPr>
    </w:lvl>
    <w:lvl w:ilvl="7">
      <w:start w:val="0"/>
      <w:numFmt w:val="bullet"/>
      <w:lvlText w:val="•"/>
      <w:lvlJc w:val="left"/>
      <w:pPr>
        <w:ind w:left="13665" w:hanging="522"/>
      </w:pPr>
      <w:rPr>
        <w:rFonts w:hint="default"/>
      </w:rPr>
    </w:lvl>
    <w:lvl w:ilvl="8">
      <w:start w:val="0"/>
      <w:numFmt w:val="bullet"/>
      <w:lvlText w:val="•"/>
      <w:lvlJc w:val="left"/>
      <w:pPr>
        <w:ind w:left="15063" w:hanging="522"/>
      </w:pPr>
      <w:rPr>
        <w:rFonts w:hint="default"/>
      </w:rPr>
    </w:lvl>
  </w:abstractNum>
  <w:abstractNum w:abstractNumId="2">
    <w:nsid w:val="0C455651"/>
    <w:multiLevelType w:val="hybridMultilevel"/>
    <w:tmpl w:val="00000000"/>
    <w:lvl w:ilvl="0">
      <w:start w:val="3"/>
      <w:numFmt w:val="lowerLetter"/>
      <w:lvlText w:val="(%1)"/>
      <w:lvlJc w:val="left"/>
      <w:pPr>
        <w:ind w:left="3299" w:hanging="452"/>
        <w:jc w:val="left"/>
      </w:pPr>
      <w:rPr>
        <w:rFonts w:ascii="Palatino Linotype" w:eastAsia="Palatino Linotype" w:hAnsi="Palatino Linotype" w:cs="Palatino Linotype" w:hint="default"/>
        <w:i/>
        <w:spacing w:val="-1"/>
        <w:w w:val="116"/>
        <w:sz w:val="34"/>
        <w:szCs w:val="34"/>
      </w:rPr>
    </w:lvl>
    <w:lvl w:ilvl="1">
      <w:start w:val="0"/>
      <w:numFmt w:val="bullet"/>
      <w:lvlText w:val="•"/>
      <w:lvlJc w:val="left"/>
      <w:pPr>
        <w:ind w:left="4755" w:hanging="452"/>
      </w:pPr>
      <w:rPr>
        <w:rFonts w:hint="default"/>
      </w:rPr>
    </w:lvl>
    <w:lvl w:ilvl="2">
      <w:start w:val="0"/>
      <w:numFmt w:val="bullet"/>
      <w:lvlText w:val="•"/>
      <w:lvlJc w:val="left"/>
      <w:pPr>
        <w:ind w:left="6211" w:hanging="452"/>
      </w:pPr>
      <w:rPr>
        <w:rFonts w:hint="default"/>
      </w:rPr>
    </w:lvl>
    <w:lvl w:ilvl="3">
      <w:start w:val="0"/>
      <w:numFmt w:val="bullet"/>
      <w:lvlText w:val="•"/>
      <w:lvlJc w:val="left"/>
      <w:pPr>
        <w:ind w:left="7667" w:hanging="452"/>
      </w:pPr>
      <w:rPr>
        <w:rFonts w:hint="default"/>
      </w:rPr>
    </w:lvl>
    <w:lvl w:ilvl="4">
      <w:start w:val="0"/>
      <w:numFmt w:val="bullet"/>
      <w:lvlText w:val="•"/>
      <w:lvlJc w:val="left"/>
      <w:pPr>
        <w:ind w:left="9123" w:hanging="452"/>
      </w:pPr>
      <w:rPr>
        <w:rFonts w:hint="default"/>
      </w:rPr>
    </w:lvl>
    <w:lvl w:ilvl="5">
      <w:start w:val="0"/>
      <w:numFmt w:val="bullet"/>
      <w:lvlText w:val="•"/>
      <w:lvlJc w:val="left"/>
      <w:pPr>
        <w:ind w:left="10579" w:hanging="452"/>
      </w:pPr>
      <w:rPr>
        <w:rFonts w:hint="default"/>
      </w:rPr>
    </w:lvl>
    <w:lvl w:ilvl="6">
      <w:start w:val="0"/>
      <w:numFmt w:val="bullet"/>
      <w:lvlText w:val="•"/>
      <w:lvlJc w:val="left"/>
      <w:pPr>
        <w:ind w:left="12035" w:hanging="452"/>
      </w:pPr>
      <w:rPr>
        <w:rFonts w:hint="default"/>
      </w:rPr>
    </w:lvl>
    <w:lvl w:ilvl="7">
      <w:start w:val="0"/>
      <w:numFmt w:val="bullet"/>
      <w:lvlText w:val="•"/>
      <w:lvlJc w:val="left"/>
      <w:pPr>
        <w:ind w:left="13491" w:hanging="452"/>
      </w:pPr>
      <w:rPr>
        <w:rFonts w:hint="default"/>
      </w:rPr>
    </w:lvl>
    <w:lvl w:ilvl="8">
      <w:start w:val="0"/>
      <w:numFmt w:val="bullet"/>
      <w:lvlText w:val="•"/>
      <w:lvlJc w:val="left"/>
      <w:pPr>
        <w:ind w:left="14947" w:hanging="452"/>
      </w:pPr>
      <w:rPr>
        <w:rFonts w:hint="default"/>
      </w:rPr>
    </w:lvl>
  </w:abstractNum>
  <w:abstractNum w:abstractNumId="3">
    <w:nsid w:val="0DAD3D17"/>
    <w:multiLevelType w:val="hybridMultilevel"/>
    <w:tmpl w:val="00000000"/>
    <w:lvl w:ilvl="0">
      <w:start w:val="2"/>
      <w:numFmt w:val="decimal"/>
      <w:lvlText w:val="%1"/>
      <w:lvlJc w:val="left"/>
      <w:pPr>
        <w:ind w:left="2690" w:hanging="562"/>
        <w:jc w:val="left"/>
      </w:pPr>
      <w:rPr>
        <w:rFonts w:hint="default"/>
      </w:rPr>
    </w:lvl>
    <w:lvl w:ilvl="1">
      <w:start w:val="1"/>
      <w:numFmt w:val="decimal"/>
      <w:lvlText w:val="%1.%2"/>
      <w:lvlJc w:val="left"/>
      <w:pPr>
        <w:ind w:left="2690" w:hanging="562"/>
        <w:jc w:val="left"/>
      </w:pPr>
      <w:rPr>
        <w:rFonts w:ascii="Lucida Sans" w:eastAsia="Lucida Sans" w:hAnsi="Lucida Sans" w:cs="Lucida Sans" w:hint="default"/>
        <w:spacing w:val="-1"/>
        <w:w w:val="84"/>
        <w:sz w:val="36"/>
        <w:szCs w:val="36"/>
      </w:rPr>
    </w:lvl>
    <w:lvl w:ilvl="2">
      <w:start w:val="1"/>
      <w:numFmt w:val="decimal"/>
      <w:lvlText w:val="%3）"/>
      <w:lvlJc w:val="left"/>
      <w:pPr>
        <w:ind w:left="3364" w:hanging="516"/>
        <w:jc w:val="left"/>
      </w:pPr>
      <w:rPr>
        <w:rFonts w:ascii="Lucida Sans" w:eastAsia="Lucida Sans" w:hAnsi="Lucida Sans" w:cs="Lucida Sans" w:hint="default"/>
        <w:i/>
        <w:spacing w:val="-180"/>
        <w:w w:val="68"/>
        <w:sz w:val="34"/>
        <w:szCs w:val="34"/>
      </w:rPr>
    </w:lvl>
    <w:lvl w:ilvl="3">
      <w:start w:val="0"/>
      <w:numFmt w:val="bullet"/>
      <w:lvlText w:val="•"/>
      <w:lvlJc w:val="left"/>
      <w:pPr>
        <w:ind w:left="6582" w:hanging="516"/>
      </w:pPr>
      <w:rPr>
        <w:rFonts w:hint="default"/>
      </w:rPr>
    </w:lvl>
    <w:lvl w:ilvl="4">
      <w:start w:val="0"/>
      <w:numFmt w:val="bullet"/>
      <w:lvlText w:val="•"/>
      <w:lvlJc w:val="left"/>
      <w:pPr>
        <w:ind w:left="8193" w:hanging="516"/>
      </w:pPr>
      <w:rPr>
        <w:rFonts w:hint="default"/>
      </w:rPr>
    </w:lvl>
    <w:lvl w:ilvl="5">
      <w:start w:val="0"/>
      <w:numFmt w:val="bullet"/>
      <w:lvlText w:val="•"/>
      <w:lvlJc w:val="left"/>
      <w:pPr>
        <w:ind w:left="9804" w:hanging="516"/>
      </w:pPr>
      <w:rPr>
        <w:rFonts w:hint="default"/>
      </w:rPr>
    </w:lvl>
    <w:lvl w:ilvl="6">
      <w:start w:val="0"/>
      <w:numFmt w:val="bullet"/>
      <w:lvlText w:val="•"/>
      <w:lvlJc w:val="left"/>
      <w:pPr>
        <w:ind w:left="11415" w:hanging="516"/>
      </w:pPr>
      <w:rPr>
        <w:rFonts w:hint="default"/>
      </w:rPr>
    </w:lvl>
    <w:lvl w:ilvl="7">
      <w:start w:val="0"/>
      <w:numFmt w:val="bullet"/>
      <w:lvlText w:val="•"/>
      <w:lvlJc w:val="left"/>
      <w:pPr>
        <w:ind w:left="13026" w:hanging="516"/>
      </w:pPr>
      <w:rPr>
        <w:rFonts w:hint="default"/>
      </w:rPr>
    </w:lvl>
    <w:lvl w:ilvl="8">
      <w:start w:val="0"/>
      <w:numFmt w:val="bullet"/>
      <w:lvlText w:val="•"/>
      <w:lvlJc w:val="left"/>
      <w:pPr>
        <w:ind w:left="14637" w:hanging="516"/>
      </w:pPr>
      <w:rPr>
        <w:rFonts w:hint="default"/>
      </w:rPr>
    </w:lvl>
  </w:abstractNum>
  <w:abstractNum w:abstractNumId="4">
    <w:nsid w:val="1108A95B"/>
    <w:multiLevelType w:val="hybridMultilevel"/>
    <w:tmpl w:val="00000000"/>
    <w:lvl w:ilvl="0">
      <w:start w:val="6"/>
      <w:numFmt w:val="decimal"/>
      <w:lvlText w:val="%1"/>
      <w:lvlJc w:val="left"/>
      <w:pPr>
        <w:ind w:left="3867" w:hanging="508"/>
        <w:jc w:val="left"/>
      </w:pPr>
      <w:rPr>
        <w:rFonts w:hint="default"/>
      </w:rPr>
    </w:lvl>
    <w:lvl w:ilvl="1">
      <w:start w:val="1"/>
      <w:numFmt w:val="decimal"/>
      <w:lvlText w:val="%1.%2"/>
      <w:lvlJc w:val="left"/>
      <w:pPr>
        <w:ind w:left="3867" w:hanging="508"/>
        <w:jc w:val="left"/>
      </w:pPr>
      <w:rPr>
        <w:rFonts w:ascii="Lucida Sans" w:eastAsia="Lucida Sans" w:hAnsi="Lucida Sans" w:cs="Lucida Sans" w:hint="default"/>
        <w:i/>
        <w:spacing w:val="-1"/>
        <w:w w:val="86"/>
        <w:sz w:val="31"/>
        <w:szCs w:val="31"/>
      </w:rPr>
    </w:lvl>
    <w:lvl w:ilvl="2">
      <w:start w:val="1"/>
      <w:numFmt w:val="decimal"/>
      <w:lvlText w:val="%1.%2.%3"/>
      <w:lvlJc w:val="left"/>
      <w:pPr>
        <w:ind w:left="4767" w:hanging="778"/>
        <w:jc w:val="left"/>
      </w:pPr>
      <w:rPr>
        <w:rFonts w:ascii="Lucida Sans" w:eastAsia="Lucida Sans" w:hAnsi="Lucida Sans" w:cs="Lucida Sans" w:hint="default"/>
        <w:i/>
        <w:spacing w:val="-1"/>
        <w:w w:val="88"/>
        <w:sz w:val="31"/>
        <w:szCs w:val="31"/>
      </w:rPr>
    </w:lvl>
    <w:lvl w:ilvl="3">
      <w:start w:val="0"/>
      <w:numFmt w:val="bullet"/>
      <w:lvlText w:val="•"/>
      <w:lvlJc w:val="left"/>
      <w:pPr>
        <w:ind w:left="6414" w:hanging="778"/>
      </w:pPr>
      <w:rPr>
        <w:rFonts w:hint="default"/>
      </w:rPr>
    </w:lvl>
    <w:lvl w:ilvl="4">
      <w:start w:val="0"/>
      <w:numFmt w:val="bullet"/>
      <w:lvlText w:val="•"/>
      <w:lvlJc w:val="left"/>
      <w:pPr>
        <w:ind w:left="8049" w:hanging="778"/>
      </w:pPr>
      <w:rPr>
        <w:rFonts w:hint="default"/>
      </w:rPr>
    </w:lvl>
    <w:lvl w:ilvl="5">
      <w:start w:val="0"/>
      <w:numFmt w:val="bullet"/>
      <w:lvlText w:val="•"/>
      <w:lvlJc w:val="left"/>
      <w:pPr>
        <w:ind w:left="9684" w:hanging="778"/>
      </w:pPr>
      <w:rPr>
        <w:rFonts w:hint="default"/>
      </w:rPr>
    </w:lvl>
    <w:lvl w:ilvl="6">
      <w:start w:val="0"/>
      <w:numFmt w:val="bullet"/>
      <w:lvlText w:val="•"/>
      <w:lvlJc w:val="left"/>
      <w:pPr>
        <w:ind w:left="11319" w:hanging="778"/>
      </w:pPr>
      <w:rPr>
        <w:rFonts w:hint="default"/>
      </w:rPr>
    </w:lvl>
    <w:lvl w:ilvl="7">
      <w:start w:val="0"/>
      <w:numFmt w:val="bullet"/>
      <w:lvlText w:val="•"/>
      <w:lvlJc w:val="left"/>
      <w:pPr>
        <w:ind w:left="12954" w:hanging="778"/>
      </w:pPr>
      <w:rPr>
        <w:rFonts w:hint="default"/>
      </w:rPr>
    </w:lvl>
    <w:lvl w:ilvl="8">
      <w:start w:val="0"/>
      <w:numFmt w:val="bullet"/>
      <w:lvlText w:val="•"/>
      <w:lvlJc w:val="left"/>
      <w:pPr>
        <w:ind w:left="14589" w:hanging="778"/>
      </w:pPr>
      <w:rPr>
        <w:rFonts w:hint="default"/>
      </w:rPr>
    </w:lvl>
  </w:abstractNum>
  <w:abstractNum w:abstractNumId="5">
    <w:nsid w:val="1457ADA1"/>
    <w:multiLevelType w:val="hybridMultilevel"/>
    <w:tmpl w:val="00000000"/>
    <w:lvl w:ilvl="0">
      <w:start w:val="1"/>
      <w:numFmt w:val="decimal"/>
      <w:lvlText w:val="%1）"/>
      <w:lvlJc w:val="left"/>
      <w:pPr>
        <w:ind w:left="3364" w:hanging="516"/>
        <w:jc w:val="left"/>
      </w:pPr>
      <w:rPr>
        <w:rFonts w:ascii="Lucida Sans" w:eastAsia="Lucida Sans" w:hAnsi="Lucida Sans" w:cs="Lucida Sans" w:hint="default"/>
        <w:i/>
        <w:spacing w:val="-2"/>
        <w:w w:val="68"/>
        <w:sz w:val="34"/>
        <w:szCs w:val="34"/>
      </w:rPr>
    </w:lvl>
    <w:lvl w:ilvl="1">
      <w:start w:val="0"/>
      <w:numFmt w:val="bullet"/>
      <w:lvlText w:val="•"/>
      <w:lvlJc w:val="left"/>
      <w:pPr>
        <w:ind w:left="4809" w:hanging="516"/>
      </w:pPr>
      <w:rPr>
        <w:rFonts w:hint="default"/>
      </w:rPr>
    </w:lvl>
    <w:lvl w:ilvl="2">
      <w:start w:val="0"/>
      <w:numFmt w:val="bullet"/>
      <w:lvlText w:val="•"/>
      <w:lvlJc w:val="left"/>
      <w:pPr>
        <w:ind w:left="6259" w:hanging="516"/>
      </w:pPr>
      <w:rPr>
        <w:rFonts w:hint="default"/>
      </w:rPr>
    </w:lvl>
    <w:lvl w:ilvl="3">
      <w:start w:val="0"/>
      <w:numFmt w:val="bullet"/>
      <w:lvlText w:val="•"/>
      <w:lvlJc w:val="left"/>
      <w:pPr>
        <w:ind w:left="7709" w:hanging="516"/>
      </w:pPr>
      <w:rPr>
        <w:rFonts w:hint="default"/>
      </w:rPr>
    </w:lvl>
    <w:lvl w:ilvl="4">
      <w:start w:val="0"/>
      <w:numFmt w:val="bullet"/>
      <w:lvlText w:val="•"/>
      <w:lvlJc w:val="left"/>
      <w:pPr>
        <w:ind w:left="9159" w:hanging="516"/>
      </w:pPr>
      <w:rPr>
        <w:rFonts w:hint="default"/>
      </w:rPr>
    </w:lvl>
    <w:lvl w:ilvl="5">
      <w:start w:val="0"/>
      <w:numFmt w:val="bullet"/>
      <w:lvlText w:val="•"/>
      <w:lvlJc w:val="left"/>
      <w:pPr>
        <w:ind w:left="10609" w:hanging="516"/>
      </w:pPr>
      <w:rPr>
        <w:rFonts w:hint="default"/>
      </w:rPr>
    </w:lvl>
    <w:lvl w:ilvl="6">
      <w:start w:val="0"/>
      <w:numFmt w:val="bullet"/>
      <w:lvlText w:val="•"/>
      <w:lvlJc w:val="left"/>
      <w:pPr>
        <w:ind w:left="12059" w:hanging="516"/>
      </w:pPr>
      <w:rPr>
        <w:rFonts w:hint="default"/>
      </w:rPr>
    </w:lvl>
    <w:lvl w:ilvl="7">
      <w:start w:val="0"/>
      <w:numFmt w:val="bullet"/>
      <w:lvlText w:val="•"/>
      <w:lvlJc w:val="left"/>
      <w:pPr>
        <w:ind w:left="13509" w:hanging="516"/>
      </w:pPr>
      <w:rPr>
        <w:rFonts w:hint="default"/>
      </w:rPr>
    </w:lvl>
    <w:lvl w:ilvl="8">
      <w:start w:val="0"/>
      <w:numFmt w:val="bullet"/>
      <w:lvlText w:val="•"/>
      <w:lvlJc w:val="left"/>
      <w:pPr>
        <w:ind w:left="14959" w:hanging="516"/>
      </w:pPr>
      <w:rPr>
        <w:rFonts w:hint="default"/>
      </w:rPr>
    </w:lvl>
  </w:abstractNum>
  <w:abstractNum w:abstractNumId="6">
    <w:nsid w:val="1B425010"/>
    <w:multiLevelType w:val="hybridMultilevel"/>
    <w:tmpl w:val="00000000"/>
    <w:lvl w:ilvl="0">
      <w:start w:val="3"/>
      <w:numFmt w:val="decimal"/>
      <w:lvlText w:val="%1"/>
      <w:lvlJc w:val="left"/>
      <w:pPr>
        <w:ind w:left="2679" w:hanging="551"/>
        <w:jc w:val="left"/>
      </w:pPr>
      <w:rPr>
        <w:rFonts w:hint="default"/>
      </w:rPr>
    </w:lvl>
    <w:lvl w:ilvl="1">
      <w:start w:val="1"/>
      <w:numFmt w:val="decimal"/>
      <w:lvlText w:val="%1.%2"/>
      <w:lvlJc w:val="left"/>
      <w:pPr>
        <w:ind w:left="2679" w:hanging="551"/>
        <w:jc w:val="left"/>
      </w:pPr>
      <w:rPr>
        <w:rFonts w:hint="default"/>
        <w:spacing w:val="-1"/>
        <w:w w:val="82"/>
      </w:rPr>
    </w:lvl>
    <w:lvl w:ilvl="2">
      <w:start w:val="2"/>
      <w:numFmt w:val="decimal"/>
      <w:lvlText w:val="%3）"/>
      <w:lvlJc w:val="left"/>
      <w:pPr>
        <w:ind w:left="2128" w:hanging="566"/>
        <w:jc w:val="left"/>
      </w:pPr>
      <w:rPr>
        <w:rFonts w:hint="default"/>
        <w:i/>
        <w:w w:val="89"/>
      </w:rPr>
    </w:lvl>
    <w:lvl w:ilvl="3">
      <w:start w:val="0"/>
      <w:numFmt w:val="bullet"/>
      <w:lvlText w:val="•"/>
      <w:lvlJc w:val="left"/>
      <w:pPr>
        <w:ind w:left="5854" w:hanging="566"/>
      </w:pPr>
      <w:rPr>
        <w:rFonts w:hint="default"/>
      </w:rPr>
    </w:lvl>
    <w:lvl w:ilvl="4">
      <w:start w:val="0"/>
      <w:numFmt w:val="bullet"/>
      <w:lvlText w:val="•"/>
      <w:lvlJc w:val="left"/>
      <w:pPr>
        <w:ind w:left="7569" w:hanging="566"/>
      </w:pPr>
      <w:rPr>
        <w:rFonts w:hint="default"/>
      </w:rPr>
    </w:lvl>
    <w:lvl w:ilvl="5">
      <w:start w:val="0"/>
      <w:numFmt w:val="bullet"/>
      <w:lvlText w:val="•"/>
      <w:lvlJc w:val="left"/>
      <w:pPr>
        <w:ind w:left="9284" w:hanging="566"/>
      </w:pPr>
      <w:rPr>
        <w:rFonts w:hint="default"/>
      </w:rPr>
    </w:lvl>
    <w:lvl w:ilvl="6">
      <w:start w:val="0"/>
      <w:numFmt w:val="bullet"/>
      <w:lvlText w:val="•"/>
      <w:lvlJc w:val="left"/>
      <w:pPr>
        <w:ind w:left="10999" w:hanging="566"/>
      </w:pPr>
      <w:rPr>
        <w:rFonts w:hint="default"/>
      </w:rPr>
    </w:lvl>
    <w:lvl w:ilvl="7">
      <w:start w:val="0"/>
      <w:numFmt w:val="bullet"/>
      <w:lvlText w:val="•"/>
      <w:lvlJc w:val="left"/>
      <w:pPr>
        <w:ind w:left="12714" w:hanging="566"/>
      </w:pPr>
      <w:rPr>
        <w:rFonts w:hint="default"/>
      </w:rPr>
    </w:lvl>
    <w:lvl w:ilvl="8">
      <w:start w:val="0"/>
      <w:numFmt w:val="bullet"/>
      <w:lvlText w:val="•"/>
      <w:lvlJc w:val="left"/>
      <w:pPr>
        <w:ind w:left="14429" w:hanging="566"/>
      </w:pPr>
      <w:rPr>
        <w:rFonts w:hint="default"/>
      </w:rPr>
    </w:lvl>
  </w:abstractNum>
  <w:abstractNum w:abstractNumId="7">
    <w:nsid w:val="275EAAC7"/>
    <w:multiLevelType w:val="hybridMultilevel"/>
    <w:tmpl w:val="00000000"/>
    <w:lvl w:ilvl="0">
      <w:start w:val="10"/>
      <w:numFmt w:val="decimal"/>
      <w:lvlText w:val="%1）"/>
      <w:lvlJc w:val="left"/>
      <w:pPr>
        <w:ind w:left="3601" w:hanging="754"/>
        <w:jc w:val="left"/>
      </w:pPr>
      <w:rPr>
        <w:rFonts w:ascii="Lucida Sans" w:eastAsia="Lucida Sans" w:hAnsi="Lucida Sans" w:cs="Lucida Sans" w:hint="default"/>
        <w:i/>
        <w:spacing w:val="-180"/>
        <w:w w:val="86"/>
        <w:sz w:val="34"/>
        <w:szCs w:val="34"/>
      </w:rPr>
    </w:lvl>
    <w:lvl w:ilvl="1">
      <w:start w:val="0"/>
      <w:numFmt w:val="bullet"/>
      <w:lvlText w:val="•"/>
      <w:lvlJc w:val="left"/>
      <w:pPr>
        <w:ind w:left="5025" w:hanging="754"/>
      </w:pPr>
      <w:rPr>
        <w:rFonts w:hint="default"/>
      </w:rPr>
    </w:lvl>
    <w:lvl w:ilvl="2">
      <w:start w:val="0"/>
      <w:numFmt w:val="bullet"/>
      <w:lvlText w:val="•"/>
      <w:lvlJc w:val="left"/>
      <w:pPr>
        <w:ind w:left="6451" w:hanging="754"/>
      </w:pPr>
      <w:rPr>
        <w:rFonts w:hint="default"/>
      </w:rPr>
    </w:lvl>
    <w:lvl w:ilvl="3">
      <w:start w:val="0"/>
      <w:numFmt w:val="bullet"/>
      <w:lvlText w:val="•"/>
      <w:lvlJc w:val="left"/>
      <w:pPr>
        <w:ind w:left="7877" w:hanging="754"/>
      </w:pPr>
      <w:rPr>
        <w:rFonts w:hint="default"/>
      </w:rPr>
    </w:lvl>
    <w:lvl w:ilvl="4">
      <w:start w:val="0"/>
      <w:numFmt w:val="bullet"/>
      <w:lvlText w:val="•"/>
      <w:lvlJc w:val="left"/>
      <w:pPr>
        <w:ind w:left="9303" w:hanging="754"/>
      </w:pPr>
      <w:rPr>
        <w:rFonts w:hint="default"/>
      </w:rPr>
    </w:lvl>
    <w:lvl w:ilvl="5">
      <w:start w:val="0"/>
      <w:numFmt w:val="bullet"/>
      <w:lvlText w:val="•"/>
      <w:lvlJc w:val="left"/>
      <w:pPr>
        <w:ind w:left="10729" w:hanging="754"/>
      </w:pPr>
      <w:rPr>
        <w:rFonts w:hint="default"/>
      </w:rPr>
    </w:lvl>
    <w:lvl w:ilvl="6">
      <w:start w:val="0"/>
      <w:numFmt w:val="bullet"/>
      <w:lvlText w:val="•"/>
      <w:lvlJc w:val="left"/>
      <w:pPr>
        <w:ind w:left="12155" w:hanging="754"/>
      </w:pPr>
      <w:rPr>
        <w:rFonts w:hint="default"/>
      </w:rPr>
    </w:lvl>
    <w:lvl w:ilvl="7">
      <w:start w:val="0"/>
      <w:numFmt w:val="bullet"/>
      <w:lvlText w:val="•"/>
      <w:lvlJc w:val="left"/>
      <w:pPr>
        <w:ind w:left="13581" w:hanging="754"/>
      </w:pPr>
      <w:rPr>
        <w:rFonts w:hint="default"/>
      </w:rPr>
    </w:lvl>
    <w:lvl w:ilvl="8">
      <w:start w:val="0"/>
      <w:numFmt w:val="bullet"/>
      <w:lvlText w:val="•"/>
      <w:lvlJc w:val="left"/>
      <w:pPr>
        <w:ind w:left="15007" w:hanging="754"/>
      </w:pPr>
      <w:rPr>
        <w:rFonts w:hint="default"/>
      </w:rPr>
    </w:lvl>
  </w:abstractNum>
  <w:abstractNum w:abstractNumId="8">
    <w:nsid w:val="405CC02C"/>
    <w:multiLevelType w:val="hybridMultilevel"/>
    <w:tmpl w:val="00000000"/>
    <w:lvl w:ilvl="0">
      <w:start w:val="6"/>
      <w:numFmt w:val="decimal"/>
      <w:lvlText w:val="%1"/>
      <w:lvlJc w:val="left"/>
      <w:pPr>
        <w:ind w:left="2708" w:hanging="580"/>
        <w:jc w:val="left"/>
      </w:pPr>
      <w:rPr>
        <w:rFonts w:hint="default"/>
      </w:rPr>
    </w:lvl>
    <w:lvl w:ilvl="1">
      <w:start w:val="1"/>
      <w:numFmt w:val="decimal"/>
      <w:lvlText w:val="%1.%2"/>
      <w:lvlJc w:val="left"/>
      <w:pPr>
        <w:ind w:left="2708" w:hanging="580"/>
        <w:jc w:val="left"/>
      </w:pPr>
      <w:rPr>
        <w:rFonts w:ascii="Lucida Sans" w:eastAsia="Lucida Sans" w:hAnsi="Lucida Sans" w:cs="Lucida Sans" w:hint="default"/>
        <w:spacing w:val="-1"/>
        <w:w w:val="87"/>
        <w:sz w:val="36"/>
        <w:szCs w:val="36"/>
      </w:rPr>
    </w:lvl>
    <w:lvl w:ilvl="2">
      <w:start w:val="1"/>
      <w:numFmt w:val="decimal"/>
      <w:lvlText w:val="%1.%2.%3"/>
      <w:lvlJc w:val="left"/>
      <w:pPr>
        <w:ind w:left="3013" w:hanging="886"/>
        <w:jc w:val="left"/>
      </w:pPr>
      <w:rPr>
        <w:rFonts w:ascii="Lucida Sans" w:eastAsia="Lucida Sans" w:hAnsi="Lucida Sans" w:cs="Lucida Sans" w:hint="default"/>
        <w:spacing w:val="-1"/>
        <w:w w:val="90"/>
        <w:sz w:val="36"/>
        <w:szCs w:val="36"/>
      </w:rPr>
    </w:lvl>
    <w:lvl w:ilvl="3">
      <w:start w:val="0"/>
      <w:numFmt w:val="bullet"/>
      <w:lvlText w:val="•"/>
      <w:lvlJc w:val="left"/>
      <w:pPr>
        <w:ind w:left="4892" w:hanging="886"/>
      </w:pPr>
      <w:rPr>
        <w:rFonts w:hint="default"/>
      </w:rPr>
    </w:lvl>
    <w:lvl w:ilvl="4">
      <w:start w:val="0"/>
      <w:numFmt w:val="bullet"/>
      <w:lvlText w:val="•"/>
      <w:lvlJc w:val="left"/>
      <w:pPr>
        <w:ind w:left="6744" w:hanging="886"/>
      </w:pPr>
      <w:rPr>
        <w:rFonts w:hint="default"/>
      </w:rPr>
    </w:lvl>
    <w:lvl w:ilvl="5">
      <w:start w:val="0"/>
      <w:numFmt w:val="bullet"/>
      <w:lvlText w:val="•"/>
      <w:lvlJc w:val="left"/>
      <w:pPr>
        <w:ind w:left="8597" w:hanging="886"/>
      </w:pPr>
      <w:rPr>
        <w:rFonts w:hint="default"/>
      </w:rPr>
    </w:lvl>
    <w:lvl w:ilvl="6">
      <w:start w:val="0"/>
      <w:numFmt w:val="bullet"/>
      <w:lvlText w:val="•"/>
      <w:lvlJc w:val="left"/>
      <w:pPr>
        <w:ind w:left="10449" w:hanging="886"/>
      </w:pPr>
      <w:rPr>
        <w:rFonts w:hint="default"/>
      </w:rPr>
    </w:lvl>
    <w:lvl w:ilvl="7">
      <w:start w:val="0"/>
      <w:numFmt w:val="bullet"/>
      <w:lvlText w:val="•"/>
      <w:lvlJc w:val="left"/>
      <w:pPr>
        <w:ind w:left="12302" w:hanging="886"/>
      </w:pPr>
      <w:rPr>
        <w:rFonts w:hint="default"/>
      </w:rPr>
    </w:lvl>
    <w:lvl w:ilvl="8">
      <w:start w:val="0"/>
      <w:numFmt w:val="bullet"/>
      <w:lvlText w:val="•"/>
      <w:lvlJc w:val="left"/>
      <w:pPr>
        <w:ind w:left="14154" w:hanging="886"/>
      </w:pPr>
      <w:rPr>
        <w:rFonts w:hint="default"/>
      </w:rPr>
    </w:lvl>
  </w:abstractNum>
  <w:abstractNum w:abstractNumId="9">
    <w:nsid w:val="436DF601"/>
    <w:multiLevelType w:val="hybridMultilevel"/>
    <w:tmpl w:val="00000000"/>
    <w:lvl w:ilvl="0">
      <w:start w:val="6"/>
      <w:numFmt w:val="decimal"/>
      <w:lvlText w:val="%1)"/>
      <w:lvlJc w:val="left"/>
      <w:pPr>
        <w:ind w:left="3199" w:hanging="352"/>
        <w:jc w:val="left"/>
      </w:pPr>
      <w:rPr>
        <w:rFonts w:ascii="Palatino Linotype" w:eastAsia="Palatino Linotype" w:hAnsi="Palatino Linotype" w:cs="Palatino Linotype" w:hint="default"/>
        <w:i/>
        <w:spacing w:val="-2"/>
        <w:w w:val="116"/>
        <w:sz w:val="34"/>
        <w:szCs w:val="34"/>
      </w:rPr>
    </w:lvl>
    <w:lvl w:ilvl="1">
      <w:start w:val="0"/>
      <w:numFmt w:val="bullet"/>
      <w:lvlText w:val="•"/>
      <w:lvlJc w:val="left"/>
      <w:pPr>
        <w:ind w:left="4665" w:hanging="352"/>
      </w:pPr>
      <w:rPr>
        <w:rFonts w:hint="default"/>
      </w:rPr>
    </w:lvl>
    <w:lvl w:ilvl="2">
      <w:start w:val="0"/>
      <w:numFmt w:val="bullet"/>
      <w:lvlText w:val="•"/>
      <w:lvlJc w:val="left"/>
      <w:pPr>
        <w:ind w:left="6131" w:hanging="352"/>
      </w:pPr>
      <w:rPr>
        <w:rFonts w:hint="default"/>
      </w:rPr>
    </w:lvl>
    <w:lvl w:ilvl="3">
      <w:start w:val="0"/>
      <w:numFmt w:val="bullet"/>
      <w:lvlText w:val="•"/>
      <w:lvlJc w:val="left"/>
      <w:pPr>
        <w:ind w:left="7597" w:hanging="352"/>
      </w:pPr>
      <w:rPr>
        <w:rFonts w:hint="default"/>
      </w:rPr>
    </w:lvl>
    <w:lvl w:ilvl="4">
      <w:start w:val="0"/>
      <w:numFmt w:val="bullet"/>
      <w:lvlText w:val="•"/>
      <w:lvlJc w:val="left"/>
      <w:pPr>
        <w:ind w:left="9063" w:hanging="352"/>
      </w:pPr>
      <w:rPr>
        <w:rFonts w:hint="default"/>
      </w:rPr>
    </w:lvl>
    <w:lvl w:ilvl="5">
      <w:start w:val="0"/>
      <w:numFmt w:val="bullet"/>
      <w:lvlText w:val="•"/>
      <w:lvlJc w:val="left"/>
      <w:pPr>
        <w:ind w:left="10529" w:hanging="352"/>
      </w:pPr>
      <w:rPr>
        <w:rFonts w:hint="default"/>
      </w:rPr>
    </w:lvl>
    <w:lvl w:ilvl="6">
      <w:start w:val="0"/>
      <w:numFmt w:val="bullet"/>
      <w:lvlText w:val="•"/>
      <w:lvlJc w:val="left"/>
      <w:pPr>
        <w:ind w:left="11995" w:hanging="352"/>
      </w:pPr>
      <w:rPr>
        <w:rFonts w:hint="default"/>
      </w:rPr>
    </w:lvl>
    <w:lvl w:ilvl="7">
      <w:start w:val="0"/>
      <w:numFmt w:val="bullet"/>
      <w:lvlText w:val="•"/>
      <w:lvlJc w:val="left"/>
      <w:pPr>
        <w:ind w:left="13461" w:hanging="352"/>
      </w:pPr>
      <w:rPr>
        <w:rFonts w:hint="default"/>
      </w:rPr>
    </w:lvl>
    <w:lvl w:ilvl="8">
      <w:start w:val="0"/>
      <w:numFmt w:val="bullet"/>
      <w:lvlText w:val="•"/>
      <w:lvlJc w:val="left"/>
      <w:pPr>
        <w:ind w:left="14927" w:hanging="352"/>
      </w:pPr>
      <w:rPr>
        <w:rFonts w:hint="default"/>
      </w:rPr>
    </w:lvl>
  </w:abstractNum>
  <w:abstractNum w:abstractNumId="10">
    <w:nsid w:val="4E367C1E"/>
    <w:multiLevelType w:val="hybridMultilevel"/>
    <w:tmpl w:val="00000000"/>
    <w:lvl w:ilvl="0">
      <w:start w:val="3"/>
      <w:numFmt w:val="decimal"/>
      <w:lvlText w:val="%1"/>
      <w:lvlJc w:val="left"/>
      <w:pPr>
        <w:ind w:left="3841" w:hanging="483"/>
        <w:jc w:val="left"/>
      </w:pPr>
      <w:rPr>
        <w:rFonts w:hint="default"/>
      </w:rPr>
    </w:lvl>
    <w:lvl w:ilvl="1">
      <w:start w:val="1"/>
      <w:numFmt w:val="decimal"/>
      <w:lvlText w:val="%1.%2"/>
      <w:lvlJc w:val="left"/>
      <w:pPr>
        <w:ind w:left="3841" w:hanging="483"/>
        <w:jc w:val="left"/>
      </w:pPr>
      <w:rPr>
        <w:rFonts w:ascii="Lucida Sans" w:eastAsia="Lucida Sans" w:hAnsi="Lucida Sans" w:cs="Lucida Sans" w:hint="default"/>
        <w:i/>
        <w:spacing w:val="-1"/>
        <w:w w:val="80"/>
        <w:sz w:val="31"/>
        <w:szCs w:val="31"/>
      </w:rPr>
    </w:lvl>
    <w:lvl w:ilvl="2">
      <w:start w:val="0"/>
      <w:numFmt w:val="bullet"/>
      <w:lvlText w:val="•"/>
      <w:lvlJc w:val="left"/>
      <w:pPr>
        <w:ind w:left="6643" w:hanging="483"/>
      </w:pPr>
      <w:rPr>
        <w:rFonts w:hint="default"/>
      </w:rPr>
    </w:lvl>
    <w:lvl w:ilvl="3">
      <w:start w:val="0"/>
      <w:numFmt w:val="bullet"/>
      <w:lvlText w:val="•"/>
      <w:lvlJc w:val="left"/>
      <w:pPr>
        <w:ind w:left="8045" w:hanging="483"/>
      </w:pPr>
      <w:rPr>
        <w:rFonts w:hint="default"/>
      </w:rPr>
    </w:lvl>
    <w:lvl w:ilvl="4">
      <w:start w:val="0"/>
      <w:numFmt w:val="bullet"/>
      <w:lvlText w:val="•"/>
      <w:lvlJc w:val="left"/>
      <w:pPr>
        <w:ind w:left="9447" w:hanging="483"/>
      </w:pPr>
      <w:rPr>
        <w:rFonts w:hint="default"/>
      </w:rPr>
    </w:lvl>
    <w:lvl w:ilvl="5">
      <w:start w:val="0"/>
      <w:numFmt w:val="bullet"/>
      <w:lvlText w:val="•"/>
      <w:lvlJc w:val="left"/>
      <w:pPr>
        <w:ind w:left="10849" w:hanging="483"/>
      </w:pPr>
      <w:rPr>
        <w:rFonts w:hint="default"/>
      </w:rPr>
    </w:lvl>
    <w:lvl w:ilvl="6">
      <w:start w:val="0"/>
      <w:numFmt w:val="bullet"/>
      <w:lvlText w:val="•"/>
      <w:lvlJc w:val="left"/>
      <w:pPr>
        <w:ind w:left="12251" w:hanging="483"/>
      </w:pPr>
      <w:rPr>
        <w:rFonts w:hint="default"/>
      </w:rPr>
    </w:lvl>
    <w:lvl w:ilvl="7">
      <w:start w:val="0"/>
      <w:numFmt w:val="bullet"/>
      <w:lvlText w:val="•"/>
      <w:lvlJc w:val="left"/>
      <w:pPr>
        <w:ind w:left="13653" w:hanging="483"/>
      </w:pPr>
      <w:rPr>
        <w:rFonts w:hint="default"/>
      </w:rPr>
    </w:lvl>
    <w:lvl w:ilvl="8">
      <w:start w:val="0"/>
      <w:numFmt w:val="bullet"/>
      <w:lvlText w:val="•"/>
      <w:lvlJc w:val="left"/>
      <w:pPr>
        <w:ind w:left="15055" w:hanging="483"/>
      </w:pPr>
      <w:rPr>
        <w:rFonts w:hint="default"/>
      </w:rPr>
    </w:lvl>
  </w:abstractNum>
  <w:abstractNum w:abstractNumId="11">
    <w:nsid w:val="5DB58A68"/>
    <w:multiLevelType w:val="hybridMultilevel"/>
    <w:tmpl w:val="00000000"/>
    <w:lvl w:ilvl="0">
      <w:start w:val="5"/>
      <w:numFmt w:val="decimal"/>
      <w:lvlText w:val="%1）"/>
      <w:lvlJc w:val="left"/>
      <w:pPr>
        <w:ind w:left="3403" w:hanging="556"/>
        <w:jc w:val="right"/>
      </w:pPr>
      <w:rPr>
        <w:rFonts w:ascii="Lucida Sans" w:eastAsia="Lucida Sans" w:hAnsi="Lucida Sans" w:cs="Lucida Sans" w:hint="default"/>
        <w:i/>
        <w:spacing w:val="-1"/>
        <w:w w:val="85"/>
        <w:sz w:val="34"/>
        <w:szCs w:val="34"/>
      </w:rPr>
    </w:lvl>
    <w:lvl w:ilvl="1">
      <w:start w:val="0"/>
      <w:numFmt w:val="bullet"/>
      <w:lvlText w:val="•"/>
      <w:lvlJc w:val="left"/>
      <w:pPr>
        <w:ind w:left="4845" w:hanging="556"/>
      </w:pPr>
      <w:rPr>
        <w:rFonts w:hint="default"/>
      </w:rPr>
    </w:lvl>
    <w:lvl w:ilvl="2">
      <w:start w:val="0"/>
      <w:numFmt w:val="bullet"/>
      <w:lvlText w:val="•"/>
      <w:lvlJc w:val="left"/>
      <w:pPr>
        <w:ind w:left="6291" w:hanging="556"/>
      </w:pPr>
      <w:rPr>
        <w:rFonts w:hint="default"/>
      </w:rPr>
    </w:lvl>
    <w:lvl w:ilvl="3">
      <w:start w:val="0"/>
      <w:numFmt w:val="bullet"/>
      <w:lvlText w:val="•"/>
      <w:lvlJc w:val="left"/>
      <w:pPr>
        <w:ind w:left="7737" w:hanging="556"/>
      </w:pPr>
      <w:rPr>
        <w:rFonts w:hint="default"/>
      </w:rPr>
    </w:lvl>
    <w:lvl w:ilvl="4">
      <w:start w:val="0"/>
      <w:numFmt w:val="bullet"/>
      <w:lvlText w:val="•"/>
      <w:lvlJc w:val="left"/>
      <w:pPr>
        <w:ind w:left="9183" w:hanging="556"/>
      </w:pPr>
      <w:rPr>
        <w:rFonts w:hint="default"/>
      </w:rPr>
    </w:lvl>
    <w:lvl w:ilvl="5">
      <w:start w:val="0"/>
      <w:numFmt w:val="bullet"/>
      <w:lvlText w:val="•"/>
      <w:lvlJc w:val="left"/>
      <w:pPr>
        <w:ind w:left="10629" w:hanging="556"/>
      </w:pPr>
      <w:rPr>
        <w:rFonts w:hint="default"/>
      </w:rPr>
    </w:lvl>
    <w:lvl w:ilvl="6">
      <w:start w:val="0"/>
      <w:numFmt w:val="bullet"/>
      <w:lvlText w:val="•"/>
      <w:lvlJc w:val="left"/>
      <w:pPr>
        <w:ind w:left="12075" w:hanging="556"/>
      </w:pPr>
      <w:rPr>
        <w:rFonts w:hint="default"/>
      </w:rPr>
    </w:lvl>
    <w:lvl w:ilvl="7">
      <w:start w:val="0"/>
      <w:numFmt w:val="bullet"/>
      <w:lvlText w:val="•"/>
      <w:lvlJc w:val="left"/>
      <w:pPr>
        <w:ind w:left="13521" w:hanging="556"/>
      </w:pPr>
      <w:rPr>
        <w:rFonts w:hint="default"/>
      </w:rPr>
    </w:lvl>
    <w:lvl w:ilvl="8">
      <w:start w:val="0"/>
      <w:numFmt w:val="bullet"/>
      <w:lvlText w:val="•"/>
      <w:lvlJc w:val="left"/>
      <w:pPr>
        <w:ind w:left="14967" w:hanging="556"/>
      </w:pPr>
      <w:rPr>
        <w:rFonts w:hint="default"/>
      </w:rPr>
    </w:lvl>
  </w:abstractNum>
  <w:abstractNum w:abstractNumId="12">
    <w:nsid w:val="61410DC6"/>
    <w:multiLevelType w:val="hybridMultilevel"/>
    <w:tmpl w:val="00000000"/>
    <w:lvl w:ilvl="0">
      <w:start w:val="7"/>
      <w:numFmt w:val="decimal"/>
      <w:lvlText w:val="%1"/>
      <w:lvlJc w:val="left"/>
      <w:pPr>
        <w:ind w:left="3845" w:hanging="486"/>
        <w:jc w:val="left"/>
      </w:pPr>
      <w:rPr>
        <w:rFonts w:hint="default"/>
      </w:rPr>
    </w:lvl>
    <w:lvl w:ilvl="1">
      <w:start w:val="1"/>
      <w:numFmt w:val="decimal"/>
      <w:lvlText w:val="%1.%2"/>
      <w:lvlJc w:val="left"/>
      <w:pPr>
        <w:ind w:left="3845" w:hanging="486"/>
        <w:jc w:val="left"/>
      </w:pPr>
      <w:rPr>
        <w:rFonts w:ascii="Lucida Sans" w:eastAsia="Lucida Sans" w:hAnsi="Lucida Sans" w:cs="Lucida Sans" w:hint="default"/>
        <w:i/>
        <w:spacing w:val="-1"/>
        <w:w w:val="82"/>
        <w:sz w:val="31"/>
        <w:szCs w:val="31"/>
      </w:rPr>
    </w:lvl>
    <w:lvl w:ilvl="2">
      <w:start w:val="0"/>
      <w:numFmt w:val="bullet"/>
      <w:lvlText w:val="•"/>
      <w:lvlJc w:val="left"/>
      <w:pPr>
        <w:ind w:left="6643" w:hanging="486"/>
      </w:pPr>
      <w:rPr>
        <w:rFonts w:hint="default"/>
      </w:rPr>
    </w:lvl>
    <w:lvl w:ilvl="3">
      <w:start w:val="0"/>
      <w:numFmt w:val="bullet"/>
      <w:lvlText w:val="•"/>
      <w:lvlJc w:val="left"/>
      <w:pPr>
        <w:ind w:left="8045" w:hanging="486"/>
      </w:pPr>
      <w:rPr>
        <w:rFonts w:hint="default"/>
      </w:rPr>
    </w:lvl>
    <w:lvl w:ilvl="4">
      <w:start w:val="0"/>
      <w:numFmt w:val="bullet"/>
      <w:lvlText w:val="•"/>
      <w:lvlJc w:val="left"/>
      <w:pPr>
        <w:ind w:left="9447" w:hanging="486"/>
      </w:pPr>
      <w:rPr>
        <w:rFonts w:hint="default"/>
      </w:rPr>
    </w:lvl>
    <w:lvl w:ilvl="5">
      <w:start w:val="0"/>
      <w:numFmt w:val="bullet"/>
      <w:lvlText w:val="•"/>
      <w:lvlJc w:val="left"/>
      <w:pPr>
        <w:ind w:left="10849" w:hanging="486"/>
      </w:pPr>
      <w:rPr>
        <w:rFonts w:hint="default"/>
      </w:rPr>
    </w:lvl>
    <w:lvl w:ilvl="6">
      <w:start w:val="0"/>
      <w:numFmt w:val="bullet"/>
      <w:lvlText w:val="•"/>
      <w:lvlJc w:val="left"/>
      <w:pPr>
        <w:ind w:left="12251" w:hanging="486"/>
      </w:pPr>
      <w:rPr>
        <w:rFonts w:hint="default"/>
      </w:rPr>
    </w:lvl>
    <w:lvl w:ilvl="7">
      <w:start w:val="0"/>
      <w:numFmt w:val="bullet"/>
      <w:lvlText w:val="•"/>
      <w:lvlJc w:val="left"/>
      <w:pPr>
        <w:ind w:left="13653" w:hanging="486"/>
      </w:pPr>
      <w:rPr>
        <w:rFonts w:hint="default"/>
      </w:rPr>
    </w:lvl>
    <w:lvl w:ilvl="8">
      <w:start w:val="0"/>
      <w:numFmt w:val="bullet"/>
      <w:lvlText w:val="•"/>
      <w:lvlJc w:val="left"/>
      <w:pPr>
        <w:ind w:left="15055" w:hanging="486"/>
      </w:pPr>
      <w:rPr>
        <w:rFonts w:hint="default"/>
      </w:rPr>
    </w:lvl>
  </w:abstractNum>
  <w:abstractNum w:abstractNumId="13">
    <w:nsid w:val="62401D71"/>
    <w:multiLevelType w:val="hybridMultilevel"/>
    <w:tmpl w:val="00000000"/>
    <w:lvl w:ilvl="0">
      <w:start w:val="3"/>
      <w:numFmt w:val="decimal"/>
      <w:lvlText w:val="%1"/>
      <w:lvlJc w:val="left"/>
      <w:pPr>
        <w:ind w:left="2679" w:hanging="551"/>
        <w:jc w:val="left"/>
      </w:pPr>
      <w:rPr>
        <w:rFonts w:hint="default"/>
      </w:rPr>
    </w:lvl>
    <w:lvl w:ilvl="1">
      <w:start w:val="1"/>
      <w:numFmt w:val="decimal"/>
      <w:lvlText w:val="%1.%2"/>
      <w:lvlJc w:val="left"/>
      <w:pPr>
        <w:ind w:left="2679" w:hanging="551"/>
        <w:jc w:val="left"/>
      </w:pPr>
      <w:rPr>
        <w:rFonts w:hint="default"/>
        <w:spacing w:val="-1"/>
        <w:w w:val="82"/>
      </w:rPr>
    </w:lvl>
    <w:lvl w:ilvl="2">
      <w:start w:val="2"/>
      <w:numFmt w:val="decimal"/>
      <w:lvlText w:val="%3）"/>
      <w:lvlJc w:val="left"/>
      <w:pPr>
        <w:ind w:left="2128" w:hanging="566"/>
        <w:jc w:val="left"/>
      </w:pPr>
      <w:rPr>
        <w:rFonts w:hint="default"/>
        <w:i/>
        <w:w w:val="89"/>
      </w:rPr>
    </w:lvl>
    <w:lvl w:ilvl="3">
      <w:start w:val="0"/>
      <w:numFmt w:val="bullet"/>
      <w:lvlText w:val="•"/>
      <w:lvlJc w:val="left"/>
      <w:pPr>
        <w:ind w:left="5854" w:hanging="566"/>
      </w:pPr>
      <w:rPr>
        <w:rFonts w:hint="default"/>
      </w:rPr>
    </w:lvl>
    <w:lvl w:ilvl="4">
      <w:start w:val="0"/>
      <w:numFmt w:val="bullet"/>
      <w:lvlText w:val="•"/>
      <w:lvlJc w:val="left"/>
      <w:pPr>
        <w:ind w:left="7569" w:hanging="566"/>
      </w:pPr>
      <w:rPr>
        <w:rFonts w:hint="default"/>
      </w:rPr>
    </w:lvl>
    <w:lvl w:ilvl="5">
      <w:start w:val="0"/>
      <w:numFmt w:val="bullet"/>
      <w:lvlText w:val="•"/>
      <w:lvlJc w:val="left"/>
      <w:pPr>
        <w:ind w:left="9284" w:hanging="566"/>
      </w:pPr>
      <w:rPr>
        <w:rFonts w:hint="default"/>
      </w:rPr>
    </w:lvl>
    <w:lvl w:ilvl="6">
      <w:start w:val="0"/>
      <w:numFmt w:val="bullet"/>
      <w:lvlText w:val="•"/>
      <w:lvlJc w:val="left"/>
      <w:pPr>
        <w:ind w:left="10999" w:hanging="566"/>
      </w:pPr>
      <w:rPr>
        <w:rFonts w:hint="default"/>
      </w:rPr>
    </w:lvl>
    <w:lvl w:ilvl="7">
      <w:start w:val="0"/>
      <w:numFmt w:val="bullet"/>
      <w:lvlText w:val="•"/>
      <w:lvlJc w:val="left"/>
      <w:pPr>
        <w:ind w:left="12714" w:hanging="566"/>
      </w:pPr>
      <w:rPr>
        <w:rFonts w:hint="default"/>
      </w:rPr>
    </w:lvl>
    <w:lvl w:ilvl="8">
      <w:start w:val="0"/>
      <w:numFmt w:val="bullet"/>
      <w:lvlText w:val="•"/>
      <w:lvlJc w:val="left"/>
      <w:pPr>
        <w:ind w:left="14429" w:hanging="566"/>
      </w:pPr>
      <w:rPr>
        <w:rFonts w:hint="default"/>
      </w:rPr>
    </w:lvl>
  </w:abstractNum>
  <w:abstractNum w:abstractNumId="14">
    <w:nsid w:val="6715C154"/>
    <w:multiLevelType w:val="hybridMultilevel"/>
    <w:tmpl w:val="00000000"/>
    <w:lvl w:ilvl="0">
      <w:start w:val="2"/>
      <w:numFmt w:val="lowerLetter"/>
      <w:lvlText w:val="(%1)"/>
      <w:lvlJc w:val="left"/>
      <w:pPr>
        <w:ind w:left="3324" w:hanging="476"/>
        <w:jc w:val="left"/>
      </w:pPr>
      <w:rPr>
        <w:rFonts w:ascii="Palatino Linotype" w:eastAsia="Palatino Linotype" w:hAnsi="Palatino Linotype" w:cs="Palatino Linotype" w:hint="default"/>
        <w:i/>
        <w:spacing w:val="-4"/>
        <w:w w:val="116"/>
        <w:sz w:val="34"/>
        <w:szCs w:val="34"/>
      </w:rPr>
    </w:lvl>
    <w:lvl w:ilvl="1">
      <w:start w:val="0"/>
      <w:numFmt w:val="bullet"/>
      <w:lvlText w:val="•"/>
      <w:lvlJc w:val="left"/>
      <w:pPr>
        <w:ind w:left="4773" w:hanging="476"/>
      </w:pPr>
      <w:rPr>
        <w:rFonts w:hint="default"/>
      </w:rPr>
    </w:lvl>
    <w:lvl w:ilvl="2">
      <w:start w:val="0"/>
      <w:numFmt w:val="bullet"/>
      <w:lvlText w:val="•"/>
      <w:lvlJc w:val="left"/>
      <w:pPr>
        <w:ind w:left="6227" w:hanging="476"/>
      </w:pPr>
      <w:rPr>
        <w:rFonts w:hint="default"/>
      </w:rPr>
    </w:lvl>
    <w:lvl w:ilvl="3">
      <w:start w:val="0"/>
      <w:numFmt w:val="bullet"/>
      <w:lvlText w:val="•"/>
      <w:lvlJc w:val="left"/>
      <w:pPr>
        <w:ind w:left="7681" w:hanging="476"/>
      </w:pPr>
      <w:rPr>
        <w:rFonts w:hint="default"/>
      </w:rPr>
    </w:lvl>
    <w:lvl w:ilvl="4">
      <w:start w:val="0"/>
      <w:numFmt w:val="bullet"/>
      <w:lvlText w:val="•"/>
      <w:lvlJc w:val="left"/>
      <w:pPr>
        <w:ind w:left="9135" w:hanging="476"/>
      </w:pPr>
      <w:rPr>
        <w:rFonts w:hint="default"/>
      </w:rPr>
    </w:lvl>
    <w:lvl w:ilvl="5">
      <w:start w:val="0"/>
      <w:numFmt w:val="bullet"/>
      <w:lvlText w:val="•"/>
      <w:lvlJc w:val="left"/>
      <w:pPr>
        <w:ind w:left="10589" w:hanging="476"/>
      </w:pPr>
      <w:rPr>
        <w:rFonts w:hint="default"/>
      </w:rPr>
    </w:lvl>
    <w:lvl w:ilvl="6">
      <w:start w:val="0"/>
      <w:numFmt w:val="bullet"/>
      <w:lvlText w:val="•"/>
      <w:lvlJc w:val="left"/>
      <w:pPr>
        <w:ind w:left="12043" w:hanging="476"/>
      </w:pPr>
      <w:rPr>
        <w:rFonts w:hint="default"/>
      </w:rPr>
    </w:lvl>
    <w:lvl w:ilvl="7">
      <w:start w:val="0"/>
      <w:numFmt w:val="bullet"/>
      <w:lvlText w:val="•"/>
      <w:lvlJc w:val="left"/>
      <w:pPr>
        <w:ind w:left="13497" w:hanging="476"/>
      </w:pPr>
      <w:rPr>
        <w:rFonts w:hint="default"/>
      </w:rPr>
    </w:lvl>
    <w:lvl w:ilvl="8">
      <w:start w:val="0"/>
      <w:numFmt w:val="bullet"/>
      <w:lvlText w:val="•"/>
      <w:lvlJc w:val="left"/>
      <w:pPr>
        <w:ind w:left="14951" w:hanging="476"/>
      </w:pPr>
      <w:rPr>
        <w:rFonts w:hint="default"/>
      </w:rPr>
    </w:lvl>
  </w:abstractNum>
  <w:abstractNum w:abstractNumId="15">
    <w:nsid w:val="6A41E52A"/>
    <w:multiLevelType w:val="hybridMultilevel"/>
    <w:tmpl w:val="00000000"/>
    <w:lvl w:ilvl="0">
      <w:start w:val="3"/>
      <w:numFmt w:val="decimal"/>
      <w:lvlText w:val="%1"/>
      <w:lvlJc w:val="left"/>
      <w:pPr>
        <w:ind w:left="2848" w:hanging="598"/>
        <w:jc w:val="left"/>
      </w:pPr>
      <w:rPr>
        <w:rFonts w:hint="default"/>
      </w:rPr>
    </w:lvl>
    <w:lvl w:ilvl="1">
      <w:start w:val="2"/>
      <w:numFmt w:val="decimal"/>
      <w:lvlText w:val="%1.%2"/>
      <w:lvlJc w:val="left"/>
      <w:pPr>
        <w:ind w:left="2848" w:hanging="598"/>
        <w:jc w:val="left"/>
      </w:pPr>
      <w:rPr>
        <w:rFonts w:ascii="Lucida Sans" w:eastAsia="Lucida Sans" w:hAnsi="Lucida Sans" w:cs="Lucida Sans" w:hint="default"/>
        <w:spacing w:val="-1"/>
        <w:w w:val="90"/>
        <w:sz w:val="36"/>
        <w:szCs w:val="36"/>
      </w:rPr>
    </w:lvl>
    <w:lvl w:ilvl="2">
      <w:start w:val="0"/>
      <w:numFmt w:val="bullet"/>
      <w:lvlText w:val="•"/>
      <w:lvlJc w:val="left"/>
      <w:pPr>
        <w:ind w:left="5843" w:hanging="598"/>
      </w:pPr>
      <w:rPr>
        <w:rFonts w:hint="default"/>
      </w:rPr>
    </w:lvl>
    <w:lvl w:ilvl="3">
      <w:start w:val="0"/>
      <w:numFmt w:val="bullet"/>
      <w:lvlText w:val="•"/>
      <w:lvlJc w:val="left"/>
      <w:pPr>
        <w:ind w:left="7345" w:hanging="598"/>
      </w:pPr>
      <w:rPr>
        <w:rFonts w:hint="default"/>
      </w:rPr>
    </w:lvl>
    <w:lvl w:ilvl="4">
      <w:start w:val="0"/>
      <w:numFmt w:val="bullet"/>
      <w:lvlText w:val="•"/>
      <w:lvlJc w:val="left"/>
      <w:pPr>
        <w:ind w:left="8847" w:hanging="598"/>
      </w:pPr>
      <w:rPr>
        <w:rFonts w:hint="default"/>
      </w:rPr>
    </w:lvl>
    <w:lvl w:ilvl="5">
      <w:start w:val="0"/>
      <w:numFmt w:val="bullet"/>
      <w:lvlText w:val="•"/>
      <w:lvlJc w:val="left"/>
      <w:pPr>
        <w:ind w:left="10349" w:hanging="598"/>
      </w:pPr>
      <w:rPr>
        <w:rFonts w:hint="default"/>
      </w:rPr>
    </w:lvl>
    <w:lvl w:ilvl="6">
      <w:start w:val="0"/>
      <w:numFmt w:val="bullet"/>
      <w:lvlText w:val="•"/>
      <w:lvlJc w:val="left"/>
      <w:pPr>
        <w:ind w:left="11851" w:hanging="598"/>
      </w:pPr>
      <w:rPr>
        <w:rFonts w:hint="default"/>
      </w:rPr>
    </w:lvl>
    <w:lvl w:ilvl="7">
      <w:start w:val="0"/>
      <w:numFmt w:val="bullet"/>
      <w:lvlText w:val="•"/>
      <w:lvlJc w:val="left"/>
      <w:pPr>
        <w:ind w:left="13353" w:hanging="598"/>
      </w:pPr>
      <w:rPr>
        <w:rFonts w:hint="default"/>
      </w:rPr>
    </w:lvl>
    <w:lvl w:ilvl="8">
      <w:start w:val="0"/>
      <w:numFmt w:val="bullet"/>
      <w:lvlText w:val="•"/>
      <w:lvlJc w:val="left"/>
      <w:pPr>
        <w:ind w:left="14855" w:hanging="598"/>
      </w:pPr>
      <w:rPr>
        <w:rFonts w:hint="default"/>
      </w:rPr>
    </w:lvl>
  </w:abstractNum>
  <w:abstractNum w:abstractNumId="16">
    <w:nsid w:val="7BEBBA28"/>
    <w:multiLevelType w:val="hybridMultilevel"/>
    <w:tmpl w:val="00000000"/>
    <w:lvl w:ilvl="0">
      <w:start w:val="2"/>
      <w:numFmt w:val="decimal"/>
      <w:lvlText w:val="%1"/>
      <w:lvlJc w:val="left"/>
      <w:pPr>
        <w:ind w:left="3849" w:hanging="490"/>
        <w:jc w:val="left"/>
      </w:pPr>
      <w:rPr>
        <w:rFonts w:hint="default"/>
      </w:rPr>
    </w:lvl>
    <w:lvl w:ilvl="1">
      <w:start w:val="1"/>
      <w:numFmt w:val="decimal"/>
      <w:lvlText w:val="%1.%2"/>
      <w:lvlJc w:val="left"/>
      <w:pPr>
        <w:ind w:left="3849" w:hanging="490"/>
        <w:jc w:val="left"/>
      </w:pPr>
      <w:rPr>
        <w:rFonts w:ascii="Lucida Sans" w:eastAsia="Lucida Sans" w:hAnsi="Lucida Sans" w:cs="Lucida Sans" w:hint="default"/>
        <w:i/>
        <w:spacing w:val="-1"/>
        <w:w w:val="83"/>
        <w:sz w:val="31"/>
        <w:szCs w:val="31"/>
      </w:rPr>
    </w:lvl>
    <w:lvl w:ilvl="2">
      <w:start w:val="0"/>
      <w:numFmt w:val="bullet"/>
      <w:lvlText w:val="•"/>
      <w:lvlJc w:val="left"/>
      <w:pPr>
        <w:ind w:left="6643" w:hanging="490"/>
      </w:pPr>
      <w:rPr>
        <w:rFonts w:hint="default"/>
      </w:rPr>
    </w:lvl>
    <w:lvl w:ilvl="3">
      <w:start w:val="0"/>
      <w:numFmt w:val="bullet"/>
      <w:lvlText w:val="•"/>
      <w:lvlJc w:val="left"/>
      <w:pPr>
        <w:ind w:left="8045" w:hanging="490"/>
      </w:pPr>
      <w:rPr>
        <w:rFonts w:hint="default"/>
      </w:rPr>
    </w:lvl>
    <w:lvl w:ilvl="4">
      <w:start w:val="0"/>
      <w:numFmt w:val="bullet"/>
      <w:lvlText w:val="•"/>
      <w:lvlJc w:val="left"/>
      <w:pPr>
        <w:ind w:left="9447" w:hanging="490"/>
      </w:pPr>
      <w:rPr>
        <w:rFonts w:hint="default"/>
      </w:rPr>
    </w:lvl>
    <w:lvl w:ilvl="5">
      <w:start w:val="0"/>
      <w:numFmt w:val="bullet"/>
      <w:lvlText w:val="•"/>
      <w:lvlJc w:val="left"/>
      <w:pPr>
        <w:ind w:left="10849" w:hanging="490"/>
      </w:pPr>
      <w:rPr>
        <w:rFonts w:hint="default"/>
      </w:rPr>
    </w:lvl>
    <w:lvl w:ilvl="6">
      <w:start w:val="0"/>
      <w:numFmt w:val="bullet"/>
      <w:lvlText w:val="•"/>
      <w:lvlJc w:val="left"/>
      <w:pPr>
        <w:ind w:left="12251" w:hanging="490"/>
      </w:pPr>
      <w:rPr>
        <w:rFonts w:hint="default"/>
      </w:rPr>
    </w:lvl>
    <w:lvl w:ilvl="7">
      <w:start w:val="0"/>
      <w:numFmt w:val="bullet"/>
      <w:lvlText w:val="•"/>
      <w:lvlJc w:val="left"/>
      <w:pPr>
        <w:ind w:left="13653" w:hanging="490"/>
      </w:pPr>
      <w:rPr>
        <w:rFonts w:hint="default"/>
      </w:rPr>
    </w:lvl>
    <w:lvl w:ilvl="8">
      <w:start w:val="0"/>
      <w:numFmt w:val="bullet"/>
      <w:lvlText w:val="•"/>
      <w:lvlJc w:val="left"/>
      <w:pPr>
        <w:ind w:left="15055" w:hanging="490"/>
      </w:pPr>
      <w:rPr>
        <w:rFonts w:hint="default"/>
      </w:rPr>
    </w:lvl>
  </w:abstractNum>
  <w:abstractNum w:abstractNumId="17">
    <w:nsid w:val="7D99101E"/>
    <w:multiLevelType w:val="hybridMultilevel"/>
    <w:tmpl w:val="00000000"/>
    <w:lvl w:ilvl="0">
      <w:start w:val="2"/>
      <w:numFmt w:val="decimal"/>
      <w:lvlText w:val="%1"/>
      <w:lvlJc w:val="left"/>
      <w:pPr>
        <w:ind w:left="3849" w:hanging="490"/>
        <w:jc w:val="left"/>
      </w:pPr>
      <w:rPr>
        <w:rFonts w:hint="default"/>
      </w:rPr>
    </w:lvl>
    <w:lvl w:ilvl="1">
      <w:start w:val="1"/>
      <w:numFmt w:val="decimal"/>
      <w:lvlText w:val="%1.%2"/>
      <w:lvlJc w:val="left"/>
      <w:pPr>
        <w:ind w:left="3849" w:hanging="490"/>
        <w:jc w:val="left"/>
      </w:pPr>
      <w:rPr>
        <w:rFonts w:ascii="Lucida Sans" w:eastAsia="Lucida Sans" w:hAnsi="Lucida Sans" w:cs="Lucida Sans" w:hint="default"/>
        <w:i/>
        <w:spacing w:val="-1"/>
        <w:w w:val="83"/>
        <w:sz w:val="31"/>
        <w:szCs w:val="31"/>
      </w:rPr>
    </w:lvl>
    <w:lvl w:ilvl="2">
      <w:start w:val="0"/>
      <w:numFmt w:val="bullet"/>
      <w:lvlText w:val="•"/>
      <w:lvlJc w:val="left"/>
      <w:pPr>
        <w:ind w:left="6643" w:hanging="490"/>
      </w:pPr>
      <w:rPr>
        <w:rFonts w:hint="default"/>
      </w:rPr>
    </w:lvl>
    <w:lvl w:ilvl="3">
      <w:start w:val="0"/>
      <w:numFmt w:val="bullet"/>
      <w:lvlText w:val="•"/>
      <w:lvlJc w:val="left"/>
      <w:pPr>
        <w:ind w:left="8045" w:hanging="490"/>
      </w:pPr>
      <w:rPr>
        <w:rFonts w:hint="default"/>
      </w:rPr>
    </w:lvl>
    <w:lvl w:ilvl="4">
      <w:start w:val="0"/>
      <w:numFmt w:val="bullet"/>
      <w:lvlText w:val="•"/>
      <w:lvlJc w:val="left"/>
      <w:pPr>
        <w:ind w:left="9447" w:hanging="490"/>
      </w:pPr>
      <w:rPr>
        <w:rFonts w:hint="default"/>
      </w:rPr>
    </w:lvl>
    <w:lvl w:ilvl="5">
      <w:start w:val="0"/>
      <w:numFmt w:val="bullet"/>
      <w:lvlText w:val="•"/>
      <w:lvlJc w:val="left"/>
      <w:pPr>
        <w:ind w:left="10849" w:hanging="490"/>
      </w:pPr>
      <w:rPr>
        <w:rFonts w:hint="default"/>
      </w:rPr>
    </w:lvl>
    <w:lvl w:ilvl="6">
      <w:start w:val="0"/>
      <w:numFmt w:val="bullet"/>
      <w:lvlText w:val="•"/>
      <w:lvlJc w:val="left"/>
      <w:pPr>
        <w:ind w:left="12251" w:hanging="490"/>
      </w:pPr>
      <w:rPr>
        <w:rFonts w:hint="default"/>
      </w:rPr>
    </w:lvl>
    <w:lvl w:ilvl="7">
      <w:start w:val="0"/>
      <w:numFmt w:val="bullet"/>
      <w:lvlText w:val="•"/>
      <w:lvlJc w:val="left"/>
      <w:pPr>
        <w:ind w:left="13653" w:hanging="490"/>
      </w:pPr>
      <w:rPr>
        <w:rFonts w:hint="default"/>
      </w:rPr>
    </w:lvl>
    <w:lvl w:ilvl="8">
      <w:start w:val="0"/>
      <w:numFmt w:val="bullet"/>
      <w:lvlText w:val="•"/>
      <w:lvlJc w:val="left"/>
      <w:pPr>
        <w:ind w:left="15055" w:hanging="490"/>
      </w:pPr>
      <w:rPr>
        <w:rFonts w:hint="default"/>
      </w:rPr>
    </w:lvl>
  </w:abstractNum>
  <w:abstractNum w:abstractNumId="18">
    <w:nsid w:val="7FDD4E12"/>
    <w:multiLevelType w:val="hybridMultilevel"/>
    <w:tmpl w:val="00000000"/>
    <w:lvl w:ilvl="0">
      <w:start w:val="7"/>
      <w:numFmt w:val="decimal"/>
      <w:lvlText w:val="%1"/>
      <w:lvlJc w:val="left"/>
      <w:pPr>
        <w:ind w:left="2686" w:hanging="558"/>
        <w:jc w:val="left"/>
      </w:pPr>
      <w:rPr>
        <w:rFonts w:hint="default"/>
      </w:rPr>
    </w:lvl>
    <w:lvl w:ilvl="1">
      <w:start w:val="1"/>
      <w:numFmt w:val="decimal"/>
      <w:lvlText w:val="%1.%2"/>
      <w:lvlJc w:val="left"/>
      <w:pPr>
        <w:ind w:left="2686" w:hanging="558"/>
        <w:jc w:val="left"/>
      </w:pPr>
      <w:rPr>
        <w:rFonts w:ascii="Lucida Sans" w:eastAsia="Lucida Sans" w:hAnsi="Lucida Sans" w:cs="Lucida Sans" w:hint="default"/>
        <w:i/>
        <w:spacing w:val="-1"/>
        <w:w w:val="77"/>
        <w:sz w:val="36"/>
        <w:szCs w:val="36"/>
      </w:rPr>
    </w:lvl>
    <w:lvl w:ilvl="2">
      <w:start w:val="0"/>
      <w:numFmt w:val="bullet"/>
      <w:lvlText w:val="•"/>
      <w:lvlJc w:val="left"/>
      <w:pPr>
        <w:ind w:left="5715" w:hanging="558"/>
      </w:pPr>
      <w:rPr>
        <w:rFonts w:hint="default"/>
      </w:rPr>
    </w:lvl>
    <w:lvl w:ilvl="3">
      <w:start w:val="0"/>
      <w:numFmt w:val="bullet"/>
      <w:lvlText w:val="•"/>
      <w:lvlJc w:val="left"/>
      <w:pPr>
        <w:ind w:left="7233" w:hanging="558"/>
      </w:pPr>
      <w:rPr>
        <w:rFonts w:hint="default"/>
      </w:rPr>
    </w:lvl>
    <w:lvl w:ilvl="4">
      <w:start w:val="0"/>
      <w:numFmt w:val="bullet"/>
      <w:lvlText w:val="•"/>
      <w:lvlJc w:val="left"/>
      <w:pPr>
        <w:ind w:left="8751" w:hanging="558"/>
      </w:pPr>
      <w:rPr>
        <w:rFonts w:hint="default"/>
      </w:rPr>
    </w:lvl>
    <w:lvl w:ilvl="5">
      <w:start w:val="0"/>
      <w:numFmt w:val="bullet"/>
      <w:lvlText w:val="•"/>
      <w:lvlJc w:val="left"/>
      <w:pPr>
        <w:ind w:left="10269" w:hanging="558"/>
      </w:pPr>
      <w:rPr>
        <w:rFonts w:hint="default"/>
      </w:rPr>
    </w:lvl>
    <w:lvl w:ilvl="6">
      <w:start w:val="0"/>
      <w:numFmt w:val="bullet"/>
      <w:lvlText w:val="•"/>
      <w:lvlJc w:val="left"/>
      <w:pPr>
        <w:ind w:left="11787" w:hanging="558"/>
      </w:pPr>
      <w:rPr>
        <w:rFonts w:hint="default"/>
      </w:rPr>
    </w:lvl>
    <w:lvl w:ilvl="7">
      <w:start w:val="0"/>
      <w:numFmt w:val="bullet"/>
      <w:lvlText w:val="•"/>
      <w:lvlJc w:val="left"/>
      <w:pPr>
        <w:ind w:left="13305" w:hanging="558"/>
      </w:pPr>
      <w:rPr>
        <w:rFonts w:hint="default"/>
      </w:rPr>
    </w:lvl>
    <w:lvl w:ilvl="8">
      <w:start w:val="0"/>
      <w:numFmt w:val="bullet"/>
      <w:lvlText w:val="•"/>
      <w:lvlJc w:val="left"/>
      <w:pPr>
        <w:ind w:left="14823" w:hanging="558"/>
      </w:pPr>
      <w:rPr>
        <w:rFonts w:hint="default"/>
      </w:rPr>
    </w:lvl>
  </w:abstractNum>
  <w:num w:numId="1">
    <w:abstractNumId w:val="18"/>
  </w:num>
  <w:num w:numId="2">
    <w:abstractNumId w:val="8"/>
  </w:num>
  <w:num w:numId="3">
    <w:abstractNumId w:val="15"/>
  </w:num>
  <w:num w:numId="4">
    <w:abstractNumId w:val="14"/>
  </w:num>
  <w:num w:numId="5">
    <w:abstractNumId w:val="2"/>
  </w:num>
  <w:num w:numId="6">
    <w:abstractNumId w:val="11"/>
  </w:num>
  <w:num w:numId="7">
    <w:abstractNumId w:val="5"/>
  </w:num>
  <w:num w:numId="8">
    <w:abstractNumId w:val="9"/>
  </w:num>
  <w:num w:numId="9">
    <w:abstractNumId w:val="13"/>
  </w:num>
  <w:num w:numId="10">
    <w:abstractNumId w:val="7"/>
  </w:num>
  <w:num w:numId="11">
    <w:abstractNumId w:val="3"/>
  </w:num>
  <w:num w:numId="12">
    <w:abstractNumId w:val="12"/>
  </w:num>
  <w:num w:numId="13">
    <w:abstractNumId w:val="4"/>
  </w:num>
  <w:num w:numId="14">
    <w:abstractNumId w:val="0"/>
  </w:num>
  <w:num w:numId="15">
    <w:abstractNumId w:val="1"/>
  </w:num>
  <w:num w:numId="16">
    <w:abstractNumId w:val="10"/>
  </w:num>
  <w:num w:numId="17">
    <w:abstractNumId w:val="17"/>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paragraph" w:styleId="Heading1">
    <w:name w:val="heading 1"/>
    <w:basedOn w:val="Normal"/>
    <w:uiPriority w:val="1"/>
    <w:qFormat/>
    <w:pPr>
      <w:spacing w:before="27"/>
      <w:ind w:left="2128"/>
      <w:outlineLvl w:val="0"/>
    </w:pPr>
    <w:rPr>
      <w:rFonts w:ascii="宋体" w:eastAsia="宋体" w:hAnsi="宋体" w:cs="宋体"/>
      <w:sz w:val="42"/>
      <w:szCs w:val="42"/>
    </w:rPr>
  </w:style>
  <w:style w:type="paragraph" w:styleId="Heading2">
    <w:name w:val="heading 2"/>
    <w:basedOn w:val="Normal"/>
    <w:uiPriority w:val="1"/>
    <w:qFormat/>
    <w:pPr>
      <w:ind w:left="2848"/>
      <w:outlineLvl w:val="1"/>
    </w:pPr>
    <w:rPr>
      <w:rFonts w:ascii="宋体" w:eastAsia="宋体" w:hAnsi="宋体" w:cs="宋体"/>
      <w:b/>
      <w:bCs/>
      <w:sz w:val="36"/>
      <w:szCs w:val="36"/>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361"/>
      <w:ind w:left="2729"/>
    </w:pPr>
    <w:rPr>
      <w:rFonts w:ascii="宋体" w:eastAsia="宋体" w:hAnsi="宋体" w:cs="宋体"/>
      <w:sz w:val="31"/>
      <w:szCs w:val="31"/>
    </w:rPr>
  </w:style>
  <w:style w:type="paragraph" w:styleId="TOC2">
    <w:name w:val="toc 2"/>
    <w:basedOn w:val="Normal"/>
    <w:uiPriority w:val="1"/>
    <w:qFormat/>
    <w:pPr>
      <w:spacing w:before="305"/>
      <w:ind w:left="3874" w:hanging="516"/>
    </w:pPr>
    <w:rPr>
      <w:rFonts w:ascii="宋体" w:eastAsia="宋体" w:hAnsi="宋体" w:cs="宋体"/>
      <w:sz w:val="31"/>
      <w:szCs w:val="31"/>
    </w:rPr>
  </w:style>
  <w:style w:type="paragraph" w:styleId="TOC3">
    <w:name w:val="toc 3"/>
    <w:basedOn w:val="Normal"/>
    <w:uiPriority w:val="1"/>
    <w:qFormat/>
    <w:pPr>
      <w:spacing w:before="250"/>
      <w:ind w:left="3359" w:hanging="541"/>
    </w:pPr>
    <w:rPr>
      <w:rFonts w:ascii="宋体" w:eastAsia="宋体" w:hAnsi="宋体" w:cs="宋体"/>
      <w:b/>
      <w:bCs/>
      <w:i/>
    </w:rPr>
  </w:style>
  <w:style w:type="paragraph" w:styleId="TOC4">
    <w:name w:val="toc 4"/>
    <w:basedOn w:val="Normal"/>
    <w:uiPriority w:val="1"/>
    <w:qFormat/>
    <w:pPr>
      <w:spacing w:before="305"/>
      <w:ind w:left="4767" w:hanging="818"/>
    </w:pPr>
    <w:rPr>
      <w:rFonts w:ascii="宋体" w:eastAsia="宋体" w:hAnsi="宋体" w:cs="宋体"/>
      <w:sz w:val="31"/>
      <w:szCs w:val="31"/>
    </w:rPr>
  </w:style>
  <w:style w:type="paragraph" w:styleId="TOC5">
    <w:name w:val="toc 5"/>
    <w:basedOn w:val="Normal"/>
    <w:uiPriority w:val="1"/>
    <w:qFormat/>
    <w:pPr>
      <w:spacing w:before="305"/>
      <w:ind w:left="4828" w:hanging="840"/>
    </w:pPr>
    <w:rPr>
      <w:rFonts w:ascii="宋体" w:eastAsia="宋体" w:hAnsi="宋体" w:cs="宋体"/>
      <w:b/>
      <w:bCs/>
      <w:i/>
    </w:rPr>
  </w:style>
  <w:style w:type="paragraph" w:styleId="BodyText">
    <w:name w:val="Body Text"/>
    <w:basedOn w:val="Normal"/>
    <w:uiPriority w:val="1"/>
    <w:qFormat/>
    <w:rPr>
      <w:rFonts w:ascii="宋体" w:eastAsia="宋体" w:hAnsi="宋体" w:cs="宋体"/>
      <w:sz w:val="36"/>
      <w:szCs w:val="36"/>
    </w:rPr>
  </w:style>
  <w:style w:type="paragraph" w:styleId="ListParagraph">
    <w:name w:val="List Paragraph"/>
    <w:basedOn w:val="Normal"/>
    <w:uiPriority w:val="1"/>
    <w:qFormat/>
    <w:pPr>
      <w:ind w:left="2128" w:firstLine="720"/>
    </w:pPr>
    <w:rPr>
      <w:rFonts w:ascii="宋体" w:eastAsia="宋体" w:hAnsi="宋体" w:cs="宋体"/>
    </w:rPr>
  </w:style>
  <w:style w:type="paragraph" w:customStyle="1" w:styleId="TableParagraph">
    <w:name w:val="Table Paragraph"/>
    <w:basedOn w:val="Normal"/>
    <w:uiPriority w:val="1"/>
    <w:qFormat/>
    <w:rPr>
      <w:rFonts w:ascii="宋体" w:eastAsia="宋体" w:hAnsi="宋体"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image" Target="media/image4.png" /><Relationship Id="rId13" Type="http://schemas.openxmlformats.org/officeDocument/2006/relationships/header" Target="header4.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header" Target="header5.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5.xml" /><Relationship Id="rId22" Type="http://schemas.openxmlformats.org/officeDocument/2006/relationships/header" Target="header7.xml" /><Relationship Id="rId23" Type="http://schemas.openxmlformats.org/officeDocument/2006/relationships/footer" Target="footer6.xml" /><Relationship Id="rId24" Type="http://schemas.openxmlformats.org/officeDocument/2006/relationships/header" Target="header8.xml" /><Relationship Id="rId25" Type="http://schemas.openxmlformats.org/officeDocument/2006/relationships/footer" Target="footer7.xml" /><Relationship Id="rId26" Type="http://schemas.openxmlformats.org/officeDocument/2006/relationships/header" Target="header9.xml" /><Relationship Id="rId27" Type="http://schemas.openxmlformats.org/officeDocument/2006/relationships/footer" Target="footer8.xml" /><Relationship Id="rId28" Type="http://schemas.openxmlformats.org/officeDocument/2006/relationships/header" Target="header10.xml" /><Relationship Id="rId29" Type="http://schemas.openxmlformats.org/officeDocument/2006/relationships/footer" Target="footer9.xml" /><Relationship Id="rId3" Type="http://schemas.openxmlformats.org/officeDocument/2006/relationships/fontTable" Target="fontTable.xml" /><Relationship Id="rId30" Type="http://schemas.openxmlformats.org/officeDocument/2006/relationships/hyperlink" Target="https://d.book118.com/498032037024006046" TargetMode="External" /><Relationship Id="rId31" Type="http://schemas.openxmlformats.org/officeDocument/2006/relationships/header" Target="header11.xml" /><Relationship Id="rId32" Type="http://schemas.openxmlformats.org/officeDocument/2006/relationships/footer" Target="footer10.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header10.xml.rels><?xml version="1.0" encoding="utf-8" standalone="yes"?><Relationships xmlns="http://schemas.openxmlformats.org/package/2006/relationships"><Relationship Id="rId1" Type="http://schemas.openxmlformats.org/officeDocument/2006/relationships/image" Target="media/image4.png" /></Relationships>
</file>

<file path=word/_rels/header11.xml.rels><?xml version="1.0" encoding="utf-8" standalone="yes"?><Relationships xmlns="http://schemas.openxmlformats.org/package/2006/relationships"><Relationship Id="rId1" Type="http://schemas.openxmlformats.org/officeDocument/2006/relationships/image" Target="media/image4.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_rels/header3.xml.rels><?xml version="1.0" encoding="utf-8" standalone="yes"?><Relationships xmlns="http://schemas.openxmlformats.org/package/2006/relationships"><Relationship Id="rId1" Type="http://schemas.openxmlformats.org/officeDocument/2006/relationships/image" Target="media/image4.png" /></Relationships>
</file>

<file path=word/_rels/header4.xml.rels><?xml version="1.0" encoding="utf-8" standalone="yes"?><Relationships xmlns="http://schemas.openxmlformats.org/package/2006/relationships"><Relationship Id="rId1" Type="http://schemas.openxmlformats.org/officeDocument/2006/relationships/image" Target="media/image4.png" /></Relationships>
</file>

<file path=word/_rels/header5.xml.rels><?xml version="1.0" encoding="utf-8" standalone="yes"?><Relationships xmlns="http://schemas.openxmlformats.org/package/2006/relationships"><Relationship Id="rId1" Type="http://schemas.openxmlformats.org/officeDocument/2006/relationships/image" Target="media/image4.png" /></Relationships>
</file>

<file path=word/_rels/header6.xml.rels><?xml version="1.0" encoding="utf-8" standalone="yes"?><Relationships xmlns="http://schemas.openxmlformats.org/package/2006/relationships"><Relationship Id="rId1" Type="http://schemas.openxmlformats.org/officeDocument/2006/relationships/image" Target="media/image4.png" /></Relationships>
</file>

<file path=word/_rels/header7.xml.rels><?xml version="1.0" encoding="utf-8" standalone="yes"?><Relationships xmlns="http://schemas.openxmlformats.org/package/2006/relationships"><Relationship Id="rId1" Type="http://schemas.openxmlformats.org/officeDocument/2006/relationships/image" Target="media/image4.png" /></Relationships>
</file>

<file path=word/_rels/header8.xml.rels><?xml version="1.0" encoding="utf-8" standalone="yes"?><Relationships xmlns="http://schemas.openxmlformats.org/package/2006/relationships"><Relationship Id="rId1" Type="http://schemas.openxmlformats.org/officeDocument/2006/relationships/image" Target="media/image4.png" /></Relationships>
</file>

<file path=word/_rels/header9.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2024-03-01T19:19:38Z</dcterms:created>
  <dcterms:modified xsi:type="dcterms:W3CDTF">2024-03-01T19:19:38Z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2022-12-03T00:00:00Z</vt:filetime>
  </property>
  <property fmtid="{D5CDD505-2E9C-101B-9397-08002B2CF9AE}" pid="3" name="LastSaved">
    <vt:filetime>2024-03-01T00:00:00Z</vt:filetime>
  </property>
</Properties>
</file>