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汽车活塞项目规划设计蓝图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085" w:history="1">
        <w:r>
          <w:rPr>
            <w:rFonts w:ascii="仿宋" w:eastAsia="仿宋" w:hAnsi="仿宋" w:cs="仿宋" w:hint="eastAsia"/>
            <w:lang w:eastAsia="zh-CN"/>
          </w:rPr>
          <w:t>序言</w:t>
        </w:r>
        <w:r>
          <w:tab/>
        </w:r>
        <w:r>
          <w:fldChar w:fldCharType="begin"/>
        </w:r>
        <w:r>
          <w:instrText xml:space="preserve"> PAGEREF _Toc17085 \h </w:instrText>
        </w:r>
        <w:r>
          <w:fldChar w:fldCharType="separate"/>
        </w:r>
        <w:r>
          <w:t>3</w:t>
        </w:r>
        <w:r>
          <w:fldChar w:fldCharType="end"/>
        </w:r>
      </w:hyperlink>
    </w:p>
    <w:p>
      <w:pPr>
        <w:pStyle w:val="TOC1"/>
        <w:tabs>
          <w:tab w:val="right" w:leader="dot" w:pos="8306"/>
        </w:tabs>
      </w:pPr>
      <w:hyperlink w:anchor="_Toc16667" w:history="1">
        <w:r>
          <w:rPr>
            <w:rFonts w:ascii="仿宋" w:eastAsia="仿宋" w:hAnsi="仿宋" w:cs="仿宋" w:hint="eastAsia"/>
            <w:lang w:eastAsia="zh-CN"/>
          </w:rPr>
          <w:t>一、汽车活塞项目可持续发展</w:t>
        </w:r>
        <w:r>
          <w:tab/>
        </w:r>
        <w:r>
          <w:fldChar w:fldCharType="begin"/>
        </w:r>
        <w:r>
          <w:instrText xml:space="preserve"> PAGEREF _Toc16667 \h </w:instrText>
        </w:r>
        <w:r>
          <w:fldChar w:fldCharType="separate"/>
        </w:r>
        <w:r>
          <w:t>3</w:t>
        </w:r>
        <w:r>
          <w:fldChar w:fldCharType="end"/>
        </w:r>
      </w:hyperlink>
    </w:p>
    <w:p>
      <w:pPr>
        <w:pStyle w:val="TOC2"/>
        <w:tabs>
          <w:tab w:val="right" w:leader="dot" w:pos="8306"/>
        </w:tabs>
      </w:pPr>
      <w:hyperlink w:anchor="_Toc21266" w:history="1">
        <w:r>
          <w:rPr>
            <w:rFonts w:ascii="仿宋" w:eastAsia="仿宋" w:hAnsi="仿宋" w:cs="仿宋" w:hint="eastAsia"/>
            <w:lang w:eastAsia="zh-CN"/>
          </w:rPr>
          <w:t>(一)、可持续战略与实践</w:t>
        </w:r>
        <w:r>
          <w:tab/>
        </w:r>
        <w:r>
          <w:fldChar w:fldCharType="begin"/>
        </w:r>
        <w:r>
          <w:instrText xml:space="preserve"> PAGEREF _Toc21266 \h </w:instrText>
        </w:r>
        <w:r>
          <w:fldChar w:fldCharType="separate"/>
        </w:r>
        <w:r>
          <w:t>3</w:t>
        </w:r>
        <w:r>
          <w:fldChar w:fldCharType="end"/>
        </w:r>
      </w:hyperlink>
    </w:p>
    <w:p>
      <w:pPr>
        <w:pStyle w:val="TOC2"/>
        <w:tabs>
          <w:tab w:val="right" w:leader="dot" w:pos="8306"/>
        </w:tabs>
      </w:pPr>
      <w:hyperlink w:anchor="_Toc21224" w:history="1">
        <w:r>
          <w:rPr>
            <w:rFonts w:ascii="仿宋" w:eastAsia="仿宋" w:hAnsi="仿宋" w:cs="仿宋" w:hint="eastAsia"/>
            <w:lang w:eastAsia="zh-CN"/>
          </w:rPr>
          <w:t>(二)、环保与社会责任</w:t>
        </w:r>
        <w:r>
          <w:tab/>
        </w:r>
        <w:r>
          <w:fldChar w:fldCharType="begin"/>
        </w:r>
        <w:r>
          <w:instrText xml:space="preserve"> PAGEREF _Toc21224 \h </w:instrText>
        </w:r>
        <w:r>
          <w:fldChar w:fldCharType="separate"/>
        </w:r>
        <w:r>
          <w:t>4</w:t>
        </w:r>
        <w:r>
          <w:fldChar w:fldCharType="end"/>
        </w:r>
      </w:hyperlink>
    </w:p>
    <w:p>
      <w:pPr>
        <w:pStyle w:val="TOC1"/>
        <w:tabs>
          <w:tab w:val="right" w:leader="dot" w:pos="8306"/>
        </w:tabs>
      </w:pPr>
      <w:hyperlink w:anchor="_Toc23403" w:history="1">
        <w:r>
          <w:rPr>
            <w:rFonts w:ascii="仿宋" w:eastAsia="仿宋" w:hAnsi="仿宋" w:cs="仿宋" w:hint="eastAsia"/>
            <w:lang w:eastAsia="zh-CN"/>
          </w:rPr>
          <w:t>二、市场分析、调研</w:t>
        </w:r>
        <w:r>
          <w:tab/>
        </w:r>
        <w:r>
          <w:fldChar w:fldCharType="begin"/>
        </w:r>
        <w:r>
          <w:instrText xml:space="preserve"> PAGEREF _Toc23403 \h </w:instrText>
        </w:r>
        <w:r>
          <w:fldChar w:fldCharType="separate"/>
        </w:r>
        <w:r>
          <w:t>4</w:t>
        </w:r>
        <w:r>
          <w:fldChar w:fldCharType="end"/>
        </w:r>
      </w:hyperlink>
    </w:p>
    <w:p>
      <w:pPr>
        <w:pStyle w:val="TOC2"/>
        <w:tabs>
          <w:tab w:val="right" w:leader="dot" w:pos="8306"/>
        </w:tabs>
      </w:pPr>
      <w:hyperlink w:anchor="_Toc28221" w:history="1">
        <w:r>
          <w:rPr>
            <w:rFonts w:ascii="仿宋" w:eastAsia="仿宋" w:hAnsi="仿宋" w:cs="仿宋" w:hint="eastAsia"/>
            <w:lang w:eastAsia="zh-CN"/>
          </w:rPr>
          <w:t>(一)、汽车活塞行业分析</w:t>
        </w:r>
        <w:r>
          <w:tab/>
        </w:r>
        <w:r>
          <w:fldChar w:fldCharType="begin"/>
        </w:r>
        <w:r>
          <w:instrText xml:space="preserve"> PAGEREF _Toc28221 \h </w:instrText>
        </w:r>
        <w:r>
          <w:fldChar w:fldCharType="separate"/>
        </w:r>
        <w:r>
          <w:t>4</w:t>
        </w:r>
        <w:r>
          <w:fldChar w:fldCharType="end"/>
        </w:r>
      </w:hyperlink>
    </w:p>
    <w:p>
      <w:pPr>
        <w:pStyle w:val="TOC2"/>
        <w:tabs>
          <w:tab w:val="right" w:leader="dot" w:pos="8306"/>
        </w:tabs>
      </w:pPr>
      <w:hyperlink w:anchor="_Toc9057" w:history="1">
        <w:r>
          <w:rPr>
            <w:rFonts w:ascii="仿宋" w:eastAsia="仿宋" w:hAnsi="仿宋" w:cs="仿宋" w:hint="eastAsia"/>
            <w:lang w:eastAsia="zh-CN"/>
          </w:rPr>
          <w:t>(二)、汽车活塞市场分析预测</w:t>
        </w:r>
        <w:r>
          <w:tab/>
        </w:r>
        <w:r>
          <w:fldChar w:fldCharType="begin"/>
        </w:r>
        <w:r>
          <w:instrText xml:space="preserve"> PAGEREF _Toc9057 \h </w:instrText>
        </w:r>
        <w:r>
          <w:fldChar w:fldCharType="separate"/>
        </w:r>
        <w:r>
          <w:t>5</w:t>
        </w:r>
        <w:r>
          <w:fldChar w:fldCharType="end"/>
        </w:r>
      </w:hyperlink>
    </w:p>
    <w:p>
      <w:pPr>
        <w:pStyle w:val="TOC1"/>
        <w:tabs>
          <w:tab w:val="right" w:leader="dot" w:pos="8306"/>
        </w:tabs>
      </w:pPr>
      <w:hyperlink w:anchor="_Toc8985" w:history="1">
        <w:r>
          <w:rPr>
            <w:rFonts w:ascii="仿宋" w:eastAsia="仿宋" w:hAnsi="仿宋" w:cs="仿宋" w:hint="eastAsia"/>
            <w:lang w:eastAsia="zh-CN"/>
          </w:rPr>
          <w:t>三、工艺说明</w:t>
        </w:r>
        <w:r>
          <w:tab/>
        </w:r>
        <w:r>
          <w:fldChar w:fldCharType="begin"/>
        </w:r>
        <w:r>
          <w:instrText xml:space="preserve"> PAGEREF _Toc8985 \h </w:instrText>
        </w:r>
        <w:r>
          <w:fldChar w:fldCharType="separate"/>
        </w:r>
        <w:r>
          <w:t>6</w:t>
        </w:r>
        <w:r>
          <w:fldChar w:fldCharType="end"/>
        </w:r>
      </w:hyperlink>
    </w:p>
    <w:p>
      <w:pPr>
        <w:pStyle w:val="TOC2"/>
        <w:tabs>
          <w:tab w:val="right" w:leader="dot" w:pos="8306"/>
        </w:tabs>
      </w:pPr>
      <w:hyperlink w:anchor="_Toc20148" w:history="1">
        <w:r>
          <w:rPr>
            <w:rFonts w:ascii="仿宋" w:eastAsia="仿宋" w:hAnsi="仿宋" w:cs="仿宋" w:hint="eastAsia"/>
            <w:lang w:eastAsia="zh-CN"/>
          </w:rPr>
          <w:t>(一)、技术管理特点</w:t>
        </w:r>
        <w:r>
          <w:tab/>
        </w:r>
        <w:r>
          <w:fldChar w:fldCharType="begin"/>
        </w:r>
        <w:r>
          <w:instrText xml:space="preserve"> PAGEREF _Toc20148 \h </w:instrText>
        </w:r>
        <w:r>
          <w:fldChar w:fldCharType="separate"/>
        </w:r>
        <w:r>
          <w:t>6</w:t>
        </w:r>
        <w:r>
          <w:fldChar w:fldCharType="end"/>
        </w:r>
      </w:hyperlink>
    </w:p>
    <w:p>
      <w:pPr>
        <w:pStyle w:val="TOC2"/>
        <w:tabs>
          <w:tab w:val="right" w:leader="dot" w:pos="8306"/>
        </w:tabs>
      </w:pPr>
      <w:hyperlink w:anchor="_Toc29451" w:history="1">
        <w:r>
          <w:rPr>
            <w:rFonts w:ascii="仿宋" w:eastAsia="仿宋" w:hAnsi="仿宋" w:cs="仿宋" w:hint="eastAsia"/>
            <w:lang w:eastAsia="zh-CN"/>
          </w:rPr>
          <w:t>(二)、汽车活塞项目工艺技术设计方案</w:t>
        </w:r>
        <w:r>
          <w:tab/>
        </w:r>
        <w:r>
          <w:fldChar w:fldCharType="begin"/>
        </w:r>
        <w:r>
          <w:instrText xml:space="preserve"> PAGEREF _Toc29451 \h </w:instrText>
        </w:r>
        <w:r>
          <w:fldChar w:fldCharType="separate"/>
        </w:r>
        <w:r>
          <w:t>7</w:t>
        </w:r>
        <w:r>
          <w:fldChar w:fldCharType="end"/>
        </w:r>
      </w:hyperlink>
    </w:p>
    <w:p>
      <w:pPr>
        <w:pStyle w:val="TOC2"/>
        <w:tabs>
          <w:tab w:val="right" w:leader="dot" w:pos="8306"/>
        </w:tabs>
      </w:pPr>
      <w:hyperlink w:anchor="_Toc23105" w:history="1">
        <w:r>
          <w:rPr>
            <w:rFonts w:ascii="仿宋" w:eastAsia="仿宋" w:hAnsi="仿宋" w:cs="仿宋" w:hint="eastAsia"/>
            <w:lang w:eastAsia="zh-CN"/>
          </w:rPr>
          <w:t>(三)、设备选型方案</w:t>
        </w:r>
        <w:r>
          <w:tab/>
        </w:r>
        <w:r>
          <w:fldChar w:fldCharType="begin"/>
        </w:r>
        <w:r>
          <w:instrText xml:space="preserve"> PAGEREF _Toc23105 \h </w:instrText>
        </w:r>
        <w:r>
          <w:fldChar w:fldCharType="separate"/>
        </w:r>
        <w:r>
          <w:t>8</w:t>
        </w:r>
        <w:r>
          <w:fldChar w:fldCharType="end"/>
        </w:r>
      </w:hyperlink>
    </w:p>
    <w:p>
      <w:pPr>
        <w:pStyle w:val="TOC1"/>
        <w:tabs>
          <w:tab w:val="right" w:leader="dot" w:pos="8306"/>
        </w:tabs>
      </w:pPr>
      <w:hyperlink w:anchor="_Toc2781" w:history="1">
        <w:r>
          <w:rPr>
            <w:rFonts w:ascii="仿宋" w:eastAsia="仿宋" w:hAnsi="仿宋" w:cs="仿宋" w:hint="eastAsia"/>
            <w:lang w:eastAsia="zh-CN"/>
          </w:rPr>
          <w:t>四、汽车活塞项目土建工程</w:t>
        </w:r>
        <w:r>
          <w:tab/>
        </w:r>
        <w:r>
          <w:fldChar w:fldCharType="begin"/>
        </w:r>
        <w:r>
          <w:instrText xml:space="preserve"> PAGEREF _Toc2781 \h </w:instrText>
        </w:r>
        <w:r>
          <w:fldChar w:fldCharType="separate"/>
        </w:r>
        <w:r>
          <w:t>10</w:t>
        </w:r>
        <w:r>
          <w:fldChar w:fldCharType="end"/>
        </w:r>
      </w:hyperlink>
    </w:p>
    <w:p>
      <w:pPr>
        <w:pStyle w:val="TOC2"/>
        <w:tabs>
          <w:tab w:val="right" w:leader="dot" w:pos="8306"/>
        </w:tabs>
      </w:pPr>
      <w:hyperlink w:anchor="_Toc23941" w:history="1">
        <w:r>
          <w:rPr>
            <w:rFonts w:ascii="仿宋" w:eastAsia="仿宋" w:hAnsi="仿宋" w:cs="仿宋" w:hint="eastAsia"/>
            <w:lang w:eastAsia="zh-CN"/>
          </w:rPr>
          <w:t>(一)、建筑工程设计原则</w:t>
        </w:r>
        <w:r>
          <w:tab/>
        </w:r>
        <w:r>
          <w:fldChar w:fldCharType="begin"/>
        </w:r>
        <w:r>
          <w:instrText xml:space="preserve"> PAGEREF _Toc23941 \h </w:instrText>
        </w:r>
        <w:r>
          <w:fldChar w:fldCharType="separate"/>
        </w:r>
        <w:r>
          <w:t>10</w:t>
        </w:r>
        <w:r>
          <w:fldChar w:fldCharType="end"/>
        </w:r>
      </w:hyperlink>
    </w:p>
    <w:p>
      <w:pPr>
        <w:pStyle w:val="TOC2"/>
        <w:tabs>
          <w:tab w:val="right" w:leader="dot" w:pos="8306"/>
        </w:tabs>
      </w:pPr>
      <w:hyperlink w:anchor="_Toc12936" w:history="1">
        <w:r>
          <w:rPr>
            <w:rFonts w:ascii="仿宋" w:eastAsia="仿宋" w:hAnsi="仿宋" w:cs="仿宋" w:hint="eastAsia"/>
            <w:lang w:eastAsia="zh-CN"/>
          </w:rPr>
          <w:t>(二)、土建工程设计年限及安全等级</w:t>
        </w:r>
        <w:r>
          <w:tab/>
        </w:r>
        <w:r>
          <w:fldChar w:fldCharType="begin"/>
        </w:r>
        <w:r>
          <w:instrText xml:space="preserve"> PAGEREF _Toc12936 \h </w:instrText>
        </w:r>
        <w:r>
          <w:fldChar w:fldCharType="separate"/>
        </w:r>
        <w:r>
          <w:t>11</w:t>
        </w:r>
        <w:r>
          <w:fldChar w:fldCharType="end"/>
        </w:r>
      </w:hyperlink>
    </w:p>
    <w:p>
      <w:pPr>
        <w:pStyle w:val="TOC2"/>
        <w:tabs>
          <w:tab w:val="right" w:leader="dot" w:pos="8306"/>
        </w:tabs>
      </w:pPr>
      <w:hyperlink w:anchor="_Toc7481" w:history="1">
        <w:r>
          <w:rPr>
            <w:rFonts w:ascii="仿宋" w:eastAsia="仿宋" w:hAnsi="仿宋" w:cs="仿宋" w:hint="eastAsia"/>
            <w:lang w:eastAsia="zh-CN"/>
          </w:rPr>
          <w:t>(三)、建筑工程设计总体要求</w:t>
        </w:r>
        <w:r>
          <w:tab/>
        </w:r>
        <w:r>
          <w:fldChar w:fldCharType="begin"/>
        </w:r>
        <w:r>
          <w:instrText xml:space="preserve"> PAGEREF _Toc7481 \h </w:instrText>
        </w:r>
        <w:r>
          <w:fldChar w:fldCharType="separate"/>
        </w:r>
        <w:r>
          <w:t>12</w:t>
        </w:r>
        <w:r>
          <w:fldChar w:fldCharType="end"/>
        </w:r>
      </w:hyperlink>
    </w:p>
    <w:p>
      <w:pPr>
        <w:pStyle w:val="TOC2"/>
        <w:tabs>
          <w:tab w:val="right" w:leader="dot" w:pos="8306"/>
        </w:tabs>
      </w:pPr>
      <w:hyperlink w:anchor="_Toc28135" w:history="1">
        <w:r>
          <w:rPr>
            <w:rFonts w:ascii="仿宋" w:eastAsia="仿宋" w:hAnsi="仿宋" w:cs="仿宋" w:hint="eastAsia"/>
            <w:lang w:eastAsia="zh-CN"/>
          </w:rPr>
          <w:t>(四)、土建工程建设指标</w:t>
        </w:r>
        <w:r>
          <w:tab/>
        </w:r>
        <w:r>
          <w:fldChar w:fldCharType="begin"/>
        </w:r>
        <w:r>
          <w:instrText xml:space="preserve"> PAGEREF _Toc28135 \h </w:instrText>
        </w:r>
        <w:r>
          <w:fldChar w:fldCharType="separate"/>
        </w:r>
        <w:r>
          <w:t>13</w:t>
        </w:r>
        <w:r>
          <w:fldChar w:fldCharType="end"/>
        </w:r>
      </w:hyperlink>
    </w:p>
    <w:p>
      <w:pPr>
        <w:pStyle w:val="TOC1"/>
        <w:tabs>
          <w:tab w:val="right" w:leader="dot" w:pos="8306"/>
        </w:tabs>
      </w:pPr>
      <w:hyperlink w:anchor="_Toc8142" w:history="1">
        <w:r>
          <w:rPr>
            <w:rFonts w:ascii="仿宋" w:eastAsia="仿宋" w:hAnsi="仿宋" w:cs="仿宋" w:hint="eastAsia"/>
            <w:lang w:eastAsia="zh-CN"/>
          </w:rPr>
          <w:t>五、汽车活塞项目建设背景及必要性分析</w:t>
        </w:r>
        <w:r>
          <w:tab/>
        </w:r>
        <w:r>
          <w:fldChar w:fldCharType="begin"/>
        </w:r>
        <w:r>
          <w:instrText xml:space="preserve"> PAGEREF _Toc8142 \h </w:instrText>
        </w:r>
        <w:r>
          <w:fldChar w:fldCharType="separate"/>
        </w:r>
        <w:r>
          <w:t>13</w:t>
        </w:r>
        <w:r>
          <w:fldChar w:fldCharType="end"/>
        </w:r>
      </w:hyperlink>
    </w:p>
    <w:p>
      <w:pPr>
        <w:pStyle w:val="TOC2"/>
        <w:tabs>
          <w:tab w:val="right" w:leader="dot" w:pos="8306"/>
        </w:tabs>
      </w:pPr>
      <w:hyperlink w:anchor="_Toc23478" w:history="1">
        <w:r>
          <w:rPr>
            <w:rFonts w:ascii="仿宋" w:eastAsia="仿宋" w:hAnsi="仿宋" w:cs="仿宋" w:hint="eastAsia"/>
            <w:lang w:eastAsia="zh-CN"/>
          </w:rPr>
          <w:t>(一)、汽车活塞项目背景分析</w:t>
        </w:r>
        <w:r>
          <w:tab/>
        </w:r>
        <w:r>
          <w:fldChar w:fldCharType="begin"/>
        </w:r>
        <w:r>
          <w:instrText xml:space="preserve"> PAGEREF _Toc23478 \h </w:instrText>
        </w:r>
        <w:r>
          <w:fldChar w:fldCharType="separate"/>
        </w:r>
        <w:r>
          <w:t>13</w:t>
        </w:r>
        <w:r>
          <w:fldChar w:fldCharType="end"/>
        </w:r>
      </w:hyperlink>
    </w:p>
    <w:p>
      <w:pPr>
        <w:pStyle w:val="TOC2"/>
        <w:tabs>
          <w:tab w:val="right" w:leader="dot" w:pos="8306"/>
        </w:tabs>
      </w:pPr>
      <w:hyperlink w:anchor="_Toc15061" w:history="1">
        <w:r>
          <w:rPr>
            <w:rFonts w:ascii="仿宋" w:eastAsia="仿宋" w:hAnsi="仿宋" w:cs="仿宋" w:hint="eastAsia"/>
            <w:lang w:eastAsia="zh-CN"/>
          </w:rPr>
          <w:t>(二)、汽车活塞项目建设必要性分析</w:t>
        </w:r>
        <w:r>
          <w:tab/>
        </w:r>
        <w:r>
          <w:fldChar w:fldCharType="begin"/>
        </w:r>
        <w:r>
          <w:instrText xml:space="preserve"> PAGEREF _Toc15061 \h </w:instrText>
        </w:r>
        <w:r>
          <w:fldChar w:fldCharType="separate"/>
        </w:r>
        <w:r>
          <w:t>15</w:t>
        </w:r>
        <w:r>
          <w:fldChar w:fldCharType="end"/>
        </w:r>
      </w:hyperlink>
    </w:p>
    <w:p>
      <w:pPr>
        <w:pStyle w:val="TOC1"/>
        <w:tabs>
          <w:tab w:val="right" w:leader="dot" w:pos="8306"/>
        </w:tabs>
      </w:pPr>
      <w:hyperlink w:anchor="_Toc3558" w:history="1">
        <w:r>
          <w:rPr>
            <w:rFonts w:ascii="仿宋" w:eastAsia="仿宋" w:hAnsi="仿宋" w:cs="仿宋" w:hint="eastAsia"/>
            <w:lang w:eastAsia="zh-CN"/>
          </w:rPr>
          <w:t>六、汽车活塞项目危机管理</w:t>
        </w:r>
        <w:r>
          <w:tab/>
        </w:r>
        <w:r>
          <w:fldChar w:fldCharType="begin"/>
        </w:r>
        <w:r>
          <w:instrText xml:space="preserve"> PAGEREF _Toc3558 \h </w:instrText>
        </w:r>
        <w:r>
          <w:fldChar w:fldCharType="separate"/>
        </w:r>
        <w:r>
          <w:t>16</w:t>
        </w:r>
        <w:r>
          <w:fldChar w:fldCharType="end"/>
        </w:r>
      </w:hyperlink>
    </w:p>
    <w:p>
      <w:pPr>
        <w:pStyle w:val="TOC2"/>
        <w:tabs>
          <w:tab w:val="right" w:leader="dot" w:pos="8306"/>
        </w:tabs>
      </w:pPr>
      <w:hyperlink w:anchor="_Toc2195" w:history="1">
        <w:r>
          <w:rPr>
            <w:rFonts w:ascii="仿宋" w:eastAsia="仿宋" w:hAnsi="仿宋" w:cs="仿宋" w:hint="eastAsia"/>
            <w:lang w:eastAsia="zh-CN"/>
          </w:rPr>
          <w:t>(一)、危机预警与识别</w:t>
        </w:r>
        <w:r>
          <w:tab/>
        </w:r>
        <w:r>
          <w:fldChar w:fldCharType="begin"/>
        </w:r>
        <w:r>
          <w:instrText xml:space="preserve"> PAGEREF _Toc2195 \h </w:instrText>
        </w:r>
        <w:r>
          <w:fldChar w:fldCharType="separate"/>
        </w:r>
        <w:r>
          <w:t>16</w:t>
        </w:r>
        <w:r>
          <w:fldChar w:fldCharType="end"/>
        </w:r>
      </w:hyperlink>
    </w:p>
    <w:p>
      <w:pPr>
        <w:pStyle w:val="TOC2"/>
        <w:tabs>
          <w:tab w:val="right" w:leader="dot" w:pos="8306"/>
        </w:tabs>
      </w:pPr>
      <w:hyperlink w:anchor="_Toc11608" w:history="1">
        <w:r>
          <w:rPr>
            <w:rFonts w:ascii="仿宋" w:eastAsia="仿宋" w:hAnsi="仿宋" w:cs="仿宋" w:hint="eastAsia"/>
            <w:lang w:eastAsia="zh-CN"/>
          </w:rPr>
          <w:t>(二)、危机应对与恢复</w:t>
        </w:r>
        <w:r>
          <w:tab/>
        </w:r>
        <w:r>
          <w:fldChar w:fldCharType="begin"/>
        </w:r>
        <w:r>
          <w:instrText xml:space="preserve"> PAGEREF _Toc11608 \h </w:instrText>
        </w:r>
        <w:r>
          <w:fldChar w:fldCharType="separate"/>
        </w:r>
        <w:r>
          <w:t>17</w:t>
        </w:r>
        <w:r>
          <w:fldChar w:fldCharType="end"/>
        </w:r>
      </w:hyperlink>
    </w:p>
    <w:p>
      <w:pPr>
        <w:pStyle w:val="TOC1"/>
        <w:tabs>
          <w:tab w:val="right" w:leader="dot" w:pos="8306"/>
        </w:tabs>
      </w:pPr>
      <w:hyperlink w:anchor="_Toc28502" w:history="1">
        <w:r>
          <w:rPr>
            <w:rFonts w:ascii="仿宋" w:eastAsia="仿宋" w:hAnsi="仿宋" w:cs="仿宋" w:hint="eastAsia"/>
            <w:lang w:eastAsia="zh-CN"/>
          </w:rPr>
          <w:t>七、汽车活塞项目创新与研发</w:t>
        </w:r>
        <w:r>
          <w:tab/>
        </w:r>
        <w:r>
          <w:fldChar w:fldCharType="begin"/>
        </w:r>
        <w:r>
          <w:instrText xml:space="preserve"> PAGEREF _Toc28502 \h </w:instrText>
        </w:r>
        <w:r>
          <w:fldChar w:fldCharType="separate"/>
        </w:r>
        <w:r>
          <w:t>18</w:t>
        </w:r>
        <w:r>
          <w:fldChar w:fldCharType="end"/>
        </w:r>
      </w:hyperlink>
    </w:p>
    <w:p>
      <w:pPr>
        <w:pStyle w:val="TOC2"/>
        <w:tabs>
          <w:tab w:val="right" w:leader="dot" w:pos="8306"/>
        </w:tabs>
      </w:pPr>
      <w:hyperlink w:anchor="_Toc3176" w:history="1">
        <w:r>
          <w:rPr>
            <w:rFonts w:ascii="仿宋" w:eastAsia="仿宋" w:hAnsi="仿宋" w:cs="仿宋" w:hint="eastAsia"/>
            <w:lang w:eastAsia="zh-CN"/>
          </w:rPr>
          <w:t>(一)、创新策略与方向</w:t>
        </w:r>
        <w:r>
          <w:tab/>
        </w:r>
        <w:r>
          <w:fldChar w:fldCharType="begin"/>
        </w:r>
        <w:r>
          <w:instrText xml:space="preserve"> PAGEREF _Toc3176 \h </w:instrText>
        </w:r>
        <w:r>
          <w:fldChar w:fldCharType="separate"/>
        </w:r>
        <w:r>
          <w:t>18</w:t>
        </w:r>
        <w:r>
          <w:fldChar w:fldCharType="end"/>
        </w:r>
      </w:hyperlink>
    </w:p>
    <w:p>
      <w:pPr>
        <w:pStyle w:val="TOC2"/>
        <w:tabs>
          <w:tab w:val="right" w:leader="dot" w:pos="8306"/>
        </w:tabs>
      </w:pPr>
      <w:hyperlink w:anchor="_Toc28737" w:history="1">
        <w:r>
          <w:rPr>
            <w:rFonts w:ascii="仿宋" w:eastAsia="仿宋" w:hAnsi="仿宋" w:cs="仿宋" w:hint="eastAsia"/>
            <w:lang w:eastAsia="zh-CN"/>
          </w:rPr>
          <w:t>(二)、研发规划与投入</w:t>
        </w:r>
        <w:r>
          <w:tab/>
        </w:r>
        <w:r>
          <w:fldChar w:fldCharType="begin"/>
        </w:r>
        <w:r>
          <w:instrText xml:space="preserve"> PAGEREF _Toc28737 \h </w:instrText>
        </w:r>
        <w:r>
          <w:fldChar w:fldCharType="separate"/>
        </w:r>
        <w:r>
          <w:t>20</w:t>
        </w:r>
        <w:r>
          <w:fldChar w:fldCharType="end"/>
        </w:r>
      </w:hyperlink>
    </w:p>
    <w:p>
      <w:pPr>
        <w:pStyle w:val="TOC1"/>
        <w:tabs>
          <w:tab w:val="right" w:leader="dot" w:pos="8306"/>
        </w:tabs>
      </w:pPr>
      <w:hyperlink w:anchor="_Toc9980" w:history="1">
        <w:r>
          <w:rPr>
            <w:rFonts w:ascii="仿宋" w:eastAsia="仿宋" w:hAnsi="仿宋" w:cs="仿宋" w:hint="eastAsia"/>
            <w:lang w:eastAsia="zh-CN"/>
          </w:rPr>
          <w:t>八、汽车活塞项目投资规划</w:t>
        </w:r>
        <w:r>
          <w:tab/>
        </w:r>
        <w:r>
          <w:fldChar w:fldCharType="begin"/>
        </w:r>
        <w:r>
          <w:instrText xml:space="preserve"> PAGEREF _Toc9980 \h </w:instrText>
        </w:r>
        <w:r>
          <w:fldChar w:fldCharType="separate"/>
        </w:r>
        <w:r>
          <w:t>22</w:t>
        </w:r>
        <w:r>
          <w:fldChar w:fldCharType="end"/>
        </w:r>
      </w:hyperlink>
    </w:p>
    <w:p>
      <w:pPr>
        <w:pStyle w:val="TOC2"/>
        <w:tabs>
          <w:tab w:val="right" w:leader="dot" w:pos="8306"/>
        </w:tabs>
      </w:pPr>
      <w:hyperlink w:anchor="_Toc25000" w:history="1">
        <w:r>
          <w:rPr>
            <w:rFonts w:ascii="仿宋" w:eastAsia="仿宋" w:hAnsi="仿宋" w:cs="仿宋" w:hint="eastAsia"/>
            <w:lang w:eastAsia="zh-CN"/>
          </w:rPr>
          <w:t>(一)、汽车活塞项目总投资估算</w:t>
        </w:r>
        <w:r>
          <w:tab/>
        </w:r>
        <w:r>
          <w:fldChar w:fldCharType="begin"/>
        </w:r>
        <w:r>
          <w:instrText xml:space="preserve"> PAGEREF _Toc25000 \h </w:instrText>
        </w:r>
        <w:r>
          <w:fldChar w:fldCharType="separate"/>
        </w:r>
        <w:r>
          <w:t>22</w:t>
        </w:r>
        <w:r>
          <w:fldChar w:fldCharType="end"/>
        </w:r>
      </w:hyperlink>
    </w:p>
    <w:p>
      <w:pPr>
        <w:pStyle w:val="TOC2"/>
        <w:tabs>
          <w:tab w:val="right" w:leader="dot" w:pos="8306"/>
        </w:tabs>
      </w:pPr>
      <w:hyperlink w:anchor="_Toc17400" w:history="1">
        <w:r>
          <w:rPr>
            <w:rFonts w:ascii="仿宋" w:eastAsia="仿宋" w:hAnsi="仿宋" w:cs="仿宋" w:hint="eastAsia"/>
            <w:lang w:eastAsia="zh-CN"/>
          </w:rPr>
          <w:t>(二)、资金筹措</w:t>
        </w:r>
        <w:r>
          <w:tab/>
        </w:r>
        <w:r>
          <w:fldChar w:fldCharType="begin"/>
        </w:r>
        <w:r>
          <w:instrText xml:space="preserve"> PAGEREF _Toc17400 \h </w:instrText>
        </w:r>
        <w:r>
          <w:fldChar w:fldCharType="separate"/>
        </w:r>
        <w:r>
          <w:t>23</w:t>
        </w:r>
        <w:r>
          <w:fldChar w:fldCharType="end"/>
        </w:r>
      </w:hyperlink>
    </w:p>
    <w:p>
      <w:pPr>
        <w:pStyle w:val="TOC1"/>
        <w:tabs>
          <w:tab w:val="right" w:leader="dot" w:pos="8306"/>
        </w:tabs>
      </w:pPr>
      <w:hyperlink w:anchor="_Toc6462" w:history="1">
        <w:r>
          <w:rPr>
            <w:rFonts w:ascii="仿宋" w:eastAsia="仿宋" w:hAnsi="仿宋" w:cs="仿宋" w:hint="eastAsia"/>
            <w:lang w:eastAsia="zh-CN"/>
          </w:rPr>
          <w:t>九、汽车活塞项目计划安排</w:t>
        </w:r>
        <w:r>
          <w:tab/>
        </w:r>
        <w:r>
          <w:fldChar w:fldCharType="begin"/>
        </w:r>
        <w:r>
          <w:instrText xml:space="preserve"> PAGEREF _Toc6462 \h </w:instrText>
        </w:r>
        <w:r>
          <w:fldChar w:fldCharType="separate"/>
        </w:r>
        <w:r>
          <w:t>24</w:t>
        </w:r>
        <w:r>
          <w:fldChar w:fldCharType="end"/>
        </w:r>
      </w:hyperlink>
    </w:p>
    <w:p>
      <w:pPr>
        <w:pStyle w:val="TOC2"/>
        <w:tabs>
          <w:tab w:val="right" w:leader="dot" w:pos="8306"/>
        </w:tabs>
      </w:pPr>
      <w:hyperlink w:anchor="_Toc19257" w:history="1">
        <w:r>
          <w:rPr>
            <w:rFonts w:ascii="仿宋" w:eastAsia="仿宋" w:hAnsi="仿宋" w:cs="仿宋" w:hint="eastAsia"/>
            <w:lang w:eastAsia="zh-CN"/>
          </w:rPr>
          <w:t>(一)、建设周期</w:t>
        </w:r>
        <w:r>
          <w:tab/>
        </w:r>
        <w:r>
          <w:fldChar w:fldCharType="begin"/>
        </w:r>
        <w:r>
          <w:instrText xml:space="preserve"> PAGEREF _Toc19257 \h </w:instrText>
        </w:r>
        <w:r>
          <w:fldChar w:fldCharType="separate"/>
        </w:r>
        <w:r>
          <w:t>24</w:t>
        </w:r>
        <w:r>
          <w:fldChar w:fldCharType="end"/>
        </w:r>
      </w:hyperlink>
    </w:p>
    <w:p>
      <w:pPr>
        <w:pStyle w:val="TOC2"/>
        <w:tabs>
          <w:tab w:val="right" w:leader="dot" w:pos="8306"/>
        </w:tabs>
      </w:pPr>
      <w:hyperlink w:anchor="_Toc27796" w:history="1">
        <w:r>
          <w:rPr>
            <w:rFonts w:ascii="仿宋" w:eastAsia="仿宋" w:hAnsi="仿宋" w:cs="仿宋" w:hint="eastAsia"/>
            <w:lang w:eastAsia="zh-CN"/>
          </w:rPr>
          <w:t>(二)、建设进度</w:t>
        </w:r>
        <w:r>
          <w:tab/>
        </w:r>
        <w:r>
          <w:fldChar w:fldCharType="begin"/>
        </w:r>
        <w:r>
          <w:instrText xml:space="preserve"> PAGEREF _Toc27796 \h </w:instrText>
        </w:r>
        <w:r>
          <w:fldChar w:fldCharType="separate"/>
        </w:r>
        <w:r>
          <w:t>24</w:t>
        </w:r>
        <w:r>
          <w:fldChar w:fldCharType="end"/>
        </w:r>
      </w:hyperlink>
    </w:p>
    <w:p>
      <w:pPr>
        <w:pStyle w:val="TOC2"/>
        <w:tabs>
          <w:tab w:val="right" w:leader="dot" w:pos="8306"/>
        </w:tabs>
      </w:pPr>
      <w:hyperlink w:anchor="_Toc15498" w:history="1">
        <w:r>
          <w:rPr>
            <w:rFonts w:ascii="仿宋" w:eastAsia="仿宋" w:hAnsi="仿宋" w:cs="仿宋" w:hint="eastAsia"/>
            <w:lang w:eastAsia="zh-CN"/>
          </w:rPr>
          <w:t>(三)、进度安排注意事项</w:t>
        </w:r>
        <w:r>
          <w:tab/>
        </w:r>
        <w:r>
          <w:fldChar w:fldCharType="begin"/>
        </w:r>
        <w:r>
          <w:instrText xml:space="preserve"> PAGEREF _Toc15498 \h </w:instrText>
        </w:r>
        <w:r>
          <w:fldChar w:fldCharType="separate"/>
        </w:r>
        <w:r>
          <w:t>25</w:t>
        </w:r>
        <w:r>
          <w:fldChar w:fldCharType="end"/>
        </w:r>
      </w:hyperlink>
    </w:p>
    <w:p>
      <w:pPr>
        <w:pStyle w:val="TOC2"/>
        <w:tabs>
          <w:tab w:val="right" w:leader="dot" w:pos="8306"/>
        </w:tabs>
      </w:pPr>
      <w:hyperlink w:anchor="_Toc25283" w:history="1">
        <w:r>
          <w:rPr>
            <w:rFonts w:ascii="仿宋" w:eastAsia="仿宋" w:hAnsi="仿宋" w:cs="仿宋" w:hint="eastAsia"/>
            <w:lang w:eastAsia="zh-CN"/>
          </w:rPr>
          <w:t>(四)、人力资源配置</w:t>
        </w:r>
        <w:r>
          <w:tab/>
        </w:r>
        <w:r>
          <w:fldChar w:fldCharType="begin"/>
        </w:r>
        <w:r>
          <w:instrText xml:space="preserve"> PAGEREF _Toc25283 \h </w:instrText>
        </w:r>
        <w:r>
          <w:fldChar w:fldCharType="separate"/>
        </w:r>
        <w:r>
          <w:t>27</w:t>
        </w:r>
        <w:r>
          <w:fldChar w:fldCharType="end"/>
        </w:r>
      </w:hyperlink>
    </w:p>
    <w:p>
      <w:pPr>
        <w:pStyle w:val="TOC1"/>
        <w:tabs>
          <w:tab w:val="right" w:leader="dot" w:pos="8306"/>
        </w:tabs>
      </w:pPr>
      <w:hyperlink w:anchor="_Toc22326" w:history="1">
        <w:r>
          <w:rPr>
            <w:rFonts w:ascii="仿宋" w:eastAsia="仿宋" w:hAnsi="仿宋" w:cs="仿宋" w:hint="eastAsia"/>
            <w:lang w:eastAsia="zh-CN"/>
          </w:rPr>
          <w:t>十、汽车活塞项目环境影响分析</w:t>
        </w:r>
        <w:r>
          <w:tab/>
        </w:r>
        <w:r>
          <w:fldChar w:fldCharType="begin"/>
        </w:r>
        <w:r>
          <w:instrText xml:space="preserve"> PAGEREF _Toc22326 \h </w:instrText>
        </w:r>
        <w:r>
          <w:fldChar w:fldCharType="separate"/>
        </w:r>
        <w:r>
          <w:t>28</w:t>
        </w:r>
        <w:r>
          <w:fldChar w:fldCharType="end"/>
        </w:r>
      </w:hyperlink>
    </w:p>
    <w:p>
      <w:pPr>
        <w:pStyle w:val="TOC2"/>
        <w:tabs>
          <w:tab w:val="right" w:leader="dot" w:pos="8306"/>
        </w:tabs>
      </w:pPr>
      <w:hyperlink w:anchor="_Toc2103" w:history="1">
        <w:r>
          <w:rPr>
            <w:rFonts w:ascii="仿宋" w:eastAsia="仿宋" w:hAnsi="仿宋" w:cs="仿宋" w:hint="eastAsia"/>
            <w:lang w:eastAsia="zh-CN"/>
          </w:rPr>
          <w:t>(一)、建设区域环境质量现状</w:t>
        </w:r>
        <w:r>
          <w:tab/>
        </w:r>
        <w:r>
          <w:fldChar w:fldCharType="begin"/>
        </w:r>
        <w:r>
          <w:instrText xml:space="preserve"> PAGEREF _Toc2103 \h </w:instrText>
        </w:r>
        <w:r>
          <w:fldChar w:fldCharType="separate"/>
        </w:r>
        <w:r>
          <w:t>28</w:t>
        </w:r>
        <w:r>
          <w:fldChar w:fldCharType="end"/>
        </w:r>
      </w:hyperlink>
    </w:p>
    <w:p>
      <w:pPr>
        <w:pStyle w:val="TOC2"/>
        <w:tabs>
          <w:tab w:val="right" w:leader="dot" w:pos="8306"/>
        </w:tabs>
      </w:pPr>
      <w:hyperlink w:anchor="_Toc16154" w:history="1">
        <w:r>
          <w:rPr>
            <w:rFonts w:ascii="仿宋" w:eastAsia="仿宋" w:hAnsi="仿宋" w:cs="仿宋" w:hint="eastAsia"/>
            <w:lang w:eastAsia="zh-CN"/>
          </w:rPr>
          <w:t>(二)、建设期环境保护</w:t>
        </w:r>
        <w:r>
          <w:tab/>
        </w:r>
        <w:r>
          <w:fldChar w:fldCharType="begin"/>
        </w:r>
        <w:r>
          <w:instrText xml:space="preserve"> PAGEREF _Toc16154 \h </w:instrText>
        </w:r>
        <w:r>
          <w:fldChar w:fldCharType="separate"/>
        </w:r>
        <w:r>
          <w:t>29</w:t>
        </w:r>
        <w:r>
          <w:fldChar w:fldCharType="end"/>
        </w:r>
      </w:hyperlink>
    </w:p>
    <w:p>
      <w:pPr>
        <w:pStyle w:val="TOC2"/>
        <w:tabs>
          <w:tab w:val="right" w:leader="dot" w:pos="8306"/>
        </w:tabs>
      </w:pPr>
      <w:hyperlink w:anchor="_Toc7662" w:history="1">
        <w:r>
          <w:rPr>
            <w:rFonts w:ascii="仿宋" w:eastAsia="仿宋" w:hAnsi="仿宋" w:cs="仿宋" w:hint="eastAsia"/>
            <w:lang w:eastAsia="zh-CN"/>
          </w:rPr>
          <w:t>(三)、运营期环境保护</w:t>
        </w:r>
        <w:r>
          <w:tab/>
        </w:r>
        <w:r>
          <w:fldChar w:fldCharType="begin"/>
        </w:r>
        <w:r>
          <w:instrText xml:space="preserve"> PAGEREF _Toc7662 \h </w:instrText>
        </w:r>
        <w:r>
          <w:fldChar w:fldCharType="separate"/>
        </w:r>
        <w:r>
          <w:t>31</w:t>
        </w:r>
        <w:r>
          <w:fldChar w:fldCharType="end"/>
        </w:r>
      </w:hyperlink>
    </w:p>
    <w:p>
      <w:pPr>
        <w:pStyle w:val="TOC2"/>
        <w:tabs>
          <w:tab w:val="right" w:leader="dot" w:pos="8306"/>
        </w:tabs>
      </w:pPr>
      <w:hyperlink w:anchor="_Toc4971" w:history="1">
        <w:r>
          <w:rPr>
            <w:rFonts w:ascii="仿宋" w:eastAsia="仿宋" w:hAnsi="仿宋" w:cs="仿宋" w:hint="eastAsia"/>
            <w:lang w:eastAsia="zh-CN"/>
          </w:rPr>
          <w:t>(四)、汽车活塞项目建设对区域经济的影响</w:t>
        </w:r>
        <w:r>
          <w:tab/>
        </w:r>
        <w:r>
          <w:fldChar w:fldCharType="begin"/>
        </w:r>
        <w:r>
          <w:instrText xml:space="preserve"> PAGEREF _Toc4971 \h </w:instrText>
        </w:r>
        <w:r>
          <w:fldChar w:fldCharType="separate"/>
        </w:r>
        <w:r>
          <w:t>32</w:t>
        </w:r>
        <w:r>
          <w:fldChar w:fldCharType="end"/>
        </w:r>
      </w:hyperlink>
    </w:p>
    <w:p>
      <w:pPr>
        <w:pStyle w:val="TOC2"/>
        <w:tabs>
          <w:tab w:val="right" w:leader="dot" w:pos="8306"/>
        </w:tabs>
      </w:pPr>
      <w:hyperlink w:anchor="_Toc26547" w:history="1">
        <w:r>
          <w:rPr>
            <w:rFonts w:ascii="仿宋" w:eastAsia="仿宋" w:hAnsi="仿宋" w:cs="仿宋" w:hint="eastAsia"/>
            <w:lang w:eastAsia="zh-CN"/>
          </w:rPr>
          <w:t>(五)、废弃物处理</w:t>
        </w:r>
        <w:r>
          <w:tab/>
        </w:r>
        <w:r>
          <w:fldChar w:fldCharType="begin"/>
        </w:r>
        <w:r>
          <w:instrText xml:space="preserve"> PAGEREF _Toc26547 \h </w:instrText>
        </w:r>
        <w:r>
          <w:fldChar w:fldCharType="separate"/>
        </w:r>
        <w:r>
          <w:t>34</w:t>
        </w:r>
        <w:r>
          <w:fldChar w:fldCharType="end"/>
        </w:r>
      </w:hyperlink>
    </w:p>
    <w:p>
      <w:pPr>
        <w:pStyle w:val="TOC2"/>
        <w:tabs>
          <w:tab w:val="right" w:leader="dot" w:pos="8306"/>
        </w:tabs>
      </w:pPr>
      <w:hyperlink w:anchor="_Toc19599" w:history="1">
        <w:r>
          <w:rPr>
            <w:rFonts w:ascii="仿宋" w:eastAsia="仿宋" w:hAnsi="仿宋" w:cs="仿宋" w:hint="eastAsia"/>
            <w:lang w:eastAsia="zh-CN"/>
          </w:rPr>
          <w:t>(六)、特殊环境影响分析</w:t>
        </w:r>
        <w:r>
          <w:tab/>
        </w:r>
        <w:r>
          <w:fldChar w:fldCharType="begin"/>
        </w:r>
        <w:r>
          <w:instrText xml:space="preserve"> PAGEREF _Toc19599 \h </w:instrText>
        </w:r>
        <w:r>
          <w:fldChar w:fldCharType="separate"/>
        </w:r>
        <w:r>
          <w:t>35</w:t>
        </w:r>
        <w:r>
          <w:fldChar w:fldCharType="end"/>
        </w:r>
      </w:hyperlink>
    </w:p>
    <w:p>
      <w:pPr>
        <w:pStyle w:val="TOC2"/>
        <w:tabs>
          <w:tab w:val="right" w:leader="dot" w:pos="8306"/>
        </w:tabs>
      </w:pPr>
      <w:hyperlink w:anchor="_Toc14611" w:history="1">
        <w:r>
          <w:rPr>
            <w:rFonts w:ascii="仿宋" w:eastAsia="仿宋" w:hAnsi="仿宋" w:cs="仿宋" w:hint="eastAsia"/>
            <w:lang w:eastAsia="zh-CN"/>
          </w:rPr>
          <w:t>(七)、清洁生产</w:t>
        </w:r>
        <w:r>
          <w:tab/>
        </w:r>
        <w:r>
          <w:fldChar w:fldCharType="begin"/>
        </w:r>
        <w:r>
          <w:instrText xml:space="preserve"> PAGEREF _Toc14611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620" w:history="1">
        <w:r>
          <w:rPr>
            <w:rFonts w:ascii="仿宋" w:eastAsia="仿宋" w:hAnsi="仿宋" w:cs="仿宋" w:hint="eastAsia"/>
            <w:lang w:eastAsia="zh-CN"/>
          </w:rPr>
          <w:t>(八)、环境保护综合评价</w:t>
        </w:r>
        <w:r>
          <w:tab/>
        </w:r>
        <w:r>
          <w:fldChar w:fldCharType="begin"/>
        </w:r>
        <w:r>
          <w:instrText xml:space="preserve"> PAGEREF _Toc8620 \h </w:instrText>
        </w:r>
        <w:r>
          <w:fldChar w:fldCharType="separate"/>
        </w:r>
        <w:r>
          <w:t>37</w:t>
        </w:r>
        <w:r>
          <w:fldChar w:fldCharType="end"/>
        </w:r>
      </w:hyperlink>
    </w:p>
    <w:p>
      <w:pPr>
        <w:pStyle w:val="TOC1"/>
        <w:tabs>
          <w:tab w:val="right" w:leader="dot" w:pos="8306"/>
        </w:tabs>
      </w:pPr>
      <w:hyperlink w:anchor="_Toc7972" w:history="1">
        <w:r>
          <w:rPr>
            <w:rFonts w:ascii="仿宋" w:eastAsia="仿宋" w:hAnsi="仿宋" w:cs="仿宋" w:hint="eastAsia"/>
            <w:lang w:eastAsia="zh-CN"/>
          </w:rPr>
          <w:t>十一、汽车活塞项目经营效益</w:t>
        </w:r>
        <w:r>
          <w:tab/>
        </w:r>
        <w:r>
          <w:fldChar w:fldCharType="begin"/>
        </w:r>
        <w:r>
          <w:instrText xml:space="preserve"> PAGEREF _Toc7972 \h </w:instrText>
        </w:r>
        <w:r>
          <w:fldChar w:fldCharType="separate"/>
        </w:r>
        <w:r>
          <w:t>38</w:t>
        </w:r>
        <w:r>
          <w:fldChar w:fldCharType="end"/>
        </w:r>
      </w:hyperlink>
    </w:p>
    <w:p>
      <w:pPr>
        <w:pStyle w:val="TOC2"/>
        <w:tabs>
          <w:tab w:val="right" w:leader="dot" w:pos="8306"/>
        </w:tabs>
      </w:pPr>
      <w:hyperlink w:anchor="_Toc31717" w:history="1">
        <w:r>
          <w:rPr>
            <w:rFonts w:ascii="仿宋" w:eastAsia="仿宋" w:hAnsi="仿宋" w:cs="仿宋" w:hint="eastAsia"/>
            <w:lang w:eastAsia="zh-CN"/>
          </w:rPr>
          <w:t>(一)、经济评价财务测算</w:t>
        </w:r>
        <w:r>
          <w:tab/>
        </w:r>
        <w:r>
          <w:fldChar w:fldCharType="begin"/>
        </w:r>
        <w:r>
          <w:instrText xml:space="preserve"> PAGEREF _Toc31717 \h </w:instrText>
        </w:r>
        <w:r>
          <w:fldChar w:fldCharType="separate"/>
        </w:r>
        <w:r>
          <w:t>38</w:t>
        </w:r>
        <w:r>
          <w:fldChar w:fldCharType="end"/>
        </w:r>
      </w:hyperlink>
    </w:p>
    <w:p>
      <w:pPr>
        <w:pStyle w:val="TOC2"/>
        <w:tabs>
          <w:tab w:val="right" w:leader="dot" w:pos="8306"/>
        </w:tabs>
      </w:pPr>
      <w:hyperlink w:anchor="_Toc13652" w:history="1">
        <w:r>
          <w:rPr>
            <w:rFonts w:ascii="仿宋" w:eastAsia="仿宋" w:hAnsi="仿宋" w:cs="仿宋" w:hint="eastAsia"/>
            <w:lang w:eastAsia="zh-CN"/>
          </w:rPr>
          <w:t>(二)、汽车活塞项目盈利能力分析</w:t>
        </w:r>
        <w:r>
          <w:tab/>
        </w:r>
        <w:r>
          <w:fldChar w:fldCharType="begin"/>
        </w:r>
        <w:r>
          <w:instrText xml:space="preserve"> PAGEREF _Toc13652 \h </w:instrText>
        </w:r>
        <w:r>
          <w:fldChar w:fldCharType="separate"/>
        </w:r>
        <w:r>
          <w:t>40</w:t>
        </w:r>
        <w:r>
          <w:fldChar w:fldCharType="end"/>
        </w:r>
      </w:hyperlink>
    </w:p>
    <w:p>
      <w:pPr>
        <w:pStyle w:val="TOC1"/>
        <w:tabs>
          <w:tab w:val="right" w:leader="dot" w:pos="8306"/>
        </w:tabs>
      </w:pPr>
      <w:hyperlink w:anchor="_Toc27747" w:history="1">
        <w:r>
          <w:rPr>
            <w:rFonts w:ascii="仿宋" w:eastAsia="仿宋" w:hAnsi="仿宋" w:cs="仿宋" w:hint="eastAsia"/>
            <w:lang w:eastAsia="zh-CN"/>
          </w:rPr>
          <w:t>十二、生产安全保护</w:t>
        </w:r>
        <w:r>
          <w:tab/>
        </w:r>
        <w:r>
          <w:fldChar w:fldCharType="begin"/>
        </w:r>
        <w:r>
          <w:instrText xml:space="preserve"> PAGEREF _Toc27747 \h </w:instrText>
        </w:r>
        <w:r>
          <w:fldChar w:fldCharType="separate"/>
        </w:r>
        <w:r>
          <w:t>40</w:t>
        </w:r>
        <w:r>
          <w:fldChar w:fldCharType="end"/>
        </w:r>
      </w:hyperlink>
    </w:p>
    <w:p>
      <w:pPr>
        <w:pStyle w:val="TOC2"/>
        <w:tabs>
          <w:tab w:val="right" w:leader="dot" w:pos="8306"/>
        </w:tabs>
      </w:pPr>
      <w:hyperlink w:anchor="_Toc26070" w:history="1">
        <w:r>
          <w:rPr>
            <w:rFonts w:ascii="仿宋" w:eastAsia="仿宋" w:hAnsi="仿宋" w:cs="仿宋" w:hint="eastAsia"/>
            <w:lang w:eastAsia="zh-CN"/>
          </w:rPr>
          <w:t>(一)、消防安全</w:t>
        </w:r>
        <w:r>
          <w:tab/>
        </w:r>
        <w:r>
          <w:fldChar w:fldCharType="begin"/>
        </w:r>
        <w:r>
          <w:instrText xml:space="preserve"> PAGEREF _Toc26070 \h </w:instrText>
        </w:r>
        <w:r>
          <w:fldChar w:fldCharType="separate"/>
        </w:r>
        <w:r>
          <w:t>40</w:t>
        </w:r>
        <w:r>
          <w:fldChar w:fldCharType="end"/>
        </w:r>
      </w:hyperlink>
    </w:p>
    <w:p>
      <w:pPr>
        <w:pStyle w:val="TOC2"/>
        <w:tabs>
          <w:tab w:val="right" w:leader="dot" w:pos="8306"/>
        </w:tabs>
      </w:pPr>
      <w:hyperlink w:anchor="_Toc907" w:history="1">
        <w:r>
          <w:rPr>
            <w:rFonts w:ascii="仿宋" w:eastAsia="仿宋" w:hAnsi="仿宋" w:cs="仿宋" w:hint="eastAsia"/>
            <w:lang w:eastAsia="zh-CN"/>
          </w:rPr>
          <w:t>(二)、防火防爆总图布置措施</w:t>
        </w:r>
        <w:r>
          <w:tab/>
        </w:r>
        <w:r>
          <w:fldChar w:fldCharType="begin"/>
        </w:r>
        <w:r>
          <w:instrText xml:space="preserve"> PAGEREF _Toc907 \h </w:instrText>
        </w:r>
        <w:r>
          <w:fldChar w:fldCharType="separate"/>
        </w:r>
        <w:r>
          <w:t>42</w:t>
        </w:r>
        <w:r>
          <w:fldChar w:fldCharType="end"/>
        </w:r>
      </w:hyperlink>
    </w:p>
    <w:p>
      <w:pPr>
        <w:pStyle w:val="TOC2"/>
        <w:tabs>
          <w:tab w:val="right" w:leader="dot" w:pos="8306"/>
        </w:tabs>
      </w:pPr>
      <w:hyperlink w:anchor="_Toc6769" w:history="1">
        <w:r>
          <w:rPr>
            <w:rFonts w:ascii="仿宋" w:eastAsia="仿宋" w:hAnsi="仿宋" w:cs="仿宋" w:hint="eastAsia"/>
            <w:lang w:eastAsia="zh-CN"/>
          </w:rPr>
          <w:t>(三)、自然灾害防范措施</w:t>
        </w:r>
        <w:r>
          <w:tab/>
        </w:r>
        <w:r>
          <w:fldChar w:fldCharType="begin"/>
        </w:r>
        <w:r>
          <w:instrText xml:space="preserve"> PAGEREF _Toc6769 \h </w:instrText>
        </w:r>
        <w:r>
          <w:fldChar w:fldCharType="separate"/>
        </w:r>
        <w:r>
          <w:t>43</w:t>
        </w:r>
        <w:r>
          <w:fldChar w:fldCharType="end"/>
        </w:r>
      </w:hyperlink>
    </w:p>
    <w:p>
      <w:pPr>
        <w:pStyle w:val="TOC2"/>
        <w:tabs>
          <w:tab w:val="right" w:leader="dot" w:pos="8306"/>
        </w:tabs>
      </w:pPr>
      <w:hyperlink w:anchor="_Toc6941" w:history="1">
        <w:r>
          <w:rPr>
            <w:rFonts w:ascii="仿宋" w:eastAsia="仿宋" w:hAnsi="仿宋" w:cs="仿宋" w:hint="eastAsia"/>
            <w:lang w:eastAsia="zh-CN"/>
          </w:rPr>
          <w:t>(四)、安全色及安全标志使用要求</w:t>
        </w:r>
        <w:r>
          <w:tab/>
        </w:r>
        <w:r>
          <w:fldChar w:fldCharType="begin"/>
        </w:r>
        <w:r>
          <w:instrText xml:space="preserve"> PAGEREF _Toc6941 \h </w:instrText>
        </w:r>
        <w:r>
          <w:fldChar w:fldCharType="separate"/>
        </w:r>
        <w:r>
          <w:t>44</w:t>
        </w:r>
        <w:r>
          <w:fldChar w:fldCharType="end"/>
        </w:r>
      </w:hyperlink>
    </w:p>
    <w:p>
      <w:pPr>
        <w:pStyle w:val="TOC2"/>
        <w:tabs>
          <w:tab w:val="right" w:leader="dot" w:pos="8306"/>
        </w:tabs>
      </w:pPr>
      <w:hyperlink w:anchor="_Toc18613" w:history="1">
        <w:r>
          <w:rPr>
            <w:rFonts w:ascii="仿宋" w:eastAsia="仿宋" w:hAnsi="仿宋" w:cs="仿宋" w:hint="eastAsia"/>
            <w:lang w:eastAsia="zh-CN"/>
          </w:rPr>
          <w:t>(五)、防尘防毒措施</w:t>
        </w:r>
        <w:r>
          <w:tab/>
        </w:r>
        <w:r>
          <w:fldChar w:fldCharType="begin"/>
        </w:r>
        <w:r>
          <w:instrText xml:space="preserve"> PAGEREF _Toc18613 \h </w:instrText>
        </w:r>
        <w:r>
          <w:fldChar w:fldCharType="separate"/>
        </w:r>
        <w:r>
          <w:t>45</w:t>
        </w:r>
        <w:r>
          <w:fldChar w:fldCharType="end"/>
        </w:r>
      </w:hyperlink>
    </w:p>
    <w:p>
      <w:pPr>
        <w:pStyle w:val="TOC2"/>
        <w:tabs>
          <w:tab w:val="right" w:leader="dot" w:pos="8306"/>
        </w:tabs>
      </w:pPr>
      <w:hyperlink w:anchor="_Toc29194" w:history="1">
        <w:r>
          <w:rPr>
            <w:rFonts w:ascii="仿宋" w:eastAsia="仿宋" w:hAnsi="仿宋" w:cs="仿宋" w:hint="eastAsia"/>
            <w:lang w:eastAsia="zh-CN"/>
          </w:rPr>
          <w:t>(六)、防静电、触电防护及防雷措施</w:t>
        </w:r>
        <w:r>
          <w:tab/>
        </w:r>
        <w:r>
          <w:fldChar w:fldCharType="begin"/>
        </w:r>
        <w:r>
          <w:instrText xml:space="preserve"> PAGEREF _Toc29194 \h </w:instrText>
        </w:r>
        <w:r>
          <w:fldChar w:fldCharType="separate"/>
        </w:r>
        <w:r>
          <w:t>45</w:t>
        </w:r>
        <w:r>
          <w:fldChar w:fldCharType="end"/>
        </w:r>
      </w:hyperlink>
    </w:p>
    <w:p>
      <w:pPr>
        <w:pStyle w:val="TOC2"/>
        <w:tabs>
          <w:tab w:val="right" w:leader="dot" w:pos="8306"/>
        </w:tabs>
      </w:pPr>
      <w:hyperlink w:anchor="_Toc23777" w:history="1">
        <w:r>
          <w:rPr>
            <w:rFonts w:ascii="仿宋" w:eastAsia="仿宋" w:hAnsi="仿宋" w:cs="仿宋" w:hint="eastAsia"/>
            <w:lang w:eastAsia="zh-CN"/>
          </w:rPr>
          <w:t>(七)、机械设备安全保障措施</w:t>
        </w:r>
        <w:r>
          <w:tab/>
        </w:r>
        <w:r>
          <w:fldChar w:fldCharType="begin"/>
        </w:r>
        <w:r>
          <w:instrText xml:space="preserve"> PAGEREF _Toc23777 \h </w:instrText>
        </w:r>
        <w:r>
          <w:fldChar w:fldCharType="separate"/>
        </w:r>
        <w:r>
          <w:t>47</w:t>
        </w:r>
        <w:r>
          <w:fldChar w:fldCharType="end"/>
        </w:r>
      </w:hyperlink>
    </w:p>
    <w:p>
      <w:pPr>
        <w:pStyle w:val="TOC1"/>
        <w:tabs>
          <w:tab w:val="right" w:leader="dot" w:pos="8306"/>
        </w:tabs>
      </w:pPr>
      <w:hyperlink w:anchor="_Toc12360" w:history="1">
        <w:r>
          <w:rPr>
            <w:rFonts w:ascii="仿宋" w:eastAsia="仿宋" w:hAnsi="仿宋" w:cs="仿宋" w:hint="eastAsia"/>
            <w:lang w:eastAsia="zh-CN"/>
          </w:rPr>
          <w:t>十三、汽车活塞项目实施保障措施</w:t>
        </w:r>
        <w:r>
          <w:tab/>
        </w:r>
        <w:r>
          <w:fldChar w:fldCharType="begin"/>
        </w:r>
        <w:r>
          <w:instrText xml:space="preserve"> PAGEREF _Toc12360 \h </w:instrText>
        </w:r>
        <w:r>
          <w:fldChar w:fldCharType="separate"/>
        </w:r>
        <w:r>
          <w:t>48</w:t>
        </w:r>
        <w:r>
          <w:fldChar w:fldCharType="end"/>
        </w:r>
      </w:hyperlink>
    </w:p>
    <w:p>
      <w:pPr>
        <w:pStyle w:val="TOC2"/>
        <w:tabs>
          <w:tab w:val="right" w:leader="dot" w:pos="8306"/>
        </w:tabs>
      </w:pPr>
      <w:hyperlink w:anchor="_Toc24836" w:history="1">
        <w:r>
          <w:rPr>
            <w:rFonts w:ascii="仿宋" w:eastAsia="仿宋" w:hAnsi="仿宋" w:cs="仿宋" w:hint="eastAsia"/>
            <w:lang w:eastAsia="zh-CN"/>
          </w:rPr>
          <w:t>(一)、汽车活塞项目实施保障机制</w:t>
        </w:r>
        <w:r>
          <w:tab/>
        </w:r>
        <w:r>
          <w:fldChar w:fldCharType="begin"/>
        </w:r>
        <w:r>
          <w:instrText xml:space="preserve"> PAGEREF _Toc24836 \h </w:instrText>
        </w:r>
        <w:r>
          <w:fldChar w:fldCharType="separate"/>
        </w:r>
        <w:r>
          <w:t>48</w:t>
        </w:r>
        <w:r>
          <w:fldChar w:fldCharType="end"/>
        </w:r>
      </w:hyperlink>
    </w:p>
    <w:p>
      <w:pPr>
        <w:pStyle w:val="TOC2"/>
        <w:tabs>
          <w:tab w:val="right" w:leader="dot" w:pos="8306"/>
        </w:tabs>
      </w:pPr>
      <w:hyperlink w:anchor="_Toc23016" w:history="1">
        <w:r>
          <w:rPr>
            <w:rFonts w:ascii="仿宋" w:eastAsia="仿宋" w:hAnsi="仿宋" w:cs="仿宋" w:hint="eastAsia"/>
            <w:lang w:eastAsia="zh-CN"/>
          </w:rPr>
          <w:t>(二)、汽车活塞项目法律合规要求</w:t>
        </w:r>
        <w:r>
          <w:tab/>
        </w:r>
        <w:r>
          <w:fldChar w:fldCharType="begin"/>
        </w:r>
        <w:r>
          <w:instrText xml:space="preserve"> PAGEREF _Toc23016 \h </w:instrText>
        </w:r>
        <w:r>
          <w:fldChar w:fldCharType="separate"/>
        </w:r>
        <w:r>
          <w:t>52</w:t>
        </w:r>
        <w:r>
          <w:fldChar w:fldCharType="end"/>
        </w:r>
      </w:hyperlink>
    </w:p>
    <w:p>
      <w:pPr>
        <w:pStyle w:val="TOC2"/>
        <w:tabs>
          <w:tab w:val="right" w:leader="dot" w:pos="8306"/>
        </w:tabs>
      </w:pPr>
      <w:hyperlink w:anchor="_Toc27169" w:history="1">
        <w:r>
          <w:rPr>
            <w:rFonts w:ascii="仿宋" w:eastAsia="仿宋" w:hAnsi="仿宋" w:cs="仿宋" w:hint="eastAsia"/>
            <w:lang w:eastAsia="zh-CN"/>
          </w:rPr>
          <w:t>(三)、汽车活塞项目合同管理与法律事务</w:t>
        </w:r>
        <w:r>
          <w:tab/>
        </w:r>
        <w:r>
          <w:fldChar w:fldCharType="begin"/>
        </w:r>
        <w:r>
          <w:instrText xml:space="preserve"> PAGEREF _Toc27169 \h </w:instrText>
        </w:r>
        <w:r>
          <w:fldChar w:fldCharType="separate"/>
        </w:r>
        <w:r>
          <w:t>56</w:t>
        </w:r>
        <w:r>
          <w:fldChar w:fldCharType="end"/>
        </w:r>
      </w:hyperlink>
    </w:p>
    <w:p>
      <w:pPr>
        <w:pStyle w:val="TOC2"/>
        <w:tabs>
          <w:tab w:val="right" w:leader="dot" w:pos="8306"/>
        </w:tabs>
      </w:pPr>
      <w:hyperlink w:anchor="_Toc13370" w:history="1">
        <w:r>
          <w:rPr>
            <w:rFonts w:ascii="仿宋" w:eastAsia="仿宋" w:hAnsi="仿宋" w:cs="仿宋" w:hint="eastAsia"/>
            <w:lang w:eastAsia="zh-CN"/>
          </w:rPr>
          <w:t>(四)、汽车活塞项目知识产权保护策略</w:t>
        </w:r>
        <w:r>
          <w:tab/>
        </w:r>
        <w:r>
          <w:fldChar w:fldCharType="begin"/>
        </w:r>
        <w:r>
          <w:instrText xml:space="preserve"> PAGEREF _Toc13370 \h </w:instrText>
        </w:r>
        <w:r>
          <w:fldChar w:fldCharType="separate"/>
        </w:r>
        <w:r>
          <w:t>62</w:t>
        </w:r>
        <w:r>
          <w:fldChar w:fldCharType="end"/>
        </w:r>
      </w:hyperlink>
    </w:p>
    <w:p>
      <w:pPr>
        <w:pStyle w:val="TOC1"/>
        <w:tabs>
          <w:tab w:val="right" w:leader="dot" w:pos="8306"/>
        </w:tabs>
      </w:pPr>
      <w:hyperlink w:anchor="_Toc25426" w:history="1">
        <w:r>
          <w:rPr>
            <w:rFonts w:ascii="仿宋" w:eastAsia="仿宋" w:hAnsi="仿宋" w:cs="仿宋" w:hint="eastAsia"/>
            <w:lang w:eastAsia="zh-CN"/>
          </w:rPr>
          <w:t>十四、利益相关者分析与沟通计划</w:t>
        </w:r>
        <w:r>
          <w:tab/>
        </w:r>
        <w:r>
          <w:fldChar w:fldCharType="begin"/>
        </w:r>
        <w:r>
          <w:instrText xml:space="preserve"> PAGEREF _Toc25426 \h </w:instrText>
        </w:r>
        <w:r>
          <w:fldChar w:fldCharType="separate"/>
        </w:r>
        <w:r>
          <w:t>65</w:t>
        </w:r>
        <w:r>
          <w:fldChar w:fldCharType="end"/>
        </w:r>
      </w:hyperlink>
    </w:p>
    <w:p>
      <w:pPr>
        <w:pStyle w:val="TOC2"/>
        <w:tabs>
          <w:tab w:val="right" w:leader="dot" w:pos="8306"/>
        </w:tabs>
      </w:pPr>
      <w:hyperlink w:anchor="_Toc29900" w:history="1">
        <w:r>
          <w:rPr>
            <w:rFonts w:ascii="仿宋" w:eastAsia="仿宋" w:hAnsi="仿宋" w:cs="仿宋" w:hint="eastAsia"/>
            <w:lang w:eastAsia="zh-CN"/>
          </w:rPr>
          <w:t>(一)、利益相关者分析</w:t>
        </w:r>
        <w:r>
          <w:tab/>
        </w:r>
        <w:r>
          <w:fldChar w:fldCharType="begin"/>
        </w:r>
        <w:r>
          <w:instrText xml:space="preserve"> PAGEREF _Toc29900 \h </w:instrText>
        </w:r>
        <w:r>
          <w:fldChar w:fldCharType="separate"/>
        </w:r>
        <w:r>
          <w:t>65</w:t>
        </w:r>
        <w:r>
          <w:fldChar w:fldCharType="end"/>
        </w:r>
      </w:hyperlink>
    </w:p>
    <w:p>
      <w:pPr>
        <w:pStyle w:val="TOC2"/>
        <w:tabs>
          <w:tab w:val="right" w:leader="dot" w:pos="8306"/>
        </w:tabs>
      </w:pPr>
      <w:hyperlink w:anchor="_Toc20300" w:history="1">
        <w:r>
          <w:rPr>
            <w:rFonts w:ascii="仿宋" w:eastAsia="仿宋" w:hAnsi="仿宋" w:cs="仿宋" w:hint="eastAsia"/>
            <w:lang w:eastAsia="zh-CN"/>
          </w:rPr>
          <w:t>(二)、沟通计划</w:t>
        </w:r>
        <w:r>
          <w:tab/>
        </w:r>
        <w:r>
          <w:fldChar w:fldCharType="begin"/>
        </w:r>
        <w:r>
          <w:instrText xml:space="preserve"> PAGEREF _Toc20300 \h </w:instrText>
        </w:r>
        <w:r>
          <w:fldChar w:fldCharType="separate"/>
        </w:r>
        <w:r>
          <w:t>66</w:t>
        </w:r>
        <w:r>
          <w:fldChar w:fldCharType="end"/>
        </w:r>
      </w:hyperlink>
    </w:p>
    <w:p>
      <w:pPr>
        <w:pStyle w:val="TOC1"/>
        <w:tabs>
          <w:tab w:val="right" w:leader="dot" w:pos="8306"/>
        </w:tabs>
      </w:pPr>
      <w:hyperlink w:anchor="_Toc4470" w:history="1">
        <w:r>
          <w:rPr>
            <w:rFonts w:ascii="仿宋" w:eastAsia="仿宋" w:hAnsi="仿宋" w:cs="仿宋" w:hint="eastAsia"/>
            <w:lang w:eastAsia="zh-CN"/>
          </w:rPr>
          <w:t>十五、供应链管理</w:t>
        </w:r>
        <w:r>
          <w:tab/>
        </w:r>
        <w:r>
          <w:fldChar w:fldCharType="begin"/>
        </w:r>
        <w:r>
          <w:instrText xml:space="preserve"> PAGEREF _Toc4470 \h </w:instrText>
        </w:r>
        <w:r>
          <w:fldChar w:fldCharType="separate"/>
        </w:r>
        <w:r>
          <w:t>67</w:t>
        </w:r>
        <w:r>
          <w:fldChar w:fldCharType="end"/>
        </w:r>
      </w:hyperlink>
    </w:p>
    <w:p>
      <w:pPr>
        <w:pStyle w:val="TOC2"/>
        <w:tabs>
          <w:tab w:val="right" w:leader="dot" w:pos="8306"/>
        </w:tabs>
      </w:pPr>
      <w:hyperlink w:anchor="_Toc6826" w:history="1">
        <w:r>
          <w:rPr>
            <w:rFonts w:ascii="仿宋" w:eastAsia="仿宋" w:hAnsi="仿宋" w:cs="仿宋" w:hint="eastAsia"/>
            <w:lang w:eastAsia="zh-CN"/>
          </w:rPr>
          <w:t>(一)、供应链战略规划</w:t>
        </w:r>
        <w:r>
          <w:tab/>
        </w:r>
        <w:r>
          <w:fldChar w:fldCharType="begin"/>
        </w:r>
        <w:r>
          <w:instrText xml:space="preserve"> PAGEREF _Toc6826 \h </w:instrText>
        </w:r>
        <w:r>
          <w:fldChar w:fldCharType="separate"/>
        </w:r>
        <w:r>
          <w:t>67</w:t>
        </w:r>
        <w:r>
          <w:fldChar w:fldCharType="end"/>
        </w:r>
      </w:hyperlink>
    </w:p>
    <w:p>
      <w:pPr>
        <w:pStyle w:val="TOC2"/>
        <w:tabs>
          <w:tab w:val="right" w:leader="dot" w:pos="8306"/>
        </w:tabs>
      </w:pPr>
      <w:hyperlink w:anchor="_Toc482" w:history="1">
        <w:r>
          <w:rPr>
            <w:rFonts w:ascii="仿宋" w:eastAsia="仿宋" w:hAnsi="仿宋" w:cs="仿宋" w:hint="eastAsia"/>
            <w:lang w:eastAsia="zh-CN"/>
          </w:rPr>
          <w:t>(二)、供应商选择与合作</w:t>
        </w:r>
        <w:r>
          <w:tab/>
        </w:r>
        <w:r>
          <w:fldChar w:fldCharType="begin"/>
        </w:r>
        <w:r>
          <w:instrText xml:space="preserve"> PAGEREF _Toc482 \h </w:instrText>
        </w:r>
        <w:r>
          <w:fldChar w:fldCharType="separate"/>
        </w:r>
        <w:r>
          <w:t>69</w:t>
        </w:r>
        <w:r>
          <w:fldChar w:fldCharType="end"/>
        </w:r>
      </w:hyperlink>
    </w:p>
    <w:p>
      <w:pPr>
        <w:pStyle w:val="TOC2"/>
        <w:tabs>
          <w:tab w:val="right" w:leader="dot" w:pos="8306"/>
        </w:tabs>
      </w:pPr>
      <w:hyperlink w:anchor="_Toc11756" w:history="1">
        <w:r>
          <w:rPr>
            <w:rFonts w:ascii="仿宋" w:eastAsia="仿宋" w:hAnsi="仿宋" w:cs="仿宋" w:hint="eastAsia"/>
            <w:lang w:eastAsia="zh-CN"/>
          </w:rPr>
          <w:t>(三)、物流与库存管理</w:t>
        </w:r>
        <w:r>
          <w:tab/>
        </w:r>
        <w:r>
          <w:fldChar w:fldCharType="begin"/>
        </w:r>
        <w:r>
          <w:instrText xml:space="preserve"> PAGEREF _Toc11756 \h </w:instrText>
        </w:r>
        <w:r>
          <w:fldChar w:fldCharType="separate"/>
        </w:r>
        <w:r>
          <w:t>70</w:t>
        </w:r>
        <w:r>
          <w:fldChar w:fldCharType="end"/>
        </w:r>
      </w:hyperlink>
    </w:p>
    <w:p>
      <w:pPr>
        <w:pStyle w:val="TOC1"/>
        <w:tabs>
          <w:tab w:val="right" w:leader="dot" w:pos="8306"/>
        </w:tabs>
      </w:pPr>
      <w:hyperlink w:anchor="_Toc1579" w:history="1">
        <w:r>
          <w:rPr>
            <w:rFonts w:ascii="仿宋" w:eastAsia="仿宋" w:hAnsi="仿宋" w:cs="仿宋" w:hint="eastAsia"/>
            <w:lang w:eastAsia="zh-CN"/>
          </w:rPr>
          <w:t>十六、汽车活塞项目实施时间节点</w:t>
        </w:r>
        <w:r>
          <w:tab/>
        </w:r>
        <w:r>
          <w:fldChar w:fldCharType="begin"/>
        </w:r>
        <w:r>
          <w:instrText xml:space="preserve"> PAGEREF _Toc1579 \h </w:instrText>
        </w:r>
        <w:r>
          <w:fldChar w:fldCharType="separate"/>
        </w:r>
        <w:r>
          <w:t>71</w:t>
        </w:r>
        <w:r>
          <w:fldChar w:fldCharType="end"/>
        </w:r>
      </w:hyperlink>
    </w:p>
    <w:p>
      <w:pPr>
        <w:pStyle w:val="TOC2"/>
        <w:tabs>
          <w:tab w:val="right" w:leader="dot" w:pos="8306"/>
        </w:tabs>
      </w:pPr>
      <w:hyperlink w:anchor="_Toc9227" w:history="1">
        <w:r>
          <w:rPr>
            <w:rFonts w:ascii="仿宋" w:eastAsia="仿宋" w:hAnsi="仿宋" w:cs="仿宋" w:hint="eastAsia"/>
            <w:lang w:eastAsia="zh-CN"/>
          </w:rPr>
          <w:t>(一)、汽车活塞项目启动阶段时间节点</w:t>
        </w:r>
        <w:r>
          <w:tab/>
        </w:r>
        <w:r>
          <w:fldChar w:fldCharType="begin"/>
        </w:r>
        <w:r>
          <w:instrText xml:space="preserve"> PAGEREF _Toc9227 \h </w:instrText>
        </w:r>
        <w:r>
          <w:fldChar w:fldCharType="separate"/>
        </w:r>
        <w:r>
          <w:t>71</w:t>
        </w:r>
        <w:r>
          <w:fldChar w:fldCharType="end"/>
        </w:r>
      </w:hyperlink>
    </w:p>
    <w:p>
      <w:pPr>
        <w:pStyle w:val="TOC2"/>
        <w:tabs>
          <w:tab w:val="right" w:leader="dot" w:pos="8306"/>
        </w:tabs>
      </w:pPr>
      <w:hyperlink w:anchor="_Toc25473" w:history="1">
        <w:r>
          <w:rPr>
            <w:rFonts w:ascii="仿宋" w:eastAsia="仿宋" w:hAnsi="仿宋" w:cs="仿宋" w:hint="eastAsia"/>
            <w:lang w:eastAsia="zh-CN"/>
          </w:rPr>
          <w:t>(二)、汽车活塞项目执行阶段时间节点</w:t>
        </w:r>
        <w:r>
          <w:tab/>
        </w:r>
        <w:r>
          <w:fldChar w:fldCharType="begin"/>
        </w:r>
        <w:r>
          <w:instrText xml:space="preserve"> PAGEREF _Toc25473 \h </w:instrText>
        </w:r>
        <w:r>
          <w:fldChar w:fldCharType="separate"/>
        </w:r>
        <w:r>
          <w:t>72</w:t>
        </w:r>
        <w:r>
          <w:fldChar w:fldCharType="end"/>
        </w:r>
      </w:hyperlink>
    </w:p>
    <w:p>
      <w:pPr>
        <w:pStyle w:val="TOC2"/>
        <w:tabs>
          <w:tab w:val="right" w:leader="dot" w:pos="8306"/>
        </w:tabs>
      </w:pPr>
      <w:hyperlink w:anchor="_Toc29455" w:history="1">
        <w:r>
          <w:rPr>
            <w:rFonts w:ascii="仿宋" w:eastAsia="仿宋" w:hAnsi="仿宋" w:cs="仿宋" w:hint="eastAsia"/>
            <w:lang w:eastAsia="zh-CN"/>
          </w:rPr>
          <w:t>(三)、汽车活塞项目完成阶段时间节点</w:t>
        </w:r>
        <w:r>
          <w:tab/>
        </w:r>
        <w:r>
          <w:fldChar w:fldCharType="begin"/>
        </w:r>
        <w:r>
          <w:instrText xml:space="preserve"> PAGEREF _Toc29455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08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6667"/>
      <w:r>
        <w:rPr>
          <w:rFonts w:ascii="仿宋" w:eastAsia="仿宋" w:hAnsi="仿宋" w:cs="仿宋" w:hint="eastAsia"/>
          <w:sz w:val="28"/>
          <w:lang w:eastAsia="zh-CN"/>
        </w:rPr>
        <w:t>一、汽车活塞项目可持续发展</w:t>
      </w:r>
      <w:bookmarkEnd w:id="2"/>
    </w:p>
    <w:p>
      <w:pPr>
        <w:pStyle w:val="Heading2"/>
        <w:rPr>
          <w:rFonts w:ascii="仿宋" w:eastAsia="仿宋" w:hAnsi="仿宋" w:cs="仿宋" w:hint="eastAsia"/>
          <w:lang w:eastAsia="zh-CN"/>
        </w:rPr>
      </w:pPr>
      <w:bookmarkStart w:id="3" w:name="_Toc21266"/>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活塞项目中，汽车活塞项目团队着眼于未来，明确了可持续发展的战略方向。制定的具体可持续发展目标包括降低资源使用、采用环保技术、最大化社会效益等。这一步骤不仅有助于汽车活塞项目在环保和社会责任方面达到最高标准，也为未来提供了明确的指引，确保汽车活塞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可持续实践的融入汽车活塞项目管理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汽车活塞项目管理周期。从汽车活塞项目规划开始，汽车活塞项目团队就考虑了环境和社会的因素。在执行阶段，汽车活塞项目团队积极推动绿色技术的应用，优化资源利用。此外，关注员工的社会责任，通过培训和沟通活动提高员工对可持续发展的认知，使他们能够在日常工作中践行可持续实践。这些举措不仅为汽车活塞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1224"/>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扎根于汽车活塞项目的可持续发展理念，我们深信环保与社会责任是汽车活塞项目成功的关键支柱。在汽车活塞项目的每一步，我们都致力于通过创新和实践，履行对环境和社会的坚定责任。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活塞项目团队通过引入先进的环保技术、建立高效的废物处理系统以及推动能源节约措施，积极履行环保责任。定期的环保监测和评估确保汽车活塞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活塞项目不仅致力于自身可持续发展，还注重对社会的回馈。通过支持社区汽车活塞项目、参与慈善事业、提供培训机会等方式，汽车活塞项目积极履行社会责任。与当地社区建立积极互动，关注员工的工作与生活平衡，以及员工的身心健康，是汽车活塞项目在社会责任层面的关键举措。这样的实践不仅增强了汽车活塞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3403"/>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8221"/>
      <w:r>
        <w:rPr>
          <w:rFonts w:ascii="仿宋" w:eastAsia="仿宋" w:hAnsi="仿宋" w:cs="仿宋" w:hint="eastAsia"/>
          <w:lang w:eastAsia="zh-CN"/>
        </w:rPr>
        <w:t>(一)、汽车活塞行业分析</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活塞行业一直以来都是市场的关注焦点。行业内的发展趋势、竞争态势以及潜在机会都对汽车活塞项目的推进产生深远的影响。通过深入研究行业的整体概貌，我们将更好地理解行业的核心特征，为汽车活塞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活塞行业，技术一直是推动创新和发展的关键因素。我们将对当前技术趋势进行详尽分析，包括但不限于人工智能、大数据应用、先进制造技术等。这有助于汽车活塞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汽车活塞项目成功的基础。我们将对主要竞争对手进行深入研究，包括其市场份额、产品特点、市场定位等。通过全面了解竞争对手的优势和劣势，汽车活塞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9057"/>
      <w:r>
        <w:rPr>
          <w:rFonts w:ascii="仿宋" w:eastAsia="仿宋" w:hAnsi="仿宋" w:cs="仿宋" w:hint="eastAsia"/>
          <w:sz w:val="28"/>
          <w:lang w:eastAsia="zh-CN"/>
        </w:rPr>
        <w:t>(二)、汽车活塞市场分析预测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通过对市场规模的深入调研，我们将预测汽车活塞市场未来的增长趋势。这包括市场的整体规模、各细分领域的发展趋势等。汽车活塞项目可以根据市场的扩张速度和潜在机会，制定更符合市场需求的发展策略。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汽车活塞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汽车活塞项目实施过程中需要充分考虑的因素。我们将对市场风险进行全面评估，包括但不限于政策法规风险、市场竞争风险、技术变革风险等。通过对潜在风险的深入分析，汽车活塞项目可以制定相应的风险缓解策略，降低不确定性对汽车活塞项目的影响。</w:t>
      </w:r>
    </w:p>
    <w:p>
      <w:pPr>
        <w:pStyle w:val="Heading1"/>
        <w:ind w:firstLine="560" w:firstLineChars="200"/>
        <w:rPr>
          <w:rFonts w:ascii="仿宋" w:eastAsia="仿宋" w:hAnsi="仿宋" w:cs="仿宋" w:hint="eastAsia"/>
          <w:sz w:val="28"/>
          <w:lang w:eastAsia="zh-CN"/>
        </w:rPr>
      </w:pPr>
      <w:bookmarkStart w:id="8" w:name="_Toc8985"/>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20148"/>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汽车活塞项目的技术管理特点体现在其创新导向。通过引入最先进的技术趋势和解决方案，汽车活塞项目致力于提升科技含量、提高质量和效率水平。这意味着我们将采用最新的工具和方法，确保汽车活塞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其次，整合性策略是汽车活塞项目技术管理的显著特征。通过整合不同领域的技术资源，我们实现了跨学科的协同工作。这有助于优化技术架构，提高整体效能。此外，整合性策略还促进了不同技术团队之间的紧密沟通和高效合作，确保汽车活塞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汽车活塞项目所采用的技术。通过不断优化技术方案，汽车活塞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汽车活塞项目团队将在汽车活塞项目初期识别可能的技术风险，并采取相应的预防和应对措施。通过建立健全的风险评估机制，汽车活塞项目能够在实施过程中及时发现并解决潜在的技术问题，保障汽车活塞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汽车活塞项目中，技术将成为汽车活塞项目成功的有力支持。这一深度剖析揭示了技术管理在汽车活塞项目实施中的关键作用，为汽车活塞项目的技术基础奠定了坚实的基础。</w:t>
      </w:r>
    </w:p>
    <w:p>
      <w:pPr>
        <w:pStyle w:val="Heading2"/>
        <w:ind w:firstLine="560" w:firstLineChars="200"/>
        <w:rPr>
          <w:rFonts w:ascii="仿宋" w:eastAsia="仿宋" w:hAnsi="仿宋" w:cs="仿宋" w:hint="eastAsia"/>
          <w:sz w:val="28"/>
          <w:lang w:eastAsia="zh-CN"/>
        </w:rPr>
      </w:pPr>
      <w:bookmarkStart w:id="10" w:name="_Toc29451"/>
      <w:r>
        <w:rPr>
          <w:rFonts w:ascii="仿宋" w:eastAsia="仿宋" w:hAnsi="仿宋" w:cs="仿宋" w:hint="eastAsia"/>
          <w:sz w:val="28"/>
          <w:lang w:eastAsia="zh-CN"/>
        </w:rPr>
        <w:t>(二)、汽车活塞项目工艺技术设计方案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汽车活塞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汽车活塞项目将严格按照相关行业规范要求进行组织。通过有效控制产品质量，汽车活塞项目将致力于为顾客提供优质的汽车活塞项目产品和良好的服务。这体现了汽车活塞项目对于生产活动合规性和质量标准的高度重视，为汽车活塞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汽车活塞项目注重生态效益和清洁生产原则。汽车活塞项目建设将紧密结合地方特色经济发展，与社会经济发展规划和区域环境保护规划方案相协调一致。通过与当地区域自然生态系统的结合，汽车活塞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汽车活塞项目产品具有多样化的客户需求和个性化的特点。因此，汽车活塞项目产品规格品种多样，且单批生产数量较小。为满足这一特点，汽车活塞项目承办单位将建设先进的柔性制造生产线。通过广泛应用柔性制造技术，汽车活塞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汽车活塞项目采用的技术具有较高的技术含量和自动化水平，处于国内先进水平。这一技术选用不仅体现了对生产效率、质量和环境友好性的高标准要求，同时为汽车活塞项目的可持续发展奠定了坚实的基础。</w:t>
      </w:r>
    </w:p>
    <w:p>
      <w:pPr>
        <w:pStyle w:val="Heading2"/>
        <w:ind w:firstLine="560" w:firstLineChars="200"/>
        <w:rPr>
          <w:rFonts w:ascii="仿宋" w:eastAsia="仿宋" w:hAnsi="仿宋" w:cs="仿宋" w:hint="eastAsia"/>
          <w:sz w:val="28"/>
          <w:lang w:eastAsia="zh-CN"/>
        </w:rPr>
      </w:pPr>
      <w:bookmarkStart w:id="11" w:name="_Toc23105"/>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为确保汽车活塞项目的高效生产和技术实施，我们制定了一套精心设计的设备选型方案，以满足汽车活塞项目生产、质量和环保的要求。该方案的主要特点如下：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汽车活塞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针对汽车活塞项目产品的多样性和小批量生产的特点，我们将建设柔性制造生产线。通过在设备选型中考虑柔性制造技术，可以灵活应对不同产品规格和生产需求，实现生产线的高度灵活性和适应性。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781"/>
      <w:r>
        <w:rPr>
          <w:rFonts w:ascii="仿宋" w:eastAsia="仿宋" w:hAnsi="仿宋" w:cs="仿宋" w:hint="eastAsia"/>
          <w:sz w:val="28"/>
          <w:lang w:eastAsia="zh-CN"/>
        </w:rPr>
        <w:t>四、汽车活塞项目土建工程</w:t>
      </w:r>
      <w:bookmarkEnd w:id="12"/>
    </w:p>
    <w:p>
      <w:pPr>
        <w:pStyle w:val="Heading2"/>
        <w:rPr>
          <w:rFonts w:ascii="仿宋" w:eastAsia="仿宋" w:hAnsi="仿宋" w:cs="仿宋" w:hint="eastAsia"/>
          <w:lang w:eastAsia="zh-CN"/>
        </w:rPr>
      </w:pPr>
      <w:bookmarkStart w:id="13" w:name="_Toc23941"/>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在汽车活塞项目的建筑工程设计中，我们将秉承一系列重要的设计原则，以确保汽车活塞项目建筑在功能、美观、可持续性等方面达到最佳效果。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首要原则是确保建筑的功能性得到最大化的发挥。我们将充分理解汽车活塞项目的实际需求，合理布局各个功能区域，保证建筑在满足业务需求的同时，提供高效的工作环境。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在建筑设计中，我们将综合考虑建设和运营成本。通过精细的经济效益分析，确保设计方案在高效利用资源的同时，对汽车活塞项目的长期盈利能力有积极的贡献。</w:t>
      </w:r>
    </w:p>
    <w:p>
      <w:pPr>
        <w:pStyle w:val="Heading2"/>
        <w:ind w:firstLine="560" w:firstLineChars="200"/>
        <w:rPr>
          <w:rFonts w:ascii="仿宋" w:eastAsia="仿宋" w:hAnsi="仿宋" w:cs="仿宋" w:hint="eastAsia"/>
          <w:sz w:val="28"/>
          <w:lang w:eastAsia="zh-CN"/>
        </w:rPr>
      </w:pPr>
      <w:bookmarkStart w:id="14" w:name="_Toc12936"/>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活塞项目的土建工程设计中，我们将精准设定设计年限，结合汽车活塞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汽车活塞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7481"/>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汽车活塞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汽车活塞项目的设计在符合法规的同时，达到最高的安全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汽车活塞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28135"/>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本期工程汽车活塞项目预计总建筑面积XXX平方米，其中：计容建筑面积XXX平方米，计划建筑工程投资XX万元，占汽车活塞项目总投资的XX%。</w:t>
      </w:r>
    </w:p>
    <w:p>
      <w:pPr>
        <w:pStyle w:val="Heading1"/>
        <w:ind w:firstLine="560" w:firstLineChars="200"/>
        <w:rPr>
          <w:rFonts w:ascii="仿宋" w:eastAsia="仿宋" w:hAnsi="仿宋" w:cs="仿宋" w:hint="eastAsia"/>
          <w:sz w:val="28"/>
          <w:lang w:eastAsia="zh-CN"/>
        </w:rPr>
      </w:pPr>
      <w:bookmarkStart w:id="17" w:name="_Toc8142"/>
      <w:r>
        <w:rPr>
          <w:rFonts w:ascii="仿宋" w:eastAsia="仿宋" w:hAnsi="仿宋" w:cs="仿宋" w:hint="eastAsia"/>
          <w:sz w:val="28"/>
          <w:lang w:eastAsia="zh-CN"/>
        </w:rPr>
        <w:t>五、汽车活塞项目建设背景及必要性分析</w:t>
      </w:r>
      <w:bookmarkEnd w:id="17"/>
    </w:p>
    <w:p>
      <w:pPr>
        <w:pStyle w:val="Heading2"/>
        <w:rPr>
          <w:rFonts w:ascii="仿宋" w:eastAsia="仿宋" w:hAnsi="仿宋" w:cs="仿宋" w:hint="eastAsia"/>
          <w:lang w:eastAsia="zh-CN"/>
        </w:rPr>
      </w:pPr>
      <w:bookmarkStart w:id="18" w:name="_Toc23478"/>
      <w:r>
        <w:rPr>
          <w:rFonts w:ascii="仿宋" w:eastAsia="仿宋" w:hAnsi="仿宋" w:cs="仿宋" w:hint="eastAsia"/>
          <w:lang w:eastAsia="zh-CN"/>
        </w:rPr>
        <w:t>(一)、汽车活塞项目背景分析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活塞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汽车活塞项目提供了机遇和挑战的交汇点。</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我们的背景分析将深入挖掘当前行业的发展趋势，通过对竞争态势的全面审视，找到汽车活塞项目在这个潮流中的定位。同时，我们将关注行业内涌现的新兴机遇，以便汽车活塞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汽车活塞项目提供了强大的发展动力。我们将聚焦于行业内最新的技术发展趋势，包括但不限于人工智能、大数据分析、物联网等领域。通过深度的技术研究，我们将确保汽车活塞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汽车活塞项目发展的源泉。我们将投入更多的精力对市场需求进行深入剖析，超越表面的需求，深入挖掘潜在的市场痛点和机遇。通过对市场需求的细致了解，汽车活塞项目将更有针对性地设计解决方案，满足市场的多样化需求，从而更好地促进汽车活塞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汽车活塞项目战略至关重要。我们将对竞争态势进行更为深入的分析，包括但不限于市场份额、产品特点、客户满意度等多个维度。通过深度的竞争分析，汽车活塞项目将能够更准确地把握市场脉搏，制定具有竞争力的汽车活塞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汽车活塞项目的发展具有直接的影响。我们将进行更为全面的法规和政策分析，了解行业发展中的潜在法律风险和合规挑战。通过充分了解和遵守相关法规，汽车活塞项目将确保在法律框架内合法合规运营，为汽车活塞项目的稳健发展提供有力支持。</w:t>
      </w:r>
    </w:p>
    <w:p>
      <w:pPr>
        <w:pStyle w:val="Heading2"/>
        <w:ind w:firstLine="560" w:firstLineChars="200"/>
        <w:rPr>
          <w:rFonts w:ascii="仿宋" w:eastAsia="仿宋" w:hAnsi="仿宋" w:cs="仿宋" w:hint="eastAsia"/>
          <w:sz w:val="28"/>
          <w:lang w:eastAsia="zh-CN"/>
        </w:rPr>
      </w:pPr>
      <w:bookmarkStart w:id="19" w:name="_Toc15061"/>
      <w:r>
        <w:rPr>
          <w:rFonts w:ascii="仿宋" w:eastAsia="仿宋" w:hAnsi="仿宋" w:cs="仿宋" w:hint="eastAsia"/>
          <w:sz w:val="28"/>
          <w:lang w:eastAsia="zh-CN"/>
        </w:rPr>
        <w:t>(二)、汽车活塞项目建设必要性分析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活塞项目建设的迫切性源于对行业发展趋势的深刻洞察。我们正处于一个行业变革的时代，科技创新、数字化转型成为企业发展的关键动力。汽车活塞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活塞项目建设不仅仅是为了跟上潮流，更是为了通过技术创新推动企业的持续发展。通过引入先进的技术和解决方案，汽车活塞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汽车活塞项目的建设成为必然选择，通过提高产品质量、拓展服务领域，从而在竞争中获得更多的机会。汽车活塞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汽车活塞项目建设的必要性体现在对客户需求更精准的满足。通过汽车活塞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活塞项目建设的背后是对企业持续创新的追求。只有通过不断创新，企业才能在竞争中立于不败之地。汽车活塞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20" w:name="_Toc3558"/>
      <w:r>
        <w:rPr>
          <w:rFonts w:ascii="仿宋" w:eastAsia="仿宋" w:hAnsi="仿宋" w:cs="仿宋" w:hint="eastAsia"/>
          <w:sz w:val="28"/>
          <w:lang w:eastAsia="zh-CN"/>
        </w:rPr>
        <w:t>六、汽车活塞项目危机管理</w:t>
      </w:r>
      <w:bookmarkEnd w:id="20"/>
    </w:p>
    <w:p>
      <w:pPr>
        <w:pStyle w:val="Heading2"/>
        <w:rPr>
          <w:rFonts w:ascii="仿宋" w:eastAsia="仿宋" w:hAnsi="仿宋" w:cs="仿宋" w:hint="eastAsia"/>
          <w:lang w:eastAsia="zh-CN"/>
        </w:rPr>
      </w:pPr>
      <w:bookmarkStart w:id="21" w:name="_Toc2195"/>
      <w:r>
        <w:rPr>
          <w:rFonts w:ascii="仿宋" w:eastAsia="仿宋" w:hAnsi="仿宋" w:cs="仿宋" w:hint="eastAsia"/>
          <w:lang w:eastAsia="zh-CN"/>
        </w:rPr>
        <w:t>(一)、危机预警与识别</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汽车活塞项目危机管理中，危机预警与识别是确保汽车活塞项目稳健运行的核心步骤。通过建立全面的监测机制，汽车活塞项目团队旨在及时发现和理解潜在的风险和危机因素，以便采取及时的预防和应对措施，确保汽车活塞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首先，通过深入的风险评估，汽车活塞项目团队全面分析了整个汽车活塞项目和各个阶段可能存在的威胁。这包括准确评估每个潜在风险的发生概率和可能影响的程度，为后续危机预警提供了有力支持。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https://d.book118.com/498033061111006046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汽车活塞项目规划设计蓝图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汽车活塞项目规划设计蓝图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汽车活塞项目规划设计蓝图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汽车活塞项目规划设计蓝图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汽车活塞项目规划设计蓝图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汽车活塞项目规划设计蓝图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汽车活塞项目规划设计蓝图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汽车活塞项目规划设计蓝图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汽车活塞项目规划设计蓝图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汽车活塞项目规划设计蓝图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汽车活塞项目规划设计蓝图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汽车活塞项目规划设计蓝图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汽车活塞项目规划设计蓝图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汽车活塞项目规划设计蓝图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汽车活塞项目规划设计蓝图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汽车活塞项目规划设计蓝图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汽车活塞项目规划设计蓝图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BA5377"/>
    <w:rsid w:val="29BA537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9803306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2024-03-05T23:01:00Z</dcterms:created>
  <dcterms:modified xsi:type="dcterms:W3CDTF">2024-03-05T23:01:32Z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30D61538D92447E9A883DCF7443F3D90_11</vt:lpwstr>
  </property>
  <property fmtid="{D5CDD505-2E9C-101B-9397-08002B2CF9AE}" pid="3" name="KSOProductBuildVer">
    <vt:lpwstr>2052-12.1.0.16388</vt:lpwstr>
  </property>
</Properties>
</file>