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rPr>
          <w:rFonts w:ascii="Microsoft JhengHei" w:eastAsia="Microsoft JhengHei"/>
        </w:rPr>
      </w:pPr>
      <w:r>
        <w:t>PICASSO</w:t>
      </w:r>
      <w:r>
        <w:rPr>
          <w:spacing w:val="6"/>
        </w:rPr>
        <w:t xml:space="preserve"> </w:t>
      </w:r>
      <w:r>
        <w:rPr>
          <w:rFonts w:ascii="Microsoft JhengHei" w:eastAsia="Microsoft JhengHei"/>
          <w:spacing w:val="-2"/>
        </w:rPr>
        <w:t>设计系统使用阐明</w:t>
      </w:r>
    </w:p>
    <w:p>
      <w:pPr>
        <w:pStyle w:val="Heading1"/>
        <w:tabs>
          <w:tab w:val="left" w:pos="1124"/>
        </w:tabs>
        <w:spacing w:before="74" w:line="511" w:lineRule="exact"/>
      </w:pPr>
      <w:r>
        <w:t>第</w:t>
      </w:r>
      <w:r>
        <w:t>一</w:t>
      </w:r>
      <w:r>
        <w:rPr>
          <w:spacing w:val="-10"/>
        </w:rPr>
        <w:t>篇</w:t>
      </w:r>
      <w:r>
        <w:tab/>
        <w:t>绘</w:t>
      </w:r>
      <w:r>
        <w:t>图</w:t>
      </w:r>
      <w:r>
        <w:t>设</w:t>
      </w:r>
      <w:r>
        <w:t>计</w:t>
      </w:r>
      <w:r>
        <w:t>系</w:t>
      </w:r>
      <w:r>
        <w:t>统</w:t>
      </w:r>
      <w:r>
        <w:t>介</w:t>
      </w:r>
      <w:r>
        <w:rPr>
          <w:spacing w:val="-10"/>
        </w:rPr>
        <w:t>绍</w:t>
      </w:r>
    </w:p>
    <w:p>
      <w:pPr>
        <w:pStyle w:val="Heading2"/>
        <w:spacing w:line="422" w:lineRule="exact"/>
      </w:pPr>
      <w:r>
        <w:t xml:space="preserve">一、安装 </w:t>
      </w:r>
      <w:r>
        <w:rPr>
          <w:rFonts w:ascii="Times New Roman" w:eastAsia="Times New Roman"/>
        </w:rPr>
        <w:t xml:space="preserve">PICASSO </w:t>
      </w:r>
      <w:r>
        <w:rPr>
          <w:spacing w:val="-5"/>
        </w:rPr>
        <w:t>软件</w:t>
      </w:r>
    </w:p>
    <w:p>
      <w:pPr>
        <w:pStyle w:val="BodyText"/>
        <w:spacing w:line="253" w:lineRule="exact"/>
        <w:ind w:left="580"/>
      </w:pPr>
      <w:r>
        <w:rPr>
          <w:spacing w:val="13"/>
        </w:rPr>
        <w:t>将公司提供的光盘置于光驱中，双击下列安装程序，按电脑提示环节可顺利安装</w:t>
      </w:r>
    </w:p>
    <w:p>
      <w:pPr>
        <w:pStyle w:val="BodyText"/>
        <w:spacing w:before="43"/>
        <w:ind w:left="16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1335024</wp:posOffset>
            </wp:positionH>
            <wp:positionV relativeFrom="paragraph">
              <wp:posOffset>225043</wp:posOffset>
            </wp:positionV>
            <wp:extent cx="2011223" cy="66675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223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PICASSO</w:t>
      </w:r>
      <w:r>
        <w:rPr>
          <w:rFonts w:ascii="Times New Roman" w:eastAsia="Times New Roman"/>
          <w:spacing w:val="-6"/>
        </w:rPr>
        <w:t xml:space="preserve"> </w:t>
      </w:r>
      <w:r>
        <w:rPr>
          <w:spacing w:val="-2"/>
        </w:rPr>
        <w:t>设计系统。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ind w:left="580"/>
      </w:pPr>
      <w:r>
        <w:rPr>
          <w:spacing w:val="-1"/>
        </w:rPr>
        <w:t>安装完毕后桌上出现下列两个快捷方式图标</w:t>
      </w:r>
    </w:p>
    <w:p>
      <w:pPr>
        <w:pStyle w:val="BodyText"/>
        <w:spacing w:before="9"/>
        <w:rPr>
          <w:sz w:val="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1327042</wp:posOffset>
            </wp:positionH>
            <wp:positionV relativeFrom="paragraph">
              <wp:posOffset>77946</wp:posOffset>
            </wp:positionV>
            <wp:extent cx="1984199" cy="105670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4199" cy="1056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before="30"/>
        <w:rPr>
          <w:rFonts w:ascii="宋体" w:eastAsia="宋体"/>
          <w:b w:val="0"/>
        </w:rPr>
      </w:pPr>
      <w:r>
        <w:t>二、双击右图标，打开设计系统</w:t>
      </w:r>
      <w:r>
        <w:rPr>
          <w:rFonts w:ascii="宋体" w:eastAsia="宋体"/>
          <w:b w:val="0"/>
          <w:spacing w:val="-10"/>
        </w:rPr>
        <w:t>。</w:t>
      </w:r>
    </w:p>
    <w:p>
      <w:pPr>
        <w:pStyle w:val="BodyText"/>
        <w:spacing w:line="253" w:lineRule="exact"/>
        <w:ind w:left="580"/>
      </w:pPr>
      <w:r>
        <w:rPr>
          <w:spacing w:val="-4"/>
        </w:rPr>
        <w:t>在打开设计系统后出现的界面中，先选择下拉菜单栏中</w:t>
      </w:r>
      <w:r>
        <w:rPr>
          <w:spacing w:val="-4"/>
          <w:u w:val="single"/>
        </w:rPr>
        <w:t>文献</w:t>
      </w:r>
      <w:r>
        <w:rPr>
          <w:spacing w:val="-4"/>
        </w:rPr>
        <w:t>－</w:t>
      </w:r>
      <w:r>
        <w:rPr>
          <w:spacing w:val="-4"/>
          <w:u w:val="single"/>
        </w:rPr>
        <w:t>新建花版</w:t>
      </w:r>
      <w:r>
        <w:rPr>
          <w:spacing w:val="-5"/>
        </w:rPr>
        <w:t>，选择其中任一</w:t>
      </w:r>
    </w:p>
    <w:p>
      <w:pPr>
        <w:pStyle w:val="BodyText"/>
        <w:spacing w:before="43" w:line="241" w:lineRule="exact"/>
        <w:ind w:left="160"/>
      </w:pPr>
      <w:r>
        <w:rPr>
          <w:spacing w:val="-2"/>
        </w:rPr>
        <w:t>尺寸并拟定；再选择下拉菜单栏中</w:t>
      </w:r>
      <w:r>
        <w:rPr>
          <w:spacing w:val="-2"/>
          <w:u w:val="single"/>
        </w:rPr>
        <w:t>窗口</w:t>
      </w:r>
      <w:r>
        <w:rPr>
          <w:spacing w:val="-2"/>
        </w:rPr>
        <w:t>－</w:t>
      </w:r>
      <w:r>
        <w:rPr>
          <w:spacing w:val="-2"/>
          <w:u w:val="single"/>
        </w:rPr>
        <w:t>提示</w:t>
      </w:r>
      <w:r>
        <w:rPr>
          <w:spacing w:val="-2"/>
        </w:rPr>
        <w:t>；最后按Ｆ</w:t>
      </w:r>
      <w:r>
        <w:rPr>
          <w:rFonts w:ascii="Times New Roman" w:eastAsia="Times New Roman"/>
          <w:spacing w:val="-2"/>
        </w:rPr>
        <w:t>12</w:t>
      </w:r>
      <w:r>
        <w:rPr>
          <w:rFonts w:ascii="Times New Roman" w:eastAsia="Times New Roman"/>
          <w:spacing w:val="36"/>
        </w:rPr>
        <w:t xml:space="preserve"> </w:t>
      </w:r>
      <w:r>
        <w:rPr>
          <w:spacing w:val="-3"/>
        </w:rPr>
        <w:t>放大快捷键后，显示下列界面。</w:t>
      </w:r>
    </w:p>
    <w:p>
      <w:pPr>
        <w:spacing w:before="0" w:line="414" w:lineRule="exact"/>
        <w:ind w:left="160" w:right="0" w:firstLine="0"/>
        <w:jc w:val="left"/>
        <w:rPr>
          <w:rFonts w:ascii="Microsoft JhengHei" w:eastAsia="Microsoft JhengHei"/>
          <w:b/>
          <w:sz w:val="24"/>
        </w:rPr>
      </w:pPr>
      <w:r>
        <w:pict>
          <v:group id="_x0000_s1025" style="width:441.75pt;height:345pt;margin-top:16.55pt;margin-left:80.62pt;mso-position-horizontal-relative:page;position:absolute;z-index:-251656192" coordorigin="1613,331" coordsize="8835,6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294;height:6221;left:1800;position:absolute;top:992" stroked="f">
              <v:imagedata r:id="rId6" o:title=""/>
            </v:shape>
            <v:shape id="_x0000_s1027" style="width:1350;height:718;left:1995;position:absolute;top:2426" coordorigin="1995,2426" coordsize="1350,718" path="m1995,3144l2445,2894,2265,2894,2265,2426,3345,2426,3345,2894,2715,2894,1995,3144xe" filled="t" fillcolor="white" stroked="f">
              <v:fill type="solid"/>
              <v:path arrowok="t"/>
            </v:shape>
            <v:shape id="_x0000_s1028" style="width:1350;height:718;left:1995;position:absolute;top:2426" coordorigin="1995,2426" coordsize="1350,718" path="m2265,2426l2265,2699,2265,2816,2265,2894,2445,2894,1995,3144,2715,2894,3345,2894,3345,2816,3345,2699,3345,2426,2715,2426,2445,2426,2265,2426xe" filled="f" stroked="t" strokecolor="black" strokeweight="0.75pt">
              <v:stroke dashstyle="solid"/>
              <v:path arrowok="t"/>
            </v:shape>
            <v:shape id="_x0000_s1029" style="width:1181;height:718;left:4039;position:absolute;top:5663" coordorigin="4039,5663" coordsize="1181,718" path="m4039,6381l4320,6131,4140,6131,4140,5663,5220,5663,5220,6131,4590,6131,4039,6381xe" filled="t" fillcolor="white" stroked="f">
              <v:fill type="solid"/>
              <v:path arrowok="t"/>
            </v:shape>
            <v:shape id="_x0000_s1030" style="width:1181;height:718;left:4039;position:absolute;top:5663" coordorigin="4039,5663" coordsize="1181,718" path="m4140,5663l4140,5936,4140,6053,4140,6131,4320,6131,4039,6381,4590,6131,5220,6131,5220,6053,5220,5936,5220,5663,4590,5663,4320,5663,4140,5663xe" filled="f" stroked="t" strokecolor="black" strokeweight="0.75pt">
              <v:stroke dashstyle="solid"/>
              <v:path arrowok="t"/>
            </v:shape>
            <v:rect id="_x0000_s1031" style="width:8820;height:342;left:1620;position:absolute;top:6881" filled="t" fillcolor="white" stroked="f">
              <v:fill type="solid"/>
            </v:rect>
            <v:rect id="_x0000_s1032" style="width:8820;height:342;left:1620;position:absolute;top:6881" filled="f" stroked="t" strokecolor="white" strokeweight="0.75pt">
              <v:stroke dashstyle="solid"/>
            </v:rect>
            <v:shape id="_x0000_s1033" style="width:1080;height:749;left:8820;position:absolute;top:2543" coordorigin="8820,2543" coordsize="1080,749" path="m8899,3292l9000,3011,8820,3011,8820,2543,9900,2543,9900,3011,9270,3011,8899,3292xe" filled="t" fillcolor="white" stroked="f">
              <v:fill type="solid"/>
              <v:path arrowok="t"/>
            </v:shape>
            <v:shape id="_x0000_s1034" style="width:1080;height:749;left:8820;position:absolute;top:2543" coordorigin="8820,2543" coordsize="1080,749" path="m8820,2543l8820,2816,8820,2933,8820,3011,9000,3011,8899,3292,9270,3011,9900,3011,9900,2933,9900,2816,9900,2543,9270,2543,9000,2543,8820,2543xe" filled="f" stroked="t" strokecolor="black" strokeweight="0.75pt">
              <v:stroke dashstyle="solid"/>
              <v:path arrowok="t"/>
            </v:shape>
            <v:shape id="_x0000_s1035" style="width:1012;height:686;left:7988;position:absolute;top:827" coordorigin="7988,827" coordsize="1012,686" path="m7988,1513l8250,1295,8100,1295,8100,827,9000,827,9000,1295,8475,1295,7988,1513xe" filled="t" fillcolor="white" stroked="f">
              <v:fill type="solid"/>
              <v:path arrowok="t"/>
            </v:shape>
            <v:shape id="_x0000_s1036" style="width:1012;height:686;left:7988;position:absolute;top:827" coordorigin="7988,827" coordsize="1012,686" path="m8100,827l8100,1100,8100,1217,8100,1295,8250,1295,7988,1513,8475,1295,9000,1295,9000,1217,9000,1100,9000,827,8475,827,8250,827,8100,827xe" filled="f" stroked="t" strokecolor="black" strokeweight="0.75pt">
              <v:stroke dashstyle="solid"/>
              <v:path arrowok="t"/>
            </v:shape>
            <v:shape id="_x0000_s1037" style="width:1552;height:1342;left:5288;position:absolute;top:671" coordorigin="5288,671" coordsize="1552,1342" path="m5288,2013l5940,1139,5760,1139,5760,671,6840,671,6840,1139,6210,1139,5288,2013xe" filled="t" fillcolor="white" stroked="f">
              <v:fill type="solid"/>
              <v:path arrowok="t"/>
            </v:shape>
            <v:shape id="_x0000_s1038" style="width:1552;height:1342;left:5288;position:absolute;top:671" coordorigin="5288,671" coordsize="1552,1342" path="m5760,671l5760,944,5760,1061,5760,1139,5940,1139,5288,2013,6210,1139,6840,1139,6840,1061,6840,944,6840,671,6210,671,5940,671,5760,671xe" filled="f" stroked="t" strokecolor="black" strokeweight="0.75pt">
              <v:stroke dashstyle="solid"/>
              <v:path arrowok="t"/>
            </v:shape>
            <v:shape id="_x0000_s1039" style="width:1837;height:887;left:3158;position:absolute;top:338" coordorigin="3158,338" coordsize="1837,887" path="m3158,1225l3795,806,3555,806,3555,338,4995,338,4995,806,4155,806,3158,1225xe" filled="t" fillcolor="white" stroked="f">
              <v:fill type="solid"/>
              <v:path arrowok="t"/>
            </v:shape>
            <v:shape id="_x0000_s1040" style="width:1837;height:887;left:3158;position:absolute;top:338" coordorigin="3158,338" coordsize="1837,887" path="m3555,338l3555,611,3555,728,3555,806,3795,806,3158,1225,4155,806,4995,806,4995,728,4995,611,4995,338,4155,338,3795,338,3555,338xe" filled="f" stroked="t" strokecolor="black" strokeweight="0.75pt">
              <v:stroke dashstyle="solid"/>
              <v:path arrowok="t"/>
            </v:shape>
            <v:shape id="_x0000_s1041" style="width:1328;height:602;left:7920;position:absolute;top:6131" coordorigin="7920,6131" coordsize="1328,602" path="m9248,6733l8445,6530,7920,6530,7920,6131,8820,6131,8820,6530,8670,6530,9248,6733xe" filled="t" fillcolor="white" stroked="f">
              <v:fill type="solid"/>
              <v:path arrowok="t"/>
            </v:shape>
            <v:shape id="_x0000_s1042" style="width:1328;height:602;left:7920;position:absolute;top:6131" coordorigin="7920,6131" coordsize="1328,602" path="m7920,6131l7920,6364,7920,6464,7920,6530,8445,6530,9248,6733,8670,6530,8820,6530,8820,6464,8820,6364,8820,6131,8670,6131,8445,6131,7920,6131xe" filled="f" stroked="t" strokecolor="black" strokeweight="0.75pt">
              <v:stroke dashstyle="solid"/>
              <v:path arrowok="t"/>
            </v:shape>
            <v:shape id="_x0000_s1043" style="width:1080;height:604;left:9000;position:absolute;top:6131" coordorigin="9000,6131" coordsize="1080,604" path="m9821,6735l9630,6521,9000,6521,9000,6131,10080,6131,10080,6521,9900,6521,9821,6735xe" filled="t" fillcolor="white" stroked="f">
              <v:fill type="solid"/>
              <v:path arrowok="t"/>
            </v:shape>
            <v:shape id="_x0000_s1044" style="width:1080;height:604;left:9000;position:absolute;top:6131" coordorigin="9000,6131" coordsize="1080,604" path="m9000,6131l9000,6359,9000,6456,9000,6521,9630,6521,9821,6735,9900,6521,10080,6521,10080,6456,10080,6359,10080,6131,9900,6131,9630,6131,9000,6131xe" filled="f" stroked="t" strokecolor="black" strokeweight="0.75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width:1070;height:210;left:3750;position:absolute;top:47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下拉菜单栏</w:t>
                    </w:r>
                  </w:p>
                </w:txbxContent>
              </v:textbox>
            </v:shape>
            <v:shape id="_x0000_s1046" type="#_x0000_t202" style="width:650;height:210;left:5911;position:absolute;top:80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绘画区</w:t>
                    </w:r>
                  </w:p>
                </w:txbxContent>
              </v:textbox>
            </v:shape>
            <v:shape id="_x0000_s1047" type="#_x0000_t202" style="width:440;height:210;left:8251;position:absolute;top:95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批示</w:t>
                    </w:r>
                  </w:p>
                </w:txbxContent>
              </v:textbox>
            </v:shape>
            <v:shape id="_x0000_s1048" type="#_x0000_t202" style="width:650;height:210;left:2490;position:absolute;top:255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工具列</w:t>
                    </w:r>
                  </w:p>
                </w:txbxContent>
              </v:textbox>
            </v:shape>
            <v:shape id="_x0000_s1049" type="#_x0000_t202" style="width:650;height:210;left:8971;position:absolute;top:267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功效线</w:t>
                    </w:r>
                  </w:p>
                </w:txbxContent>
              </v:textbox>
            </v:shape>
            <v:shape id="_x0000_s1050" type="#_x0000_t202" style="width:650;height:210;left:4365;position:absolute;top:579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色码栏</w:t>
                    </w:r>
                  </w:p>
                </w:txbxContent>
              </v:textbox>
            </v:shape>
            <v:shape id="_x0000_s1051" type="#_x0000_t202" style="width:440;height:210;left:8071;position:absolute;top:626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坐标</w:t>
                    </w:r>
                  </w:p>
                </w:txbxContent>
              </v:textbox>
            </v:shape>
            <v:shape id="_x0000_s1052" type="#_x0000_t202" style="width:650;height:210;left:9151;position:absolute;top:626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比例尺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/>
          <w:b/>
          <w:spacing w:val="-2"/>
          <w:sz w:val="24"/>
        </w:rPr>
        <w:t>三、界面介绍</w:t>
      </w:r>
    </w:p>
    <w:p>
      <w:pPr>
        <w:spacing w:after="0" w:line="414" w:lineRule="exact"/>
        <w:jc w:val="left"/>
        <w:rPr>
          <w:rFonts w:ascii="Microsoft JhengHei" w:eastAsia="Microsoft JhengHei"/>
          <w:sz w:val="24"/>
        </w:rPr>
        <w:sectPr>
          <w:type w:val="continuous"/>
          <w:pgSz w:w="11910" w:h="16840"/>
          <w:pgMar w:top="1480" w:right="1340" w:bottom="280" w:left="1640" w:header="708" w:footer="708"/>
          <w:cols w:space="708"/>
        </w:sectPr>
      </w:pPr>
    </w:p>
    <w:p>
      <w:pPr>
        <w:spacing w:before="0" w:line="408" w:lineRule="exact"/>
        <w:ind w:left="160" w:right="0" w:firstLine="0"/>
        <w:jc w:val="left"/>
        <w:rPr>
          <w:rFonts w:ascii="Microsoft JhengHei" w:eastAsia="Microsoft JhengHei"/>
          <w:b/>
          <w:sz w:val="2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831532</wp:posOffset>
            </wp:positionV>
            <wp:extent cx="1501775" cy="2748914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748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/>
          <w:b/>
          <w:sz w:val="24"/>
        </w:rPr>
        <w:t>（一）</w:t>
      </w:r>
      <w:r>
        <w:rPr>
          <w:rFonts w:ascii="Microsoft JhengHei" w:eastAsia="Microsoft JhengHei"/>
          <w:b/>
          <w:spacing w:val="4"/>
          <w:sz w:val="24"/>
        </w:rPr>
        <w:t xml:space="preserve"> 下拉菜单栏介绍</w:t>
      </w:r>
    </w:p>
    <w:p>
      <w:pPr>
        <w:pStyle w:val="BodyText"/>
        <w:spacing w:before="7"/>
        <w:rPr>
          <w:rFonts w:ascii="Microsoft JhengHei"/>
          <w:b/>
          <w:sz w:val="2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43034</wp:posOffset>
            </wp:positionV>
            <wp:extent cx="3761836" cy="240696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836" cy="240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8"/>
        <w:ind w:left="16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b/>
          <w:sz w:val="24"/>
        </w:rPr>
        <w:t>1</w:t>
      </w:r>
      <w:r>
        <w:rPr>
          <w:rFonts w:ascii="Microsoft JhengHei" w:eastAsia="Microsoft JhengHei"/>
          <w:b/>
          <w:sz w:val="24"/>
        </w:rPr>
        <w:t>、文献</w:t>
      </w:r>
      <w:r>
        <w:rPr>
          <w:rFonts w:ascii="Microsoft JhengHei" w:eastAsia="Microsoft JhengHei"/>
          <w:b/>
          <w:spacing w:val="-5"/>
          <w:sz w:val="24"/>
        </w:rPr>
        <w:t>（</w:t>
      </w:r>
      <w:r>
        <w:rPr>
          <w:rFonts w:ascii="Times New Roman" w:eastAsia="Times New Roman"/>
          <w:b/>
          <w:spacing w:val="-5"/>
          <w:sz w:val="24"/>
        </w:rPr>
        <w:t>F</w:t>
      </w:r>
      <w:r>
        <w:rPr>
          <w:rFonts w:ascii="Microsoft JhengHei" w:eastAsia="Microsoft JhengHei"/>
          <w:b/>
          <w:spacing w:val="-5"/>
          <w:sz w:val="24"/>
        </w:rPr>
        <w:t>）</w:t>
      </w: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spacing w:before="15"/>
        <w:rPr>
          <w:rFonts w:ascii="Microsoft JhengHei"/>
          <w:b/>
          <w:sz w:val="27"/>
        </w:rPr>
      </w:pPr>
    </w:p>
    <w:p>
      <w:pPr>
        <w:pStyle w:val="BodyText"/>
        <w:ind w:left="160"/>
      </w:pPr>
      <w:r>
        <w:rPr>
          <w:spacing w:val="-5"/>
        </w:rPr>
        <w:t>注：</w:t>
      </w:r>
    </w:p>
    <w:p>
      <w:pPr>
        <w:pStyle w:val="BodyText"/>
        <w:tabs>
          <w:tab w:val="left" w:pos="579"/>
        </w:tabs>
        <w:spacing w:before="122"/>
        <w:ind w:left="160"/>
      </w:pPr>
      <w:r>
        <w:rPr>
          <w:spacing w:val="-10"/>
        </w:rPr>
        <w:t>①</w:t>
      </w:r>
      <w:r>
        <w:tab/>
      </w:r>
      <w:r>
        <w:drawing>
          <wp:inline distT="0" distB="0" distL="0" distR="0">
            <wp:extent cx="257175" cy="22860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编辑动作文</w:t>
      </w:r>
      <w:r>
        <w:rPr>
          <w:spacing w:val="-53"/>
        </w:rPr>
        <w:t>献：</w:t>
      </w:r>
      <w:r>
        <w:t>启动手动编辑数据</w:t>
      </w:r>
      <w:r>
        <w:rPr>
          <w:spacing w:val="-79"/>
        </w:rPr>
        <w:t>，</w:t>
      </w:r>
      <w:r>
        <w:t>但普通作为自动出带后作为检查机器动作之用</w:t>
      </w:r>
      <w:r>
        <w:rPr>
          <w:spacing w:val="-10"/>
        </w:rPr>
        <w:t>。</w:t>
      </w:r>
    </w:p>
    <w:p>
      <w:pPr>
        <w:pStyle w:val="BodyText"/>
        <w:tabs>
          <w:tab w:val="left" w:pos="579"/>
        </w:tabs>
        <w:spacing w:before="198"/>
        <w:ind w:left="160"/>
      </w:pPr>
      <w:r>
        <w:rPr>
          <w:spacing w:val="-10"/>
        </w:rPr>
        <w:t>②</w:t>
      </w:r>
      <w:r>
        <w:tab/>
      </w:r>
      <w:r>
        <w:drawing>
          <wp:inline distT="0" distB="0" distL="0" distR="0">
            <wp:extent cx="247650" cy="238125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自动出带解译成花样</w:t>
      </w:r>
      <w:r>
        <w:rPr>
          <w:spacing w:val="-57"/>
        </w:rPr>
        <w:t>、</w:t>
      </w:r>
      <w:r>
        <w:t>程序</w:t>
      </w:r>
      <w:r>
        <w:rPr>
          <w:spacing w:val="-57"/>
        </w:rPr>
        <w:t>、</w:t>
      </w:r>
      <w:r>
        <w:t>花样排列</w:t>
      </w:r>
      <w:r>
        <w:rPr>
          <w:spacing w:val="-57"/>
        </w:rPr>
        <w:t>、</w:t>
      </w:r>
      <w:r>
        <w:t>将图形文献及功效线设立转换成机械语言</w:t>
      </w:r>
      <w:r>
        <w:rPr>
          <w:spacing w:val="-10"/>
        </w:rPr>
        <w:t>。</w:t>
      </w:r>
    </w:p>
    <w:p>
      <w:pPr>
        <w:pStyle w:val="Heading2"/>
        <w:spacing w:before="20" w:line="240" w:lineRule="auto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261365</wp:posOffset>
            </wp:positionV>
            <wp:extent cx="1496060" cy="2569845"/>
            <wp:effectExtent l="0" t="0" r="0" b="0"/>
            <wp:wrapNone/>
            <wp:docPr id="1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6060" cy="2569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2</w:t>
      </w:r>
      <w:r>
        <w:t>、编辑</w:t>
      </w:r>
      <w:r>
        <w:rPr>
          <w:spacing w:val="-5"/>
        </w:rPr>
        <w:t>（</w:t>
      </w:r>
      <w:r>
        <w:rPr>
          <w:rFonts w:ascii="Times New Roman" w:eastAsia="Times New Roman"/>
          <w:spacing w:val="-5"/>
        </w:rPr>
        <w:t>E</w:t>
      </w:r>
      <w:r>
        <w:rPr>
          <w:spacing w:val="-5"/>
        </w:rPr>
        <w:t>）</w:t>
      </w: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spacing w:before="16"/>
        <w:rPr>
          <w:rFonts w:ascii="Microsoft JhengHei"/>
          <w:b/>
          <w:sz w:val="36"/>
        </w:rPr>
      </w:pPr>
    </w:p>
    <w:p>
      <w:pPr>
        <w:pStyle w:val="BodyText"/>
        <w:ind w:left="160"/>
      </w:pPr>
      <w:r>
        <w:rPr>
          <w:spacing w:val="-5"/>
        </w:rPr>
        <w:t>注：</w:t>
      </w:r>
    </w:p>
    <w:p>
      <w:pPr>
        <w:pStyle w:val="BodyText"/>
        <w:spacing w:before="145"/>
        <w:ind w:left="160"/>
      </w:pPr>
      <w:r>
        <w:t>①</w:t>
      </w:r>
      <w:r>
        <w:rPr>
          <w:spacing w:val="67"/>
          <w:w w:val="150"/>
        </w:rPr>
        <w:t xml:space="preserve"> </w:t>
      </w:r>
      <w:r>
        <w:drawing>
          <wp:inline distT="0" distB="0" distL="0" distR="0">
            <wp:extent cx="238125" cy="209550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剪切：剪下框选区图形，并移至另一位置，原位置图形消失</w:t>
      </w:r>
      <w:r>
        <w:rPr>
          <w:spacing w:val="-10"/>
        </w:rPr>
        <w:t>。</w:t>
      </w:r>
    </w:p>
    <w:p>
      <w:pPr>
        <w:pStyle w:val="BodyText"/>
        <w:spacing w:before="220"/>
        <w:ind w:left="160"/>
      </w:pPr>
      <w:r>
        <w:t>②</w:t>
      </w:r>
      <w:r>
        <w:rPr>
          <w:spacing w:val="67"/>
          <w:w w:val="150"/>
        </w:rPr>
        <w:t xml:space="preserve"> </w:t>
      </w:r>
      <w:r>
        <w:drawing>
          <wp:inline distT="0" distB="0" distL="0" distR="0">
            <wp:extent cx="247650" cy="219075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复制：对框选区的图形进行复制，复制至暂存区，原图不消失</w:t>
      </w:r>
      <w:r>
        <w:rPr>
          <w:spacing w:val="-10"/>
        </w:rPr>
        <w:t>。</w:t>
      </w:r>
    </w:p>
    <w:p>
      <w:pPr>
        <w:pStyle w:val="BodyText"/>
        <w:tabs>
          <w:tab w:val="left" w:pos="579"/>
        </w:tabs>
        <w:spacing w:before="205"/>
        <w:ind w:left="160"/>
      </w:pPr>
      <w:r>
        <w:rPr>
          <w:spacing w:val="-10"/>
        </w:rPr>
        <w:t>③</w:t>
      </w:r>
      <w:r>
        <w:tab/>
      </w:r>
      <w:r>
        <w:rPr>
          <w:spacing w:val="-2"/>
        </w:rPr>
        <w:t>框</w:t>
      </w:r>
      <w:r>
        <w:rPr>
          <w:spacing w:val="-2"/>
        </w:rPr>
        <w:t>选</w:t>
      </w:r>
      <w:r>
        <w:rPr>
          <w:spacing w:val="-2"/>
        </w:rPr>
        <w:t>一</w:t>
      </w:r>
      <w:r>
        <w:rPr>
          <w:spacing w:val="-2"/>
        </w:rPr>
        <w:t>定</w:t>
      </w:r>
      <w:r>
        <w:rPr>
          <w:spacing w:val="-2"/>
        </w:rPr>
        <w:t>区</w:t>
      </w:r>
      <w:r>
        <w:rPr>
          <w:spacing w:val="-2"/>
        </w:rPr>
        <w:t>域</w:t>
      </w:r>
      <w:r>
        <w:rPr>
          <w:spacing w:val="-2"/>
        </w:rPr>
        <w:t>后</w:t>
      </w:r>
      <w:r>
        <w:rPr>
          <w:spacing w:val="-2"/>
        </w:rPr>
        <w:t>，</w:t>
      </w:r>
      <w:r>
        <w:rPr>
          <w:spacing w:val="-2"/>
        </w:rPr>
        <w:t>选</w:t>
      </w:r>
      <w:r>
        <w:rPr>
          <w:spacing w:val="-2"/>
        </w:rPr>
        <w:t>择</w:t>
      </w:r>
      <w:r>
        <w:rPr>
          <w:spacing w:val="-2"/>
        </w:rPr>
        <w:t>旋</w:t>
      </w:r>
      <w:r>
        <w:rPr>
          <w:spacing w:val="-2"/>
        </w:rPr>
        <w:t>转</w:t>
      </w:r>
      <w:r>
        <w:rPr>
          <w:spacing w:val="-2"/>
        </w:rPr>
        <w:t>９０</w:t>
      </w:r>
      <w:r>
        <w:rPr>
          <w:spacing w:val="-2"/>
        </w:rPr>
        <w:t>度</w:t>
      </w:r>
      <w:r>
        <w:rPr>
          <w:spacing w:val="-2"/>
        </w:rPr>
        <w:t>、</w:t>
      </w:r>
      <w:r>
        <w:drawing>
          <wp:inline distT="0" distB="0" distL="0" distR="0">
            <wp:extent cx="257175" cy="219075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右</w:t>
      </w:r>
      <w:r>
        <w:rPr>
          <w:spacing w:val="-2"/>
        </w:rPr>
        <w:t>镜</w:t>
      </w:r>
      <w:r>
        <w:rPr>
          <w:spacing w:val="-2"/>
        </w:rPr>
        <w:t>像</w:t>
      </w:r>
      <w:r>
        <w:rPr>
          <w:spacing w:val="-2"/>
        </w:rPr>
        <w:t>、</w:t>
      </w:r>
      <w:r>
        <w:drawing>
          <wp:inline distT="0" distB="0" distL="0" distR="0">
            <wp:extent cx="238125" cy="219075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左</w:t>
      </w:r>
      <w:r>
        <w:rPr>
          <w:spacing w:val="-2"/>
        </w:rPr>
        <w:t>镜</w:t>
      </w:r>
      <w:r>
        <w:rPr>
          <w:spacing w:val="-2"/>
        </w:rPr>
        <w:t>像</w:t>
      </w:r>
      <w:r>
        <w:rPr>
          <w:spacing w:val="-2"/>
        </w:rPr>
        <w:t>、</w:t>
      </w:r>
      <w:r>
        <w:drawing>
          <wp:inline distT="0" distB="0" distL="0" distR="0">
            <wp:extent cx="266700" cy="238125"/>
            <wp:effectExtent l="0" t="0" r="0" b="0"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上</w:t>
      </w:r>
      <w:r>
        <w:rPr>
          <w:spacing w:val="-2"/>
        </w:rPr>
        <w:t>镜</w:t>
      </w:r>
      <w:r>
        <w:rPr>
          <w:spacing w:val="-2"/>
        </w:rPr>
        <w:t>像</w:t>
      </w:r>
      <w:r>
        <w:rPr>
          <w:spacing w:val="-2"/>
        </w:rPr>
        <w:t>、</w:t>
      </w:r>
      <w:r>
        <w:drawing>
          <wp:inline distT="0" distB="0" distL="0" distR="0">
            <wp:extent cx="257175" cy="238125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下</w:t>
      </w:r>
      <w:r>
        <w:rPr>
          <w:spacing w:val="-10"/>
        </w:rPr>
        <w:t>镜</w:t>
      </w:r>
    </w:p>
    <w:p>
      <w:pPr>
        <w:spacing w:after="0"/>
        <w:sectPr>
          <w:pgSz w:w="11910" w:h="16840"/>
          <w:pgMar w:top="1380" w:right="1340" w:bottom="280" w:left="1640" w:header="708" w:footer="708"/>
          <w:pgNumType w:start="2"/>
          <w:cols w:space="708"/>
        </w:sectPr>
      </w:pPr>
    </w:p>
    <w:p>
      <w:pPr>
        <w:pStyle w:val="BodyText"/>
        <w:spacing w:before="45"/>
        <w:ind w:left="160"/>
      </w:pPr>
      <w:r>
        <w:rPr>
          <w:spacing w:val="-2"/>
        </w:rPr>
        <w:t>像可完毕对应动作。</w:t>
      </w:r>
    </w:p>
    <w:p>
      <w:pPr>
        <w:pStyle w:val="BodyText"/>
        <w:spacing w:before="43"/>
        <w:ind w:left="160"/>
      </w:pPr>
      <w:r>
        <w:rPr>
          <w:spacing w:val="-1"/>
        </w:rPr>
        <w:t>例如：框选图１后，选择右镜像，然后拖动镜像图形到适宜位置，可形成图２效果。</w:t>
      </w:r>
    </w:p>
    <w:p>
      <w:pPr>
        <w:pStyle w:val="BodyText"/>
        <w:spacing w:before="1"/>
        <w:rPr>
          <w:sz w:val="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64690</wp:posOffset>
            </wp:positionV>
            <wp:extent cx="539674" cy="1092136"/>
            <wp:effectExtent l="0" t="0" r="0" b="0"/>
            <wp:wrapTopAndBottom/>
            <wp:docPr id="2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674" cy="1092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1945639</wp:posOffset>
            </wp:positionH>
            <wp:positionV relativeFrom="paragraph">
              <wp:posOffset>64690</wp:posOffset>
            </wp:positionV>
            <wp:extent cx="1079987" cy="1092136"/>
            <wp:effectExtent l="0" t="0" r="0" b="0"/>
            <wp:wrapTopAndBottom/>
            <wp:docPr id="2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987" cy="1092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049"/>
        </w:tabs>
        <w:spacing w:before="93"/>
        <w:ind w:left="160"/>
      </w:pPr>
      <w:r>
        <w:t>图</w:t>
      </w:r>
      <w:r>
        <w:rPr>
          <w:spacing w:val="-10"/>
        </w:rPr>
        <w:t>１</w:t>
      </w:r>
      <w:r>
        <w:tab/>
        <w:t>图</w:t>
      </w:r>
      <w:r>
        <w:rPr>
          <w:spacing w:val="-10"/>
        </w:rPr>
        <w:t>２</w:t>
      </w:r>
    </w:p>
    <w:p>
      <w:pPr>
        <w:pStyle w:val="BodyText"/>
        <w:tabs>
          <w:tab w:val="left" w:pos="579"/>
        </w:tabs>
        <w:spacing w:before="122"/>
        <w:ind w:left="160"/>
      </w:pPr>
      <w:r>
        <w:rPr>
          <w:spacing w:val="-10"/>
        </w:rPr>
        <w:t>④</w:t>
      </w:r>
      <w:r>
        <w:tab/>
      </w:r>
      <w:r>
        <w:drawing>
          <wp:inline distT="0" distB="0" distL="0" distR="0">
            <wp:extent cx="266700" cy="228600"/>
            <wp:effectExtent l="0" t="0" r="0" b="0"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全部去除：绘图区全部花样去除</w:t>
      </w:r>
      <w:r>
        <w:rPr>
          <w:spacing w:val="-10"/>
        </w:rPr>
        <w:t>。</w:t>
      </w:r>
    </w:p>
    <w:p>
      <w:pPr>
        <w:pStyle w:val="BodyText"/>
        <w:tabs>
          <w:tab w:val="left" w:pos="579"/>
        </w:tabs>
        <w:spacing w:before="190"/>
        <w:ind w:left="160"/>
      </w:pPr>
      <w:r>
        <w:rPr>
          <w:spacing w:val="-10"/>
        </w:rPr>
        <w:t>⑤</w:t>
      </w:r>
      <w:r>
        <w:tab/>
      </w:r>
      <w:r>
        <w:drawing>
          <wp:inline distT="0" distB="0" distL="0" distR="0">
            <wp:extent cx="266700" cy="228600"/>
            <wp:effectExtent l="0" t="0" r="0" b="0"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内部区域去除：框选区内部花样去除。</w:t>
      </w:r>
      <w:r>
        <w:drawing>
          <wp:inline distT="0" distB="0" distL="0" distR="0">
            <wp:extent cx="257175" cy="247650"/>
            <wp:effectExtent l="0" t="0" r="0" b="0"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外部区域去除反之</w:t>
      </w:r>
      <w:r>
        <w:rPr>
          <w:spacing w:val="-10"/>
        </w:rPr>
        <w:t>。</w:t>
      </w:r>
    </w:p>
    <w:p>
      <w:pPr>
        <w:pStyle w:val="BodyText"/>
        <w:tabs>
          <w:tab w:val="left" w:pos="579"/>
        </w:tabs>
        <w:spacing w:before="190"/>
        <w:ind w:left="160"/>
      </w:pPr>
      <w:r>
        <w:rPr>
          <w:spacing w:val="-10"/>
        </w:rPr>
        <w:t>⑥</w:t>
      </w:r>
      <w:r>
        <w:tab/>
      </w:r>
      <w:r>
        <w:drawing>
          <wp:inline distT="0" distB="0" distL="0" distR="0">
            <wp:extent cx="266700" cy="228600"/>
            <wp:effectExtent l="0" t="0" r="0" b="0"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花样</w:t>
      </w:r>
      <w:r>
        <w:rPr>
          <w:rFonts w:ascii="Wingdings" w:eastAsia="Wingdings" w:hAnsi="Wingdings"/>
        </w:rPr>
        <w:sym w:font="Wingdings" w:char="F0E0"/>
      </w:r>
      <w:r>
        <w:t>引塔夏表达将花样编辑区的图形复制到引塔夏编辑区</w:t>
      </w:r>
      <w:r>
        <w:rPr>
          <w:spacing w:val="-10"/>
        </w:rPr>
        <w:t>。</w:t>
      </w:r>
    </w:p>
    <w:p>
      <w:pPr>
        <w:pStyle w:val="BodyText"/>
        <w:tabs>
          <w:tab w:val="left" w:pos="579"/>
        </w:tabs>
        <w:spacing w:before="205"/>
        <w:ind w:left="160"/>
      </w:pPr>
      <w:r>
        <w:rPr>
          <w:spacing w:val="-10"/>
        </w:rPr>
        <w:t>⑦</w:t>
      </w:r>
      <w:r>
        <w:tab/>
      </w:r>
      <w:r>
        <w:drawing>
          <wp:inline distT="0" distB="0" distL="0" distR="0">
            <wp:extent cx="247650" cy="228600"/>
            <wp:effectExtent l="0" t="0" r="0" b="0"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引塔夏</w:t>
      </w:r>
      <w:r>
        <w:rPr>
          <w:rFonts w:ascii="Wingdings" w:eastAsia="Wingdings" w:hAnsi="Wingdings"/>
        </w:rPr>
        <w:sym w:font="Wingdings" w:char="F0E0"/>
      </w:r>
      <w:r>
        <w:t>花样表达将引塔夏编辑区的图形复制到花样编辑区</w:t>
      </w:r>
      <w:r>
        <w:rPr>
          <w:spacing w:val="-10"/>
        </w:rPr>
        <w:t>。</w:t>
      </w:r>
    </w:p>
    <w:p>
      <w:pPr>
        <w:pStyle w:val="Heading2"/>
        <w:spacing w:before="27" w:line="240" w:lineRule="auto"/>
      </w:pPr>
      <w:r>
        <w:pict>
          <v:group id="_x0000_s1053" style="width:395.35pt;height:296.4pt;margin-top:20.7pt;margin-left:90pt;mso-position-horizontal-relative:page;position:absolute;z-index:-251649024" coordorigin="1800,414" coordsize="7907,5928">
            <v:shape id="_x0000_s1054" type="#_x0000_t75" style="width:1275;height:1704;left:8431;position:absolute;top:447" stroked="f">
              <v:imagedata r:id="rId25" o:title=""/>
            </v:shape>
            <v:shape id="_x0000_s1055" type="#_x0000_t75" style="width:1275;height:849;left:6451;position:absolute;top:837" stroked="f">
              <v:imagedata r:id="rId26" o:title=""/>
            </v:shape>
            <v:rect id="_x0000_s1056" style="width:1980;height:5928;left:1800;position:absolute;top:414" filled="t" fillcolor="white" stroked="f">
              <v:fill type="solid"/>
            </v:rect>
            <v:shape id="_x0000_s1057" type="#_x0000_t75" style="width:1406;height:5325;left:1951;position:absolute;top:639" stroked="f">
              <v:imagedata r:id="rId27" o:title=""/>
            </v:shape>
            <v:line id="_x0000_s1058" style="position:absolute" from="3360,771" to="8400,771" stroked="t" strokecolor="black" strokeweight="0.75pt">
              <v:stroke dashstyle="solid"/>
            </v:line>
            <v:line id="_x0000_s1059" style="position:absolute" from="3330,1239" to="6570,1239" stroked="t" strokecolor="black" strokeweight="0.75pt">
              <v:stroke dashstyle="solid"/>
            </v:line>
            <v:line id="_x0000_s1060" style="position:absolute" from="3375,1491" to="5535,1491" stroked="t" strokecolor="black" strokeweight="0.75pt">
              <v:stroke dashstyle="solid"/>
            </v:line>
            <v:line id="_x0000_s1061" style="position:absolute" from="3390,1719" to="4110,1719" stroked="t" strokecolor="black" strokeweight="0.75pt">
              <v:stroke dashstyle="solid"/>
            </v:line>
            <v:shape id="_x0000_s1062" type="#_x0000_t75" style="width:1245;height:1071;left:4651;position:absolute;top:2610" stroked="f">
              <v:imagedata r:id="rId28" o:title=""/>
            </v:shape>
            <v:line id="_x0000_s1063" style="position:absolute" from="4110,1722" to="4650,2658" stroked="t" strokecolor="black" strokeweight="0.75pt">
              <v:stroke dashstyle="solid"/>
            </v:line>
            <v:line id="_x0000_s1064" style="position:absolute" from="3390,1944" to="3930,1944" stroked="t" strokecolor="black" strokeweight="0.75pt">
              <v:stroke dashstyle="solid"/>
            </v:line>
            <v:shape id="_x0000_s1065" type="#_x0000_t75" style="width:1665;height:540;left:4651;position:absolute;top:3967" stroked="f">
              <v:imagedata r:id="rId29" o:title=""/>
            </v:shape>
            <v:line id="_x0000_s1066" style="position:absolute" from="3960,1974" to="4680,4314" stroked="t" strokecolor="black" strokeweight="0.75pt">
              <v:stroke dashstyle="solid"/>
            </v:line>
            <v:shape id="_x0000_s1067" type="#_x0000_t75" style="width:1275;height:723;left:6451;position:absolute;top:1971" stroked="f">
              <v:imagedata r:id="rId30" o:title=""/>
            </v:shape>
            <v:line id="_x0000_s1068" style="position:absolute" from="5550,1491" to="6450,2427" stroked="t" strokecolor="black" strokeweight="0.75pt">
              <v:stroke dashstyle="solid"/>
            </v:line>
          </v:group>
        </w:pict>
      </w:r>
      <w:r>
        <w:rPr>
          <w:rFonts w:ascii="Times New Roman" w:eastAsia="Times New Roman"/>
        </w:rPr>
        <w:t>3</w:t>
      </w:r>
      <w:r>
        <w:t>、工具</w:t>
      </w:r>
      <w:r>
        <w:rPr>
          <w:spacing w:val="-5"/>
        </w:rPr>
        <w:t>（Ｔ）</w:t>
      </w: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spacing w:before="6"/>
        <w:rPr>
          <w:rFonts w:ascii="Microsoft JhengHei"/>
          <w:b/>
          <w:sz w:val="29"/>
        </w:rPr>
      </w:pPr>
    </w:p>
    <w:p>
      <w:pPr>
        <w:pStyle w:val="ListParagraph"/>
        <w:numPr>
          <w:ilvl w:val="0"/>
          <w:numId w:val="5"/>
        </w:numPr>
        <w:tabs>
          <w:tab w:val="left" w:pos="762"/>
        </w:tabs>
        <w:spacing w:before="1" w:after="0" w:line="240" w:lineRule="auto"/>
        <w:ind w:left="761" w:right="0" w:hanging="602"/>
        <w:jc w:val="left"/>
        <w:rPr>
          <w:rFonts w:ascii="Microsoft JhengHei" w:eastAsia="Microsoft JhengHei"/>
          <w:b/>
          <w:sz w:val="24"/>
        </w:rPr>
      </w:pPr>
      <w:r>
        <w:pict>
          <v:shape id="_x0000_s1069" type="#_x0000_t202" style="width:21pt;height:10.5pt;margin-top:-9.16pt;margin-left:90pt;mso-position-horizontal-relative:page;position:absolute;z-index:-251650048" filled="f" stroked="f">
            <v:textbox inset="0,0,0,0">
              <w:txbxContent>
                <w:p>
                  <w:pPr>
                    <w:pStyle w:val="BodyText"/>
                    <w:spacing w:line="210" w:lineRule="exact"/>
                  </w:pPr>
                  <w:r>
                    <w:rPr>
                      <w:spacing w:val="-5"/>
                    </w:rPr>
                    <w:t>注：</w:t>
                  </w: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24"/>
        </w:rPr>
        <w:t>、编辑</w:t>
      </w:r>
    </w:p>
    <w:p>
      <w:pPr>
        <w:pStyle w:val="BodyText"/>
        <w:spacing w:before="48" w:line="312" w:lineRule="auto"/>
        <w:ind w:left="520" w:right="458" w:hanging="360"/>
      </w:pPr>
      <w:r>
        <w:t>①</w:t>
      </w:r>
      <w:r>
        <w:rPr>
          <w:spacing w:val="-8"/>
        </w:rPr>
        <w:t xml:space="preserve"> </w:t>
      </w:r>
      <w:r>
        <w:drawing>
          <wp:inline distT="0" distB="0" distL="0" distR="0">
            <wp:extent cx="266700" cy="228600"/>
            <wp:effectExtent l="0" t="0" r="0" b="0"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原则：</w:t>
      </w:r>
      <w:r>
        <w:t>设定框选区，诸多其它的操作均需先设定框选区，才干进行编辑。拖曳框</w:t>
      </w:r>
      <w:r>
        <w:t>选</w:t>
      </w:r>
      <w:r>
        <w:rPr>
          <w:spacing w:val="-2"/>
        </w:rPr>
        <w:t>区同时也能复制该图形。</w:t>
      </w:r>
    </w:p>
    <w:p>
      <w:pPr>
        <w:pStyle w:val="BodyText"/>
        <w:spacing w:before="59" w:line="312" w:lineRule="auto"/>
        <w:ind w:left="520" w:right="457" w:hanging="360"/>
      </w:pPr>
      <w:r>
        <w:t>②</w:t>
      </w:r>
      <w:r>
        <w:rPr>
          <w:spacing w:val="-8"/>
        </w:rPr>
        <w:t xml:space="preserve"> </w:t>
      </w:r>
      <w:r>
        <w:drawing>
          <wp:inline distT="0" distB="0" distL="0" distR="0">
            <wp:extent cx="257175" cy="228600"/>
            <wp:effectExtent l="0" t="0" r="0" b="0"/>
            <wp:docPr id="4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旋转</w:t>
      </w:r>
      <w:r>
        <w:rPr>
          <w:spacing w:val="30"/>
        </w:rPr>
        <w:t>、</w:t>
      </w:r>
      <w:r>
        <w:drawing>
          <wp:inline distT="0" distB="0" distL="0" distR="0">
            <wp:extent cx="247650" cy="219075"/>
            <wp:effectExtent l="0" t="0" r="0" b="0"/>
            <wp:docPr id="4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翻转</w:t>
      </w:r>
      <w:r>
        <w:t>：</w:t>
      </w:r>
      <w:r>
        <w:t>设定框选区后，选择</w:t>
      </w:r>
      <w:r>
        <w:rPr>
          <w:u w:val="single"/>
        </w:rPr>
        <w:t>工具</w:t>
      </w:r>
      <w:r>
        <w:t>－</w:t>
      </w:r>
      <w:r>
        <w:rPr>
          <w:u w:val="single"/>
        </w:rPr>
        <w:t>编辑</w:t>
      </w:r>
      <w:r>
        <w:t>－</w:t>
      </w:r>
      <w:r>
        <w:rPr>
          <w:u w:val="single"/>
        </w:rPr>
        <w:t>旋转或翻转</w:t>
      </w:r>
      <w:r>
        <w:t>，并在框选区内</w:t>
      </w:r>
      <w:r>
        <w:t>侧</w:t>
      </w:r>
      <w:r>
        <w:rPr>
          <w:spacing w:val="-2"/>
        </w:rPr>
        <w:t>或边线上开始拖曳，能够旋转或翻转图形。</w:t>
      </w:r>
    </w:p>
    <w:p>
      <w:pPr>
        <w:spacing w:after="0" w:line="312" w:lineRule="auto"/>
        <w:sectPr>
          <w:pgSz w:w="11910" w:h="16840"/>
          <w:pgMar w:top="1400" w:right="1340" w:bottom="280" w:left="1640" w:header="708" w:footer="708"/>
          <w:pgNumType w:start="3"/>
          <w:cols w:space="708"/>
        </w:sectPr>
      </w:pPr>
    </w:p>
    <w:p>
      <w:pPr>
        <w:pStyle w:val="BodyText"/>
        <w:tabs>
          <w:tab w:val="left" w:pos="3234"/>
        </w:tabs>
        <w:spacing w:before="12"/>
        <w:ind w:left="16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2838450</wp:posOffset>
            </wp:positionH>
            <wp:positionV relativeFrom="paragraph">
              <wp:posOffset>-1905</wp:posOffset>
            </wp:positionV>
            <wp:extent cx="257175" cy="238125"/>
            <wp:effectExtent l="0" t="0" r="0" b="0"/>
            <wp:wrapNone/>
            <wp:docPr id="4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</w:t>
      </w:r>
      <w:r>
        <w:rPr>
          <w:spacing w:val="44"/>
        </w:rPr>
        <w:t xml:space="preserve"> </w:t>
      </w:r>
      <w:r>
        <w:t>多重复制：与②同，涉</w:t>
      </w:r>
      <w:r>
        <w:rPr>
          <w:spacing w:val="-10"/>
        </w:rPr>
        <w:t>及</w:t>
      </w:r>
      <w:r>
        <w:tab/>
        <w:t>直线复制和</w:t>
      </w:r>
      <w:r>
        <w:drawing>
          <wp:inline distT="0" distB="0" distL="0" distR="0">
            <wp:extent cx="276225" cy="228600"/>
            <wp:effectExtent l="0" t="0" r="0" b="0"/>
            <wp:docPr id="4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平面复制</w:t>
      </w:r>
      <w:r>
        <w:rPr>
          <w:spacing w:val="-10"/>
        </w:rPr>
        <w:t>。</w:t>
      </w:r>
    </w:p>
    <w:p>
      <w:pPr>
        <w:pStyle w:val="BodyText"/>
        <w:spacing w:before="8"/>
        <w:rPr>
          <w:sz w:val="11"/>
        </w:rPr>
      </w:pPr>
      <w:r>
        <w:pict>
          <v:group id="_x0000_s1070" style="width:124.95pt;height:111.3pt;margin-top:41.65pt;margin-left:130.2pt;mso-position-horizontal-relative:page;mso-wrap-distance-left:0;mso-wrap-distance-right:0;position:absolute;z-index:-251641856" coordorigin="2604,833" coordsize="2499,2226">
            <v:shape id="_x0000_s1071" type="#_x0000_t75" style="width:844;height:1704;left:4259;position:absolute;top:832" stroked="f">
              <v:imagedata r:id="rId18" o:title=""/>
            </v:shape>
            <v:shape id="_x0000_s1072" type="#_x0000_t75" style="width:844;height:1704;left:2604;position:absolute;top:1354" stroked="f">
              <v:imagedata r:id="rId18" o:title=""/>
            </v:shape>
            <v:shape id="_x0000_s1073" type="#_x0000_t75" style="width:844;height:1704;left:3441;position:absolute;top:1082" stroked="f">
              <v:imagedata r:id="rId18" o:title=""/>
            </v:shape>
            <w10:wrap type="topAndBottom"/>
          </v:group>
        </w:pict>
      </w:r>
      <w:r>
        <w:pict>
          <v:group id="_x0000_s1074" style="width:126.2pt;height:170.7pt;margin-top:8.65pt;margin-left:295.2pt;mso-position-horizontal-relative:page;mso-wrap-distance-left:0;mso-wrap-distance-right:0;position:absolute;z-index:-251640832" coordorigin="5904,173" coordsize="2524,3414">
            <v:shape id="_x0000_s1075" type="#_x0000_t75" style="width:2524;height:1704;left:5904;position:absolute;top:172" stroked="f">
              <v:imagedata r:id="rId36" o:title=""/>
            </v:shape>
            <v:shape id="_x0000_s1076" type="#_x0000_t75" style="width:2524;height:1704;left:5904;position:absolute;top:1882" stroked="f">
              <v:imagedata r:id="rId36" o:title=""/>
            </v:shape>
            <w10:wrap type="topAndBottom"/>
          </v:group>
        </w:pict>
      </w:r>
    </w:p>
    <w:p>
      <w:pPr>
        <w:pStyle w:val="BodyText"/>
        <w:tabs>
          <w:tab w:val="left" w:pos="5829"/>
        </w:tabs>
        <w:spacing w:before="275"/>
        <w:ind w:left="1525"/>
      </w:pPr>
      <w:r>
        <w:t>直线复</w:t>
      </w:r>
      <w:r>
        <w:rPr>
          <w:spacing w:val="-10"/>
        </w:rPr>
        <w:t>制</w:t>
      </w:r>
      <w:r>
        <w:tab/>
        <w:t>平面复</w:t>
      </w:r>
      <w:r>
        <w:rPr>
          <w:spacing w:val="-10"/>
        </w:rPr>
        <w:t>制</w:t>
      </w:r>
    </w:p>
    <w:p>
      <w:pPr>
        <w:pStyle w:val="BodyText"/>
        <w:spacing w:before="115" w:line="292" w:lineRule="auto"/>
        <w:ind w:left="520" w:right="457" w:hanging="360"/>
        <w:jc w:val="both"/>
      </w:pPr>
      <w:r>
        <w:rPr>
          <w:spacing w:val="-2"/>
        </w:rPr>
        <w:t>④</w:t>
      </w:r>
      <w:r>
        <w:rPr>
          <w:spacing w:val="-12"/>
        </w:rPr>
        <w:t xml:space="preserve"> </w:t>
      </w:r>
      <w:r>
        <w:drawing>
          <wp:inline distT="0" distB="0" distL="0" distR="0">
            <wp:extent cx="276225" cy="238125"/>
            <wp:effectExtent l="0" t="0" r="0" b="0"/>
            <wp:docPr id="5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透</w:t>
      </w:r>
      <w:r>
        <w:rPr>
          <w:spacing w:val="-53"/>
        </w:rPr>
        <w:t>明：</w:t>
      </w:r>
      <w:r>
        <w:rPr>
          <w:spacing w:val="-2"/>
        </w:rPr>
        <w:t>先</w:t>
      </w:r>
      <w:r>
        <w:rPr>
          <w:spacing w:val="-2"/>
        </w:rPr>
        <w:t>选</w:t>
      </w:r>
      <w:r>
        <w:rPr>
          <w:spacing w:val="-2"/>
        </w:rPr>
        <w:t>定</w:t>
      </w:r>
      <w:r>
        <w:rPr>
          <w:spacing w:val="-2"/>
        </w:rPr>
        <w:t>一</w:t>
      </w:r>
      <w:r>
        <w:rPr>
          <w:spacing w:val="-2"/>
        </w:rPr>
        <w:t>色</w:t>
      </w:r>
      <w:r>
        <w:rPr>
          <w:spacing w:val="-2"/>
        </w:rPr>
        <w:t>码（</w:t>
      </w:r>
      <w:r>
        <w:rPr>
          <w:spacing w:val="-2"/>
        </w:rPr>
        <w:t>下</w:t>
      </w:r>
      <w:r>
        <w:rPr>
          <w:spacing w:val="-2"/>
        </w:rPr>
        <w:t>例</w:t>
      </w:r>
      <w:r>
        <w:rPr>
          <w:spacing w:val="-2"/>
        </w:rPr>
        <w:t>中</w:t>
      </w:r>
      <w:r>
        <w:rPr>
          <w:spacing w:val="-2"/>
        </w:rPr>
        <w:t>选</w:t>
      </w:r>
      <w:r>
        <w:rPr>
          <w:spacing w:val="-2"/>
        </w:rPr>
        <w:t>择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/>
          <w:spacing w:val="-2"/>
        </w:rPr>
        <w:t xml:space="preserve">1 </w:t>
      </w:r>
      <w:r>
        <w:rPr>
          <w:spacing w:val="-2"/>
        </w:rPr>
        <w:t>号</w:t>
      </w:r>
      <w:r>
        <w:rPr>
          <w:spacing w:val="-2"/>
        </w:rPr>
        <w:t>色</w:t>
      </w:r>
      <w:r>
        <w:rPr>
          <w:spacing w:val="-61"/>
        </w:rPr>
        <w:t>），</w:t>
      </w:r>
      <w:r>
        <w:rPr>
          <w:spacing w:val="-2"/>
        </w:rPr>
        <w:t>设</w:t>
      </w:r>
      <w:r>
        <w:rPr>
          <w:spacing w:val="-2"/>
        </w:rPr>
        <w:t>定</w:t>
      </w:r>
      <w:r>
        <w:rPr>
          <w:spacing w:val="-2"/>
        </w:rPr>
        <w:t>框</w:t>
      </w:r>
      <w:r>
        <w:rPr>
          <w:spacing w:val="-2"/>
        </w:rPr>
        <w:t>选</w:t>
      </w:r>
      <w:r>
        <w:rPr>
          <w:spacing w:val="-2"/>
        </w:rPr>
        <w:t>区（</w:t>
      </w:r>
      <w:r>
        <w:rPr>
          <w:spacing w:val="-2"/>
        </w:rPr>
        <w:t>图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/>
        </w:rPr>
        <w:t>1</w:t>
      </w:r>
      <w:r>
        <w:rPr>
          <w:spacing w:val="-105"/>
        </w:rPr>
        <w:t>）</w:t>
      </w:r>
      <w:r>
        <w:rPr>
          <w:spacing w:val="-53"/>
        </w:rPr>
        <w:t>；</w:t>
      </w:r>
      <w:r>
        <w:rPr>
          <w:spacing w:val="-2"/>
        </w:rPr>
        <w:t>选</w:t>
      </w:r>
      <w:r>
        <w:rPr>
          <w:spacing w:val="-2"/>
        </w:rPr>
        <w:t>择</w:t>
      </w:r>
      <w:r>
        <w:rPr>
          <w:spacing w:val="-2"/>
          <w:u w:val="single"/>
        </w:rPr>
        <w:t>工</w:t>
      </w:r>
      <w:r>
        <w:rPr>
          <w:spacing w:val="-2"/>
          <w:u w:val="single"/>
        </w:rPr>
        <w:t>具</w:t>
      </w:r>
      <w:r>
        <w:rPr>
          <w:spacing w:val="-2"/>
        </w:rPr>
        <w:t>－</w:t>
      </w:r>
      <w:r>
        <w:rPr>
          <w:spacing w:val="-2"/>
          <w:u w:val="single"/>
        </w:rPr>
        <w:t>编</w:t>
      </w:r>
      <w:r>
        <w:rPr>
          <w:spacing w:val="-2"/>
          <w:u w:val="single"/>
        </w:rPr>
        <w:t>辑</w:t>
      </w:r>
      <w:r>
        <w:rPr>
          <w:spacing w:val="-2"/>
        </w:rPr>
        <w:t>－</w:t>
      </w:r>
      <w:r>
        <w:rPr>
          <w:spacing w:val="-2"/>
          <w:u w:val="single"/>
        </w:rPr>
        <w:t>透明</w:t>
      </w:r>
      <w:r>
        <w:rPr>
          <w:spacing w:val="-2"/>
        </w:rPr>
        <w:t>；拖曳该框选区至适宜位置，即出现下列效果。选定色码处变成透明，其他的颜色</w:t>
      </w:r>
      <w:r>
        <w:rPr>
          <w:spacing w:val="-4"/>
        </w:rPr>
        <w:t>被复制。</w:t>
      </w:r>
    </w:p>
    <w:p>
      <w:pPr>
        <w:pStyle w:val="BodyText"/>
        <w:spacing w:before="8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1501139</wp:posOffset>
            </wp:positionH>
            <wp:positionV relativeFrom="paragraph">
              <wp:posOffset>191365</wp:posOffset>
            </wp:positionV>
            <wp:extent cx="1473251" cy="1364170"/>
            <wp:effectExtent l="0" t="0" r="0" b="0"/>
            <wp:wrapTopAndBottom/>
            <wp:docPr id="5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51" cy="136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2207"/>
        </w:tabs>
        <w:ind w:left="1000"/>
        <w:rPr>
          <w:rFonts w:ascii="Times New Roman" w:eastAsia="Times New Roman"/>
        </w:rPr>
      </w:pPr>
      <w:r>
        <w:pict>
          <v:group id="_x0000_s1077" style="width:35.4pt;height:39.5pt;margin-top:10.95pt;margin-left:111pt;mso-position-horizontal-relative:page;position:absolute;z-index:-251645952" coordorigin="2220,219" coordsize="708,790">
            <v:shape id="_x0000_s1078" type="#_x0000_t75" style="width:390;height:390;left:2220;position:absolute;top:218" stroked="f">
              <v:imagedata r:id="rId39" o:title=""/>
            </v:shape>
            <v:shape id="_x0000_s1079" type="#_x0000_t75" style="width:405;height:360;left:2522;position:absolute;top:648" stroked="f">
              <v:imagedata r:id="rId40" o:title=""/>
            </v:shape>
          </v:group>
        </w:pict>
      </w:r>
      <w:r>
        <w:t>图</w:t>
      </w:r>
      <w:r>
        <w:rPr>
          <w:spacing w:val="-53"/>
        </w:rPr>
        <w:t xml:space="preserve"> </w:t>
      </w:r>
      <w:r>
        <w:rPr>
          <w:rFonts w:ascii="Times New Roman" w:eastAsia="Times New Roman"/>
          <w:spacing w:val="-10"/>
        </w:rPr>
        <w:t>1</w:t>
      </w:r>
      <w:r>
        <w:rPr>
          <w:rFonts w:ascii="Times New Roman" w:eastAsia="Times New Roman"/>
        </w:rPr>
        <w:tab/>
      </w:r>
      <w:r>
        <w:t>图</w:t>
      </w:r>
      <w:r>
        <w:rPr>
          <w:spacing w:val="-55"/>
        </w:rPr>
        <w:t xml:space="preserve"> </w:t>
      </w:r>
      <w:r>
        <w:rPr>
          <w:rFonts w:ascii="Times New Roman" w:eastAsia="Times New Roman"/>
          <w:spacing w:val="-10"/>
        </w:rPr>
        <w:t>2</w:t>
      </w:r>
    </w:p>
    <w:p>
      <w:pPr>
        <w:pStyle w:val="BodyText"/>
        <w:tabs>
          <w:tab w:val="left" w:pos="969"/>
        </w:tabs>
        <w:spacing w:before="130" w:line="260" w:lineRule="exact"/>
        <w:ind w:left="160"/>
      </w:pPr>
      <w:r>
        <w:pict>
          <v:group id="_x0000_s1080" style="width:39.75pt;height:38.75pt;margin-top:18.25pt;margin-left:210.75pt;mso-position-horizontal-relative:page;position:absolute;z-index:-251644928" coordorigin="4215,365" coordsize="795,775">
            <v:shape id="_x0000_s1081" type="#_x0000_t75" style="width:420;height:375;left:4589;position:absolute;top:365" stroked="f">
              <v:imagedata r:id="rId41" o:title=""/>
            </v:shape>
            <v:shape id="_x0000_s1082" type="#_x0000_t75" style="width:420;height:330;left:4215;position:absolute;top:810" stroked="f">
              <v:imagedata r:id="rId42" o:title=""/>
            </v:shape>
          </v:group>
        </w:pict>
      </w:r>
      <w:r>
        <w:pict>
          <v:group id="_x0000_s1083" style="width:28.5pt;height:38pt;margin-top:19pt;margin-left:273.75pt;mso-position-horizontal-relative:page;position:absolute;z-index:-251643904" coordorigin="5475,380" coordsize="570,760">
            <v:shape id="_x0000_s1084" type="#_x0000_t75" style="width:405;height:360;left:5639;position:absolute;top:380" stroked="f">
              <v:imagedata r:id="rId43" o:title=""/>
            </v:shape>
            <v:shape id="_x0000_s1085" type="#_x0000_t75" style="width:390;height:360;left:5475;position:absolute;top:780" stroked="f">
              <v:imagedata r:id="rId44" o:title=""/>
            </v:shape>
          </v:group>
        </w:pict>
      </w:r>
      <w:r>
        <w:rPr>
          <w:spacing w:val="-10"/>
        </w:rPr>
        <w:t>⑤</w:t>
      </w:r>
      <w:r>
        <w:tab/>
      </w:r>
      <w:r>
        <w:rPr>
          <w:spacing w:val="-1"/>
        </w:rPr>
        <w:t>单色复制：办法与上同，功效相反，为选择的色码被复制，其他的色码不被复制。</w:t>
      </w:r>
    </w:p>
    <w:p>
      <w:pPr>
        <w:pStyle w:val="ListParagraph"/>
        <w:numPr>
          <w:ilvl w:val="0"/>
          <w:numId w:val="5"/>
        </w:numPr>
        <w:tabs>
          <w:tab w:val="left" w:pos="762"/>
        </w:tabs>
        <w:spacing w:before="0" w:after="0" w:line="273" w:lineRule="auto"/>
        <w:ind w:left="160" w:right="395" w:firstLine="0"/>
        <w:jc w:val="both"/>
        <w:rPr>
          <w:sz w:val="21"/>
        </w:rPr>
      </w:pPr>
      <w:r>
        <w:rPr>
          <w:rFonts w:ascii="Microsoft JhengHei" w:eastAsia="Microsoft JhengHei"/>
          <w:b/>
          <w:sz w:val="24"/>
        </w:rPr>
        <w:t>、</w:t>
      </w:r>
      <w:r>
        <w:rPr>
          <w:rFonts w:ascii="Microsoft JhengHei" w:eastAsia="Microsoft JhengHei"/>
          <w:b/>
          <w:spacing w:val="345"/>
          <w:sz w:val="24"/>
        </w:rPr>
        <w:t xml:space="preserve"> </w:t>
      </w:r>
      <w:r>
        <w:rPr>
          <w:sz w:val="21"/>
        </w:rPr>
        <w:t>铅笔，直线（涉及</w:t>
      </w:r>
      <w:r>
        <w:rPr>
          <w:spacing w:val="68"/>
          <w:w w:val="150"/>
          <w:sz w:val="21"/>
        </w:rPr>
        <w:t xml:space="preserve">  </w:t>
      </w:r>
      <w:r>
        <w:rPr>
          <w:sz w:val="21"/>
        </w:rPr>
        <w:t>原则和</w:t>
      </w:r>
      <w:r>
        <w:rPr>
          <w:spacing w:val="300"/>
          <w:sz w:val="21"/>
        </w:rPr>
        <w:t xml:space="preserve"> </w:t>
      </w:r>
      <w:r>
        <w:rPr>
          <w:sz w:val="21"/>
        </w:rPr>
        <w:t>多边形</w:t>
      </w:r>
      <w:r>
        <w:rPr>
          <w:spacing w:val="-58"/>
          <w:sz w:val="21"/>
        </w:rPr>
        <w:t>），</w:t>
      </w:r>
      <w:r>
        <w:rPr>
          <w:sz w:val="21"/>
        </w:rPr>
        <w:t>矩形（涉及</w:t>
      </w:r>
      <w:r>
        <w:rPr>
          <w:sz w:val="21"/>
        </w:rPr>
        <w:drawing>
          <wp:inline distT="0" distB="0" distL="0" distR="0">
            <wp:extent cx="266700" cy="219075"/>
            <wp:effectExtent l="0" t="0" r="0" b="0"/>
            <wp:docPr id="5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空心矩形和</w:t>
      </w:r>
      <w:r>
        <w:rPr>
          <w:sz w:val="21"/>
        </w:rPr>
        <w:drawing>
          <wp:inline distT="0" distB="0" distL="0" distR="0">
            <wp:extent cx="257175" cy="228600"/>
            <wp:effectExtent l="0" t="0" r="0" b="0"/>
            <wp:docPr id="5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实心矩形</w:t>
      </w:r>
      <w:r>
        <w:rPr>
          <w:spacing w:val="-105"/>
          <w:sz w:val="21"/>
        </w:rPr>
        <w:t>）</w:t>
      </w:r>
      <w:r>
        <w:rPr>
          <w:sz w:val="21"/>
        </w:rPr>
        <w:t>，圆（</w:t>
      </w:r>
      <w:r>
        <w:rPr>
          <w:spacing w:val="25"/>
          <w:sz w:val="21"/>
        </w:rPr>
        <w:t>涉及弧线、  空心圆和 实心圆</w:t>
      </w:r>
      <w:r>
        <w:rPr>
          <w:spacing w:val="-105"/>
          <w:sz w:val="21"/>
        </w:rPr>
        <w:t>）</w:t>
      </w:r>
      <w:r>
        <w:rPr>
          <w:sz w:val="21"/>
        </w:rPr>
        <w:t>、均为绘制图形工具，不再具体叙述</w:t>
      </w:r>
      <w:r>
        <w:rPr>
          <w:spacing w:val="-10"/>
          <w:sz w:val="21"/>
        </w:rPr>
        <w:t>。</w:t>
      </w:r>
    </w:p>
    <w:p>
      <w:pPr>
        <w:pStyle w:val="Heading2"/>
        <w:numPr>
          <w:ilvl w:val="0"/>
          <w:numId w:val="5"/>
        </w:numPr>
        <w:tabs>
          <w:tab w:val="left" w:pos="762"/>
        </w:tabs>
        <w:spacing w:before="0" w:after="0" w:line="431" w:lineRule="exact"/>
        <w:ind w:left="761" w:right="0" w:hanging="602"/>
        <w:jc w:val="left"/>
      </w:pPr>
      <w:r>
        <w:pict>
          <v:group id="_x0000_s1086" style="width:21pt;height:38pt;margin-top:17.47pt;margin-left:111pt;mso-position-horizontal-relative:page;position:absolute;z-index:-251642880" coordorigin="2220,349" coordsize="420,760">
            <v:shape id="_x0000_s1087" type="#_x0000_t75" style="width:420;height:360;left:2220;position:absolute;top:349" stroked="f">
              <v:imagedata r:id="rId47" o:title=""/>
            </v:shape>
            <v:shape id="_x0000_s1088" type="#_x0000_t75" style="width:390;height:330;left:2235;position:absolute;top:779" stroked="f">
              <v:imagedata r:id="rId48" o:title=""/>
            </v:shape>
          </v:group>
        </w:pict>
      </w:r>
      <w:r>
        <w:rPr>
          <w:spacing w:val="-4"/>
        </w:rPr>
        <w:t>、填充</w:t>
      </w:r>
    </w:p>
    <w:p>
      <w:pPr>
        <w:pStyle w:val="BodyText"/>
        <w:tabs>
          <w:tab w:val="left" w:pos="999"/>
        </w:tabs>
        <w:spacing w:before="58"/>
        <w:ind w:left="160"/>
      </w:pPr>
      <w:r>
        <w:rPr>
          <w:spacing w:val="-10"/>
        </w:rPr>
        <w:t>①</w:t>
      </w:r>
      <w:r>
        <w:tab/>
      </w:r>
      <w:r>
        <w:rPr>
          <w:spacing w:val="-1"/>
        </w:rPr>
        <w:t>填充：在框选区内或相对封闭填充对应色码。</w:t>
      </w:r>
    </w:p>
    <w:p>
      <w:pPr>
        <w:pStyle w:val="BodyText"/>
        <w:tabs>
          <w:tab w:val="left" w:pos="984"/>
        </w:tabs>
        <w:spacing w:line="400" w:lineRule="atLeast"/>
        <w:ind w:left="160" w:right="457"/>
      </w:pPr>
      <w:r>
        <w:rPr>
          <w:spacing w:val="-10"/>
        </w:rPr>
        <w:t>②</w:t>
      </w:r>
      <w:r>
        <w:tab/>
      </w:r>
      <w:r>
        <w:rPr>
          <w:spacing w:val="-4"/>
        </w:rPr>
        <w:t>选择区域喷枪：框选一定区域后，复制至暂存区，再框选指定范畴，选择</w:t>
      </w:r>
      <w:r>
        <w:rPr>
          <w:spacing w:val="-4"/>
          <w:u w:val="single"/>
        </w:rPr>
        <w:t>工具</w:t>
      </w:r>
      <w:r>
        <w:rPr>
          <w:spacing w:val="-4"/>
        </w:rPr>
        <w:t>－</w:t>
      </w:r>
      <w:r>
        <w:rPr>
          <w:spacing w:val="-4"/>
          <w:u w:val="single"/>
        </w:rPr>
        <w:t>填</w:t>
      </w:r>
      <w:r>
        <w:rPr>
          <w:spacing w:val="-2"/>
          <w:u w:val="single"/>
        </w:rPr>
        <w:t>充</w:t>
      </w:r>
      <w:r>
        <w:rPr>
          <w:spacing w:val="-2"/>
        </w:rPr>
        <w:t>－</w:t>
      </w:r>
      <w:r>
        <w:rPr>
          <w:spacing w:val="-2"/>
          <w:u w:val="single"/>
        </w:rPr>
        <w:t>选择区喷枪</w:t>
      </w:r>
      <w:r>
        <w:rPr>
          <w:spacing w:val="-2"/>
        </w:rPr>
        <w:t>，再点击已框选的指定范畴，则该区域充满暂存区图形。</w:t>
      </w:r>
    </w:p>
    <w:p>
      <w:pPr>
        <w:pStyle w:val="ListParagraph"/>
        <w:numPr>
          <w:ilvl w:val="0"/>
          <w:numId w:val="5"/>
        </w:numPr>
        <w:tabs>
          <w:tab w:val="left" w:pos="762"/>
        </w:tabs>
        <w:spacing w:before="21" w:after="0" w:line="400" w:lineRule="exact"/>
        <w:ind w:left="160" w:right="404" w:firstLine="0"/>
        <w:jc w:val="both"/>
        <w:rPr>
          <w:sz w:val="21"/>
        </w:rPr>
      </w:pPr>
      <w:r>
        <w:rPr>
          <w:rFonts w:ascii="Microsoft JhengHei" w:eastAsia="Microsoft JhengHei"/>
          <w:b/>
          <w:spacing w:val="-2"/>
          <w:sz w:val="24"/>
        </w:rPr>
        <w:t>、</w:t>
      </w:r>
      <w:r>
        <w:rPr>
          <w:rFonts w:ascii="Microsoft JhengHei" w:eastAsia="Microsoft JhengHei"/>
          <w:b/>
          <w:spacing w:val="-2"/>
          <w:sz w:val="24"/>
        </w:rPr>
        <w:t>插</w:t>
      </w:r>
      <w:r>
        <w:rPr>
          <w:rFonts w:ascii="Microsoft JhengHei" w:eastAsia="Microsoft JhengHei"/>
          <w:b/>
          <w:spacing w:val="-2"/>
          <w:sz w:val="24"/>
        </w:rPr>
        <w:t>针</w:t>
      </w:r>
      <w:r>
        <w:rPr>
          <w:rFonts w:ascii="Microsoft JhengHei" w:eastAsia="Microsoft JhengHei"/>
          <w:b/>
          <w:spacing w:val="-2"/>
          <w:sz w:val="24"/>
        </w:rPr>
        <w:t>（</w:t>
      </w:r>
      <w:r>
        <w:rPr>
          <w:rFonts w:ascii="Microsoft JhengHei" w:eastAsia="Microsoft JhengHei"/>
          <w:b/>
          <w:spacing w:val="-2"/>
          <w:sz w:val="24"/>
        </w:rPr>
        <w:t>列</w:t>
      </w:r>
      <w:r>
        <w:rPr>
          <w:rFonts w:ascii="Microsoft JhengHei" w:eastAsia="Microsoft JhengHei"/>
          <w:b/>
          <w:spacing w:val="-120"/>
          <w:sz w:val="24"/>
        </w:rPr>
        <w:t>）</w:t>
      </w:r>
      <w:r>
        <w:rPr>
          <w:rFonts w:ascii="Microsoft JhengHei" w:eastAsia="Microsoft JhengHei"/>
          <w:b/>
          <w:spacing w:val="-2"/>
          <w:sz w:val="24"/>
        </w:rPr>
        <w:t>、</w:t>
      </w:r>
      <w:r>
        <w:rPr>
          <w:rFonts w:ascii="Microsoft JhengHei" w:eastAsia="Microsoft JhengHei"/>
          <w:b/>
          <w:spacing w:val="-2"/>
          <w:sz w:val="24"/>
        </w:rPr>
        <w:t>删</w:t>
      </w:r>
      <w:r>
        <w:rPr>
          <w:rFonts w:ascii="Microsoft JhengHei" w:eastAsia="Microsoft JhengHei"/>
          <w:b/>
          <w:spacing w:val="-2"/>
          <w:sz w:val="24"/>
        </w:rPr>
        <w:t>针</w:t>
      </w:r>
      <w:r>
        <w:rPr>
          <w:rFonts w:ascii="Microsoft JhengHei" w:eastAsia="Microsoft JhengHei"/>
          <w:b/>
          <w:spacing w:val="-2"/>
          <w:sz w:val="24"/>
        </w:rPr>
        <w:t>（</w:t>
      </w:r>
      <w:r>
        <w:rPr>
          <w:rFonts w:ascii="Microsoft JhengHei" w:eastAsia="Microsoft JhengHei"/>
          <w:b/>
          <w:spacing w:val="-2"/>
          <w:sz w:val="24"/>
        </w:rPr>
        <w:t>列</w:t>
      </w:r>
      <w:r>
        <w:rPr>
          <w:rFonts w:ascii="Microsoft JhengHei" w:eastAsia="Microsoft JhengHei"/>
          <w:b/>
          <w:spacing w:val="-120"/>
          <w:sz w:val="24"/>
        </w:rPr>
        <w:t>）</w:t>
      </w:r>
      <w:r>
        <w:rPr>
          <w:rFonts w:ascii="Microsoft JhengHei" w:eastAsia="Microsoft JhengHei"/>
          <w:b/>
          <w:spacing w:val="-2"/>
          <w:sz w:val="24"/>
        </w:rPr>
        <w:t>、</w:t>
      </w:r>
      <w:r>
        <w:rPr>
          <w:rFonts w:ascii="Microsoft JhengHei" w:eastAsia="Microsoft JhengHei"/>
          <w:b/>
          <w:spacing w:val="-2"/>
          <w:sz w:val="24"/>
        </w:rPr>
        <w:t>插</w:t>
      </w:r>
      <w:r>
        <w:rPr>
          <w:rFonts w:ascii="Microsoft JhengHei" w:eastAsia="Microsoft JhengHei"/>
          <w:b/>
          <w:spacing w:val="-2"/>
          <w:sz w:val="24"/>
        </w:rPr>
        <w:t>行</w:t>
      </w:r>
      <w:r>
        <w:rPr>
          <w:rFonts w:ascii="Microsoft JhengHei" w:eastAsia="Microsoft JhengHei"/>
          <w:b/>
          <w:spacing w:val="-2"/>
          <w:sz w:val="24"/>
        </w:rPr>
        <w:t>、</w:t>
      </w:r>
      <w:r>
        <w:rPr>
          <w:rFonts w:ascii="Microsoft JhengHei" w:eastAsia="Microsoft JhengHei"/>
          <w:b/>
          <w:spacing w:val="-2"/>
          <w:sz w:val="24"/>
        </w:rPr>
        <w:t>删</w:t>
      </w:r>
      <w:r>
        <w:rPr>
          <w:rFonts w:ascii="Microsoft JhengHei" w:eastAsia="Microsoft JhengHei"/>
          <w:b/>
          <w:spacing w:val="-2"/>
          <w:sz w:val="24"/>
        </w:rPr>
        <w:t>行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功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列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分</w:t>
      </w:r>
      <w:r>
        <w:rPr>
          <w:spacing w:val="-2"/>
          <w:sz w:val="21"/>
        </w:rPr>
        <w:t>为</w:t>
      </w:r>
      <w:r>
        <w:rPr>
          <w:sz w:val="21"/>
        </w:rPr>
        <w:drawing>
          <wp:inline distT="0" distB="0" distL="0" distR="0">
            <wp:extent cx="266700" cy="219075"/>
            <wp:effectExtent l="0" t="0" r="0" b="0"/>
            <wp:docPr id="5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</w:rPr>
        <w:t>插</w:t>
      </w:r>
      <w:r>
        <w:rPr>
          <w:spacing w:val="-2"/>
          <w:sz w:val="21"/>
        </w:rPr>
        <w:t>入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色</w:t>
      </w:r>
      <w:r>
        <w:rPr>
          <w:spacing w:val="-2"/>
          <w:sz w:val="21"/>
        </w:rPr>
        <w:t>码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列</w:t>
      </w:r>
      <w:r>
        <w:rPr>
          <w:sz w:val="21"/>
        </w:rPr>
        <w:t xml:space="preserve">， </w:t>
      </w:r>
      <w:r>
        <w:rPr>
          <w:sz w:val="21"/>
        </w:rPr>
        <w:drawing>
          <wp:inline distT="0" distB="0" distL="0" distR="0">
            <wp:extent cx="266700" cy="238125"/>
            <wp:effectExtent l="0" t="0" r="0" b="0"/>
            <wp:docPr id="6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40"/>
          <w:sz w:val="21"/>
        </w:rPr>
        <w:t xml:space="preserve">  </w:t>
      </w:r>
      <w:r>
        <w:rPr>
          <w:sz w:val="21"/>
        </w:rPr>
        <w:t>插入空列，</w:t>
      </w:r>
      <w:r>
        <w:rPr>
          <w:sz w:val="21"/>
        </w:rPr>
        <w:drawing>
          <wp:inline distT="0" distB="0" distL="0" distR="0">
            <wp:extent cx="257175" cy="228600"/>
            <wp:effectExtent l="0" t="0" r="0" b="0"/>
            <wp:docPr id="6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40"/>
          <w:sz w:val="21"/>
        </w:rPr>
        <w:t xml:space="preserve">  </w:t>
      </w:r>
      <w:r>
        <w:rPr>
          <w:sz w:val="21"/>
        </w:rPr>
        <w:t>删除列，</w:t>
      </w:r>
      <w:r>
        <w:rPr>
          <w:sz w:val="21"/>
        </w:rPr>
        <w:drawing>
          <wp:inline distT="0" distB="0" distL="0" distR="0">
            <wp:extent cx="257175" cy="247650"/>
            <wp:effectExtent l="0" t="0" r="0" b="0"/>
            <wp:docPr id="6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插入有色码的行，</w:t>
      </w:r>
      <w:r>
        <w:rPr>
          <w:sz w:val="21"/>
        </w:rPr>
        <w:drawing>
          <wp:inline distT="0" distB="0" distL="0" distR="0">
            <wp:extent cx="266700" cy="238125"/>
            <wp:effectExtent l="0" t="0" r="0" b="0"/>
            <wp:docPr id="6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插入空行，</w:t>
      </w:r>
      <w:r>
        <w:rPr>
          <w:spacing w:val="40"/>
          <w:sz w:val="21"/>
        </w:rPr>
        <w:t xml:space="preserve"> </w:t>
      </w:r>
      <w:r>
        <w:rPr>
          <w:sz w:val="21"/>
        </w:rPr>
        <w:drawing>
          <wp:inline distT="0" distB="0" distL="0" distR="0">
            <wp:extent cx="285750" cy="238125"/>
            <wp:effectExtent l="0" t="0" r="0" b="0"/>
            <wp:docPr id="6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删除行</w:t>
      </w:r>
      <w:r>
        <w:rPr>
          <w:spacing w:val="-2"/>
          <w:sz w:val="21"/>
        </w:rPr>
        <w:t>，使用上更方便。</w:t>
      </w:r>
    </w:p>
    <w:p>
      <w:pPr>
        <w:pStyle w:val="ListParagraph"/>
        <w:numPr>
          <w:ilvl w:val="0"/>
          <w:numId w:val="5"/>
        </w:numPr>
        <w:tabs>
          <w:tab w:val="left" w:pos="762"/>
        </w:tabs>
        <w:spacing w:before="15" w:after="0" w:line="199" w:lineRule="auto"/>
        <w:ind w:left="160" w:right="457" w:firstLine="0"/>
        <w:jc w:val="both"/>
        <w:rPr>
          <w:sz w:val="21"/>
        </w:rPr>
      </w:pPr>
      <w:r>
        <w:rPr>
          <w:rFonts w:ascii="Microsoft JhengHei" w:eastAsia="Microsoft JhengHei"/>
          <w:b/>
          <w:spacing w:val="-2"/>
          <w:sz w:val="24"/>
        </w:rPr>
        <w:t>、</w:t>
      </w:r>
      <w:r>
        <w:rPr>
          <w:rFonts w:ascii="Microsoft JhengHei" w:eastAsia="Microsoft JhengHei"/>
          <w:b/>
          <w:sz w:val="24"/>
        </w:rPr>
        <w:drawing>
          <wp:inline distT="0" distB="0" distL="0" distR="0">
            <wp:extent cx="266700" cy="228600"/>
            <wp:effectExtent l="0" t="0" r="0" b="0"/>
            <wp:docPr id="7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/>
          <w:b/>
          <w:spacing w:val="-2"/>
          <w:sz w:val="24"/>
        </w:rPr>
        <w:t>外框</w:t>
      </w:r>
      <w:r>
        <w:rPr>
          <w:spacing w:val="-2"/>
          <w:sz w:val="21"/>
        </w:rPr>
        <w:t>：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所</w:t>
      </w:r>
      <w:r>
        <w:rPr>
          <w:spacing w:val="-2"/>
          <w:sz w:val="21"/>
        </w:rPr>
        <w:t>需</w:t>
      </w:r>
      <w:r>
        <w:rPr>
          <w:spacing w:val="-2"/>
          <w:sz w:val="21"/>
        </w:rPr>
        <w:t>区</w:t>
      </w:r>
      <w:r>
        <w:rPr>
          <w:spacing w:val="-2"/>
          <w:sz w:val="21"/>
        </w:rPr>
        <w:t>域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</w:t>
      </w:r>
      <w:r>
        <w:rPr>
          <w:spacing w:val="-2"/>
          <w:sz w:val="21"/>
        </w:rPr>
        <w:t>需</w:t>
      </w:r>
      <w:r>
        <w:rPr>
          <w:spacing w:val="-2"/>
          <w:sz w:val="21"/>
        </w:rPr>
        <w:t>要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色</w:t>
      </w:r>
      <w:r>
        <w:rPr>
          <w:spacing w:val="-2"/>
          <w:sz w:val="21"/>
        </w:rPr>
        <w:t>码；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</w:t>
      </w:r>
      <w:r>
        <w:rPr>
          <w:spacing w:val="-2"/>
          <w:sz w:val="21"/>
          <w:u w:val="single"/>
        </w:rPr>
        <w:t>工</w:t>
      </w:r>
      <w:r>
        <w:rPr>
          <w:spacing w:val="-2"/>
          <w:sz w:val="21"/>
          <w:u w:val="single"/>
        </w:rPr>
        <w:t>具</w:t>
      </w:r>
      <w:r>
        <w:rPr>
          <w:spacing w:val="-2"/>
          <w:sz w:val="21"/>
        </w:rPr>
        <w:t>－</w:t>
      </w:r>
      <w:r>
        <w:rPr>
          <w:spacing w:val="-2"/>
          <w:sz w:val="21"/>
          <w:u w:val="single"/>
        </w:rPr>
        <w:t>外框</w:t>
      </w:r>
      <w:r>
        <w:rPr>
          <w:spacing w:val="-2"/>
          <w:sz w:val="21"/>
        </w:rPr>
        <w:t>；</w:t>
      </w:r>
      <w:r>
        <w:rPr>
          <w:spacing w:val="-2"/>
          <w:sz w:val="21"/>
        </w:rPr>
        <w:t>点</w:t>
      </w:r>
      <w:r>
        <w:rPr>
          <w:spacing w:val="-2"/>
          <w:sz w:val="21"/>
        </w:rPr>
        <w:t>击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图</w:t>
      </w:r>
      <w:r>
        <w:rPr>
          <w:spacing w:val="-2"/>
          <w:sz w:val="21"/>
        </w:rPr>
        <w:t>形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该</w:t>
      </w:r>
      <w:r>
        <w:rPr>
          <w:spacing w:val="-2"/>
          <w:sz w:val="21"/>
        </w:rPr>
        <w:t>图</w:t>
      </w:r>
      <w:r>
        <w:rPr>
          <w:spacing w:val="-2"/>
          <w:sz w:val="21"/>
        </w:rPr>
        <w:t>形</w:t>
      </w:r>
      <w:r>
        <w:rPr>
          <w:spacing w:val="-2"/>
          <w:sz w:val="21"/>
        </w:rPr>
        <w:t>外</w:t>
      </w:r>
      <w:r>
        <w:rPr>
          <w:spacing w:val="-2"/>
          <w:sz w:val="21"/>
        </w:rPr>
        <w:t>出</w:t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已</w:t>
      </w:r>
      <w:r>
        <w:rPr>
          <w:spacing w:val="-2"/>
          <w:sz w:val="21"/>
        </w:rPr>
        <w:t>设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色</w:t>
      </w:r>
      <w:r>
        <w:rPr>
          <w:spacing w:val="-2"/>
          <w:sz w:val="21"/>
        </w:rPr>
        <w:t>码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外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线</w:t>
      </w:r>
      <w:r>
        <w:rPr>
          <w:spacing w:val="-2"/>
          <w:sz w:val="21"/>
        </w:rPr>
        <w:t>。</w:t>
      </w:r>
      <w:r>
        <w:rPr>
          <w:sz w:val="21"/>
        </w:rPr>
        <w:drawing>
          <wp:inline distT="0" distB="0" distL="0" distR="0">
            <wp:extent cx="266700" cy="228600"/>
            <wp:effectExtent l="0" t="0" r="0" b="0"/>
            <wp:docPr id="7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</w:rPr>
        <w:t>外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上</w:t>
      </w:r>
      <w:r>
        <w:rPr>
          <w:spacing w:val="-2"/>
          <w:sz w:val="21"/>
        </w:rPr>
        <w:t>方</w:t>
      </w:r>
      <w:r>
        <w:rPr>
          <w:spacing w:val="-2"/>
          <w:sz w:val="21"/>
        </w:rPr>
        <w:t>和</w:t>
      </w:r>
      <w:r>
        <w:rPr>
          <w:sz w:val="21"/>
        </w:rPr>
        <w:drawing>
          <wp:inline distT="0" distB="0" distL="0" distR="0">
            <wp:extent cx="247650" cy="219075"/>
            <wp:effectExtent l="0" t="0" r="0" b="0"/>
            <wp:docPr id="7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</w:rPr>
        <w:t>外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方</w:t>
      </w:r>
      <w:r>
        <w:rPr>
          <w:spacing w:val="-2"/>
          <w:sz w:val="21"/>
        </w:rPr>
        <w:t>办</w:t>
      </w:r>
      <w:r>
        <w:rPr>
          <w:spacing w:val="-2"/>
          <w:sz w:val="21"/>
        </w:rPr>
        <w:t>法</w:t>
      </w:r>
      <w:r>
        <w:rPr>
          <w:spacing w:val="-2"/>
          <w:sz w:val="21"/>
        </w:rPr>
        <w:t>相</w:t>
      </w:r>
      <w:r>
        <w:rPr>
          <w:spacing w:val="-2"/>
          <w:sz w:val="21"/>
        </w:rPr>
        <w:t>似</w:t>
      </w:r>
      <w:r>
        <w:rPr>
          <w:spacing w:val="-65"/>
          <w:sz w:val="21"/>
        </w:rPr>
        <w:t>，</w:t>
      </w:r>
      <w:r>
        <w:rPr>
          <w:spacing w:val="-2"/>
          <w:sz w:val="21"/>
        </w:rPr>
        <w:t>但</w:t>
      </w:r>
      <w:r>
        <w:rPr>
          <w:spacing w:val="-2"/>
          <w:sz w:val="21"/>
        </w:rPr>
        <w:t>是</w:t>
      </w:r>
      <w:r>
        <w:rPr>
          <w:spacing w:val="-2"/>
          <w:sz w:val="21"/>
        </w:rPr>
        <w:t>外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上</w:t>
      </w:r>
      <w:r>
        <w:rPr>
          <w:spacing w:val="-2"/>
          <w:sz w:val="21"/>
        </w:rPr>
        <w:t>方</w:t>
      </w:r>
      <w:r>
        <w:rPr>
          <w:spacing w:val="-10"/>
          <w:sz w:val="21"/>
        </w:rPr>
        <w:t>的</w:t>
      </w:r>
    </w:p>
    <w:p>
      <w:pPr>
        <w:spacing w:after="0" w:line="199" w:lineRule="auto"/>
        <w:jc w:val="both"/>
        <w:rPr>
          <w:sz w:val="21"/>
        </w:rPr>
        <w:sectPr>
          <w:pgSz w:w="11910" w:h="16840"/>
          <w:pgMar w:top="1520" w:right="1340" w:bottom="280" w:left="1640" w:header="708" w:footer="708"/>
          <w:pgNumType w:start="4"/>
          <w:cols w:space="708"/>
        </w:sectPr>
      </w:pPr>
    </w:p>
    <w:p>
      <w:pPr>
        <w:pStyle w:val="BodyText"/>
        <w:spacing w:before="52" w:line="357" w:lineRule="auto"/>
        <w:ind w:left="160" w:right="458"/>
      </w:pPr>
      <w:r>
        <w:pict>
          <v:group id="_x0000_s1089" style="width:21.75pt;height:37.25pt;margin-top:35.85pt;margin-left:126.14pt;mso-position-horizontal-relative:page;position:absolute;z-index:-251639808" coordorigin="2523,717" coordsize="435,745">
            <v:shape id="_x0000_s1090" type="#_x0000_t75" style="width:435;height:345;left:2522;position:absolute;top:717" stroked="f">
              <v:imagedata r:id="rId58" o:title=""/>
            </v:shape>
            <v:shape id="_x0000_s1091" type="#_x0000_t75" style="width:435;height:375;left:2522;position:absolute;top:1087" stroked="f">
              <v:imagedata r:id="rId59" o:title=""/>
            </v:shape>
          </v:group>
        </w:pict>
      </w:r>
      <w:r>
        <w:rPr>
          <w:spacing w:val="-7"/>
        </w:rPr>
        <w:t>功效为在图形的上方设定一定色码的外框线，但是外框下方的功效为在图形的下方设定一定</w:t>
      </w:r>
      <w:r>
        <w:rPr>
          <w:spacing w:val="-2"/>
        </w:rPr>
        <w:t>色码的外框线，</w:t>
      </w:r>
    </w:p>
    <w:p>
      <w:pPr>
        <w:pStyle w:val="ListParagraph"/>
        <w:numPr>
          <w:ilvl w:val="0"/>
          <w:numId w:val="5"/>
        </w:numPr>
        <w:tabs>
          <w:tab w:val="left" w:pos="762"/>
          <w:tab w:val="left" w:pos="1317"/>
        </w:tabs>
        <w:spacing w:before="0" w:after="0" w:line="310" w:lineRule="exact"/>
        <w:ind w:left="761" w:right="0" w:hanging="602"/>
        <w:jc w:val="left"/>
        <w:rPr>
          <w:sz w:val="21"/>
        </w:rPr>
      </w:pPr>
      <w:r>
        <w:rPr>
          <w:rFonts w:ascii="Microsoft JhengHei" w:eastAsia="Microsoft JhengHei"/>
          <w:b/>
          <w:spacing w:val="-10"/>
          <w:sz w:val="24"/>
        </w:rPr>
        <w:t>、</w:t>
      </w:r>
      <w:r>
        <w:rPr>
          <w:rFonts w:ascii="Microsoft JhengHei" w:eastAsia="Microsoft JhengHei"/>
          <w:b/>
          <w:sz w:val="24"/>
        </w:rPr>
        <w:tab/>
        <w:t>喷枪</w:t>
      </w:r>
      <w:r>
        <w:rPr>
          <w:sz w:val="21"/>
        </w:rPr>
        <w:t>：在框选区内喷射状填所需色码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762"/>
          <w:tab w:val="left" w:pos="1317"/>
        </w:tabs>
        <w:spacing w:before="0" w:after="0" w:line="421" w:lineRule="exact"/>
        <w:ind w:left="761" w:right="0" w:hanging="602"/>
        <w:jc w:val="left"/>
        <w:rPr>
          <w:sz w:val="21"/>
        </w:rPr>
      </w:pPr>
      <w:r>
        <w:rPr>
          <w:rFonts w:ascii="Microsoft JhengHei" w:eastAsia="Microsoft JhengHei"/>
          <w:b/>
          <w:spacing w:val="-10"/>
          <w:sz w:val="24"/>
        </w:rPr>
        <w:t>、</w:t>
      </w:r>
      <w:r>
        <w:rPr>
          <w:rFonts w:ascii="Microsoft JhengHei" w:eastAsia="Microsoft JhengHei"/>
          <w:b/>
          <w:sz w:val="24"/>
        </w:rPr>
        <w:tab/>
      </w:r>
      <w:r>
        <w:rPr>
          <w:rFonts w:ascii="Microsoft JhengHei" w:eastAsia="Microsoft JhengHei"/>
          <w:b/>
          <w:spacing w:val="-2"/>
          <w:sz w:val="24"/>
        </w:rPr>
        <w:t>文字</w:t>
      </w:r>
      <w:r>
        <w:rPr>
          <w:spacing w:val="-2"/>
          <w:sz w:val="21"/>
        </w:rPr>
        <w:t>：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</w:t>
      </w:r>
      <w:r>
        <w:rPr>
          <w:spacing w:val="-2"/>
          <w:sz w:val="21"/>
        </w:rPr>
        <w:t>与</w:t>
      </w:r>
      <w:r>
        <w:rPr>
          <w:spacing w:val="-2"/>
          <w:sz w:val="21"/>
        </w:rPr>
        <w:t>图</w:t>
      </w:r>
      <w:r>
        <w:rPr>
          <w:spacing w:val="-2"/>
          <w:sz w:val="21"/>
        </w:rPr>
        <w:t>形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不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色</w:t>
      </w:r>
      <w:r>
        <w:rPr>
          <w:spacing w:val="-2"/>
          <w:sz w:val="21"/>
        </w:rPr>
        <w:t>码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</w:t>
      </w:r>
      <w:r>
        <w:rPr>
          <w:spacing w:val="-2"/>
          <w:sz w:val="21"/>
          <w:u w:val="single"/>
        </w:rPr>
        <w:t>工</w:t>
      </w:r>
      <w:r>
        <w:rPr>
          <w:spacing w:val="-2"/>
          <w:sz w:val="21"/>
          <w:u w:val="single"/>
        </w:rPr>
        <w:t>具</w:t>
      </w:r>
      <w:r>
        <w:rPr>
          <w:spacing w:val="-2"/>
          <w:sz w:val="21"/>
        </w:rPr>
        <w:t>－</w:t>
      </w:r>
      <w:r>
        <w:rPr>
          <w:spacing w:val="-2"/>
          <w:sz w:val="21"/>
          <w:u w:val="single"/>
        </w:rPr>
        <w:t>文</w:t>
      </w:r>
      <w:r>
        <w:rPr>
          <w:spacing w:val="-2"/>
          <w:sz w:val="21"/>
          <w:u w:val="single"/>
        </w:rPr>
        <w:t>字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输</w:t>
      </w:r>
      <w:r>
        <w:rPr>
          <w:spacing w:val="-2"/>
          <w:sz w:val="21"/>
        </w:rPr>
        <w:t>入</w:t>
      </w:r>
      <w:r>
        <w:rPr>
          <w:spacing w:val="-2"/>
          <w:sz w:val="21"/>
        </w:rPr>
        <w:t>文</w:t>
      </w:r>
      <w:r>
        <w:rPr>
          <w:spacing w:val="-2"/>
          <w:sz w:val="21"/>
        </w:rPr>
        <w:t>字</w:t>
      </w:r>
      <w:r>
        <w:rPr>
          <w:spacing w:val="-2"/>
          <w:sz w:val="21"/>
        </w:rPr>
        <w:t>并</w:t>
      </w:r>
      <w:r>
        <w:rPr>
          <w:spacing w:val="-2"/>
          <w:sz w:val="21"/>
        </w:rPr>
        <w:t>拟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即</w:t>
      </w:r>
      <w:r>
        <w:rPr>
          <w:spacing w:val="-2"/>
          <w:sz w:val="21"/>
        </w:rPr>
        <w:t>在</w:t>
      </w:r>
      <w:r>
        <w:rPr>
          <w:spacing w:val="-10"/>
          <w:sz w:val="21"/>
        </w:rPr>
        <w:t>图</w:t>
      </w:r>
    </w:p>
    <w:p>
      <w:pPr>
        <w:pStyle w:val="BodyText"/>
        <w:spacing w:before="68" w:line="260" w:lineRule="exact"/>
        <w:ind w:left="160"/>
      </w:pPr>
      <w:r>
        <w:t>形中加入文字。注意：最佳先在</w:t>
      </w:r>
      <w:r>
        <w:rPr>
          <w:u w:val="single"/>
        </w:rPr>
        <w:t>工具</w:t>
      </w:r>
      <w:r>
        <w:t>－</w:t>
      </w:r>
      <w:r>
        <w:rPr>
          <w:u w:val="single"/>
        </w:rPr>
        <w:t>字体选择</w:t>
      </w:r>
      <w:r>
        <w:rPr>
          <w:spacing w:val="-1"/>
        </w:rPr>
        <w:t>中设好需要的字体及大小，更为方便。</w:t>
      </w:r>
    </w:p>
    <w:p>
      <w:pPr>
        <w:pStyle w:val="ListParagraph"/>
        <w:numPr>
          <w:ilvl w:val="0"/>
          <w:numId w:val="5"/>
        </w:numPr>
        <w:tabs>
          <w:tab w:val="left" w:pos="762"/>
        </w:tabs>
        <w:spacing w:before="0" w:after="0" w:line="452" w:lineRule="exact"/>
        <w:ind w:left="761" w:right="0" w:hanging="602"/>
        <w:jc w:val="left"/>
        <w:rPr>
          <w:sz w:val="21"/>
        </w:rPr>
      </w:pPr>
      <w:r>
        <w:rPr>
          <w:rFonts w:ascii="Microsoft JhengHei" w:eastAsia="Microsoft JhengHei"/>
          <w:b/>
          <w:sz w:val="24"/>
        </w:rPr>
        <w:t>、</w:t>
      </w:r>
      <w:r>
        <w:rPr>
          <w:rFonts w:ascii="Microsoft JhengHei" w:eastAsia="Microsoft JhengHei"/>
          <w:b/>
          <w:sz w:val="24"/>
        </w:rPr>
        <w:drawing>
          <wp:inline distT="0" distB="0" distL="0" distR="0">
            <wp:extent cx="257175" cy="228600"/>
            <wp:effectExtent l="0" t="0" r="0" b="0"/>
            <wp:docPr id="7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/>
          <w:b/>
          <w:sz w:val="24"/>
        </w:rPr>
        <w:t>选择颜色</w:t>
      </w:r>
      <w:r>
        <w:rPr>
          <w:sz w:val="21"/>
        </w:rPr>
        <w:t>：在已有的图形中选择色码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0" w:after="0" w:line="372" w:lineRule="exact"/>
        <w:ind w:left="881" w:right="0" w:hanging="722"/>
        <w:jc w:val="left"/>
        <w:rPr>
          <w:sz w:val="21"/>
        </w:rPr>
      </w:pPr>
      <w:r>
        <w:rPr>
          <w:rFonts w:ascii="Microsoft JhengHei" w:eastAsia="Microsoft JhengHei"/>
          <w:b/>
          <w:sz w:val="24"/>
        </w:rPr>
        <w:t>、卷动</w:t>
      </w:r>
      <w:r>
        <w:rPr>
          <w:sz w:val="21"/>
        </w:rPr>
        <w:t>：选择</w:t>
      </w:r>
      <w:r>
        <w:rPr>
          <w:sz w:val="21"/>
          <w:u w:val="single"/>
        </w:rPr>
        <w:t>工具</w:t>
      </w:r>
      <w:r>
        <w:rPr>
          <w:sz w:val="21"/>
        </w:rPr>
        <w:t>－</w:t>
      </w:r>
      <w:r>
        <w:rPr>
          <w:sz w:val="21"/>
          <w:u w:val="single"/>
        </w:rPr>
        <w:t>卷动</w:t>
      </w:r>
      <w:r>
        <w:rPr>
          <w:spacing w:val="-1"/>
          <w:sz w:val="21"/>
        </w:rPr>
        <w:t>后，按住鼠标左键可往不同方向拖曳绘画区</w:t>
      </w: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0" w:after="0" w:line="449" w:lineRule="exact"/>
        <w:ind w:left="881" w:right="0" w:hanging="722"/>
        <w:jc w:val="left"/>
        <w:rPr>
          <w:sz w:val="21"/>
        </w:rPr>
      </w:pPr>
      <w:r>
        <w:rPr>
          <w:rFonts w:ascii="Microsoft JhengHei" w:eastAsia="Microsoft JhengHei"/>
          <w:b/>
          <w:sz w:val="24"/>
        </w:rPr>
        <w:t>、</w:t>
      </w:r>
      <w:r>
        <w:rPr>
          <w:rFonts w:ascii="Microsoft JhengHei" w:eastAsia="Microsoft JhengHei"/>
          <w:b/>
          <w:sz w:val="24"/>
        </w:rPr>
        <w:drawing>
          <wp:inline distT="0" distB="0" distL="0" distR="0">
            <wp:extent cx="266700" cy="238125"/>
            <wp:effectExtent l="0" t="0" r="0" b="0"/>
            <wp:docPr id="7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/>
          <w:b/>
          <w:sz w:val="24"/>
        </w:rPr>
        <w:t>换色</w:t>
      </w:r>
      <w:r>
        <w:rPr>
          <w:sz w:val="21"/>
        </w:rPr>
        <w:t>：选择</w:t>
      </w:r>
      <w:r>
        <w:rPr>
          <w:sz w:val="21"/>
          <w:u w:val="single"/>
        </w:rPr>
        <w:t>工具</w:t>
      </w:r>
      <w:r>
        <w:rPr>
          <w:sz w:val="21"/>
        </w:rPr>
        <w:t>－</w:t>
      </w:r>
      <w:r>
        <w:rPr>
          <w:sz w:val="21"/>
          <w:u w:val="single"/>
        </w:rPr>
        <w:t>换色</w:t>
      </w:r>
      <w:r>
        <w:rPr>
          <w:sz w:val="21"/>
        </w:rPr>
        <w:t>后，出现下列对话框</w:t>
      </w:r>
      <w:r>
        <w:rPr>
          <w:spacing w:val="-10"/>
          <w:sz w:val="2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tabs>
          <w:tab w:val="left" w:pos="4464"/>
        </w:tabs>
        <w:spacing w:before="71"/>
        <w:ind w:left="475"/>
      </w:pPr>
      <w:r>
        <w:pict>
          <v:group id="_x0000_s1092" style="width:129pt;height:120.65pt;margin-top:-68.17pt;margin-left:171pt;mso-position-horizontal-relative:page;position:absolute;z-index:-251638784" coordorigin="3420,-1363" coordsize="2580,2413">
            <v:shape id="_x0000_s1093" type="#_x0000_t75" style="width:1440;height:2413;left:4104;position:absolute;top:-1364" stroked="f">
              <v:imagedata r:id="rId62" o:title=""/>
            </v:shape>
            <v:line id="_x0000_s1094" style="position:absolute" from="3420,120" to="4320,120" stroked="t" strokecolor="black" strokeweight="0.75pt">
              <v:stroke dashstyle="solid"/>
            </v:line>
            <v:line id="_x0000_s1095" style="position:absolute" from="5100,120" to="6000,120" stroked="t" strokecolor="black" strokeweight="0.75pt">
              <v:stroke dashstyle="solid"/>
            </v:line>
          </v:group>
        </w:pict>
      </w:r>
      <w:r>
        <w:t>需要换的颜</w:t>
      </w:r>
      <w:r>
        <w:rPr>
          <w:spacing w:val="-10"/>
        </w:rPr>
        <w:t>色</w:t>
      </w:r>
      <w:r>
        <w:tab/>
        <w:t>换后的颜</w:t>
      </w:r>
      <w:r>
        <w:rPr>
          <w:spacing w:val="-10"/>
        </w:rPr>
        <w:t>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260" w:lineRule="exact"/>
        <w:ind w:left="160"/>
      </w:pPr>
      <w:r>
        <w:t>先框选所需区域，点选绘画区中需换掉的颜色，再点选色码栏中的颜色，选择</w:t>
      </w:r>
      <w:r>
        <w:rPr>
          <w:u w:val="single"/>
        </w:rPr>
        <w:t>执行</w:t>
      </w:r>
      <w:r>
        <w:rPr>
          <w:spacing w:val="-4"/>
        </w:rPr>
        <w:t>即可。</w:t>
      </w: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0" w:after="0" w:line="273" w:lineRule="auto"/>
        <w:ind w:left="160" w:right="457" w:firstLine="0"/>
        <w:jc w:val="left"/>
        <w:rPr>
          <w:sz w:val="21"/>
        </w:rPr>
      </w:pPr>
      <w:r>
        <w:rPr>
          <w:rFonts w:ascii="Microsoft JhengHei" w:eastAsia="Microsoft JhengHei"/>
          <w:b/>
          <w:spacing w:val="-2"/>
          <w:sz w:val="24"/>
        </w:rPr>
        <w:t>、</w:t>
      </w:r>
      <w:r>
        <w:rPr>
          <w:rFonts w:ascii="Microsoft JhengHei" w:eastAsia="Microsoft JhengHei"/>
          <w:b/>
          <w:sz w:val="24"/>
        </w:rPr>
        <w:drawing>
          <wp:inline distT="0" distB="0" distL="0" distR="0">
            <wp:extent cx="266700" cy="228600"/>
            <wp:effectExtent l="0" t="0" r="0" b="0"/>
            <wp:docPr id="8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/>
          <w:b/>
          <w:spacing w:val="-2"/>
          <w:sz w:val="24"/>
        </w:rPr>
        <w:t>多</w:t>
      </w:r>
      <w:r>
        <w:rPr>
          <w:rFonts w:ascii="Microsoft JhengHei" w:eastAsia="Microsoft JhengHei"/>
          <w:b/>
          <w:spacing w:val="-2"/>
          <w:sz w:val="24"/>
        </w:rPr>
        <w:t>重</w:t>
      </w:r>
      <w:r>
        <w:rPr>
          <w:rFonts w:ascii="Microsoft JhengHei" w:eastAsia="Microsoft JhengHei"/>
          <w:b/>
          <w:spacing w:val="-2"/>
          <w:sz w:val="24"/>
        </w:rPr>
        <w:t>复</w:t>
      </w:r>
      <w:r>
        <w:rPr>
          <w:rFonts w:ascii="Microsoft JhengHei" w:eastAsia="Microsoft JhengHei"/>
          <w:b/>
          <w:spacing w:val="-2"/>
          <w:sz w:val="24"/>
        </w:rPr>
        <w:t>制</w:t>
      </w:r>
      <w:r>
        <w:rPr>
          <w:spacing w:val="-2"/>
          <w:sz w:val="21"/>
        </w:rPr>
        <w:t>：</w:t>
      </w:r>
      <w:r>
        <w:rPr>
          <w:spacing w:val="-2"/>
          <w:sz w:val="21"/>
        </w:rPr>
        <w:t>先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花</w:t>
      </w:r>
      <w:r>
        <w:rPr>
          <w:spacing w:val="-2"/>
          <w:sz w:val="21"/>
        </w:rPr>
        <w:t>样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</w:t>
      </w:r>
      <w:r>
        <w:rPr>
          <w:spacing w:val="-2"/>
          <w:sz w:val="21"/>
          <w:u w:val="single"/>
        </w:rPr>
        <w:t>工</w:t>
      </w:r>
      <w:r>
        <w:rPr>
          <w:spacing w:val="-2"/>
          <w:sz w:val="21"/>
          <w:u w:val="single"/>
        </w:rPr>
        <w:t>具</w:t>
      </w:r>
      <w:r>
        <w:rPr>
          <w:spacing w:val="-2"/>
          <w:sz w:val="21"/>
        </w:rPr>
        <w:t>－</w:t>
      </w:r>
      <w:r>
        <w:rPr>
          <w:spacing w:val="-2"/>
          <w:sz w:val="21"/>
          <w:u w:val="single"/>
        </w:rPr>
        <w:t>多</w:t>
      </w:r>
      <w:r>
        <w:rPr>
          <w:spacing w:val="-2"/>
          <w:sz w:val="21"/>
          <w:u w:val="single"/>
        </w:rPr>
        <w:t>重</w:t>
      </w:r>
      <w:r>
        <w:rPr>
          <w:spacing w:val="-2"/>
          <w:sz w:val="21"/>
          <w:u w:val="single"/>
        </w:rPr>
        <w:t>复</w:t>
      </w:r>
      <w:r>
        <w:rPr>
          <w:spacing w:val="-2"/>
          <w:sz w:val="21"/>
          <w:u w:val="single"/>
        </w:rPr>
        <w:t>制</w:t>
      </w:r>
      <w:r>
        <w:rPr>
          <w:spacing w:val="-2"/>
          <w:sz w:val="21"/>
          <w:u w:val="single"/>
        </w:rPr>
        <w:t>后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住</w:t>
      </w:r>
      <w:r>
        <w:rPr>
          <w:spacing w:val="-2"/>
          <w:sz w:val="21"/>
        </w:rPr>
        <w:t>鼠</w:t>
      </w:r>
      <w:r>
        <w:rPr>
          <w:spacing w:val="-2"/>
          <w:sz w:val="21"/>
        </w:rPr>
        <w:t>标</w:t>
      </w:r>
      <w:r>
        <w:rPr>
          <w:spacing w:val="-2"/>
          <w:sz w:val="21"/>
        </w:rPr>
        <w:t>左</w:t>
      </w:r>
      <w:r>
        <w:rPr>
          <w:spacing w:val="-2"/>
          <w:sz w:val="21"/>
        </w:rPr>
        <w:t>键</w:t>
      </w:r>
      <w:r>
        <w:rPr>
          <w:spacing w:val="-2"/>
          <w:sz w:val="21"/>
        </w:rPr>
        <w:t>拖</w:t>
      </w:r>
      <w:r>
        <w:rPr>
          <w:spacing w:val="-2"/>
          <w:sz w:val="21"/>
        </w:rPr>
        <w:t>曳</w:t>
      </w:r>
      <w:r>
        <w:rPr>
          <w:spacing w:val="-2"/>
          <w:sz w:val="21"/>
        </w:rPr>
        <w:t>至</w:t>
      </w:r>
      <w:r>
        <w:rPr>
          <w:spacing w:val="-2"/>
          <w:sz w:val="21"/>
        </w:rPr>
        <w:t>适</w:t>
      </w:r>
      <w:r>
        <w:rPr>
          <w:spacing w:val="-2"/>
          <w:sz w:val="21"/>
        </w:rPr>
        <w:t>宜</w:t>
      </w:r>
      <w:r>
        <w:rPr>
          <w:spacing w:val="-2"/>
          <w:sz w:val="21"/>
        </w:rPr>
        <w:t>区域即复制，再点击鼠标左键可持续多重复制。</w:t>
      </w: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0" w:after="0" w:line="431" w:lineRule="exact"/>
        <w:ind w:left="881" w:right="0" w:hanging="722"/>
        <w:jc w:val="left"/>
        <w:rPr>
          <w:sz w:val="21"/>
        </w:rPr>
      </w:pPr>
      <w:r>
        <w:rPr>
          <w:rFonts w:ascii="Microsoft JhengHei" w:eastAsia="Microsoft JhengHei"/>
          <w:b/>
          <w:spacing w:val="-4"/>
          <w:sz w:val="24"/>
        </w:rPr>
        <w:t>、</w:t>
      </w:r>
      <w:r>
        <w:rPr>
          <w:rFonts w:ascii="Microsoft JhengHei" w:eastAsia="Microsoft JhengHei"/>
          <w:b/>
          <w:sz w:val="24"/>
        </w:rPr>
        <w:drawing>
          <wp:inline distT="0" distB="0" distL="0" distR="0">
            <wp:extent cx="266700" cy="209550"/>
            <wp:effectExtent l="0" t="0" r="0" b="0"/>
            <wp:docPr id="8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/>
          <w:b/>
          <w:spacing w:val="-4"/>
          <w:sz w:val="24"/>
        </w:rPr>
        <w:t>成</w:t>
      </w:r>
      <w:r>
        <w:rPr>
          <w:rFonts w:ascii="Microsoft JhengHei" w:eastAsia="Microsoft JhengHei"/>
          <w:b/>
          <w:spacing w:val="-4"/>
          <w:sz w:val="24"/>
        </w:rPr>
        <w:t>形</w:t>
      </w:r>
      <w:r>
        <w:rPr>
          <w:rFonts w:ascii="Microsoft JhengHei" w:eastAsia="Microsoft JhengHei"/>
          <w:b/>
          <w:spacing w:val="-4"/>
          <w:sz w:val="24"/>
        </w:rPr>
        <w:t>加</w:t>
      </w:r>
      <w:r>
        <w:rPr>
          <w:rFonts w:ascii="Microsoft JhengHei" w:eastAsia="Microsoft JhengHei"/>
          <w:b/>
          <w:spacing w:val="-4"/>
          <w:sz w:val="24"/>
        </w:rPr>
        <w:t>收</w:t>
      </w:r>
      <w:r>
        <w:rPr>
          <w:rFonts w:ascii="Microsoft JhengHei" w:eastAsia="Microsoft JhengHei"/>
          <w:b/>
          <w:spacing w:val="-4"/>
          <w:sz w:val="24"/>
        </w:rPr>
        <w:t>针</w:t>
      </w:r>
      <w:r>
        <w:rPr>
          <w:rFonts w:ascii="Microsoft JhengHei" w:eastAsia="Microsoft JhengHei"/>
          <w:b/>
          <w:spacing w:val="-4"/>
          <w:sz w:val="24"/>
        </w:rPr>
        <w:t>：</w:t>
      </w:r>
      <w:r>
        <w:rPr>
          <w:spacing w:val="-4"/>
          <w:sz w:val="21"/>
        </w:rPr>
        <w:t>框</w:t>
      </w:r>
      <w:r>
        <w:rPr>
          <w:spacing w:val="-4"/>
          <w:sz w:val="21"/>
        </w:rPr>
        <w:t>选</w:t>
      </w:r>
      <w:r>
        <w:rPr>
          <w:spacing w:val="-4"/>
          <w:sz w:val="21"/>
        </w:rPr>
        <w:t>图</w:t>
      </w:r>
      <w:r>
        <w:rPr>
          <w:spacing w:val="-4"/>
          <w:sz w:val="21"/>
        </w:rPr>
        <w:t>形</w:t>
      </w:r>
      <w:r>
        <w:rPr>
          <w:spacing w:val="-4"/>
          <w:sz w:val="21"/>
        </w:rPr>
        <w:t>中</w:t>
      </w:r>
      <w:r>
        <w:rPr>
          <w:spacing w:val="-4"/>
          <w:sz w:val="21"/>
        </w:rPr>
        <w:t>有</w:t>
      </w:r>
      <w:r>
        <w:rPr>
          <w:spacing w:val="-4"/>
          <w:sz w:val="21"/>
        </w:rPr>
        <w:t>收</w:t>
      </w:r>
      <w:r>
        <w:rPr>
          <w:spacing w:val="-4"/>
          <w:sz w:val="21"/>
        </w:rPr>
        <w:t>针</w:t>
      </w:r>
      <w:r>
        <w:rPr>
          <w:spacing w:val="-4"/>
          <w:sz w:val="21"/>
        </w:rPr>
        <w:t>加</w:t>
      </w:r>
      <w:r>
        <w:rPr>
          <w:spacing w:val="-4"/>
          <w:sz w:val="21"/>
        </w:rPr>
        <w:t>针</w:t>
      </w:r>
      <w:r>
        <w:rPr>
          <w:spacing w:val="-4"/>
          <w:sz w:val="21"/>
        </w:rPr>
        <w:t>的</w:t>
      </w:r>
      <w:r>
        <w:rPr>
          <w:spacing w:val="-4"/>
          <w:sz w:val="21"/>
        </w:rPr>
        <w:t>区</w:t>
      </w:r>
      <w:r>
        <w:rPr>
          <w:spacing w:val="-4"/>
          <w:sz w:val="21"/>
        </w:rPr>
        <w:t>域</w:t>
      </w:r>
      <w:r>
        <w:rPr>
          <w:spacing w:val="-4"/>
          <w:sz w:val="21"/>
        </w:rPr>
        <w:t>，</w:t>
      </w:r>
      <w:r>
        <w:rPr>
          <w:spacing w:val="-4"/>
          <w:sz w:val="21"/>
        </w:rPr>
        <w:t>选</w:t>
      </w:r>
      <w:r>
        <w:rPr>
          <w:spacing w:val="-4"/>
          <w:sz w:val="21"/>
        </w:rPr>
        <w:t>择</w:t>
      </w:r>
      <w:r>
        <w:rPr>
          <w:spacing w:val="-4"/>
          <w:sz w:val="21"/>
          <w:u w:val="single"/>
        </w:rPr>
        <w:t>工</w:t>
      </w:r>
      <w:r>
        <w:rPr>
          <w:spacing w:val="-4"/>
          <w:sz w:val="21"/>
          <w:u w:val="single"/>
        </w:rPr>
        <w:t>具</w:t>
      </w:r>
      <w:r>
        <w:rPr>
          <w:spacing w:val="-4"/>
          <w:sz w:val="21"/>
        </w:rPr>
        <w:t>－</w:t>
      </w:r>
      <w:r>
        <w:rPr>
          <w:spacing w:val="-4"/>
          <w:sz w:val="21"/>
          <w:u w:val="single"/>
        </w:rPr>
        <w:t>成</w:t>
      </w:r>
      <w:r>
        <w:rPr>
          <w:spacing w:val="-4"/>
          <w:sz w:val="21"/>
          <w:u w:val="single"/>
        </w:rPr>
        <w:t>形</w:t>
      </w:r>
      <w:r>
        <w:rPr>
          <w:spacing w:val="-4"/>
          <w:sz w:val="21"/>
          <w:u w:val="single"/>
        </w:rPr>
        <w:t>加</w:t>
      </w:r>
      <w:r>
        <w:rPr>
          <w:spacing w:val="-4"/>
          <w:sz w:val="21"/>
          <w:u w:val="single"/>
        </w:rPr>
        <w:t>收</w:t>
      </w:r>
      <w:r>
        <w:rPr>
          <w:spacing w:val="-4"/>
          <w:sz w:val="21"/>
          <w:u w:val="single"/>
        </w:rPr>
        <w:t>针</w:t>
      </w:r>
      <w:r>
        <w:rPr>
          <w:spacing w:val="-4"/>
          <w:sz w:val="21"/>
        </w:rPr>
        <w:t>，</w:t>
      </w:r>
      <w:r>
        <w:rPr>
          <w:spacing w:val="-4"/>
          <w:sz w:val="21"/>
        </w:rPr>
        <w:t>出</w:t>
      </w:r>
      <w:r>
        <w:rPr>
          <w:spacing w:val="-10"/>
          <w:sz w:val="21"/>
        </w:rPr>
        <w:t>现</w:t>
      </w:r>
    </w:p>
    <w:p>
      <w:pPr>
        <w:pStyle w:val="BodyText"/>
        <w:spacing w:before="58"/>
        <w:ind w:left="160"/>
      </w:pPr>
      <w:r>
        <w:rPr>
          <w:spacing w:val="-1"/>
        </w:rPr>
        <w:t>下列对话框，在以对话框中输入数字，可自动在收针加针处设立移针动作，完毕加收针。</w:t>
      </w:r>
    </w:p>
    <w:p>
      <w:pPr>
        <w:pStyle w:val="BodyText"/>
        <w:spacing w:before="11"/>
        <w:rPr>
          <w:sz w:val="11"/>
        </w:rPr>
      </w:pPr>
      <w:r>
        <w:pict>
          <v:group id="_x0000_s1096" style="width:333.9pt;height:234.05pt;margin-top:8.83pt;margin-left:116.62pt;mso-position-horizontal-relative:page;mso-wrap-distance-left:0;mso-wrap-distance-right:0;position:absolute;z-index:-251637760" coordorigin="2333,177" coordsize="6678,4681">
            <v:shape id="_x0000_s1097" type="#_x0000_t75" style="width:5461;height:4514;left:3549;position:absolute;top:176" stroked="f">
              <v:imagedata r:id="rId65" o:title=""/>
            </v:shape>
            <v:line id="_x0000_s1098" style="position:absolute" from="3420,2284" to="2700,3220" stroked="t" strokecolor="black" strokeweight="0.75pt">
              <v:stroke dashstyle="solid"/>
            </v:line>
            <v:line id="_x0000_s1099" style="position:absolute" from="3405,2263" to="4125,2263" stroked="t" strokecolor="black" strokeweight="0.75pt">
              <v:stroke dashstyle="solid"/>
            </v:line>
            <v:line id="_x0000_s1100" style="position:absolute" from="5385,3376" to="5385,4858" stroked="t" strokecolor="black" strokeweight="0.75pt">
              <v:stroke dashstyle="solid"/>
            </v:line>
            <v:rect id="_x0000_s1101" style="width:720;height:1638;left:2340;position:absolute;top:2259" filled="t" fillcolor="white" stroked="f">
              <v:fill type="solid"/>
            </v:rect>
            <v:shape id="_x0000_s1102" type="#_x0000_t202" style="width:720;height:1638;left:2340;position:absolute;top:225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8" w:line="187" w:lineRule="auto"/>
                      <w:ind w:left="298" w:right="194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图</w:t>
                    </w:r>
                    <w:r>
                      <w:rPr>
                        <w:spacing w:val="-10"/>
                        <w:sz w:val="21"/>
                      </w:rPr>
                      <w:t>案</w:t>
                    </w:r>
                    <w:r>
                      <w:rPr>
                        <w:spacing w:val="-10"/>
                        <w:sz w:val="21"/>
                      </w:rPr>
                      <w:t>上</w:t>
                    </w:r>
                    <w:r>
                      <w:rPr>
                        <w:spacing w:val="-10"/>
                        <w:sz w:val="21"/>
                      </w:rPr>
                      <w:t>的</w:t>
                    </w:r>
                    <w:r>
                      <w:rPr>
                        <w:spacing w:val="-10"/>
                        <w:sz w:val="21"/>
                      </w:rPr>
                      <w:t>收</w:t>
                    </w:r>
                    <w:r>
                      <w:rPr>
                        <w:spacing w:val="-10"/>
                        <w:sz w:val="21"/>
                      </w:rPr>
                      <w:t>针</w:t>
                    </w:r>
                    <w:r>
                      <w:rPr>
                        <w:spacing w:val="-10"/>
                        <w:sz w:val="21"/>
                      </w:rPr>
                      <w:t>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03" type="#_x0000_t202" style="width:207pt;height:39pt;margin-top:253.21pt;margin-left:179.25pt;mso-position-horizontal-relative:page;mso-wrap-distance-left:0;mso-wrap-distance-right:0;position:absolute;z-index:-251636736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504"/>
                    </w:tabs>
                    <w:spacing w:before="95" w:after="0" w:line="240" w:lineRule="auto"/>
                    <w:ind w:left="503" w:right="0" w:hanging="361"/>
                    <w:jc w:val="left"/>
                  </w:pPr>
                  <w:r>
                    <w:rPr>
                      <w:spacing w:val="-1"/>
                    </w:rPr>
                    <w:t>收暗针则数字与图案的针数相似。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504"/>
                    </w:tabs>
                    <w:spacing w:before="43" w:after="0" w:line="240" w:lineRule="auto"/>
                    <w:ind w:left="503" w:right="0" w:hanging="361"/>
                    <w:jc w:val="left"/>
                  </w:pPr>
                  <w:r>
                    <w:rPr>
                      <w:spacing w:val="-1"/>
                    </w:rPr>
                    <w:t>收明针加边针时在针数后设定数字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pgSz w:w="11910" w:h="16840"/>
          <w:pgMar w:top="1480" w:right="1340" w:bottom="280" w:left="164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882"/>
          <w:tab w:val="left" w:pos="1437"/>
        </w:tabs>
        <w:spacing w:before="48" w:after="0" w:line="271" w:lineRule="auto"/>
        <w:ind w:left="160" w:right="457" w:firstLine="0"/>
        <w:jc w:val="left"/>
        <w:rPr>
          <w:sz w:val="2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1678228</wp:posOffset>
            </wp:positionH>
            <wp:positionV relativeFrom="paragraph">
              <wp:posOffset>-4940</wp:posOffset>
            </wp:positionV>
            <wp:extent cx="276225" cy="238125"/>
            <wp:effectExtent l="0" t="0" r="0" b="0"/>
            <wp:wrapNone/>
            <wp:docPr id="8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/>
          <w:b/>
          <w:spacing w:val="-10"/>
          <w:sz w:val="24"/>
        </w:rPr>
        <w:t>、</w:t>
      </w:r>
      <w:r>
        <w:rPr>
          <w:rFonts w:ascii="Microsoft JhengHei" w:eastAsia="Microsoft JhengHei"/>
          <w:b/>
          <w:sz w:val="24"/>
        </w:rPr>
        <w:tab/>
      </w:r>
      <w:r>
        <w:rPr>
          <w:rFonts w:ascii="Microsoft JhengHei" w:eastAsia="Microsoft JhengHei"/>
          <w:b/>
          <w:spacing w:val="-2"/>
          <w:sz w:val="24"/>
        </w:rPr>
        <w:t>成</w:t>
      </w:r>
      <w:r>
        <w:rPr>
          <w:rFonts w:ascii="Microsoft JhengHei" w:eastAsia="Microsoft JhengHei"/>
          <w:b/>
          <w:spacing w:val="-2"/>
          <w:sz w:val="24"/>
        </w:rPr>
        <w:t>形</w:t>
      </w:r>
      <w:r>
        <w:rPr>
          <w:rFonts w:ascii="Microsoft JhengHei" w:eastAsia="Microsoft JhengHei"/>
          <w:b/>
          <w:spacing w:val="-2"/>
          <w:sz w:val="24"/>
        </w:rPr>
        <w:t>外</w:t>
      </w:r>
      <w:r>
        <w:rPr>
          <w:rFonts w:ascii="Microsoft JhengHei" w:eastAsia="Microsoft JhengHei"/>
          <w:b/>
          <w:spacing w:val="-2"/>
          <w:sz w:val="24"/>
        </w:rPr>
        <w:t>框</w:t>
      </w:r>
      <w:r>
        <w:rPr>
          <w:rFonts w:ascii="Microsoft JhengHei" w:eastAsia="Microsoft JhengHei"/>
          <w:b/>
          <w:spacing w:val="-2"/>
          <w:sz w:val="24"/>
        </w:rPr>
        <w:t>：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</w:t>
      </w:r>
      <w:r>
        <w:rPr>
          <w:spacing w:val="-2"/>
          <w:sz w:val="21"/>
          <w:u w:val="single"/>
        </w:rPr>
        <w:t>工</w:t>
      </w:r>
      <w:r>
        <w:rPr>
          <w:spacing w:val="-2"/>
          <w:sz w:val="21"/>
          <w:u w:val="single"/>
        </w:rPr>
        <w:t>具</w:t>
      </w:r>
      <w:r>
        <w:rPr>
          <w:spacing w:val="-2"/>
          <w:sz w:val="21"/>
        </w:rPr>
        <w:t>－</w:t>
      </w:r>
      <w:r>
        <w:rPr>
          <w:spacing w:val="-2"/>
          <w:sz w:val="21"/>
          <w:u w:val="single"/>
        </w:rPr>
        <w:t>成</w:t>
      </w:r>
      <w:r>
        <w:rPr>
          <w:spacing w:val="-2"/>
          <w:sz w:val="21"/>
          <w:u w:val="single"/>
        </w:rPr>
        <w:t>形</w:t>
      </w:r>
      <w:r>
        <w:rPr>
          <w:spacing w:val="-2"/>
          <w:sz w:val="21"/>
          <w:u w:val="single"/>
        </w:rPr>
        <w:t>外</w:t>
      </w:r>
      <w:r>
        <w:rPr>
          <w:spacing w:val="-2"/>
          <w:sz w:val="21"/>
          <w:u w:val="single"/>
        </w:rPr>
        <w:t>框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出</w:t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话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话</w:t>
      </w:r>
      <w:r>
        <w:rPr>
          <w:spacing w:val="-2"/>
          <w:sz w:val="21"/>
        </w:rPr>
        <w:t>框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输</w:t>
      </w:r>
      <w:r>
        <w:rPr>
          <w:spacing w:val="-2"/>
          <w:sz w:val="21"/>
        </w:rPr>
        <w:t>入</w:t>
      </w:r>
      <w:r>
        <w:rPr>
          <w:spacing w:val="-2"/>
          <w:sz w:val="21"/>
        </w:rPr>
        <w:t>数</w:t>
      </w:r>
      <w:r>
        <w:rPr>
          <w:spacing w:val="-2"/>
          <w:sz w:val="21"/>
        </w:rPr>
        <w:t>具</w:t>
      </w:r>
      <w:r>
        <w:rPr>
          <w:spacing w:val="-2"/>
          <w:sz w:val="21"/>
        </w:rPr>
        <w:t>能</w:t>
      </w:r>
      <w:r>
        <w:rPr>
          <w:sz w:val="21"/>
        </w:rPr>
        <w:t>够自动建立有收针的</w:t>
      </w:r>
      <w:r>
        <w:rPr>
          <w:spacing w:val="-2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V </w:t>
      </w:r>
      <w:r>
        <w:rPr>
          <w:sz w:val="21"/>
        </w:rPr>
        <w:t>领</w:t>
      </w:r>
    </w:p>
    <w:p>
      <w:pPr>
        <w:pStyle w:val="BodyText"/>
        <w:spacing w:before="10"/>
        <w:ind w:left="160"/>
      </w:pPr>
      <w:r>
        <w:rPr>
          <w:spacing w:val="-4"/>
        </w:rPr>
        <w:t>图形。</w:t>
      </w:r>
    </w:p>
    <w:p>
      <w:pPr>
        <w:pStyle w:val="BodyText"/>
        <w:ind w:left="512"/>
        <w:rPr>
          <w:sz w:val="20"/>
        </w:rPr>
      </w:pPr>
      <w:r>
        <w:rPr>
          <w:sz w:val="20"/>
        </w:rPr>
        <w:pict>
          <v:group id="_x0000_i1104" style="width:399.75pt;height:321.3pt;mso-position-horizontal-relative:char;mso-position-vertical-relative:line" coordorigin="0,0" coordsize="7995,6426">
            <v:line id="_x0000_s1105" style="position:absolute" from="6203,3910" to="6203,4222" stroked="t" strokecolor="black" strokeweight="0.75pt">
              <v:stroke dashstyle="solid"/>
            </v:line>
            <v:shape id="_x0000_s1106" type="#_x0000_t75" style="width:6342;height:4504;left:1471;position:absolute;top:965" stroked="f">
              <v:imagedata r:id="rId67" o:title=""/>
            </v:shape>
            <v:rect id="_x0000_s1107" style="width:1320;height:468;left:1807;position:absolute;top:334" filled="f" stroked="t" strokecolor="black" strokeweight="0.75pt">
              <v:stroke dashstyle="solid"/>
            </v:rect>
            <v:line id="_x0000_s1108" style="position:absolute" from="2513,647" to="2513,2675" stroked="t" strokecolor="black" strokeweight="0.75pt">
              <v:stroke dashstyle="solid"/>
            </v:line>
            <v:line id="_x0000_s1109" style="position:absolute" from="6652,650" to="6637,1580" stroked="t" strokecolor="black" strokeweight="0.75pt">
              <v:stroke dashstyle="solid"/>
            </v:line>
            <v:rect id="_x0000_s1110" style="width:1320;height:468;left:4923;position:absolute;top:5724" filled="f" stroked="t" strokecolor="black" strokeweight="0.75pt">
              <v:stroke dashstyle="solid"/>
            </v:rect>
            <v:line id="_x0000_s1111" style="position:absolute" from="5512,4472" to="5512,5720" stroked="t" strokecolor="black" strokeweight="0.75pt">
              <v:stroke dashstyle="solid"/>
            </v:line>
            <v:line id="_x0000_s1112" style="position:absolute" from="7267,3614" to="7267,5642" stroked="t" strokecolor="black" strokeweight="0.75pt">
              <v:stroke dashstyle="solid"/>
            </v:line>
            <v:line id="_x0000_s1113" style="position:absolute" from="938,5018" to="3637,5018" stroked="t" strokecolor="black" strokeweight="0.75pt">
              <v:stroke dashstyle="solid"/>
            </v:line>
            <v:line id="_x0000_s1114" style="position:absolute" from="3802,1664" to="3802,2444" stroked="t" strokecolor="black" strokeweight="0.75pt">
              <v:stroke dashstyle="solid"/>
            </v:line>
            <v:line id="_x0000_s1115" style="position:absolute" from="5032,1679" to="5032,2459" stroked="t" strokecolor="black" strokeweight="0.75pt">
              <v:stroke dashstyle="solid"/>
            </v:line>
            <v:line id="_x0000_s1116" style="position:absolute" from="3787,1676" to="5047,1676" stroked="t" strokecolor="black" strokeweight="0.75pt">
              <v:stroke dashstyle="solid"/>
            </v:line>
            <v:rect id="_x0000_s1117" style="width:1320;height:468;left:3607;position:absolute;top:334" filled="f" stroked="t" strokecolor="black" strokeweight="0.75pt">
              <v:stroke dashstyle="solid"/>
            </v:rect>
            <v:line id="_x0000_s1118" style="position:absolute" from="4312,1664" to="4312,650" stroked="t" strokecolor="black" strokeweight="0.75pt">
              <v:stroke dashstyle="solid"/>
            </v:line>
            <v:line id="_x0000_s1119" style="position:absolute" from="2228,2834" to="2228,3146" stroked="t" strokecolor="black" strokeweight="0.75pt">
              <v:stroke dashstyle="solid"/>
            </v:line>
            <v:line id="_x0000_s1120" style="position:absolute" from="2242,3146" to="6382,3146" stroked="t" strokecolor="black" strokeweight="0.75pt">
              <v:stroke dashstyle="solid"/>
            </v:line>
            <v:line id="_x0000_s1121" style="position:absolute" from="4207,3146" to="4207,5954" stroked="t" strokecolor="black" strokeweight="0.75pt">
              <v:stroke dashstyle="solid"/>
            </v:line>
            <v:line id="_x0000_s1122" style="position:absolute" from="4432,4496" to="5512,4496" stroked="t" strokecolor="black" strokeweight="0.75pt">
              <v:stroke dashstyle="solid"/>
            </v:line>
            <v:line id="_x0000_s1123" style="position:absolute" from="1223,2204" to="1943,2204" stroked="t" strokecolor="black" strokeweight="0.75pt">
              <v:stroke dashstyle="solid"/>
            </v:line>
            <v:line id="_x0000_s1124" style="position:absolute" from="1193,2759" to="1913,2759" stroked="t" strokecolor="black" strokeweight="0.75pt">
              <v:stroke dashstyle="solid"/>
            </v:line>
            <v:line id="_x0000_s1125" style="position:absolute" from="6365,2825" to="6365,3137" stroked="t" strokecolor="black" strokeweight="0.75pt">
              <v:stroke dashstyle="solid"/>
            </v:line>
            <v:shape id="_x0000_s1126" type="#_x0000_t202" style="width:860;height:210;left:2047;position:absolute;top:46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6"/>
                        <w:sz w:val="21"/>
                      </w:rPr>
                      <w:t>收针行多</w:t>
                    </w:r>
                  </w:p>
                </w:txbxContent>
              </v:textbox>
            </v:shape>
            <v:shape id="_x0000_s1127" type="#_x0000_t202" style="width:697;height:233;left:3929;position:absolute;top:459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1"/>
                        <w:sz w:val="21"/>
                      </w:rPr>
                      <w:t xml:space="preserve">收 </w:t>
                    </w:r>
                    <w:r>
                      <w:rPr>
                        <w:rFonts w:ascii="Times New Roman" w:eastAsia="Times New Roman"/>
                        <w:spacing w:val="-14"/>
                        <w:sz w:val="21"/>
                      </w:rPr>
                      <w:t>V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 xml:space="preserve"> </w:t>
                    </w:r>
                    <w:r>
                      <w:rPr>
                        <w:spacing w:val="-14"/>
                        <w:sz w:val="21"/>
                      </w:rPr>
                      <w:t>领</w:t>
                    </w:r>
                  </w:p>
                </w:txbxContent>
              </v:textbox>
            </v:shape>
            <v:shape id="_x0000_s1128" type="#_x0000_t202" style="width:650;height:210;left:5268;position:absolute;top:585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7"/>
                        <w:sz w:val="21"/>
                      </w:rPr>
                      <w:t>织片宽</w:t>
                    </w:r>
                  </w:p>
                </w:txbxContent>
              </v:textbox>
            </v:shape>
            <v:shape id="_x0000_s1129" type="#_x0000_t202" style="width:1260;height:1716;left:7;position:absolute;top:454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 w:line="278" w:lineRule="auto"/>
                      <w:ind w:left="143" w:right="5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— 种织片</w:t>
                    </w:r>
                    <w:r>
                      <w:rPr>
                        <w:spacing w:val="22"/>
                        <w:sz w:val="21"/>
                      </w:rPr>
                      <w:t>中可多次</w:t>
                    </w:r>
                    <w:r>
                      <w:rPr>
                        <w:spacing w:val="-2"/>
                        <w:sz w:val="21"/>
                      </w:rPr>
                      <w:t>设定收针，</w:t>
                    </w:r>
                    <w:r>
                      <w:rPr>
                        <w:sz w:val="21"/>
                      </w:rPr>
                      <w:t>通过＋ －</w:t>
                    </w:r>
                    <w:r>
                      <w:rPr>
                        <w:spacing w:val="-4"/>
                        <w:sz w:val="21"/>
                      </w:rPr>
                      <w:t>选择。</w:t>
                    </w:r>
                  </w:p>
                </w:txbxContent>
              </v:textbox>
            </v:shape>
            <v:shape id="_x0000_s1130" type="#_x0000_t202" style="width:1320;height:468;left:3523;position:absolute;top:595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3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7"/>
                        <w:sz w:val="21"/>
                      </w:rPr>
                      <w:t>收两侧</w:t>
                    </w:r>
                  </w:p>
                </w:txbxContent>
              </v:textbox>
            </v:shape>
            <v:shape id="_x0000_s1131" type="#_x0000_t202" style="width:645;height:1248;left:547;position:absolute;top:258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8" w:line="187" w:lineRule="auto"/>
                      <w:ind w:left="223" w:right="194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收针针数</w:t>
                    </w:r>
                  </w:p>
                </w:txbxContent>
              </v:textbox>
            </v:shape>
            <v:shape id="_x0000_s1132" type="#_x0000_t202" style="width:660;height:1248;left:547;position:absolute;top:125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 w:line="187" w:lineRule="auto"/>
                      <w:ind w:left="238" w:right="194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收针次数</w:t>
                    </w:r>
                  </w:p>
                </w:txbxContent>
              </v:textbox>
            </v:shape>
            <v:shape id="_x0000_s1133" type="#_x0000_t202" style="width:1920;height:768;left:5782;position:absolute;top: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 w:line="278" w:lineRule="auto"/>
                      <w:ind w:left="217" w:right="215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绘制出来的图形</w:t>
                    </w:r>
                    <w:r>
                      <w:rPr>
                        <w:spacing w:val="-4"/>
                        <w:sz w:val="21"/>
                      </w:rPr>
                      <w:t>与否有色码填满</w:t>
                    </w:r>
                  </w:p>
                </w:txbxContent>
              </v:textbox>
            </v:shape>
            <v:shape id="_x0000_s1134" type="#_x0000_t202" style="width:1500;height:780;left:6487;position:absolute;top:56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 w:line="278" w:lineRule="auto"/>
                      <w:ind w:left="322" w:right="215" w:hanging="105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从该行后来</w:t>
                    </w:r>
                    <w:r>
                      <w:rPr>
                        <w:spacing w:val="-4"/>
                        <w:sz w:val="21"/>
                      </w:rPr>
                      <w:t>开始收针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0" w:after="0" w:line="240" w:lineRule="auto"/>
        <w:ind w:left="881" w:right="0" w:hanging="722"/>
        <w:jc w:val="left"/>
        <w:rPr>
          <w:sz w:val="21"/>
        </w:rPr>
      </w:pPr>
      <w:r>
        <w:rPr>
          <w:rFonts w:ascii="Microsoft JhengHei" w:eastAsia="Microsoft JhengHei"/>
          <w:b/>
          <w:sz w:val="24"/>
        </w:rPr>
        <w:t>、字体选择：</w:t>
      </w:r>
      <w:r>
        <w:rPr>
          <w:spacing w:val="-1"/>
          <w:sz w:val="21"/>
        </w:rPr>
        <w:t>设定输入用的字形和大小。</w:t>
      </w:r>
    </w:p>
    <w:p>
      <w:pPr>
        <w:pStyle w:val="Heading2"/>
        <w:spacing w:before="183" w:line="240" w:lineRule="auto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405827</wp:posOffset>
            </wp:positionV>
            <wp:extent cx="1256647" cy="1100518"/>
            <wp:effectExtent l="0" t="0" r="0" b="0"/>
            <wp:wrapTopAndBottom/>
            <wp:docPr id="87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5.jpe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647" cy="1100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4</w:t>
      </w:r>
      <w:r>
        <w:rPr>
          <w:spacing w:val="-4"/>
        </w:rPr>
        <w:t>、窗口</w:t>
      </w:r>
    </w:p>
    <w:p>
      <w:pPr>
        <w:pStyle w:val="BodyText"/>
        <w:spacing w:before="93"/>
        <w:ind w:left="160"/>
      </w:pPr>
      <w:r>
        <w:rPr>
          <w:spacing w:val="-5"/>
        </w:rPr>
        <w:t>注：</w:t>
      </w:r>
    </w:p>
    <w:p>
      <w:pPr>
        <w:pStyle w:val="BodyText"/>
        <w:tabs>
          <w:tab w:val="left" w:pos="579"/>
        </w:tabs>
        <w:spacing w:before="43"/>
        <w:ind w:left="160"/>
      </w:pPr>
      <w:r>
        <w:rPr>
          <w:spacing w:val="-10"/>
        </w:rPr>
        <w:t>①</w:t>
      </w:r>
      <w:r>
        <w:tab/>
      </w:r>
      <w:r>
        <w:rPr>
          <w:spacing w:val="-1"/>
        </w:rPr>
        <w:t>重叠和平铺：启动多个花样文献时，窗口的排列方式。</w:t>
      </w:r>
    </w:p>
    <w:p>
      <w:pPr>
        <w:pStyle w:val="BodyText"/>
        <w:tabs>
          <w:tab w:val="left" w:pos="579"/>
        </w:tabs>
        <w:spacing w:before="43"/>
        <w:ind w:left="160"/>
      </w:pPr>
      <w:r>
        <w:rPr>
          <w:spacing w:val="-10"/>
        </w:rPr>
        <w:t>②</w:t>
      </w:r>
      <w:r>
        <w:tab/>
      </w:r>
      <w:r>
        <w:rPr>
          <w:spacing w:val="-1"/>
        </w:rPr>
        <w:t>批示：批示不同功效线的显示。</w:t>
      </w:r>
    </w:p>
    <w:p>
      <w:pPr>
        <w:pStyle w:val="BodyText"/>
        <w:tabs>
          <w:tab w:val="left" w:pos="579"/>
        </w:tabs>
        <w:spacing w:before="43"/>
        <w:ind w:left="160"/>
      </w:pPr>
      <w:r>
        <w:rPr>
          <w:spacing w:val="-10"/>
        </w:rPr>
        <w:t>③</w:t>
      </w:r>
      <w:r>
        <w:tab/>
      </w:r>
      <w:r>
        <w:rPr>
          <w:spacing w:val="-2"/>
        </w:rPr>
        <w:t>背面提花：</w:t>
      </w:r>
    </w:p>
    <w:p>
      <w:pPr>
        <w:pStyle w:val="BodyText"/>
        <w:spacing w:before="42"/>
        <w:ind w:left="160"/>
      </w:pPr>
      <w:r>
        <w:rPr>
          <w:spacing w:val="-1"/>
        </w:rPr>
        <w:t>进行使用者编辑背面提花时用。</w:t>
      </w:r>
    </w:p>
    <w:p>
      <w:pPr>
        <w:spacing w:after="0"/>
        <w:sectPr>
          <w:pgSz w:w="11910" w:h="16840"/>
          <w:pgMar w:top="1520" w:right="1340" w:bottom="280" w:left="1640" w:header="708" w:footer="708"/>
          <w:pgNumType w:start="6"/>
          <w:cols w:space="708"/>
        </w:sectPr>
      </w:pPr>
    </w:p>
    <w:p>
      <w:pPr>
        <w:pStyle w:val="Heading2"/>
        <w:spacing w:line="408" w:lineRule="exact"/>
      </w:pPr>
      <w:r>
        <w:rPr>
          <w:rFonts w:ascii="Times New Roman" w:eastAsia="Times New Roman"/>
        </w:rPr>
        <w:t>5</w:t>
      </w:r>
      <w:r>
        <w:t>、选择</w:t>
      </w:r>
      <w:r>
        <w:rPr>
          <w:spacing w:val="-5"/>
        </w:rPr>
        <w:t>（</w:t>
      </w:r>
      <w:r>
        <w:rPr>
          <w:rFonts w:ascii="Times New Roman" w:eastAsia="Times New Roman"/>
          <w:spacing w:val="-5"/>
        </w:rPr>
        <w:t>O</w:t>
      </w:r>
      <w:r>
        <w:rPr>
          <w:spacing w:val="-5"/>
        </w:rPr>
        <w:t>）</w:t>
      </w:r>
    </w:p>
    <w:p>
      <w:pPr>
        <w:pStyle w:val="BodyText"/>
        <w:spacing w:before="11"/>
        <w:rPr>
          <w:rFonts w:ascii="Microsoft JhengHei"/>
          <w:b/>
          <w:sz w:val="3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57639</wp:posOffset>
            </wp:positionV>
            <wp:extent cx="1310475" cy="1594866"/>
            <wp:effectExtent l="0" t="0" r="0" b="0"/>
            <wp:wrapTopAndBottom/>
            <wp:docPr id="89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6.jpe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475" cy="1594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4"/>
        <w:ind w:left="160"/>
      </w:pPr>
      <w:r>
        <w:rPr>
          <w:spacing w:val="-5"/>
        </w:rPr>
        <w:t>注：</w:t>
      </w:r>
    </w:p>
    <w:p>
      <w:pPr>
        <w:pStyle w:val="BodyText"/>
        <w:tabs>
          <w:tab w:val="left" w:pos="579"/>
        </w:tabs>
        <w:spacing w:before="43"/>
        <w:ind w:left="160"/>
      </w:pPr>
      <w:r>
        <w:rPr>
          <w:spacing w:val="-10"/>
        </w:rPr>
        <w:t>①</w:t>
      </w:r>
      <w:r>
        <w:tab/>
      </w:r>
      <w:r>
        <w:rPr>
          <w:spacing w:val="-1"/>
        </w:rPr>
        <w:t>横机类型：做好花样后，在此设定机械系统数编织。</w:t>
      </w:r>
    </w:p>
    <w:p>
      <w:pPr>
        <w:pStyle w:val="BodyText"/>
        <w:tabs>
          <w:tab w:val="left" w:pos="579"/>
        </w:tabs>
        <w:spacing w:before="107"/>
        <w:ind w:left="160"/>
      </w:pPr>
      <w:r>
        <w:rPr>
          <w:spacing w:val="-10"/>
        </w:rPr>
        <w:t>②</w:t>
      </w:r>
      <w:r>
        <w:tab/>
      </w:r>
      <w:r>
        <w:drawing>
          <wp:inline distT="0" distB="0" distL="0" distR="0">
            <wp:extent cx="266700" cy="247650"/>
            <wp:effectExtent l="0" t="0" r="0" b="0"/>
            <wp:docPr id="9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模拟组织：在花样上显多种色码的编目资料</w:t>
      </w:r>
      <w:r>
        <w:rPr>
          <w:spacing w:val="-10"/>
        </w:rPr>
        <w:t>。</w:t>
      </w:r>
    </w:p>
    <w:p>
      <w:pPr>
        <w:pStyle w:val="BodyText"/>
        <w:tabs>
          <w:tab w:val="left" w:pos="579"/>
        </w:tabs>
        <w:spacing w:before="111" w:line="278" w:lineRule="auto"/>
        <w:ind w:left="160" w:right="353"/>
      </w:pPr>
      <w:r>
        <w:rPr>
          <w:spacing w:val="-10"/>
        </w:rPr>
        <w:t>③</w:t>
      </w:r>
      <w:r>
        <w:tab/>
      </w:r>
      <w:r>
        <w:rPr>
          <w:spacing w:val="-15"/>
        </w:rPr>
        <w:t xml:space="preserve">纱嘴方向显示：能在功效线 </w:t>
      </w:r>
      <w:r>
        <w:rPr>
          <w:rFonts w:ascii="Times New Roman" w:eastAsia="Times New Roman" w:hAnsi="Times New Roman"/>
        </w:rPr>
        <w:t>215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9"/>
        </w:rPr>
        <w:t>第三列上显示纱嘴方向。注意必须在保存并自动出带后，</w:t>
      </w:r>
      <w:r>
        <w:rPr>
          <w:spacing w:val="-2"/>
        </w:rPr>
        <w:t>才显示该花样的纱嘴方向。</w:t>
      </w:r>
    </w:p>
    <w:p>
      <w:pPr>
        <w:pStyle w:val="BodyText"/>
        <w:spacing w:before="102"/>
        <w:ind w:left="160"/>
      </w:pPr>
      <w:r>
        <w:t>④</w:t>
      </w:r>
      <w:r>
        <w:rPr>
          <w:spacing w:val="67"/>
          <w:w w:val="150"/>
        </w:rPr>
        <w:t xml:space="preserve"> </w:t>
      </w:r>
      <w:r>
        <w:drawing>
          <wp:inline distT="0" distB="0" distL="0" distR="0">
            <wp:extent cx="238125" cy="209550"/>
            <wp:effectExtent l="0" t="0" r="0" b="0"/>
            <wp:docPr id="9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花样＋引塔夏：把引塔夏资料和花样资料重叠显示</w:t>
      </w:r>
      <w:r>
        <w:rPr>
          <w:spacing w:val="-10"/>
        </w:rPr>
        <w:t>。</w:t>
      </w:r>
    </w:p>
    <w:p>
      <w:pPr>
        <w:pStyle w:val="BodyText"/>
        <w:spacing w:before="205"/>
        <w:ind w:left="160"/>
      </w:pPr>
      <w:r>
        <w:t>⑤</w:t>
      </w:r>
      <w:r>
        <w:rPr>
          <w:spacing w:val="45"/>
        </w:rPr>
        <w:t xml:space="preserve"> </w:t>
      </w:r>
      <w:r>
        <w:drawing>
          <wp:inline distT="0" distB="0" distL="0" distR="0">
            <wp:extent cx="257175" cy="238125"/>
            <wp:effectExtent l="0" t="0" r="0" b="0"/>
            <wp:docPr id="9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29"/>
        </w:rPr>
        <w:t xml:space="preserve">  </w:t>
      </w:r>
      <w:r>
        <w:rPr>
          <w:rFonts w:ascii="Times New Roman" w:eastAsia="Times New Roman" w:hAnsi="Times New Roman"/>
        </w:rPr>
        <w:drawing>
          <wp:inline distT="0" distB="0" distL="0" distR="0">
            <wp:extent cx="276225" cy="238125"/>
            <wp:effectExtent l="0" t="0" r="0" b="0"/>
            <wp:docPr id="9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花样</w:t>
      </w:r>
      <w:r>
        <w:rPr>
          <w:rFonts w:ascii="Times New Roman" w:eastAsia="Times New Roman" w:hAnsi="Times New Roman"/>
        </w:rPr>
        <w:t>&lt;--&gt;</w:t>
      </w:r>
      <w:r>
        <w:t>引塔夏：可将花样组织图和引塔夏图互相复制</w:t>
      </w:r>
      <w:r>
        <w:rPr>
          <w:spacing w:val="-10"/>
        </w:rPr>
        <w:t>。</w:t>
      </w:r>
    </w:p>
    <w:p>
      <w:pPr>
        <w:pStyle w:val="BodyText"/>
        <w:spacing w:before="118"/>
        <w:ind w:left="160"/>
      </w:pPr>
      <w:r>
        <w:rPr>
          <w:spacing w:val="-1"/>
        </w:rPr>
        <w:t>⑥ 使用者巨集：如在各色码功效中没有的编织动作，可在此对话框中组合。</w:t>
      </w:r>
    </w:p>
    <w:p>
      <w:pPr>
        <w:pStyle w:val="BodyText"/>
        <w:spacing w:before="1"/>
        <w:rPr>
          <w:sz w:val="27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235775</wp:posOffset>
            </wp:positionV>
            <wp:extent cx="4642306" cy="2899314"/>
            <wp:effectExtent l="0" t="0" r="0" b="0"/>
            <wp:wrapTopAndBottom/>
            <wp:docPr id="9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2306" cy="2899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7"/>
        <w:ind w:left="160"/>
      </w:pPr>
      <w:r>
        <w:rPr>
          <w:spacing w:val="-5"/>
        </w:rPr>
        <w:t xml:space="preserve">设定使用者巨集，色码从 </w:t>
      </w:r>
      <w:r>
        <w:rPr>
          <w:rFonts w:ascii="Times New Roman" w:eastAsia="Times New Roman"/>
        </w:rPr>
        <w:t>120</w:t>
      </w:r>
      <w:r>
        <w:t>－</w:t>
      </w:r>
      <w:r>
        <w:rPr>
          <w:rFonts w:ascii="Times New Roman" w:eastAsia="Times New Roman"/>
        </w:rPr>
        <w:t>183</w:t>
      </w:r>
      <w:r>
        <w:rPr>
          <w:spacing w:val="-1"/>
        </w:rPr>
        <w:t>，并填写对应的功效线。</w:t>
      </w:r>
    </w:p>
    <w:p>
      <w:pPr>
        <w:pStyle w:val="BodyText"/>
        <w:tabs>
          <w:tab w:val="left" w:pos="579"/>
        </w:tabs>
        <w:spacing w:before="43"/>
        <w:ind w:left="160"/>
      </w:pPr>
      <w:r>
        <w:rPr>
          <w:spacing w:val="-10"/>
        </w:rPr>
        <w:t>⑦</w:t>
      </w:r>
      <w:r>
        <w:tab/>
      </w:r>
      <w:r>
        <w:rPr>
          <w:spacing w:val="-2"/>
        </w:rPr>
        <w:t>纱嘴系统设立</w:t>
      </w:r>
    </w:p>
    <w:p>
      <w:pPr>
        <w:spacing w:after="0"/>
        <w:sectPr>
          <w:pgSz w:w="11910" w:h="16840"/>
          <w:pgMar w:top="1380" w:right="1340" w:bottom="280" w:left="1640" w:header="708" w:footer="708"/>
          <w:pgNumType w:start="7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drawing>
          <wp:inline distT="0" distB="0" distL="0" distR="0">
            <wp:extent cx="2290809" cy="3363849"/>
            <wp:effectExtent l="0" t="0" r="0" b="0"/>
            <wp:docPr id="101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2.jpe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0809" cy="3363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70"/>
        <w:ind w:left="160"/>
      </w:pPr>
      <w:r>
        <w:rPr>
          <w:spacing w:val="-1"/>
        </w:rPr>
        <w:t>做提花编织时，设定带动纱嘴次序。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160"/>
      </w:pPr>
      <w:r>
        <w:t>⑦ 纱嘴起始位置设立：</w:t>
      </w:r>
    </w:p>
    <w:p>
      <w:pPr>
        <w:pStyle w:val="BodyText"/>
        <w:spacing w:before="10"/>
        <w:rPr>
          <w:sz w:val="27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241617</wp:posOffset>
            </wp:positionV>
            <wp:extent cx="2258769" cy="3483768"/>
            <wp:effectExtent l="0" t="0" r="0" b="0"/>
            <wp:wrapTopAndBottom/>
            <wp:docPr id="103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3.jpe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769" cy="3483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pgSz w:w="11910" w:h="16840"/>
          <w:pgMar w:top="1440" w:right="1340" w:bottom="280" w:left="1640" w:header="708" w:footer="708"/>
          <w:pgNumType w:start="8"/>
          <w:cols w:space="708"/>
        </w:sectPr>
      </w:pPr>
    </w:p>
    <w:p>
      <w:pPr>
        <w:pStyle w:val="Heading2"/>
        <w:spacing w:line="393" w:lineRule="exact"/>
      </w:pPr>
      <w:r>
        <w:t>（二）</w:t>
      </w:r>
      <w:r>
        <w:rPr>
          <w:spacing w:val="4"/>
        </w:rPr>
        <w:t xml:space="preserve"> 工具列功效介绍</w:t>
      </w:r>
    </w:p>
    <w:p>
      <w:pPr>
        <w:pStyle w:val="BodyText"/>
        <w:spacing w:line="253" w:lineRule="exact"/>
        <w:ind w:left="370"/>
      </w:pPr>
      <w:r>
        <w:rPr>
          <w:spacing w:val="-1"/>
        </w:rPr>
        <w:t>工具列事实上是下拉菜单栏的快捷方式，使用上更为便捷。</w:t>
      </w: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pgSz w:w="11910" w:h="16840"/>
          <w:pgMar w:top="1380" w:right="1340" w:bottom="280" w:left="1640" w:header="708" w:footer="708"/>
          <w:pgNumType w:start="9"/>
          <w:cols w:space="708"/>
        </w:sectPr>
      </w:pPr>
    </w:p>
    <w:p>
      <w:pPr>
        <w:pStyle w:val="BodyText"/>
        <w:spacing w:before="71" w:line="333" w:lineRule="auto"/>
        <w:ind w:left="488" w:right="1245" w:firstLine="420"/>
        <w:jc w:val="right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2628264</wp:posOffset>
            </wp:positionH>
            <wp:positionV relativeFrom="paragraph">
              <wp:posOffset>19303</wp:posOffset>
            </wp:positionV>
            <wp:extent cx="556894" cy="3797646"/>
            <wp:effectExtent l="0" t="0" r="0" b="0"/>
            <wp:wrapNone/>
            <wp:docPr id="10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894" cy="3797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工具列第一页</w:t>
      </w:r>
      <w:r>
        <w:rPr>
          <w:spacing w:val="-2"/>
        </w:rPr>
        <w:t>设定框选区及编辑</w:t>
      </w:r>
    </w:p>
    <w:p>
      <w:pPr>
        <w:pStyle w:val="BodyText"/>
        <w:spacing w:line="333" w:lineRule="auto"/>
        <w:ind w:left="908" w:right="1245" w:firstLine="840"/>
        <w:jc w:val="right"/>
      </w:pPr>
      <w:r>
        <w:rPr>
          <w:spacing w:val="-6"/>
        </w:rPr>
        <w:t>复制</w:t>
      </w:r>
      <w:r>
        <w:rPr>
          <w:spacing w:val="-2"/>
        </w:rPr>
        <w:t>拖曳多重复制</w:t>
      </w:r>
      <w:r>
        <w:rPr>
          <w:spacing w:val="-2"/>
        </w:rPr>
        <w:t>旋转框选区</w:t>
      </w:r>
    </w:p>
    <w:p>
      <w:pPr>
        <w:pStyle w:val="BodyText"/>
        <w:spacing w:line="333" w:lineRule="auto"/>
        <w:ind w:left="488" w:right="1245" w:firstLine="210"/>
        <w:jc w:val="right"/>
      </w:pPr>
      <w:r>
        <w:rPr>
          <w:spacing w:val="-2"/>
        </w:rPr>
        <w:t>不选色区域复制</w:t>
      </w:r>
      <w:r>
        <w:rPr>
          <w:spacing w:val="-2"/>
        </w:rPr>
        <w:t>复制框选区至左方</w:t>
      </w:r>
      <w:r>
        <w:rPr>
          <w:spacing w:val="-2"/>
        </w:rPr>
        <w:t>复制框选项至上方</w:t>
      </w:r>
      <w:r>
        <w:rPr>
          <w:spacing w:val="-2"/>
        </w:rPr>
        <w:t>删除内部框选区</w:t>
      </w:r>
    </w:p>
    <w:p>
      <w:pPr>
        <w:pStyle w:val="BodyText"/>
        <w:ind w:right="1245"/>
        <w:jc w:val="right"/>
      </w:pPr>
      <w:r>
        <w:rPr>
          <w:spacing w:val="-4"/>
        </w:rPr>
        <w:t>全删除</w:t>
      </w:r>
    </w:p>
    <w:p>
      <w:pPr>
        <w:pStyle w:val="BodyText"/>
        <w:spacing w:before="105" w:line="333" w:lineRule="auto"/>
        <w:ind w:left="1538" w:right="1245" w:firstLine="210"/>
        <w:jc w:val="both"/>
      </w:pPr>
      <w:r>
        <w:rPr>
          <w:spacing w:val="-6"/>
        </w:rPr>
        <w:t>画线</w:t>
      </w:r>
      <w:r>
        <w:rPr>
          <w:spacing w:val="-4"/>
        </w:rPr>
        <w:t>画矩形</w:t>
      </w:r>
      <w:r>
        <w:rPr>
          <w:spacing w:val="-4"/>
        </w:rPr>
        <w:t>画圆形</w:t>
      </w:r>
    </w:p>
    <w:p>
      <w:pPr>
        <w:pStyle w:val="BodyText"/>
        <w:spacing w:line="333" w:lineRule="auto"/>
        <w:ind w:left="1748" w:right="1245"/>
        <w:jc w:val="right"/>
      </w:pPr>
      <w:r>
        <w:rPr>
          <w:spacing w:val="-6"/>
        </w:rPr>
        <w:t>填满</w:t>
      </w:r>
      <w:r>
        <w:rPr>
          <w:spacing w:val="-5"/>
        </w:rPr>
        <w:t>喷枪</w:t>
      </w:r>
    </w:p>
    <w:p>
      <w:pPr>
        <w:pStyle w:val="BodyText"/>
        <w:ind w:right="1245"/>
        <w:jc w:val="right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2633979</wp:posOffset>
            </wp:positionH>
            <wp:positionV relativeFrom="paragraph">
              <wp:posOffset>411416</wp:posOffset>
            </wp:positionV>
            <wp:extent cx="544830" cy="3824604"/>
            <wp:effectExtent l="0" t="0" r="0" b="0"/>
            <wp:wrapNone/>
            <wp:docPr id="10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30" cy="3824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画面放大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333" w:lineRule="auto"/>
        <w:ind w:left="113" w:right="1200" w:firstLine="1050"/>
        <w:jc w:val="right"/>
      </w:pPr>
      <w:r>
        <w:rPr>
          <w:spacing w:val="-4"/>
        </w:rPr>
        <w:t>打开新文献</w:t>
      </w:r>
      <w:r>
        <w:rPr>
          <w:spacing w:val="-1"/>
        </w:rPr>
        <w:t>保存文献并更换文献名</w:t>
      </w:r>
    </w:p>
    <w:p>
      <w:pPr>
        <w:pStyle w:val="BodyText"/>
        <w:ind w:right="1200"/>
        <w:jc w:val="right"/>
      </w:pPr>
      <w:r>
        <w:rPr>
          <w:spacing w:val="-3"/>
        </w:rPr>
        <w:t>置换色彩</w:t>
      </w:r>
    </w:p>
    <w:p>
      <w:pPr>
        <w:pStyle w:val="BodyText"/>
        <w:spacing w:before="105" w:line="333" w:lineRule="auto"/>
        <w:ind w:left="1373" w:right="1200" w:firstLine="420"/>
        <w:jc w:val="right"/>
      </w:pPr>
      <w:r>
        <w:rPr>
          <w:spacing w:val="-6"/>
        </w:rPr>
        <w:t>复原</w:t>
      </w:r>
      <w:r>
        <w:rPr>
          <w:spacing w:val="-3"/>
        </w:rPr>
        <w:t>复原选择</w:t>
      </w:r>
    </w:p>
    <w:p>
      <w:pPr>
        <w:pStyle w:val="BodyText"/>
        <w:spacing w:line="333" w:lineRule="auto"/>
        <w:ind w:left="953" w:right="1200" w:hanging="210"/>
        <w:jc w:val="both"/>
      </w:pPr>
      <w:r>
        <w:rPr>
          <w:spacing w:val="-2"/>
        </w:rPr>
        <w:t>编译成机器资料</w:t>
      </w:r>
      <w:r>
        <w:rPr>
          <w:spacing w:val="-2"/>
        </w:rPr>
        <w:t>花样</w:t>
      </w:r>
      <w:r>
        <w:rPr>
          <w:rFonts w:ascii="Times New Roman" w:eastAsia="Times New Roman" w:hAnsi="Times New Roman"/>
          <w:spacing w:val="-2"/>
        </w:rPr>
        <w:t>+</w:t>
      </w:r>
      <w:r>
        <w:rPr>
          <w:spacing w:val="-2"/>
        </w:rPr>
        <w:t>引塔夏</w:t>
      </w:r>
      <w:r>
        <w:rPr>
          <w:spacing w:val="-2"/>
        </w:rPr>
        <w:t>花样</w:t>
      </w:r>
      <w:r>
        <w:rPr>
          <w:rFonts w:ascii="Wingdings" w:eastAsia="Wingdings" w:hAnsi="Wingdings"/>
          <w:spacing w:val="-2"/>
        </w:rPr>
        <w:sym w:font="Wingdings" w:char="F0E0"/>
      </w:r>
      <w:r>
        <w:rPr>
          <w:spacing w:val="-2"/>
        </w:rPr>
        <w:t>引塔夏</w:t>
      </w:r>
      <w:r>
        <w:rPr>
          <w:spacing w:val="-2"/>
        </w:rPr>
        <w:t>更换显示模式</w:t>
      </w:r>
      <w:r>
        <w:t>插针（选色</w:t>
      </w:r>
      <w:r>
        <w:rPr>
          <w:spacing w:val="-10"/>
        </w:rPr>
        <w:t>）</w:t>
      </w:r>
    </w:p>
    <w:p>
      <w:pPr>
        <w:pStyle w:val="BodyText"/>
        <w:spacing w:line="333" w:lineRule="auto"/>
        <w:ind w:left="1233" w:right="1200" w:firstLine="559"/>
        <w:jc w:val="right"/>
        <w:rPr>
          <w:rFonts w:ascii="Times New Roman" w:eastAsia="Times New Roman"/>
        </w:rPr>
      </w:pPr>
      <w:r>
        <w:rPr>
          <w:spacing w:val="-6"/>
        </w:rPr>
        <w:t>删针</w:t>
      </w:r>
      <w:r>
        <w:t>插行</w:t>
      </w:r>
      <w:r>
        <w:rPr>
          <w:rFonts w:ascii="Times New Roman" w:eastAsia="Times New Roman"/>
        </w:rPr>
        <w:t>(</w:t>
      </w:r>
      <w:r>
        <w:t>空行</w:t>
      </w:r>
      <w:r>
        <w:rPr>
          <w:rFonts w:ascii="Times New Roman" w:eastAsia="Times New Roman"/>
          <w:spacing w:val="-10"/>
        </w:rPr>
        <w:t>)</w:t>
      </w:r>
    </w:p>
    <w:p>
      <w:pPr>
        <w:pStyle w:val="BodyText"/>
        <w:spacing w:line="333" w:lineRule="auto"/>
        <w:ind w:left="1233" w:right="1200" w:firstLine="559"/>
        <w:jc w:val="right"/>
        <w:rPr>
          <w:rFonts w:ascii="Times New Roman" w:eastAsia="Times New Roman"/>
        </w:rPr>
      </w:pPr>
      <w:r>
        <w:rPr>
          <w:spacing w:val="-6"/>
        </w:rPr>
        <w:t>外框</w:t>
      </w:r>
      <w:r>
        <w:t>外框</w:t>
      </w:r>
      <w:r>
        <w:rPr>
          <w:rFonts w:ascii="Times New Roman" w:eastAsia="Times New Roman"/>
        </w:rPr>
        <w:t>(</w:t>
      </w:r>
      <w:r>
        <w:t>上方</w:t>
      </w:r>
      <w:r>
        <w:rPr>
          <w:rFonts w:ascii="Times New Roman" w:eastAsia="Times New Roman"/>
          <w:spacing w:val="-10"/>
        </w:rPr>
        <w:t>)</w:t>
      </w:r>
    </w:p>
    <w:p>
      <w:pPr>
        <w:pStyle w:val="BodyText"/>
        <w:ind w:right="1200"/>
        <w:jc w:val="right"/>
      </w:pPr>
      <w:r>
        <w:t>成形</w:t>
      </w:r>
      <w:r>
        <w:rPr>
          <w:rFonts w:ascii="Times New Roman" w:eastAsia="Times New Roman"/>
        </w:rPr>
        <w:t>(</w:t>
      </w:r>
      <w:r>
        <w:t>加收针</w:t>
      </w:r>
      <w:r>
        <w:rPr>
          <w:rFonts w:ascii="Times New Roman" w:eastAsia="Times New Roman"/>
        </w:rPr>
        <w:t>)</w:t>
      </w:r>
      <w:r>
        <w:rPr>
          <w:spacing w:val="-5"/>
        </w:rPr>
        <w:t>设定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1" w:line="333" w:lineRule="auto"/>
        <w:ind w:left="164" w:right="4767"/>
      </w:pPr>
      <w:r>
        <w:rPr>
          <w:spacing w:val="-6"/>
        </w:rPr>
        <w:t>剪下</w:t>
      </w:r>
      <w:r>
        <w:rPr>
          <w:spacing w:val="-5"/>
        </w:rPr>
        <w:t>粘贴</w:t>
      </w:r>
    </w:p>
    <w:p>
      <w:pPr>
        <w:pStyle w:val="BodyText"/>
        <w:spacing w:line="333" w:lineRule="auto"/>
        <w:ind w:left="164" w:right="3927"/>
      </w:pPr>
      <w:r>
        <w:rPr>
          <w:spacing w:val="-2"/>
        </w:rPr>
        <w:t>拖曳多重复制</w:t>
      </w:r>
      <w:r>
        <w:rPr>
          <w:spacing w:val="-2"/>
        </w:rPr>
        <w:t>镜像框选区</w:t>
      </w:r>
    </w:p>
    <w:p>
      <w:pPr>
        <w:pStyle w:val="BodyText"/>
        <w:spacing w:line="333" w:lineRule="auto"/>
        <w:ind w:left="164" w:right="3507"/>
      </w:pPr>
      <w:r>
        <w:rPr>
          <w:spacing w:val="-2"/>
        </w:rPr>
        <w:t>选色复制框选区</w:t>
      </w:r>
      <w:r>
        <w:rPr>
          <w:spacing w:val="-2"/>
        </w:rPr>
        <w:t xml:space="preserve"> </w:t>
      </w:r>
      <w:r>
        <w:rPr>
          <w:spacing w:val="-2"/>
        </w:rPr>
        <w:t>复制框选区至右方</w:t>
      </w:r>
      <w:r>
        <w:rPr>
          <w:spacing w:val="-2"/>
        </w:rPr>
        <w:t>复制框选区至下方</w:t>
      </w:r>
      <w:r>
        <w:rPr>
          <w:spacing w:val="-2"/>
        </w:rPr>
        <w:t>删除外部框选区</w:t>
      </w:r>
      <w:r>
        <w:rPr>
          <w:spacing w:val="-2"/>
        </w:rPr>
        <w:t xml:space="preserve"> </w:t>
      </w:r>
      <w:r>
        <w:rPr>
          <w:spacing w:val="-6"/>
        </w:rPr>
        <w:t>铅笔</w:t>
      </w:r>
    </w:p>
    <w:p>
      <w:pPr>
        <w:pStyle w:val="BodyText"/>
        <w:ind w:left="164"/>
      </w:pPr>
      <w:r>
        <w:rPr>
          <w:spacing w:val="-3"/>
        </w:rPr>
        <w:t>画多边形</w:t>
      </w:r>
    </w:p>
    <w:p>
      <w:pPr>
        <w:pStyle w:val="BodyText"/>
        <w:spacing w:before="104" w:line="333" w:lineRule="auto"/>
        <w:ind w:left="164" w:right="3507"/>
        <w:jc w:val="both"/>
      </w:pPr>
      <w:r>
        <w:rPr>
          <w:spacing w:val="-2"/>
        </w:rPr>
        <w:t>画矩形并填满同色</w:t>
      </w:r>
      <w:r>
        <w:rPr>
          <w:spacing w:val="-2"/>
        </w:rPr>
        <w:t>画圆形并填满同色</w:t>
      </w:r>
      <w:r>
        <w:rPr>
          <w:spacing w:val="-2"/>
        </w:rPr>
        <w:t>填满框选区</w:t>
      </w:r>
    </w:p>
    <w:p>
      <w:pPr>
        <w:pStyle w:val="BodyText"/>
        <w:ind w:left="164"/>
      </w:pPr>
      <w:r>
        <w:rPr>
          <w:spacing w:val="-5"/>
        </w:rPr>
        <w:t>选色</w:t>
      </w:r>
    </w:p>
    <w:p>
      <w:pPr>
        <w:pStyle w:val="BodyText"/>
        <w:spacing w:before="105"/>
        <w:ind w:left="164"/>
      </w:pPr>
      <w:r>
        <w:rPr>
          <w:spacing w:val="-3"/>
        </w:rPr>
        <w:t>缩小画面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333" w:lineRule="auto"/>
        <w:ind w:left="113" w:right="3978"/>
        <w:jc w:val="both"/>
      </w:pPr>
      <w:r>
        <w:rPr>
          <w:spacing w:val="-2"/>
        </w:rPr>
        <w:t>工具列第二页</w:t>
      </w:r>
      <w:r>
        <w:rPr>
          <w:spacing w:val="-2"/>
        </w:rPr>
        <w:t>打开已有文献</w:t>
      </w:r>
      <w:r>
        <w:rPr>
          <w:spacing w:val="-4"/>
        </w:rPr>
        <w:t>输入字母</w:t>
      </w:r>
    </w:p>
    <w:p>
      <w:pPr>
        <w:pStyle w:val="BodyText"/>
        <w:spacing w:line="333" w:lineRule="auto"/>
        <w:ind w:left="113" w:right="4818"/>
      </w:pPr>
      <w:r>
        <w:rPr>
          <w:spacing w:val="-6"/>
        </w:rPr>
        <w:t>离开</w:t>
      </w:r>
      <w:r>
        <w:rPr>
          <w:spacing w:val="-5"/>
        </w:rPr>
        <w:t>重复</w:t>
      </w:r>
    </w:p>
    <w:p>
      <w:pPr>
        <w:pStyle w:val="BodyText"/>
        <w:spacing w:line="333" w:lineRule="auto"/>
        <w:ind w:left="113" w:right="4398"/>
      </w:pPr>
      <w:r>
        <w:rPr>
          <w:spacing w:val="-4"/>
        </w:rPr>
        <w:t>重复选择</w:t>
      </w:r>
      <w:r>
        <w:rPr>
          <w:spacing w:val="-3"/>
        </w:rPr>
        <w:t>编辑资料</w:t>
      </w:r>
    </w:p>
    <w:p>
      <w:pPr>
        <w:pStyle w:val="BodyText"/>
        <w:tabs>
          <w:tab w:val="left" w:leader="hyphen" w:pos="931"/>
        </w:tabs>
        <w:ind w:left="113"/>
      </w:pPr>
      <w:r>
        <w:t>花样</w:t>
      </w:r>
      <w:r>
        <w:rPr>
          <w:rFonts w:ascii="Times New Roman" w:eastAsia="Times New Roman"/>
          <w:spacing w:val="-10"/>
        </w:rPr>
        <w:t>&lt;</w:t>
      </w:r>
      <w:r>
        <w:rPr>
          <w:rFonts w:ascii="Times New Roman" w:eastAsia="Times New Roman"/>
        </w:rPr>
        <w:tab/>
        <w:t>&gt;</w:t>
      </w:r>
      <w:r>
        <w:t>引塔</w:t>
      </w:r>
      <w:r>
        <w:rPr>
          <w:spacing w:val="-10"/>
        </w:rPr>
        <w:t>夏</w:t>
      </w:r>
    </w:p>
    <w:p>
      <w:pPr>
        <w:pStyle w:val="BodyText"/>
        <w:spacing w:before="105" w:line="333" w:lineRule="auto"/>
        <w:ind w:left="113" w:right="3930"/>
        <w:rPr>
          <w:rFonts w:ascii="Times New Roman" w:eastAsia="Times New Roman"/>
        </w:rPr>
      </w:pPr>
      <w:r>
        <w:rPr>
          <w:spacing w:val="-2"/>
        </w:rPr>
        <w:t>引塔夏</w:t>
      </w:r>
      <w:r>
        <w:rPr>
          <w:rFonts w:ascii="Times New Roman" w:eastAsia="Times New Roman"/>
          <w:spacing w:val="-2"/>
        </w:rPr>
        <w:t>--&gt;</w:t>
      </w:r>
      <w:r>
        <w:rPr>
          <w:spacing w:val="-2"/>
        </w:rPr>
        <w:t>花样</w:t>
      </w:r>
      <w:r>
        <w:rPr>
          <w:spacing w:val="-2"/>
        </w:rPr>
        <w:t>启动扫描仪</w:t>
      </w:r>
      <w:r>
        <w:rPr>
          <w:spacing w:val="40"/>
        </w:rPr>
        <w:t xml:space="preserve"> </w:t>
      </w:r>
      <w:r>
        <w:rPr>
          <w:spacing w:val="-2"/>
        </w:rPr>
        <w:t>插针</w:t>
      </w:r>
      <w:r>
        <w:rPr>
          <w:rFonts w:ascii="Times New Roman" w:eastAsia="Times New Roman"/>
          <w:spacing w:val="-2"/>
        </w:rPr>
        <w:t>(</w:t>
      </w:r>
      <w:r>
        <w:rPr>
          <w:spacing w:val="-2"/>
        </w:rPr>
        <w:t>空列</w:t>
      </w:r>
      <w:r>
        <w:rPr>
          <w:rFonts w:ascii="Times New Roman" w:eastAsia="Times New Roman"/>
          <w:spacing w:val="-2"/>
        </w:rPr>
        <w:t>)</w:t>
      </w:r>
    </w:p>
    <w:p>
      <w:pPr>
        <w:pStyle w:val="BodyText"/>
        <w:spacing w:line="333" w:lineRule="auto"/>
        <w:ind w:left="113" w:right="4258"/>
      </w:pPr>
      <w:r>
        <w:rPr>
          <w:spacing w:val="-2"/>
        </w:rPr>
        <w:t>插行</w:t>
      </w:r>
      <w:r>
        <w:rPr>
          <w:rFonts w:ascii="Times New Roman" w:eastAsia="Times New Roman"/>
          <w:spacing w:val="-2"/>
        </w:rPr>
        <w:t>(</w:t>
      </w:r>
      <w:r>
        <w:rPr>
          <w:spacing w:val="-2"/>
        </w:rPr>
        <w:t>选色</w:t>
      </w:r>
      <w:r>
        <w:rPr>
          <w:rFonts w:ascii="Times New Roman" w:eastAsia="Times New Roman"/>
          <w:spacing w:val="-2"/>
        </w:rPr>
        <w:t>)</w:t>
      </w:r>
      <w:r>
        <w:rPr>
          <w:spacing w:val="-6"/>
        </w:rPr>
        <w:t>删行</w:t>
      </w:r>
    </w:p>
    <w:p>
      <w:pPr>
        <w:pStyle w:val="BodyText"/>
        <w:spacing w:line="333" w:lineRule="auto"/>
        <w:ind w:left="113" w:right="4258"/>
      </w:pPr>
      <w:r>
        <w:rPr>
          <w:spacing w:val="-2"/>
        </w:rPr>
        <w:t>外框</w:t>
      </w:r>
      <w:r>
        <w:rPr>
          <w:rFonts w:ascii="Times New Roman" w:eastAsia="Times New Roman"/>
          <w:spacing w:val="-2"/>
        </w:rPr>
        <w:t>(</w:t>
      </w:r>
      <w:r>
        <w:rPr>
          <w:spacing w:val="-2"/>
        </w:rPr>
        <w:t>下方</w:t>
      </w:r>
      <w:r>
        <w:rPr>
          <w:rFonts w:ascii="Times New Roman" w:eastAsia="Times New Roman"/>
          <w:spacing w:val="-2"/>
        </w:rPr>
        <w:t>)</w:t>
      </w:r>
      <w:r>
        <w:rPr>
          <w:spacing w:val="-4"/>
        </w:rPr>
        <w:t>多重复制</w:t>
      </w:r>
    </w:p>
    <w:p>
      <w:pPr>
        <w:pStyle w:val="BodyText"/>
        <w:ind w:left="113"/>
      </w:pPr>
      <w:r>
        <w:rPr>
          <w:spacing w:val="-2"/>
        </w:rPr>
        <w:t>成形外框设定</w:t>
      </w:r>
    </w:p>
    <w:p>
      <w:pPr>
        <w:spacing w:after="0"/>
        <w:sectPr>
          <w:type w:val="continuous"/>
          <w:pgSz w:w="11910" w:h="16840"/>
          <w:pgMar w:top="1480" w:right="1340" w:bottom="280" w:left="1640" w:header="708" w:footer="708"/>
          <w:pgNumType w:start="10"/>
          <w:cols w:num="2" w:space="708" w:equalWidth="0">
            <w:col w:w="3416" w:space="156"/>
            <w:col w:w="5358" w:space="0"/>
          </w:cols>
        </w:sectPr>
      </w:pPr>
    </w:p>
    <w:p>
      <w:pPr>
        <w:pStyle w:val="Heading2"/>
        <w:spacing w:line="408" w:lineRule="exact"/>
      </w:pPr>
      <w:r>
        <w:pict>
          <v:group id="_x0000_s1135" style="width:420.5pt;height:130.3pt;margin-top:28.8pt;margin-left:89.62pt;mso-position-horizontal-relative:page;position:absolute;z-index:-251628544" coordorigin="1793,576" coordsize="8410,2606">
            <v:line id="_x0000_s1136" style="position:absolute" from="2340,1056" to="2340,1992" stroked="t" strokecolor="black" strokeweight="0.75pt">
              <v:stroke dashstyle="solid"/>
            </v:line>
            <v:line id="_x0000_s1137" style="position:absolute" from="2985,1056" to="2985,1992" stroked="t" strokecolor="black" strokeweight="0.75pt">
              <v:stroke dashstyle="solid"/>
            </v:line>
            <v:shape id="_x0000_s1138" type="#_x0000_t75" style="width:8259;height:948;left:1944;position:absolute;top:576" stroked="f">
              <v:imagedata r:id="rId79" o:title=""/>
            </v:shape>
            <v:shape id="_x0000_s1139" type="#_x0000_t202" style="width:900;height:1170;left:2820;position:absolute;top:200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 w:line="278" w:lineRule="auto"/>
                      <w:ind w:left="232" w:right="230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6"/>
                        <w:sz w:val="21"/>
                      </w:rPr>
                      <w:t>卷动选择</w:t>
                    </w:r>
                    <w:r>
                      <w:rPr>
                        <w:spacing w:val="-5"/>
                        <w:sz w:val="21"/>
                      </w:rPr>
                      <w:t>色码</w:t>
                    </w:r>
                  </w:p>
                </w:txbxContent>
              </v:textbox>
            </v:shape>
            <v:shape id="_x0000_s1140" type="#_x0000_t202" style="width:900;height:1170;left:1800;position:absolute;top:199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 w:line="278" w:lineRule="auto"/>
                      <w:ind w:left="232" w:right="230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6"/>
                        <w:sz w:val="21"/>
                      </w:rPr>
                      <w:t>目前选择</w:t>
                    </w:r>
                    <w:r>
                      <w:rPr>
                        <w:spacing w:val="-5"/>
                        <w:sz w:val="21"/>
                      </w:rPr>
                      <w:t>色码</w:t>
                    </w:r>
                  </w:p>
                </w:txbxContent>
              </v:textbox>
            </v:shape>
          </v:group>
        </w:pict>
      </w:r>
      <w:r>
        <w:t>（三</w:t>
      </w:r>
      <w:r>
        <w:rPr>
          <w:spacing w:val="-120"/>
        </w:rPr>
        <w:t>）</w:t>
      </w:r>
      <w:r>
        <w:rPr>
          <w:spacing w:val="-2"/>
        </w:rPr>
        <w:t>、色码栏及功效介绍</w:t>
      </w: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spacing w:before="2"/>
        <w:rPr>
          <w:rFonts w:ascii="Microsoft JhengHei"/>
          <w:b/>
          <w:sz w:val="35"/>
        </w:rPr>
      </w:pPr>
    </w:p>
    <w:p>
      <w:pPr>
        <w:pStyle w:val="BodyText"/>
        <w:ind w:left="2470"/>
      </w:pPr>
      <w:r>
        <w:rPr>
          <w:spacing w:val="-1"/>
        </w:rPr>
        <w:t>点击目前选择色码，可在对话框中输入数字，可变换色码。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Heading2"/>
        <w:spacing w:line="429" w:lineRule="exact"/>
      </w:pPr>
      <w:r>
        <w:rPr>
          <w:spacing w:val="-4"/>
        </w:rPr>
        <w:t>色码表</w:t>
      </w:r>
    </w:p>
    <w:p>
      <w:pPr>
        <w:spacing w:before="0" w:line="244" w:lineRule="exact"/>
        <w:ind w:left="160" w:right="0" w:firstLine="0"/>
        <w:jc w:val="left"/>
        <w:rPr>
          <w:sz w:val="20"/>
        </w:rPr>
      </w:pPr>
      <w:r>
        <w:rPr>
          <w:sz w:val="20"/>
        </w:rPr>
        <w:t>000</w:t>
      </w:r>
      <w:r>
        <w:rPr>
          <w:spacing w:val="-2"/>
          <w:sz w:val="20"/>
        </w:rPr>
        <w:t>、空針( 无编织)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001</w:t>
      </w:r>
      <w:r>
        <w:rPr>
          <w:spacing w:val="-3"/>
          <w:sz w:val="20"/>
        </w:rPr>
        <w:t>、前编织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002</w:t>
      </w:r>
      <w:r>
        <w:rPr>
          <w:spacing w:val="-3"/>
          <w:sz w:val="20"/>
        </w:rPr>
        <w:t>、后编织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003</w:t>
      </w:r>
      <w:r>
        <w:rPr>
          <w:spacing w:val="-2"/>
          <w:sz w:val="20"/>
        </w:rPr>
        <w:t>、前后编织(两边)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004</w:t>
      </w:r>
      <w:r>
        <w:rPr>
          <w:spacing w:val="-3"/>
          <w:sz w:val="20"/>
        </w:rPr>
        <w:t>、前吊目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005</w:t>
      </w:r>
      <w:r>
        <w:rPr>
          <w:spacing w:val="-3"/>
          <w:sz w:val="20"/>
        </w:rPr>
        <w:t>、后吊目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006</w:t>
      </w:r>
      <w:r>
        <w:rPr>
          <w:spacing w:val="-2"/>
          <w:sz w:val="20"/>
        </w:rPr>
        <w:t>、前编织,后吊目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007</w:t>
      </w:r>
      <w:r>
        <w:rPr>
          <w:spacing w:val="-2"/>
          <w:sz w:val="20"/>
        </w:rPr>
        <w:t>、后编织,前吊目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008</w:t>
      </w:r>
      <w:r>
        <w:rPr>
          <w:spacing w:val="-2"/>
          <w:sz w:val="20"/>
        </w:rPr>
        <w:t>、前编织,无连结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009</w:t>
      </w:r>
      <w:r>
        <w:rPr>
          <w:spacing w:val="-2"/>
          <w:sz w:val="20"/>
        </w:rPr>
        <w:t>、后编织,无连结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010</w:t>
      </w:r>
      <w:r>
        <w:rPr>
          <w:spacing w:val="-2"/>
          <w:sz w:val="20"/>
        </w:rPr>
        <w:t>、前后編,无连结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011</w:t>
      </w:r>
      <w:r>
        <w:rPr>
          <w:spacing w:val="2"/>
          <w:sz w:val="20"/>
        </w:rPr>
        <w:t>、前粗目</w:t>
      </w:r>
      <w:r>
        <w:rPr>
          <w:spacing w:val="-2"/>
          <w:sz w:val="2"/>
        </w:rPr>
        <w:t>sd~Nxa;F]s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012</w:t>
      </w:r>
      <w:r>
        <w:rPr>
          <w:spacing w:val="2"/>
          <w:sz w:val="20"/>
        </w:rPr>
        <w:t>、后粗目</w:t>
      </w:r>
      <w:r>
        <w:rPr>
          <w:sz w:val="2"/>
        </w:rPr>
        <w:t>N</w:t>
      </w:r>
      <w:r>
        <w:rPr>
          <w:spacing w:val="10"/>
          <w:sz w:val="2"/>
        </w:rPr>
        <w:t xml:space="preserve"> </w:t>
      </w:r>
      <w:r>
        <w:rPr>
          <w:sz w:val="2"/>
        </w:rPr>
        <w:t>9U1</w:t>
      </w:r>
      <w:r>
        <w:rPr>
          <w:spacing w:val="4"/>
          <w:sz w:val="2"/>
        </w:rPr>
        <w:t xml:space="preserve"> &gt;- </w:t>
      </w:r>
      <w:r>
        <w:rPr>
          <w:spacing w:val="-10"/>
          <w:sz w:val="2"/>
        </w:rPr>
        <w:t>+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013</w:t>
      </w:r>
      <w:r>
        <w:rPr>
          <w:spacing w:val="-2"/>
          <w:sz w:val="20"/>
        </w:rPr>
        <w:t>、前后粗目(两边)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014</w:t>
      </w:r>
      <w:r>
        <w:rPr>
          <w:spacing w:val="-2"/>
          <w:sz w:val="20"/>
        </w:rPr>
        <w:t>、前后吊目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115</w:t>
      </w:r>
      <w:r>
        <w:rPr>
          <w:spacing w:val="-3"/>
          <w:sz w:val="20"/>
        </w:rPr>
        <w:t>、前落布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016</w:t>
      </w:r>
      <w:r>
        <w:rPr>
          <w:spacing w:val="-3"/>
          <w:sz w:val="20"/>
        </w:rPr>
        <w:t>、无选針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017</w:t>
      </w:r>
      <w:r>
        <w:rPr>
          <w:spacing w:val="-3"/>
          <w:sz w:val="20"/>
        </w:rPr>
        <w:t>、后落布</w:t>
      </w:r>
    </w:p>
    <w:p>
      <w:pPr>
        <w:spacing w:before="59"/>
        <w:ind w:left="160" w:right="0" w:firstLine="0"/>
        <w:jc w:val="left"/>
        <w:rPr>
          <w:sz w:val="20"/>
        </w:rPr>
      </w:pPr>
      <w:r>
        <w:rPr>
          <w:sz w:val="20"/>
        </w:rPr>
        <w:t>018、下索股</w:t>
      </w:r>
      <w:r>
        <w:rPr>
          <w:spacing w:val="-5"/>
          <w:sz w:val="20"/>
        </w:rPr>
        <w:t>（1）</w:t>
      </w:r>
    </w:p>
    <w:p>
      <w:pPr>
        <w:spacing w:before="52"/>
        <w:ind w:left="160" w:right="0" w:firstLine="0"/>
        <w:jc w:val="left"/>
        <w:rPr>
          <w:sz w:val="2"/>
        </w:rPr>
      </w:pPr>
      <w:r>
        <w:rPr>
          <w:sz w:val="20"/>
        </w:rPr>
        <w:t>019、</w:t>
      </w:r>
      <w:r>
        <w:rPr>
          <w:sz w:val="2"/>
        </w:rPr>
        <w:t>E'</w:t>
      </w:r>
      <w:r>
        <w:rPr>
          <w:spacing w:val="8"/>
          <w:sz w:val="2"/>
        </w:rPr>
        <w:t xml:space="preserve"> </w:t>
      </w:r>
      <w:r>
        <w:rPr>
          <w:sz w:val="20"/>
        </w:rPr>
        <w:t>下索股</w:t>
      </w:r>
      <w:r>
        <w:rPr>
          <w:spacing w:val="-4"/>
          <w:sz w:val="20"/>
        </w:rPr>
        <w:t>（2）</w:t>
      </w:r>
      <w:r>
        <w:rPr>
          <w:spacing w:val="-4"/>
          <w:sz w:val="2"/>
        </w:rPr>
        <w:t>9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020</w:t>
      </w:r>
      <w:r>
        <w:rPr>
          <w:spacing w:val="-2"/>
          <w:sz w:val="20"/>
        </w:rPr>
        <w:t>、前编织,翻針至后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021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1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022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2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023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3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024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4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025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5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026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6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027</w:t>
      </w:r>
      <w:r>
        <w:rPr>
          <w:spacing w:val="-4"/>
          <w:sz w:val="20"/>
        </w:rPr>
        <w:t xml:space="preserve">、前编织,翻針至后(左移 </w:t>
      </w:r>
      <w:r>
        <w:rPr>
          <w:sz w:val="20"/>
        </w:rPr>
        <w:t>7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028、前编织,下索股</w:t>
      </w:r>
      <w:r>
        <w:rPr>
          <w:spacing w:val="-5"/>
          <w:sz w:val="20"/>
        </w:rPr>
        <w:t>(1)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029、前编织,上索股</w:t>
      </w:r>
      <w:r>
        <w:rPr>
          <w:spacing w:val="-1"/>
          <w:sz w:val="20"/>
        </w:rPr>
        <w:t>(1</w:t>
      </w:r>
      <w:r>
        <w:rPr>
          <w:spacing w:val="9"/>
          <w:sz w:val="20"/>
        </w:rPr>
        <w:t>)</w:t>
      </w:r>
      <w:r>
        <w:rPr>
          <w:spacing w:val="-1"/>
          <w:sz w:val="2"/>
        </w:rPr>
        <w:t>)QV@xTM_</w:t>
      </w:r>
      <w:r>
        <w:rPr>
          <w:spacing w:val="21"/>
          <w:sz w:val="2"/>
        </w:rPr>
        <w:t xml:space="preserve"> </w:t>
      </w:r>
      <w:r>
        <w:rPr>
          <w:spacing w:val="-10"/>
          <w:sz w:val="2"/>
        </w:rPr>
        <w:t>[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030</w:t>
      </w:r>
      <w:r>
        <w:rPr>
          <w:spacing w:val="-2"/>
          <w:sz w:val="20"/>
        </w:rPr>
        <w:t>、前编织,翻針至前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031</w:t>
      </w:r>
      <w:r>
        <w:rPr>
          <w:spacing w:val="-4"/>
          <w:sz w:val="20"/>
        </w:rPr>
        <w:t xml:space="preserve">、前编织,翻針至后(右移 </w:t>
      </w:r>
      <w:r>
        <w:rPr>
          <w:sz w:val="20"/>
        </w:rPr>
        <w:t>1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032</w:t>
      </w:r>
      <w:r>
        <w:rPr>
          <w:spacing w:val="-4"/>
          <w:sz w:val="20"/>
        </w:rPr>
        <w:t xml:space="preserve">、前编织,翻針至后(右移 </w:t>
      </w:r>
      <w:r>
        <w:rPr>
          <w:sz w:val="20"/>
        </w:rPr>
        <w:t>2</w:t>
      </w:r>
      <w:r>
        <w:rPr>
          <w:spacing w:val="-20"/>
          <w:sz w:val="20"/>
        </w:rPr>
        <w:t xml:space="preserve"> 針)</w:t>
      </w:r>
    </w:p>
    <w:p>
      <w:pPr>
        <w:spacing w:after="0"/>
        <w:jc w:val="left"/>
        <w:rPr>
          <w:sz w:val="20"/>
        </w:rPr>
        <w:sectPr>
          <w:pgSz w:w="11910" w:h="16840"/>
          <w:pgMar w:top="1380" w:right="1340" w:bottom="280" w:left="1640" w:header="708" w:footer="708"/>
          <w:pgNumType w:start="11"/>
          <w:cols w:space="708"/>
        </w:sectPr>
      </w:pPr>
    </w:p>
    <w:p>
      <w:pPr>
        <w:spacing w:before="51"/>
        <w:ind w:left="160" w:right="0" w:firstLine="0"/>
        <w:jc w:val="left"/>
        <w:rPr>
          <w:sz w:val="20"/>
        </w:rPr>
      </w:pPr>
      <w:r>
        <w:rPr>
          <w:sz w:val="20"/>
        </w:rPr>
        <w:t>033</w:t>
      </w:r>
      <w:r>
        <w:rPr>
          <w:spacing w:val="-4"/>
          <w:sz w:val="20"/>
        </w:rPr>
        <w:t xml:space="preserve">、前编织,翻針至后(右移 </w:t>
      </w:r>
      <w:r>
        <w:rPr>
          <w:sz w:val="20"/>
        </w:rPr>
        <w:t>3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034</w:t>
      </w:r>
      <w:r>
        <w:rPr>
          <w:spacing w:val="-4"/>
          <w:sz w:val="20"/>
        </w:rPr>
        <w:t xml:space="preserve">、前编织,翻針至后(右移 </w:t>
      </w:r>
      <w:r>
        <w:rPr>
          <w:sz w:val="20"/>
        </w:rPr>
        <w:t>4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035</w:t>
      </w:r>
      <w:r>
        <w:rPr>
          <w:spacing w:val="-4"/>
          <w:sz w:val="20"/>
        </w:rPr>
        <w:t xml:space="preserve">、前编织,翻針至后(右移 </w:t>
      </w:r>
      <w:r>
        <w:rPr>
          <w:sz w:val="20"/>
        </w:rPr>
        <w:t>5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036</w:t>
      </w:r>
      <w:r>
        <w:rPr>
          <w:spacing w:val="-4"/>
          <w:sz w:val="20"/>
        </w:rPr>
        <w:t xml:space="preserve">、前编织,翻針至后(右移 </w:t>
      </w:r>
      <w:r>
        <w:rPr>
          <w:sz w:val="20"/>
        </w:rPr>
        <w:t>6</w:t>
      </w:r>
      <w:r>
        <w:rPr>
          <w:spacing w:val="-20"/>
          <w:sz w:val="20"/>
        </w:rPr>
        <w:t xml:space="preserve"> 針)</w:t>
      </w:r>
    </w:p>
    <w:p>
      <w:pPr>
        <w:tabs>
          <w:tab w:val="left" w:pos="1142"/>
          <w:tab w:val="left" w:pos="1824"/>
          <w:tab w:val="left" w:pos="2506"/>
          <w:tab w:val="left" w:pos="3189"/>
          <w:tab w:val="left" w:pos="3971"/>
          <w:tab w:val="left" w:pos="4654"/>
          <w:tab w:val="left" w:pos="5336"/>
          <w:tab w:val="left" w:pos="6018"/>
          <w:tab w:val="left" w:pos="6801"/>
          <w:tab w:val="left" w:pos="7533"/>
          <w:tab w:val="left" w:pos="8365"/>
        </w:tabs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037</w:t>
      </w:r>
      <w:r>
        <w:rPr>
          <w:spacing w:val="-10"/>
          <w:sz w:val="20"/>
        </w:rPr>
        <w:t>、</w:t>
      </w:r>
      <w:r>
        <w:rPr>
          <w:sz w:val="20"/>
        </w:rPr>
        <w:tab/>
      </w:r>
      <w:r>
        <w:rPr>
          <w:spacing w:val="-10"/>
          <w:sz w:val="20"/>
        </w:rPr>
        <w:t>前</w:t>
      </w:r>
      <w:r>
        <w:rPr>
          <w:sz w:val="20"/>
        </w:rPr>
        <w:tab/>
      </w:r>
      <w:r>
        <w:rPr>
          <w:spacing w:val="-12"/>
          <w:sz w:val="20"/>
        </w:rPr>
        <w:t>编</w:t>
      </w:r>
      <w:r>
        <w:rPr>
          <w:sz w:val="20"/>
        </w:rPr>
        <w:tab/>
      </w:r>
      <w:r>
        <w:rPr>
          <w:spacing w:val="-10"/>
          <w:sz w:val="20"/>
        </w:rPr>
        <w:t>织</w:t>
      </w:r>
      <w:r>
        <w:rPr>
          <w:sz w:val="20"/>
        </w:rPr>
        <w:tab/>
        <w:t>,</w:t>
      </w:r>
      <w:r>
        <w:rPr>
          <w:spacing w:val="-10"/>
          <w:sz w:val="20"/>
        </w:rPr>
        <w:t>翻</w:t>
      </w:r>
      <w:r>
        <w:rPr>
          <w:sz w:val="20"/>
        </w:rPr>
        <w:tab/>
      </w:r>
      <w:r>
        <w:rPr>
          <w:spacing w:val="-10"/>
          <w:sz w:val="20"/>
        </w:rPr>
        <w:t>針</w:t>
      </w:r>
      <w:r>
        <w:rPr>
          <w:sz w:val="20"/>
        </w:rPr>
        <w:tab/>
      </w:r>
      <w:r>
        <w:rPr>
          <w:spacing w:val="-10"/>
          <w:sz w:val="20"/>
        </w:rPr>
        <w:t>至</w:t>
      </w:r>
      <w:r>
        <w:rPr>
          <w:sz w:val="20"/>
        </w:rPr>
        <w:tab/>
      </w:r>
      <w:r>
        <w:rPr>
          <w:spacing w:val="-10"/>
          <w:sz w:val="20"/>
        </w:rPr>
        <w:t>后</w:t>
      </w:r>
      <w:r>
        <w:rPr>
          <w:sz w:val="20"/>
        </w:rPr>
        <w:tab/>
        <w:t>(</w:t>
      </w:r>
      <w:r>
        <w:rPr>
          <w:spacing w:val="-10"/>
          <w:sz w:val="20"/>
        </w:rPr>
        <w:t>右</w:t>
      </w:r>
      <w:r>
        <w:rPr>
          <w:sz w:val="20"/>
        </w:rPr>
        <w:tab/>
      </w:r>
      <w:r>
        <w:rPr>
          <w:spacing w:val="-10"/>
          <w:sz w:val="20"/>
        </w:rPr>
        <w:t>移</w:t>
      </w:r>
      <w:r>
        <w:rPr>
          <w:sz w:val="20"/>
        </w:rPr>
        <w:tab/>
        <w:t>7</w:t>
      </w:r>
      <w:r>
        <w:rPr>
          <w:spacing w:val="-50"/>
          <w:sz w:val="20"/>
        </w:rPr>
        <w:t xml:space="preserve"> </w:t>
      </w:r>
      <w:r>
        <w:rPr>
          <w:spacing w:val="-10"/>
          <w:sz w:val="20"/>
        </w:rPr>
        <w:t>針</w:t>
      </w:r>
      <w:r>
        <w:rPr>
          <w:sz w:val="20"/>
        </w:rPr>
        <w:tab/>
      </w:r>
      <w:r>
        <w:rPr>
          <w:spacing w:val="-10"/>
          <w:sz w:val="20"/>
        </w:rPr>
        <w:t>)</w:t>
      </w:r>
    </w:p>
    <w:p>
      <w:pPr>
        <w:pStyle w:val="BodyText"/>
        <w:spacing w:before="6"/>
        <w:rPr>
          <w:sz w:val="12"/>
        </w:rPr>
      </w:pPr>
      <w:r>
        <w:pict>
          <v:shape id="_x0000_s1141" style="width:415.3pt;height:0.1pt;margin-top:9.19pt;margin-left:90pt;mso-position-horizontal-relative:page;mso-wrap-distance-left:0;mso-wrap-distance-right:0;position:absolute;z-index:-251626496" coordorigin="1800,184" coordsize="8306,0" path="m1800,184l10106,184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spacing w:before="0"/>
        <w:ind w:left="0" w:right="439" w:firstLine="0"/>
        <w:jc w:val="right"/>
        <w:rPr>
          <w:sz w:val="2"/>
        </w:rPr>
      </w:pPr>
      <w:r>
        <w:rPr>
          <w:color w:val="FFFFFF"/>
          <w:spacing w:val="-5"/>
          <w:sz w:val="2"/>
        </w:rPr>
        <w:t>.#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before="0"/>
        <w:ind w:left="160" w:right="0" w:firstLine="0"/>
        <w:jc w:val="left"/>
        <w:rPr>
          <w:sz w:val="2"/>
        </w:rPr>
      </w:pPr>
      <w:r>
        <w:rPr>
          <w:sz w:val="20"/>
        </w:rPr>
        <w:t>038、后编织,下索股</w:t>
      </w:r>
      <w:r>
        <w:rPr>
          <w:spacing w:val="-2"/>
          <w:sz w:val="20"/>
        </w:rPr>
        <w:t>(1</w:t>
      </w:r>
      <w:r>
        <w:rPr>
          <w:spacing w:val="8"/>
          <w:sz w:val="20"/>
        </w:rPr>
        <w:t>)</w:t>
      </w:r>
      <w:r>
        <w:rPr>
          <w:spacing w:val="-2"/>
          <w:sz w:val="2"/>
        </w:rPr>
        <w:t>GT}</w:t>
      </w:r>
      <w:r>
        <w:rPr>
          <w:spacing w:val="32"/>
          <w:sz w:val="2"/>
        </w:rPr>
        <w:t xml:space="preserve"> </w:t>
      </w:r>
      <w:r>
        <w:rPr>
          <w:spacing w:val="-5"/>
          <w:sz w:val="2"/>
        </w:rPr>
        <w:t>t$v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039、上索股</w:t>
      </w:r>
      <w:r>
        <w:rPr>
          <w:spacing w:val="-3"/>
          <w:sz w:val="20"/>
        </w:rPr>
        <w:t>(1</w:t>
      </w:r>
      <w:r>
        <w:rPr>
          <w:spacing w:val="7"/>
          <w:sz w:val="20"/>
        </w:rPr>
        <w:t>)</w:t>
      </w:r>
      <w:r>
        <w:rPr>
          <w:spacing w:val="-3"/>
          <w:sz w:val="2"/>
        </w:rPr>
        <w:t>#LO~]4Vt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040</w:t>
      </w:r>
      <w:r>
        <w:rPr>
          <w:spacing w:val="-2"/>
          <w:sz w:val="20"/>
        </w:rPr>
        <w:t>、后编织,翻針至前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041</w:t>
      </w:r>
      <w:r>
        <w:rPr>
          <w:spacing w:val="-4"/>
          <w:sz w:val="20"/>
        </w:rPr>
        <w:t xml:space="preserve">、,后编织,翻針至前(左移 </w:t>
      </w:r>
      <w:r>
        <w:rPr>
          <w:sz w:val="20"/>
        </w:rPr>
        <w:t>1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042</w:t>
      </w:r>
      <w:r>
        <w:rPr>
          <w:spacing w:val="-4"/>
          <w:sz w:val="20"/>
        </w:rPr>
        <w:t xml:space="preserve">、后编织,翻針至前(左移 </w:t>
      </w:r>
      <w:r>
        <w:rPr>
          <w:sz w:val="20"/>
        </w:rPr>
        <w:t>2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043</w:t>
      </w:r>
      <w:r>
        <w:rPr>
          <w:spacing w:val="-4"/>
          <w:sz w:val="20"/>
        </w:rPr>
        <w:t xml:space="preserve">、后编织,翻針至前(左移 </w:t>
      </w:r>
      <w:r>
        <w:rPr>
          <w:sz w:val="20"/>
        </w:rPr>
        <w:t>3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044</w:t>
      </w:r>
      <w:r>
        <w:rPr>
          <w:spacing w:val="-4"/>
          <w:sz w:val="20"/>
        </w:rPr>
        <w:t xml:space="preserve">、后编织,翻針至前(左移 </w:t>
      </w:r>
      <w:r>
        <w:rPr>
          <w:sz w:val="20"/>
        </w:rPr>
        <w:t>4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045</w:t>
      </w:r>
      <w:r>
        <w:rPr>
          <w:spacing w:val="-4"/>
          <w:sz w:val="20"/>
        </w:rPr>
        <w:t xml:space="preserve">、后编织,翻針至前(左移 </w:t>
      </w:r>
      <w:r>
        <w:rPr>
          <w:sz w:val="20"/>
        </w:rPr>
        <w:t>5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046</w:t>
      </w:r>
      <w:r>
        <w:rPr>
          <w:spacing w:val="-4"/>
          <w:sz w:val="20"/>
        </w:rPr>
        <w:t xml:space="preserve">、后编织,翻針至前(左移 </w:t>
      </w:r>
      <w:r>
        <w:rPr>
          <w:sz w:val="20"/>
        </w:rPr>
        <w:t>6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047</w:t>
      </w:r>
      <w:r>
        <w:rPr>
          <w:spacing w:val="-4"/>
          <w:sz w:val="20"/>
        </w:rPr>
        <w:t xml:space="preserve">、后编织,翻針至前(左移 </w:t>
      </w:r>
      <w:r>
        <w:rPr>
          <w:sz w:val="20"/>
        </w:rPr>
        <w:t>7</w:t>
      </w:r>
      <w:r>
        <w:rPr>
          <w:spacing w:val="-20"/>
          <w:sz w:val="20"/>
        </w:rPr>
        <w:t xml:space="preserve"> 針)</w:t>
      </w:r>
    </w:p>
    <w:p>
      <w:pPr>
        <w:tabs>
          <w:tab w:val="left" w:pos="5179"/>
        </w:tabs>
        <w:spacing w:before="55"/>
        <w:ind w:left="160" w:right="0" w:firstLine="0"/>
        <w:jc w:val="left"/>
        <w:rPr>
          <w:sz w:val="2"/>
        </w:rPr>
      </w:pPr>
      <w:r>
        <w:pict>
          <v:line id="_x0000_s1142" style="mso-position-horizontal-relative:page;position:absolute;z-index:-251627520" from="195.5pt,9.65pt" to="339pt,9.65pt" stroked="t" strokecolor="black" strokeweight="0.72pt">
            <v:stroke dashstyle="solid"/>
          </v:line>
        </w:pict>
      </w:r>
      <w:r>
        <w:rPr>
          <w:sz w:val="20"/>
        </w:rPr>
        <w:t>048、前编织,下索股</w:t>
      </w:r>
      <w:r>
        <w:rPr>
          <w:spacing w:val="-5"/>
          <w:sz w:val="20"/>
        </w:rPr>
        <w:t>(2)</w:t>
      </w:r>
      <w:r>
        <w:rPr>
          <w:sz w:val="20"/>
        </w:rPr>
        <w:tab/>
      </w:r>
      <w:r>
        <w:rPr>
          <w:sz w:val="2"/>
        </w:rPr>
        <w:t>vj1</w:t>
      </w:r>
      <w:r>
        <w:rPr>
          <w:spacing w:val="10"/>
          <w:sz w:val="2"/>
        </w:rPr>
        <w:t xml:space="preserve"> </w:t>
      </w:r>
      <w:r>
        <w:rPr>
          <w:spacing w:val="-5"/>
          <w:sz w:val="2"/>
        </w:rPr>
        <w:t>Bm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049、前编织,上索股(2)</w:t>
      </w:r>
      <w:r>
        <w:rPr>
          <w:spacing w:val="-70"/>
          <w:sz w:val="20"/>
        </w:rPr>
        <w:t xml:space="preserve"> </w:t>
      </w:r>
      <w:r>
        <w:rPr>
          <w:sz w:val="2"/>
        </w:rPr>
        <w:t>o/U1~</w:t>
      </w:r>
      <w:r>
        <w:rPr>
          <w:spacing w:val="20"/>
          <w:sz w:val="2"/>
        </w:rPr>
        <w:t xml:space="preserve"> </w:t>
      </w:r>
      <w:r>
        <w:rPr>
          <w:spacing w:val="-10"/>
          <w:sz w:val="2"/>
        </w:rPr>
        <w:t>&amp;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050</w:t>
      </w:r>
      <w:r>
        <w:rPr>
          <w:spacing w:val="1"/>
          <w:sz w:val="20"/>
        </w:rPr>
        <w:t>、后编织,翻針至后</w:t>
      </w:r>
      <w:r>
        <w:rPr>
          <w:sz w:val="2"/>
        </w:rPr>
        <w:t xml:space="preserve">` </w:t>
      </w:r>
      <w:r>
        <w:rPr>
          <w:spacing w:val="-2"/>
          <w:sz w:val="2"/>
        </w:rPr>
        <w:t>&lt;Y#&gt;)$8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051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1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052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2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053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3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054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4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055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5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056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6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057</w:t>
      </w:r>
      <w:r>
        <w:rPr>
          <w:spacing w:val="-4"/>
          <w:sz w:val="20"/>
        </w:rPr>
        <w:t xml:space="preserve">、后编织,翻針至前(右移 </w:t>
      </w:r>
      <w:r>
        <w:rPr>
          <w:sz w:val="20"/>
        </w:rPr>
        <w:t>7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058、后编织,下索股</w:t>
      </w:r>
      <w:r>
        <w:rPr>
          <w:spacing w:val="-3"/>
          <w:sz w:val="20"/>
        </w:rPr>
        <w:t>(2</w:t>
      </w:r>
      <w:r>
        <w:rPr>
          <w:spacing w:val="7"/>
          <w:sz w:val="20"/>
        </w:rPr>
        <w:t>)</w:t>
      </w:r>
      <w:r>
        <w:rPr>
          <w:spacing w:val="-3"/>
          <w:sz w:val="2"/>
        </w:rPr>
        <w:t>7</w:t>
      </w:r>
      <w:r>
        <w:rPr>
          <w:spacing w:val="2"/>
          <w:sz w:val="2"/>
        </w:rPr>
        <w:t xml:space="preserve"> </w:t>
      </w:r>
      <w:r>
        <w:rPr>
          <w:sz w:val="2"/>
        </w:rPr>
        <w:t>x)(?@</w:t>
      </w:r>
      <w:r>
        <w:rPr>
          <w:spacing w:val="18"/>
          <w:sz w:val="2"/>
        </w:rPr>
        <w:t xml:space="preserve"> </w:t>
      </w:r>
      <w:r>
        <w:rPr>
          <w:spacing w:val="-10"/>
          <w:sz w:val="2"/>
        </w:rPr>
        <w:t>0</w:t>
      </w:r>
    </w:p>
    <w:p>
      <w:pPr>
        <w:spacing w:before="56"/>
        <w:ind w:left="160" w:right="0" w:firstLine="0"/>
        <w:jc w:val="left"/>
        <w:rPr>
          <w:sz w:val="2"/>
        </w:rPr>
      </w:pPr>
      <w:r>
        <w:rPr>
          <w:sz w:val="20"/>
        </w:rPr>
        <w:t>059、上索股</w:t>
      </w:r>
      <w:r>
        <w:rPr>
          <w:spacing w:val="-3"/>
          <w:sz w:val="20"/>
        </w:rPr>
        <w:t>(2</w:t>
      </w:r>
      <w:r>
        <w:rPr>
          <w:spacing w:val="7"/>
          <w:sz w:val="20"/>
        </w:rPr>
        <w:t>)</w:t>
      </w:r>
      <w:r>
        <w:rPr>
          <w:spacing w:val="-3"/>
          <w:sz w:val="2"/>
        </w:rPr>
        <w:t>l")wH4c\U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060</w:t>
      </w:r>
      <w:r>
        <w:rPr>
          <w:spacing w:val="-1"/>
          <w:sz w:val="20"/>
        </w:rPr>
        <w:t>、前编织,翻針至后,且翻針至前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061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1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062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2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063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3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064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4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065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5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066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6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067</w:t>
      </w:r>
      <w:r>
        <w:rPr>
          <w:spacing w:val="-3"/>
          <w:sz w:val="20"/>
        </w:rPr>
        <w:t xml:space="preserve">、前编织,翻針至后,且翻針至前(左移 </w:t>
      </w:r>
      <w:r>
        <w:rPr>
          <w:sz w:val="20"/>
        </w:rPr>
        <w:t>7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068</w:t>
      </w:r>
      <w:r>
        <w:rPr>
          <w:spacing w:val="-1"/>
          <w:sz w:val="20"/>
        </w:rPr>
        <w:t>、前后编织(两边), 且翻針至后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069</w:t>
      </w:r>
      <w:r>
        <w:rPr>
          <w:spacing w:val="-1"/>
          <w:sz w:val="20"/>
        </w:rPr>
        <w:t>、前后编织(两边), 且翻針至前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070</w:t>
      </w:r>
      <w:r>
        <w:rPr>
          <w:spacing w:val="-1"/>
          <w:sz w:val="20"/>
        </w:rPr>
        <w:t>、翻針至前,且前编织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071</w:t>
      </w:r>
      <w:r>
        <w:rPr>
          <w:spacing w:val="-3"/>
          <w:sz w:val="20"/>
        </w:rPr>
        <w:t xml:space="preserve">、前编织,翻針至后,且翻針至前(右移 </w:t>
      </w:r>
      <w:r>
        <w:rPr>
          <w:sz w:val="20"/>
        </w:rPr>
        <w:t>1</w:t>
      </w:r>
      <w:r>
        <w:rPr>
          <w:spacing w:val="-20"/>
          <w:sz w:val="20"/>
        </w:rPr>
        <w:t xml:space="preserve"> 針)</w:t>
      </w:r>
    </w:p>
    <w:p>
      <w:pPr>
        <w:spacing w:before="55"/>
        <w:ind w:left="160" w:right="0" w:firstLine="0"/>
        <w:jc w:val="left"/>
        <w:rPr>
          <w:sz w:val="20"/>
        </w:rPr>
      </w:pPr>
      <w:r>
        <w:rPr>
          <w:sz w:val="20"/>
        </w:rPr>
        <w:t>072</w:t>
      </w:r>
      <w:r>
        <w:rPr>
          <w:spacing w:val="-3"/>
          <w:sz w:val="20"/>
        </w:rPr>
        <w:t xml:space="preserve">、前编织,翻針至后,且翻針至前(右移 </w:t>
      </w:r>
      <w:r>
        <w:rPr>
          <w:sz w:val="20"/>
        </w:rPr>
        <w:t>2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073</w:t>
      </w:r>
      <w:r>
        <w:rPr>
          <w:spacing w:val="-3"/>
          <w:sz w:val="20"/>
        </w:rPr>
        <w:t xml:space="preserve">、前编织,翻針至后,且翻針至前(右移 </w:t>
      </w:r>
      <w:r>
        <w:rPr>
          <w:sz w:val="20"/>
        </w:rPr>
        <w:t>3</w:t>
      </w:r>
      <w:r>
        <w:rPr>
          <w:spacing w:val="-20"/>
          <w:sz w:val="20"/>
        </w:rPr>
        <w:t xml:space="preserve"> 針)</w:t>
      </w:r>
    </w:p>
    <w:p>
      <w:pPr>
        <w:spacing w:before="56"/>
        <w:ind w:left="160" w:right="0" w:firstLine="0"/>
        <w:jc w:val="left"/>
        <w:rPr>
          <w:sz w:val="20"/>
        </w:rPr>
      </w:pPr>
      <w:r>
        <w:rPr>
          <w:sz w:val="20"/>
        </w:rPr>
        <w:t>074</w:t>
      </w:r>
      <w:r>
        <w:rPr>
          <w:spacing w:val="-3"/>
          <w:sz w:val="20"/>
        </w:rPr>
        <w:t xml:space="preserve">、前编织,翻針至后,且翻針至前(右移 </w:t>
      </w:r>
      <w:r>
        <w:rPr>
          <w:sz w:val="20"/>
        </w:rPr>
        <w:t>4</w:t>
      </w:r>
      <w:r>
        <w:rPr>
          <w:spacing w:val="-20"/>
          <w:sz w:val="20"/>
        </w:rPr>
        <w:t xml:space="preserve"> 針)</w:t>
      </w:r>
    </w:p>
    <w:p>
      <w:pPr>
        <w:spacing w:after="0"/>
        <w:jc w:val="left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https://d.book118.com/498040014057006041</w:t>
        </w:r>
      </w:hyperlink>
    </w:p>
    <w:p>
      <w:pPr>
        <w:spacing w:after="0"/>
        <w:jc w:val="left"/>
        <w:rPr>
          <w:sz w:val="20"/>
        </w:rPr>
      </w:pPr>
    </w:p>
    <w:sectPr>
      <w:pgSz w:w="11910" w:h="16840"/>
      <w:pgMar w:top="1400" w:right="1340" w:bottom="280" w:left="1640" w:header="708" w:footer="70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895F7C"/>
    <w:multiLevelType w:val="hybridMultilevel"/>
    <w:tmpl w:val="00000000"/>
    <w:lvl w:ilvl="0">
      <w:start w:val="1"/>
      <w:numFmt w:val="decimal"/>
      <w:lvlText w:val="（%1）"/>
      <w:lvlJc w:val="left"/>
      <w:pPr>
        <w:ind w:left="761" w:hanging="60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-12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60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93" w:hanging="60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09" w:hanging="60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26" w:hanging="60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60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59" w:hanging="60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6" w:hanging="60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602"/>
      </w:pPr>
      <w:rPr>
        <w:rFonts w:hint="default"/>
        <w:lang w:val="en-US" w:eastAsia="zh-CN" w:bidi="ar-SA"/>
      </w:rPr>
    </w:lvl>
  </w:abstractNum>
  <w:abstractNum w:abstractNumId="1">
    <w:nsid w:val="0356156C"/>
    <w:multiLevelType w:val="hybridMultilevel"/>
    <w:tmpl w:val="00000000"/>
    <w:lvl w:ilvl="0">
      <w:start w:val="1"/>
      <w:numFmt w:val="decimal"/>
      <w:lvlText w:val="%1."/>
      <w:lvlJc w:val="left"/>
      <w:pPr>
        <w:ind w:left="5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2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25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87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50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312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75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37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400" w:hanging="360"/>
      </w:pPr>
      <w:rPr>
        <w:rFonts w:hint="default"/>
        <w:lang w:val="en-US" w:eastAsia="zh-CN" w:bidi="ar-SA"/>
      </w:rPr>
    </w:lvl>
  </w:abstractNum>
  <w:abstractNum w:abstractNumId="2">
    <w:nsid w:val="4ED7F830"/>
    <w:multiLevelType w:val="hybridMultilevel"/>
    <w:tmpl w:val="00000000"/>
    <w:lvl w:ilvl="0">
      <w:start w:val="1"/>
      <w:numFmt w:val="decimal"/>
      <w:lvlText w:val="（%1）"/>
      <w:lvlJc w:val="left"/>
      <w:pPr>
        <w:ind w:left="3566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096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633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9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706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4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79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6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52" w:hanging="526"/>
      </w:pPr>
      <w:rPr>
        <w:rFonts w:hint="default"/>
        <w:lang w:val="en-US" w:eastAsia="zh-CN" w:bidi="ar-SA"/>
      </w:rPr>
    </w:lvl>
  </w:abstractNum>
  <w:abstractNum w:abstractNumId="3">
    <w:nsid w:val="696BE712"/>
    <w:multiLevelType w:val="hybridMultilevel"/>
    <w:tmpl w:val="00000000"/>
    <w:lvl w:ilvl="0">
      <w:start w:val="10"/>
      <w:numFmt w:val="decimal"/>
      <w:lvlText w:val="（%1）"/>
      <w:lvlJc w:val="left"/>
      <w:pPr>
        <w:ind w:left="881" w:hanging="72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-12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7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89" w:hanging="7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3" w:hanging="7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98" w:hanging="7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03" w:hanging="7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7" w:hanging="7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12" w:hanging="7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16" w:hanging="722"/>
      </w:pPr>
      <w:rPr>
        <w:rFonts w:hint="default"/>
        <w:lang w:val="en-US" w:eastAsia="zh-CN" w:bidi="ar-SA"/>
      </w:rPr>
    </w:lvl>
  </w:abstractNum>
  <w:abstractNum w:abstractNumId="4">
    <w:nsid w:val="6B25143F"/>
    <w:multiLevelType w:val="hybridMultilevel"/>
    <w:tmpl w:val="00000000"/>
    <w:lvl w:ilvl="0">
      <w:start w:val="1"/>
      <w:numFmt w:val="decimal"/>
      <w:lvlText w:val="（%1）"/>
      <w:lvlJc w:val="left"/>
      <w:pPr>
        <w:ind w:left="761" w:hanging="60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60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93" w:hanging="60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09" w:hanging="60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26" w:hanging="60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60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59" w:hanging="60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6" w:hanging="60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60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483" w:lineRule="exact"/>
      <w:ind w:right="299"/>
      <w:jc w:val="center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426" w:lineRule="exact"/>
      <w:ind w:left="160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160"/>
      <w:outlineLvl w:val="2"/>
    </w:pPr>
    <w:rPr>
      <w:rFonts w:ascii="Times New Roman" w:eastAsia="Times New Roman" w:hAnsi="Times New Roman" w:cs="Times New Roman"/>
      <w:b/>
      <w:bCs/>
      <w:sz w:val="21"/>
      <w:szCs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34" w:lineRule="exact"/>
      <w:ind w:left="2287" w:right="2585"/>
      <w:jc w:val="center"/>
    </w:pPr>
    <w:rPr>
      <w:rFonts w:ascii="Times New Roman" w:eastAsia="Times New Roman" w:hAnsi="Times New Roman" w:cs="Times New Roman"/>
      <w:b/>
      <w:bCs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761" w:hanging="602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jpe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hyperlink" Target="https://d.book118.com/498040014057006041" TargetMode="Externa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2024-02-29T01:14:47Z</dcterms:created>
  <dcterms:modified xsi:type="dcterms:W3CDTF">2024-02-29T01:14:47Z</dcterms:modified>
</cp:coreProperties>
</file>