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15" w:lineRule="exact"/>
      </w:pPr>
    </w:p>
    <w:p>
      <w:pPr>
        <w:spacing w:line="15" w:lineRule="exact"/>
        <w:sectPr>
          <w:headerReference w:type="default" r:id="rId4"/>
          <w:footerReference w:type="default" r:id="rId5"/>
          <w:pgSz w:w="11907" w:h="16839"/>
          <w:pgMar w:top="1715" w:right="638" w:bottom="1289" w:left="622" w:header="794" w:footer="723" w:gutter="0"/>
          <w:cols w:num="1" w:space="708" w:equalWidth="0">
            <w:col w:w="10645" w:space="0"/>
          </w:cols>
        </w:sectPr>
      </w:pPr>
    </w:p>
    <w:p>
      <w:pPr>
        <w:pStyle w:val="BodyText"/>
        <w:spacing w:line="1303" w:lineRule="exact"/>
        <w:ind w:firstLine="12"/>
      </w:pPr>
      <w:r>
        <w:rPr>
          <w:position w:val="-26"/>
        </w:rPr>
        <w:pict>
          <v:group id="_x0000_i1025" style="width:350.4pt;height:65.2pt;mso-position-horizontal-relative:char;mso-position-vertical-relative:line" coordorigin="0,0" coordsize="7007,1303" filled="f" stroked="f">
            <v:group id="_x0000_s1026" style="width:7007;height:1303;position:absolute" coordorigin="0,0" coordsize="7007,1303" filled="f" stroked="f">
              <v:shape id="_x0000_s1027" style="width:7007;height:650;position:absolute" coordorigin="0,0" coordsize="7007,650" path="m,650l7007,650l7007,l,l,650xem108,650l6899,650l6899,l108,l108,650xe" filled="t" fillcolor="#4f81bd" stroked="f"/>
              <v:shape id="_x0000_s1028" style="width:7007;height:653;position:absolute;top:650" coordorigin="0,0" coordsize="7007,653" path="m,652l7007,652l7007,l,l,652xem108,652l6899,652l6899,l108,l108,652xe" filled="t" fillcolor="#dedfef" stroked="f"/>
            </v:group>
            <v:shapetype id="_x0000_t202" coordsize="21600,21600" o:spt="202" path="m,l,21600r21600,l21600,xe">
              <v:stroke joinstyle="miter"/>
              <v:path gradientshapeok="t" o:connecttype="rect"/>
            </v:shapetype>
            <v:shape id="_x0000_s1029" type="#_x0000_t202" style="width:7047;height:1343;left:-20;position:absolute;top:-20" filled="f" stroked="f">
              <o:lock v:ext="edit" aspectratio="f"/>
              <v:textbox inset="0,0,0,0">
                <w:txbxContent>
                  <w:p>
                    <w:pPr>
                      <w:spacing w:before="127" w:line="223" w:lineRule="auto"/>
                      <w:ind w:left="133"/>
                      <w:outlineLvl w:val="0"/>
                      <w:rPr>
                        <w:rFonts w:ascii="KaiTi" w:eastAsia="KaiTi" w:hAnsi="KaiTi" w:cs="KaiTi"/>
                        <w:sz w:val="43"/>
                        <w:szCs w:val="43"/>
                      </w:rPr>
                    </w:pPr>
                    <w:r>
                      <w:rPr>
                        <w:rFonts w:ascii="KaiTi" w:eastAsia="KaiTi" w:hAnsi="KaiTi" w:cs="KaiTi"/>
                        <w:color w:val="FFFFFF"/>
                        <w:spacing w:val="10"/>
                        <w:sz w:val="43"/>
                        <w:szCs w:val="43"/>
                        <w14:textOutline w14:w="7968">
                          <w14:solidFill>
                            <w14:srgbClr w14:val="FFFFFF"/>
                          </w14:solidFill>
                          <w14:prstDash w14:val="solid"/>
                          <w14:round/>
                        </w14:textOutline>
                      </w:rPr>
                      <w:t>机械设备行业</w:t>
                    </w:r>
                  </w:p>
                  <w:p>
                    <w:pPr>
                      <w:spacing w:before="191" w:line="218" w:lineRule="auto"/>
                      <w:ind w:left="826"/>
                      <w:rPr>
                        <w:rFonts w:ascii="KaiTi" w:eastAsia="KaiTi" w:hAnsi="KaiTi" w:cs="KaiTi"/>
                        <w:sz w:val="31"/>
                        <w:szCs w:val="31"/>
                      </w:rPr>
                    </w:pPr>
                    <w:r>
                      <w:rPr>
                        <w:rFonts w:ascii="KaiTi" w:eastAsia="KaiTi" w:hAnsi="KaiTi" w:cs="KaiTi"/>
                        <w:color w:val="1F497D"/>
                        <w:spacing w:val="10"/>
                        <w:sz w:val="31"/>
                        <w:szCs w:val="31"/>
                        <w14:textOutline w14:w="5791">
                          <w14:solidFill>
                            <w14:srgbClr w14:val="1F497D"/>
                          </w14:solidFill>
                          <w14:prstDash w14:val="solid"/>
                          <w14:round/>
                        </w14:textOutline>
                      </w:rPr>
                      <w:t>鼓励大规模设备更新，人形机器人加速发展</w:t>
                    </w:r>
                  </w:p>
                </w:txbxContent>
              </v:textbox>
            </v:shape>
            <w10:wrap type="none"/>
          </v:group>
        </w:pict>
      </w:r>
    </w:p>
    <w:p>
      <w:pPr>
        <w:pStyle w:val="BodyText"/>
        <w:spacing w:before="210" w:line="221" w:lineRule="auto"/>
        <w:ind w:left="123"/>
        <w:rPr>
          <w:sz w:val="28"/>
          <w:szCs w:val="28"/>
        </w:rPr>
      </w:pPr>
      <w:r>
        <w:rPr>
          <w:color w:val="17365D"/>
          <w:spacing w:val="-8"/>
          <w:sz w:val="28"/>
          <w:szCs w:val="28"/>
          <w14:textOutline w14:w="5094">
            <w14:solidFill>
              <w14:srgbClr w14:val="17365D"/>
            </w14:solidFill>
            <w14:prstDash w14:val="solid"/>
            <w14:round/>
          </w14:textOutline>
        </w:rPr>
        <w:t>核心观点：</w:t>
      </w:r>
    </w:p>
    <w:p>
      <w:pPr>
        <w:pStyle w:val="BodyText"/>
        <w:spacing w:before="188" w:line="262" w:lineRule="auto"/>
        <w:ind w:left="543" w:right="46" w:hanging="405"/>
      </w:pPr>
      <w:r>
        <w:rPr>
          <w:color w:val="1F497D"/>
          <w:position w:val="1"/>
        </w:rPr>
        <w:drawing>
          <wp:inline distT="0" distB="0" distL="0" distR="0">
            <wp:extent cx="77650" cy="7885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77650" cy="78857"/>
                    </a:xfrm>
                    <a:prstGeom prst="rect">
                      <a:avLst/>
                    </a:prstGeom>
                  </pic:spPr>
                </pic:pic>
              </a:graphicData>
            </a:graphic>
          </wp:inline>
        </w:drawing>
      </w:r>
      <w:r>
        <w:rPr>
          <w:color w:val="1F497D"/>
          <w:spacing w:val="35"/>
        </w:rPr>
        <w:t xml:space="preserve">  </w:t>
      </w:r>
      <w:r>
        <w:rPr>
          <w:color w:val="1F497D"/>
          <w:spacing w:val="-6"/>
          <w14:textOutline w14:w="3831">
            <w14:solidFill>
              <w14:srgbClr w14:val="1F497D"/>
            </w14:solidFill>
            <w14:prstDash w14:val="solid"/>
            <w14:round/>
          </w14:textOutline>
        </w:rPr>
        <w:t>根据国家统计局，</w:t>
      </w:r>
      <w:r>
        <w:rPr>
          <w:color w:val="1F497D"/>
          <w:spacing w:val="45"/>
        </w:rPr>
        <w:t xml:space="preserve"> </w:t>
      </w:r>
      <w:r>
        <w:rPr>
          <w:rFonts w:ascii="Arial" w:eastAsia="Arial" w:hAnsi="Arial" w:cs="Arial"/>
          <w:b/>
          <w:bCs/>
          <w:color w:val="1F497D"/>
          <w:spacing w:val="-6"/>
        </w:rPr>
        <w:t xml:space="preserve">2023 </w:t>
      </w:r>
      <w:r>
        <w:rPr>
          <w:color w:val="1F497D"/>
          <w:spacing w:val="-6"/>
          <w14:textOutline w14:w="3831">
            <w14:solidFill>
              <w14:srgbClr w14:val="1F497D"/>
            </w14:solidFill>
            <w14:prstDash w14:val="solid"/>
            <w14:round/>
          </w14:textOutline>
        </w:rPr>
        <w:t>年，</w:t>
      </w:r>
      <w:r>
        <w:rPr>
          <w:color w:val="1F497D"/>
          <w:spacing w:val="-34"/>
        </w:rPr>
        <w:t xml:space="preserve"> </w:t>
      </w:r>
      <w:r>
        <w:rPr>
          <w:color w:val="1F497D"/>
          <w:spacing w:val="-6"/>
          <w14:textOutline w14:w="3831">
            <w14:solidFill>
              <w14:srgbClr w14:val="1F497D"/>
            </w14:solidFill>
            <w14:prstDash w14:val="solid"/>
            <w14:round/>
          </w14:textOutline>
        </w:rPr>
        <w:t>全国规模</w:t>
      </w:r>
      <w:r>
        <w:rPr>
          <w:color w:val="1F497D"/>
          <w:spacing w:val="-7"/>
          <w14:textOutline w14:w="3831">
            <w14:solidFill>
              <w14:srgbClr w14:val="1F497D"/>
            </w14:solidFill>
            <w14:prstDash w14:val="solid"/>
            <w14:round/>
          </w14:textOutline>
        </w:rPr>
        <w:t>以上工业企业实现利润</w:t>
      </w:r>
      <w:r>
        <w:rPr>
          <w:color w:val="1F497D"/>
          <w:spacing w:val="-43"/>
        </w:rPr>
        <w:t xml:space="preserve"> </w:t>
      </w:r>
      <w:r>
        <w:rPr>
          <w:rFonts w:ascii="Arial" w:eastAsia="Arial" w:hAnsi="Arial" w:cs="Arial"/>
          <w:b/>
          <w:bCs/>
          <w:color w:val="1F497D"/>
          <w:spacing w:val="-7"/>
        </w:rPr>
        <w:t>76858.3</w:t>
      </w:r>
      <w:r>
        <w:rPr>
          <w:rFonts w:ascii="Arial" w:eastAsia="Arial" w:hAnsi="Arial" w:cs="Arial"/>
          <w:b/>
          <w:bCs/>
          <w:color w:val="1F497D"/>
        </w:rPr>
        <w:t xml:space="preserve">  </w:t>
      </w:r>
      <w:r>
        <w:rPr>
          <w:color w:val="1F497D"/>
          <w:spacing w:val="-4"/>
          <w14:textOutline w14:w="3831">
            <w14:solidFill>
              <w14:srgbClr w14:val="1F497D"/>
            </w14:solidFill>
            <w14:prstDash w14:val="solid"/>
            <w14:round/>
          </w14:textOutline>
        </w:rPr>
        <w:t>亿元，比上年下降</w:t>
      </w:r>
      <w:r>
        <w:rPr>
          <w:color w:val="1F497D"/>
          <w:spacing w:val="-46"/>
        </w:rPr>
        <w:t xml:space="preserve"> </w:t>
      </w:r>
      <w:r>
        <w:rPr>
          <w:rFonts w:ascii="Arial" w:eastAsia="Arial" w:hAnsi="Arial" w:cs="Arial"/>
          <w:b/>
          <w:bCs/>
          <w:color w:val="1F497D"/>
          <w:spacing w:val="-4"/>
        </w:rPr>
        <w:t>2.3%</w:t>
      </w:r>
      <w:r>
        <w:rPr>
          <w:color w:val="1F497D"/>
          <w:spacing w:val="-4"/>
          <w14:textOutline w14:w="3831">
            <w14:solidFill>
              <w14:srgbClr w14:val="1F497D"/>
            </w14:solidFill>
            <w14:prstDash w14:val="solid"/>
            <w14:round/>
          </w14:textOutline>
        </w:rPr>
        <w:t>。</w:t>
      </w:r>
      <w:r>
        <w:rPr>
          <w:color w:val="1F497D"/>
          <w:spacing w:val="-4"/>
        </w:rPr>
        <w:t>其中，</w:t>
      </w:r>
      <w:r>
        <w:rPr>
          <w:color w:val="1F497D"/>
          <w:spacing w:val="-4"/>
        </w:rPr>
        <w:t xml:space="preserve"> </w:t>
      </w:r>
      <w:r>
        <w:rPr>
          <w:color w:val="1F497D"/>
          <w:spacing w:val="-4"/>
        </w:rPr>
        <w:t>制造业</w:t>
      </w:r>
      <w:r>
        <w:rPr>
          <w:color w:val="1F497D"/>
          <w:spacing w:val="-5"/>
        </w:rPr>
        <w:t>实现利润总额</w:t>
      </w:r>
      <w:r>
        <w:rPr>
          <w:color w:val="1F497D"/>
          <w:spacing w:val="-43"/>
        </w:rPr>
        <w:t xml:space="preserve"> </w:t>
      </w:r>
      <w:r>
        <w:rPr>
          <w:rFonts w:ascii="Arial" w:eastAsia="Arial" w:hAnsi="Arial" w:cs="Arial"/>
          <w:color w:val="1F497D"/>
          <w:spacing w:val="-5"/>
        </w:rPr>
        <w:t xml:space="preserve">57643.6 </w:t>
      </w:r>
      <w:r>
        <w:rPr>
          <w:color w:val="1F497D"/>
          <w:spacing w:val="-5"/>
        </w:rPr>
        <w:t>亿元，</w:t>
      </w:r>
      <w:r>
        <w:rPr>
          <w:color w:val="1F497D"/>
        </w:rPr>
        <w:t xml:space="preserve"> </w:t>
      </w:r>
      <w:r>
        <w:rPr>
          <w:color w:val="1F497D"/>
          <w:spacing w:val="-4"/>
        </w:rPr>
        <w:t>下降</w:t>
      </w:r>
      <w:r>
        <w:rPr>
          <w:color w:val="1F497D"/>
          <w:spacing w:val="-46"/>
        </w:rPr>
        <w:t xml:space="preserve"> </w:t>
      </w:r>
      <w:r>
        <w:rPr>
          <w:rFonts w:ascii="Arial" w:eastAsia="Arial" w:hAnsi="Arial" w:cs="Arial"/>
          <w:color w:val="1F497D"/>
          <w:spacing w:val="-4"/>
        </w:rPr>
        <w:t>2.0%</w:t>
      </w:r>
      <w:r>
        <w:rPr>
          <w:color w:val="1F497D"/>
          <w:spacing w:val="-4"/>
        </w:rPr>
        <w:t>；通用设备制造业增长</w:t>
      </w:r>
      <w:r>
        <w:rPr>
          <w:color w:val="1F497D"/>
          <w:spacing w:val="-29"/>
        </w:rPr>
        <w:t xml:space="preserve"> </w:t>
      </w:r>
      <w:r>
        <w:rPr>
          <w:rFonts w:ascii="Arial" w:eastAsia="Arial" w:hAnsi="Arial" w:cs="Arial"/>
          <w:color w:val="1F497D"/>
          <w:spacing w:val="-4"/>
        </w:rPr>
        <w:t>10.3%</w:t>
      </w:r>
      <w:r>
        <w:rPr>
          <w:color w:val="1F497D"/>
          <w:spacing w:val="-4"/>
        </w:rPr>
        <w:t>，专用设备制造业下降</w:t>
      </w:r>
      <w:r>
        <w:rPr>
          <w:color w:val="1F497D"/>
          <w:spacing w:val="-43"/>
        </w:rPr>
        <w:t xml:space="preserve"> </w:t>
      </w:r>
      <w:r>
        <w:rPr>
          <w:rFonts w:ascii="Arial" w:eastAsia="Arial" w:hAnsi="Arial" w:cs="Arial"/>
          <w:color w:val="1F497D"/>
          <w:spacing w:val="-4"/>
        </w:rPr>
        <w:t>0.4%</w:t>
      </w:r>
      <w:r>
        <w:rPr>
          <w:color w:val="1F497D"/>
          <w:spacing w:val="-4"/>
        </w:rPr>
        <w:t>。</w:t>
      </w:r>
    </w:p>
    <w:p>
      <w:pPr>
        <w:pStyle w:val="BodyText"/>
        <w:spacing w:before="82" w:line="257" w:lineRule="auto"/>
        <w:ind w:left="548" w:right="111" w:hanging="410"/>
      </w:pPr>
      <w:r>
        <w:rPr>
          <w:color w:val="1F497D"/>
          <w:position w:val="1"/>
        </w:rPr>
        <w:drawing>
          <wp:inline distT="0" distB="0" distL="0" distR="0">
            <wp:extent cx="77650" cy="7885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77650" cy="78857"/>
                    </a:xfrm>
                    <a:prstGeom prst="rect">
                      <a:avLst/>
                    </a:prstGeom>
                  </pic:spPr>
                </pic:pic>
              </a:graphicData>
            </a:graphic>
          </wp:inline>
        </w:drawing>
      </w:r>
      <w:r>
        <w:rPr>
          <w:color w:val="1F497D"/>
          <w:spacing w:val="47"/>
        </w:rPr>
        <w:t xml:space="preserve">  </w:t>
      </w:r>
      <w:r>
        <w:rPr>
          <w:color w:val="1F497D"/>
          <w:spacing w:val="-11"/>
          <w14:textOutline w14:w="3831">
            <w14:solidFill>
              <w14:srgbClr w14:val="1F497D"/>
            </w14:solidFill>
            <w14:prstDash w14:val="solid"/>
            <w14:round/>
          </w14:textOutline>
        </w:rPr>
        <w:t>市场表现分析：</w:t>
      </w:r>
      <w:r>
        <w:rPr>
          <w:color w:val="1F497D"/>
          <w:spacing w:val="65"/>
        </w:rPr>
        <w:t xml:space="preserve"> </w:t>
      </w:r>
      <w:r>
        <w:rPr>
          <w:color w:val="1F497D"/>
          <w:spacing w:val="-11"/>
        </w:rPr>
        <w:t>上周（</w:t>
      </w:r>
      <w:r>
        <w:rPr>
          <w:rFonts w:ascii="Arial" w:eastAsia="Arial" w:hAnsi="Arial" w:cs="Arial"/>
          <w:color w:val="1F497D"/>
          <w:spacing w:val="-11"/>
        </w:rPr>
        <w:t>2</w:t>
      </w:r>
      <w:r>
        <w:rPr>
          <w:rFonts w:ascii="Arial" w:eastAsia="Arial" w:hAnsi="Arial" w:cs="Arial"/>
          <w:color w:val="1F497D"/>
          <w:spacing w:val="17"/>
          <w:w w:val="101"/>
        </w:rPr>
        <w:t xml:space="preserve"> </w:t>
      </w:r>
      <w:r>
        <w:rPr>
          <w:color w:val="1F497D"/>
          <w:spacing w:val="-11"/>
        </w:rPr>
        <w:t>月</w:t>
      </w:r>
      <w:r>
        <w:rPr>
          <w:color w:val="1F497D"/>
          <w:spacing w:val="-25"/>
        </w:rPr>
        <w:t xml:space="preserve"> </w:t>
      </w:r>
      <w:r>
        <w:rPr>
          <w:rFonts w:ascii="Arial" w:eastAsia="Arial" w:hAnsi="Arial" w:cs="Arial"/>
          <w:color w:val="1F497D"/>
          <w:spacing w:val="-11"/>
        </w:rPr>
        <w:t>19</w:t>
      </w:r>
      <w:r>
        <w:rPr>
          <w:rFonts w:ascii="Arial" w:eastAsia="Arial" w:hAnsi="Arial" w:cs="Arial"/>
          <w:color w:val="1F497D"/>
          <w:spacing w:val="49"/>
        </w:rPr>
        <w:t xml:space="preserve"> </w:t>
      </w:r>
      <w:r>
        <w:rPr>
          <w:color w:val="1F497D"/>
          <w:spacing w:val="-11"/>
        </w:rPr>
        <w:t>日</w:t>
      </w:r>
      <w:r>
        <w:rPr>
          <w:rFonts w:ascii="Arial" w:eastAsia="Arial" w:hAnsi="Arial" w:cs="Arial"/>
          <w:color w:val="1F497D"/>
          <w:spacing w:val="-11"/>
        </w:rPr>
        <w:t>-2</w:t>
      </w:r>
      <w:r>
        <w:rPr>
          <w:rFonts w:ascii="Arial" w:eastAsia="Arial" w:hAnsi="Arial" w:cs="Arial"/>
          <w:color w:val="1F497D"/>
          <w:spacing w:val="19"/>
          <w:w w:val="101"/>
        </w:rPr>
        <w:t xml:space="preserve"> </w:t>
      </w:r>
      <w:r>
        <w:rPr>
          <w:color w:val="1F497D"/>
          <w:spacing w:val="-11"/>
        </w:rPr>
        <w:t>月</w:t>
      </w:r>
      <w:r>
        <w:rPr>
          <w:color w:val="1F497D"/>
          <w:spacing w:val="-44"/>
        </w:rPr>
        <w:t xml:space="preserve"> </w:t>
      </w:r>
      <w:r>
        <w:rPr>
          <w:rFonts w:ascii="Arial" w:eastAsia="Arial" w:hAnsi="Arial" w:cs="Arial"/>
          <w:color w:val="1F497D"/>
          <w:spacing w:val="-11"/>
        </w:rPr>
        <w:t>23</w:t>
      </w:r>
      <w:r>
        <w:rPr>
          <w:rFonts w:ascii="Arial" w:eastAsia="Arial" w:hAnsi="Arial" w:cs="Arial"/>
          <w:color w:val="1F497D"/>
          <w:spacing w:val="51"/>
        </w:rPr>
        <w:t xml:space="preserve"> </w:t>
      </w:r>
      <w:r>
        <w:rPr>
          <w:color w:val="1F497D"/>
          <w:spacing w:val="-11"/>
        </w:rPr>
        <w:t>日）机械行业指数（中信）</w:t>
      </w:r>
      <w:r>
        <w:rPr>
          <w:color w:val="1F497D"/>
        </w:rPr>
        <w:t xml:space="preserve"> </w:t>
      </w:r>
      <w:r>
        <w:rPr>
          <w:color w:val="1F497D"/>
          <w:spacing w:val="-2"/>
        </w:rPr>
        <w:t>上涨</w:t>
      </w:r>
      <w:r>
        <w:rPr>
          <w:color w:val="1F497D"/>
          <w:spacing w:val="-40"/>
        </w:rPr>
        <w:t xml:space="preserve"> </w:t>
      </w:r>
      <w:r>
        <w:rPr>
          <w:rFonts w:ascii="Arial" w:eastAsia="Arial" w:hAnsi="Arial" w:cs="Arial"/>
          <w:color w:val="1F497D"/>
          <w:spacing w:val="-2"/>
        </w:rPr>
        <w:t>7.30%</w:t>
      </w:r>
      <w:r>
        <w:rPr>
          <w:color w:val="1F497D"/>
          <w:spacing w:val="-2"/>
        </w:rPr>
        <w:t>，沪深</w:t>
      </w:r>
      <w:r>
        <w:rPr>
          <w:color w:val="1F497D"/>
          <w:spacing w:val="-37"/>
        </w:rPr>
        <w:t xml:space="preserve"> </w:t>
      </w:r>
      <w:r>
        <w:rPr>
          <w:rFonts w:ascii="Arial" w:eastAsia="Arial" w:hAnsi="Arial" w:cs="Arial"/>
          <w:color w:val="1F497D"/>
          <w:spacing w:val="-2"/>
        </w:rPr>
        <w:t xml:space="preserve">300 </w:t>
      </w:r>
      <w:r>
        <w:rPr>
          <w:color w:val="1F497D"/>
          <w:spacing w:val="-2"/>
        </w:rPr>
        <w:t>指数上涨</w:t>
      </w:r>
      <w:r>
        <w:rPr>
          <w:color w:val="1F497D"/>
          <w:spacing w:val="-42"/>
        </w:rPr>
        <w:t xml:space="preserve"> </w:t>
      </w:r>
      <w:r>
        <w:rPr>
          <w:rFonts w:ascii="Arial" w:eastAsia="Arial" w:hAnsi="Arial" w:cs="Arial"/>
          <w:color w:val="1F497D"/>
          <w:spacing w:val="-2"/>
        </w:rPr>
        <w:t>3.71%</w:t>
      </w:r>
      <w:r>
        <w:rPr>
          <w:color w:val="1F497D"/>
          <w:spacing w:val="-2"/>
        </w:rPr>
        <w:t>，创业板指上涨</w:t>
      </w:r>
      <w:r>
        <w:rPr>
          <w:color w:val="1F497D"/>
          <w:spacing w:val="-29"/>
        </w:rPr>
        <w:t xml:space="preserve"> </w:t>
      </w:r>
      <w:r>
        <w:rPr>
          <w:rFonts w:ascii="Arial" w:eastAsia="Arial" w:hAnsi="Arial" w:cs="Arial"/>
          <w:color w:val="1F497D"/>
          <w:spacing w:val="-2"/>
        </w:rPr>
        <w:t>1.81%</w:t>
      </w:r>
      <w:r>
        <w:rPr>
          <w:color w:val="1F497D"/>
          <w:spacing w:val="-2"/>
        </w:rPr>
        <w:t>。</w:t>
      </w:r>
    </w:p>
    <w:p>
      <w:pPr>
        <w:pStyle w:val="BodyText"/>
        <w:spacing w:before="69" w:line="272" w:lineRule="auto"/>
        <w:ind w:left="551" w:right="47" w:hanging="413"/>
      </w:pPr>
      <w:r>
        <w:rPr>
          <w:color w:val="1F497D"/>
          <w:position w:val="1"/>
        </w:rPr>
        <w:drawing>
          <wp:inline distT="0" distB="0" distL="0" distR="0">
            <wp:extent cx="77650" cy="7885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77650" cy="78857"/>
                    </a:xfrm>
                    <a:prstGeom prst="rect">
                      <a:avLst/>
                    </a:prstGeom>
                  </pic:spPr>
                </pic:pic>
              </a:graphicData>
            </a:graphic>
          </wp:inline>
        </w:drawing>
      </w:r>
      <w:r>
        <w:rPr>
          <w:color w:val="1F497D"/>
          <w:spacing w:val="36"/>
        </w:rPr>
        <w:t xml:space="preserve">  </w:t>
      </w:r>
      <w:r>
        <w:rPr>
          <w:color w:val="1F497D"/>
          <w:spacing w:val="-8"/>
          <w14:textOutline w14:w="3831">
            <w14:solidFill>
              <w14:srgbClr w14:val="1F497D"/>
            </w14:solidFill>
            <w14:prstDash w14:val="solid"/>
            <w14:round/>
          </w14:textOutline>
        </w:rPr>
        <w:t>机械动态变化：</w:t>
      </w:r>
      <w:r>
        <w:rPr>
          <w:color w:val="1F497D"/>
          <w:spacing w:val="-8"/>
        </w:rPr>
        <w:t xml:space="preserve"> </w:t>
      </w:r>
      <w:r>
        <w:rPr>
          <w:color w:val="1F497D"/>
          <w:spacing w:val="-8"/>
          <w14:textOutline w14:w="3831">
            <w14:solidFill>
              <w14:srgbClr w14:val="1F497D"/>
            </w14:solidFill>
            <w14:prstDash w14:val="solid"/>
            <w14:round/>
          </w14:textOutline>
        </w:rPr>
        <w:t>新华社北京</w:t>
      </w:r>
      <w:r>
        <w:rPr>
          <w:color w:val="1F497D"/>
          <w:spacing w:val="-46"/>
        </w:rPr>
        <w:t xml:space="preserve"> </w:t>
      </w:r>
      <w:r>
        <w:rPr>
          <w:rFonts w:ascii="Arial" w:eastAsia="Arial" w:hAnsi="Arial" w:cs="Arial"/>
          <w:b/>
          <w:bCs/>
          <w:color w:val="1F497D"/>
          <w:spacing w:val="-8"/>
        </w:rPr>
        <w:t>2</w:t>
      </w:r>
      <w:r>
        <w:rPr>
          <w:rFonts w:ascii="Arial" w:eastAsia="Arial" w:hAnsi="Arial" w:cs="Arial"/>
          <w:b/>
          <w:bCs/>
          <w:color w:val="1F497D"/>
          <w:spacing w:val="12"/>
        </w:rPr>
        <w:t xml:space="preserve"> </w:t>
      </w:r>
      <w:r>
        <w:rPr>
          <w:color w:val="1F497D"/>
          <w:spacing w:val="-8"/>
          <w14:textOutline w14:w="3831">
            <w14:solidFill>
              <w14:srgbClr w14:val="1F497D"/>
            </w14:solidFill>
            <w14:prstDash w14:val="solid"/>
            <w14:round/>
          </w14:textOutline>
        </w:rPr>
        <w:t>月</w:t>
      </w:r>
      <w:r>
        <w:rPr>
          <w:color w:val="1F497D"/>
          <w:spacing w:val="-44"/>
        </w:rPr>
        <w:t xml:space="preserve"> </w:t>
      </w:r>
      <w:r>
        <w:rPr>
          <w:rFonts w:ascii="Arial" w:eastAsia="Arial" w:hAnsi="Arial" w:cs="Arial"/>
          <w:b/>
          <w:bCs/>
          <w:color w:val="1F497D"/>
          <w:spacing w:val="-8"/>
        </w:rPr>
        <w:t xml:space="preserve">23  </w:t>
      </w:r>
      <w:r>
        <w:rPr>
          <w:color w:val="1F497D"/>
          <w:spacing w:val="-8"/>
          <w14:textOutline w14:w="3831">
            <w14:solidFill>
              <w14:srgbClr w14:val="1F497D"/>
            </w14:solidFill>
            <w14:prstDash w14:val="solid"/>
            <w14:round/>
          </w14:textOutline>
        </w:rPr>
        <w:t>日电</w:t>
      </w:r>
      <w:r>
        <w:rPr>
          <w:color w:val="1F497D"/>
          <w:spacing w:val="-8"/>
        </w:rPr>
        <w:t>，习近</w:t>
      </w:r>
      <w:r>
        <w:rPr>
          <w:color w:val="1F497D"/>
          <w:spacing w:val="-9"/>
        </w:rPr>
        <w:t>平主持召开中央财经委</w:t>
      </w:r>
      <w:r>
        <w:rPr>
          <w:color w:val="1F497D"/>
          <w:spacing w:val="-9"/>
        </w:rPr>
        <w:t xml:space="preserve"> </w:t>
      </w:r>
      <w:r>
        <w:rPr>
          <w:color w:val="1F497D"/>
        </w:rPr>
        <w:t>员会第四次会议。</w:t>
      </w:r>
      <w:r>
        <w:rPr>
          <w:color w:val="1F497D"/>
        </w:rPr>
        <w:t xml:space="preserve"> </w:t>
      </w:r>
      <w:r>
        <w:rPr>
          <w:color w:val="1F497D"/>
          <w14:textOutline w14:w="3831">
            <w14:solidFill>
              <w14:srgbClr w14:val="1F497D"/>
            </w14:solidFill>
            <w14:prstDash w14:val="solid"/>
            <w14:round/>
          </w14:textOutline>
        </w:rPr>
        <w:t>会议强调</w:t>
      </w:r>
      <w:r>
        <w:rPr>
          <w:color w:val="1F497D"/>
          <w:spacing w:val="-50"/>
          <w:w w:val="85"/>
          <w14:textOutline w14:w="3831">
            <w14:solidFill>
              <w14:srgbClr w14:val="1F497D"/>
            </w14:solidFill>
            <w14:prstDash w14:val="solid"/>
            <w14:round/>
          </w14:textOutline>
        </w:rPr>
        <w:t>：（</w:t>
      </w:r>
      <w:r>
        <w:rPr>
          <w:rFonts w:ascii="Arial" w:eastAsia="Arial" w:hAnsi="Arial" w:cs="Arial"/>
          <w:b/>
          <w:bCs/>
          <w:color w:val="1F497D"/>
        </w:rPr>
        <w:t>1</w:t>
      </w:r>
      <w:r>
        <w:rPr>
          <w:color w:val="1F497D"/>
          <w14:textOutline w14:w="3831">
            <w14:solidFill>
              <w14:srgbClr w14:val="1F497D"/>
            </w14:solidFill>
            <w14:prstDash w14:val="solid"/>
            <w14:round/>
          </w14:textOutline>
        </w:rPr>
        <w:t>）鼓励引导大规模设备更新和消费品</w:t>
      </w:r>
      <w:r>
        <w:rPr>
          <w:color w:val="1F497D"/>
          <w:spacing w:val="2"/>
        </w:rPr>
        <w:t xml:space="preserve"> </w:t>
      </w:r>
      <w:r>
        <w:rPr>
          <w:color w:val="1F497D"/>
          <w:spacing w:val="-7"/>
          <w14:textOutline w14:w="3831">
            <w14:solidFill>
              <w14:srgbClr w14:val="1F497D"/>
            </w14:solidFill>
            <w14:prstDash w14:val="solid"/>
            <w14:round/>
          </w14:textOutline>
        </w:rPr>
        <w:t>以旧换新。</w:t>
      </w:r>
      <w:r>
        <w:rPr>
          <w:color w:val="1F497D"/>
          <w:spacing w:val="-7"/>
        </w:rPr>
        <w:t>提升先进产能比重，</w:t>
      </w:r>
      <w:r>
        <w:rPr>
          <w:color w:val="1F497D"/>
          <w:spacing w:val="-35"/>
        </w:rPr>
        <w:t xml:space="preserve"> </w:t>
      </w:r>
      <w:r>
        <w:rPr>
          <w:color w:val="1F497D"/>
          <w:spacing w:val="-7"/>
        </w:rPr>
        <w:t>推动各类生产设备、服务设备更新和技</w:t>
      </w:r>
      <w:r>
        <w:rPr>
          <w:color w:val="1F497D"/>
        </w:rPr>
        <w:t xml:space="preserve"> </w:t>
      </w:r>
      <w:r>
        <w:rPr>
          <w:color w:val="1F497D"/>
          <w:spacing w:val="-9"/>
        </w:rPr>
        <w:t>术改造。</w:t>
      </w:r>
      <w:r>
        <w:rPr>
          <w:color w:val="1F497D"/>
          <w:spacing w:val="-9"/>
          <w14:textOutline w14:w="3831">
            <w14:solidFill>
              <w14:srgbClr w14:val="1F497D"/>
            </w14:solidFill>
            <w14:prstDash w14:val="solid"/>
            <w14:round/>
          </w14:textOutline>
        </w:rPr>
        <w:t>（</w:t>
      </w:r>
      <w:r>
        <w:rPr>
          <w:rFonts w:ascii="Arial" w:eastAsia="Arial" w:hAnsi="Arial" w:cs="Arial"/>
          <w:b/>
          <w:bCs/>
          <w:color w:val="1F497D"/>
          <w:spacing w:val="-9"/>
        </w:rPr>
        <w:t>2</w:t>
      </w:r>
      <w:r>
        <w:rPr>
          <w:color w:val="1F497D"/>
          <w:spacing w:val="-9"/>
          <w14:textOutline w14:w="3831">
            <w14:solidFill>
              <w14:srgbClr w14:val="1F497D"/>
            </w14:solidFill>
            <w14:prstDash w14:val="solid"/>
            <w14:round/>
          </w14:textOutline>
        </w:rPr>
        <w:t>）降低全社会物流成本。</w:t>
      </w:r>
      <w:r>
        <w:rPr>
          <w:color w:val="1F497D"/>
          <w:spacing w:val="-9"/>
        </w:rPr>
        <w:t>物流降成前提是保持制造业比重稳</w:t>
      </w:r>
      <w:r>
        <w:rPr>
          <w:color w:val="1F497D"/>
          <w:spacing w:val="-9"/>
        </w:rPr>
        <w:t xml:space="preserve"> </w:t>
      </w:r>
      <w:r>
        <w:rPr>
          <w:color w:val="1F497D"/>
          <w:spacing w:val="-9"/>
        </w:rPr>
        <w:t>定，主要途径是调结构、促改革，降低运输成本、仓储成本、管</w:t>
      </w:r>
      <w:r>
        <w:rPr>
          <w:color w:val="1F497D"/>
          <w:spacing w:val="-10"/>
        </w:rPr>
        <w:t>理成本。</w:t>
      </w:r>
    </w:p>
    <w:p>
      <w:pPr>
        <w:pStyle w:val="BodyText"/>
        <w:spacing w:before="83" w:line="269" w:lineRule="auto"/>
        <w:ind w:left="542" w:right="103" w:hanging="404"/>
      </w:pPr>
      <w:r>
        <w:rPr>
          <w:color w:val="1F497D"/>
          <w:position w:val="1"/>
        </w:rPr>
        <w:drawing>
          <wp:inline distT="0" distB="0" distL="0" distR="0">
            <wp:extent cx="77650" cy="7885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77650" cy="78857"/>
                    </a:xfrm>
                    <a:prstGeom prst="rect">
                      <a:avLst/>
                    </a:prstGeom>
                  </pic:spPr>
                </pic:pic>
              </a:graphicData>
            </a:graphic>
          </wp:inline>
        </w:drawing>
      </w:r>
      <w:r>
        <w:rPr>
          <w:color w:val="1F497D"/>
          <w:spacing w:val="44"/>
        </w:rPr>
        <w:t xml:space="preserve">  </w:t>
      </w:r>
      <w:r>
        <w:rPr>
          <w:color w:val="1F497D"/>
          <w:spacing w:val="-7"/>
          <w14:textOutline w14:w="3831">
            <w14:solidFill>
              <w14:srgbClr w14:val="1F497D"/>
            </w14:solidFill>
            <w14:prstDash w14:val="solid"/>
            <w14:round/>
          </w14:textOutline>
        </w:rPr>
        <w:t>产业趋势跟踪：</w:t>
      </w:r>
      <w:r>
        <w:rPr>
          <w:color w:val="1F497D"/>
          <w:spacing w:val="57"/>
        </w:rPr>
        <w:t xml:space="preserve"> </w:t>
      </w:r>
      <w:r>
        <w:rPr>
          <w:color w:val="1F497D"/>
          <w:spacing w:val="-7"/>
          <w14:textOutline w14:w="3831">
            <w14:solidFill>
              <w14:srgbClr w14:val="1F497D"/>
            </w14:solidFill>
            <w14:prstDash w14:val="solid"/>
            <w14:round/>
          </w14:textOutline>
        </w:rPr>
        <w:t>根据</w:t>
      </w:r>
      <w:r>
        <w:rPr>
          <w:color w:val="1F497D"/>
          <w:spacing w:val="-7"/>
        </w:rPr>
        <w:t xml:space="preserve"> </w:t>
      </w:r>
      <w:r>
        <w:rPr>
          <w:rFonts w:ascii="Arial" w:eastAsia="Arial" w:hAnsi="Arial" w:cs="Arial"/>
          <w:b/>
          <w:bCs/>
          <w:color w:val="1F497D"/>
          <w:spacing w:val="-7"/>
        </w:rPr>
        <w:t>NVIDIA</w:t>
      </w:r>
      <w:r>
        <w:rPr>
          <w:rFonts w:ascii="Arial" w:eastAsia="Arial" w:hAnsi="Arial" w:cs="Arial"/>
          <w:b/>
          <w:bCs/>
          <w:color w:val="1F497D"/>
          <w:spacing w:val="20"/>
        </w:rPr>
        <w:t xml:space="preserve"> </w:t>
      </w:r>
      <w:r>
        <w:rPr>
          <w:color w:val="1F497D"/>
          <w:spacing w:val="-7"/>
          <w14:textOutline w14:w="3831">
            <w14:solidFill>
              <w14:srgbClr w14:val="1F497D"/>
            </w14:solidFill>
            <w14:prstDash w14:val="solid"/>
            <w14:round/>
          </w14:textOutline>
        </w:rPr>
        <w:t>英伟达公众号：</w:t>
      </w:r>
      <w:r>
        <w:rPr>
          <w:rFonts w:ascii="Arial" w:eastAsia="Arial" w:hAnsi="Arial" w:cs="Arial"/>
          <w:b/>
          <w:bCs/>
          <w:color w:val="1F497D"/>
          <w:spacing w:val="-7"/>
        </w:rPr>
        <w:t>GTC24</w:t>
      </w:r>
      <w:r>
        <w:rPr>
          <w:rFonts w:ascii="Arial" w:eastAsia="Arial" w:hAnsi="Arial" w:cs="Arial"/>
          <w:b/>
          <w:bCs/>
          <w:color w:val="1F497D"/>
          <w:spacing w:val="31"/>
          <w:w w:val="101"/>
        </w:rPr>
        <w:t xml:space="preserve"> </w:t>
      </w:r>
      <w:r>
        <w:rPr>
          <w:color w:val="1F497D"/>
          <w:spacing w:val="-7"/>
          <w14:textOutline w14:w="3831">
            <w14:solidFill>
              <w14:srgbClr w14:val="1F497D"/>
            </w14:solidFill>
            <w14:prstDash w14:val="solid"/>
            <w14:round/>
          </w14:textOutline>
        </w:rPr>
        <w:t>大会上</w:t>
      </w:r>
      <w:r>
        <w:rPr>
          <w:color w:val="1F497D"/>
          <w:spacing w:val="-7"/>
        </w:rPr>
        <w:t xml:space="preserve"> </w:t>
      </w:r>
      <w:r>
        <w:rPr>
          <w:rFonts w:ascii="Arial" w:eastAsia="Arial" w:hAnsi="Arial" w:cs="Arial"/>
          <w:b/>
          <w:bCs/>
          <w:color w:val="1F497D"/>
          <w:spacing w:val="-7"/>
        </w:rPr>
        <w:t>NVIDIA</w:t>
      </w:r>
      <w:r>
        <w:rPr>
          <w:rFonts w:ascii="Arial" w:eastAsia="Arial" w:hAnsi="Arial" w:cs="Arial"/>
          <w:b/>
          <w:bCs/>
          <w:color w:val="1F497D"/>
        </w:rPr>
        <w:t xml:space="preserve"> </w:t>
      </w:r>
      <w:r>
        <w:rPr>
          <w:color w:val="1F497D"/>
          <w:spacing w:val="2"/>
          <w14:textOutline w14:w="3831">
            <w14:solidFill>
              <w14:srgbClr w14:val="1F497D"/>
            </w14:solidFill>
            <w14:prstDash w14:val="solid"/>
            <w14:round/>
          </w14:textOutline>
        </w:rPr>
        <w:t>创始人兼首席执行官黄仁勋将发布加速计算、生成式</w:t>
      </w:r>
      <w:r>
        <w:rPr>
          <w:color w:val="1F497D"/>
          <w:spacing w:val="2"/>
        </w:rPr>
        <w:t xml:space="preserve"> </w:t>
      </w:r>
      <w:r>
        <w:rPr>
          <w:rFonts w:ascii="Arial" w:eastAsia="Arial" w:hAnsi="Arial" w:cs="Arial"/>
          <w:b/>
          <w:bCs/>
          <w:color w:val="1F497D"/>
        </w:rPr>
        <w:t>AI</w:t>
      </w:r>
      <w:r>
        <w:rPr>
          <w:rFonts w:ascii="Arial" w:eastAsia="Arial" w:hAnsi="Arial" w:cs="Arial"/>
          <w:b/>
          <w:bCs/>
          <w:color w:val="1F497D"/>
          <w:spacing w:val="2"/>
        </w:rPr>
        <w:t xml:space="preserve">  </w:t>
      </w:r>
      <w:r>
        <w:rPr>
          <w:color w:val="1F497D"/>
          <w:spacing w:val="2"/>
          <w14:textOutline w14:w="3831">
            <w14:solidFill>
              <w14:srgbClr w14:val="1F497D"/>
            </w14:solidFill>
            <w14:prstDash w14:val="solid"/>
            <w14:round/>
          </w14:textOutline>
        </w:rPr>
        <w:t>以及机器人</w:t>
      </w:r>
      <w:r>
        <w:rPr>
          <w:color w:val="1F497D"/>
        </w:rPr>
        <w:t xml:space="preserve"> </w:t>
      </w:r>
      <w:r>
        <w:rPr>
          <w:color w:val="1F497D"/>
          <w:spacing w:val="-2"/>
          <w14:textOutline w14:w="3831">
            <w14:solidFill>
              <w14:srgbClr w14:val="1F497D"/>
            </w14:solidFill>
            <w14:prstDash w14:val="solid"/>
            <w14:round/>
          </w14:textOutline>
        </w:rPr>
        <w:t>领域的最新突破性成果。</w:t>
      </w:r>
      <w:r>
        <w:rPr>
          <w:color w:val="1F497D"/>
          <w:spacing w:val="-32"/>
        </w:rPr>
        <w:t xml:space="preserve"> </w:t>
      </w:r>
      <w:r>
        <w:rPr>
          <w:rFonts w:ascii="Arial" w:eastAsia="Arial" w:hAnsi="Arial" w:cs="Arial"/>
          <w:color w:val="1F497D"/>
          <w:spacing w:val="-2"/>
        </w:rPr>
        <w:t>AI</w:t>
      </w:r>
      <w:r>
        <w:rPr>
          <w:rFonts w:ascii="Arial" w:eastAsia="Arial" w:hAnsi="Arial" w:cs="Arial"/>
          <w:color w:val="1F497D"/>
          <w:spacing w:val="24"/>
        </w:rPr>
        <w:t xml:space="preserve"> </w:t>
      </w:r>
      <w:r>
        <w:rPr>
          <w:color w:val="1F497D"/>
          <w:spacing w:val="-2"/>
        </w:rPr>
        <w:t>前沿相关技术和研</w:t>
      </w:r>
      <w:r>
        <w:rPr>
          <w:color w:val="1F497D"/>
          <w:spacing w:val="-3"/>
        </w:rPr>
        <w:t>究未来有望对人形机器</w:t>
      </w:r>
      <w:r>
        <w:rPr>
          <w:color w:val="1F497D"/>
        </w:rPr>
        <w:t xml:space="preserve"> </w:t>
      </w:r>
      <w:r>
        <w:rPr>
          <w:color w:val="1F497D"/>
        </w:rPr>
        <w:t>人领域产生深远影响。</w:t>
      </w:r>
    </w:p>
    <w:p>
      <w:pPr>
        <w:pStyle w:val="BodyText"/>
        <w:spacing w:before="79" w:line="275" w:lineRule="auto"/>
        <w:ind w:left="540" w:right="60" w:hanging="402"/>
      </w:pPr>
      <w:r>
        <w:rPr>
          <w:color w:val="1F497D"/>
          <w:position w:val="1"/>
        </w:rPr>
        <w:drawing>
          <wp:inline distT="0" distB="0" distL="0" distR="0">
            <wp:extent cx="77650" cy="7885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7"/>
                    <a:stretch>
                      <a:fillRect/>
                    </a:stretch>
                  </pic:blipFill>
                  <pic:spPr>
                    <a:xfrm>
                      <a:off x="0" y="0"/>
                      <a:ext cx="77650" cy="78857"/>
                    </a:xfrm>
                    <a:prstGeom prst="rect">
                      <a:avLst/>
                    </a:prstGeom>
                  </pic:spPr>
                </pic:pic>
              </a:graphicData>
            </a:graphic>
          </wp:inline>
        </w:drawing>
      </w:r>
      <w:r>
        <w:rPr>
          <w:color w:val="1F497D"/>
          <w:spacing w:val="37"/>
        </w:rPr>
        <w:t xml:space="preserve">  </w:t>
      </w:r>
      <w:r>
        <w:rPr>
          <w:color w:val="1F497D"/>
          <w:spacing w:val="-10"/>
          <w14:textOutline w14:w="3831">
            <w14:solidFill>
              <w14:srgbClr w14:val="1F497D"/>
            </w14:solidFill>
            <w14:prstDash w14:val="solid"/>
            <w14:round/>
          </w14:textOutline>
        </w:rPr>
        <w:t>机械行业观点：</w:t>
      </w:r>
      <w:r>
        <w:rPr>
          <w:color w:val="1F497D"/>
          <w:spacing w:val="39"/>
        </w:rPr>
        <w:t xml:space="preserve"> </w:t>
      </w:r>
      <w:r>
        <w:rPr>
          <w:color w:val="1F497D"/>
          <w:spacing w:val="-10"/>
          <w14:textOutline w14:w="3831">
            <w14:solidFill>
              <w14:srgbClr w14:val="1F497D"/>
            </w14:solidFill>
            <w14:prstDash w14:val="solid"/>
            <w14:round/>
          </w14:textOutline>
        </w:rPr>
        <w:t>我们建议重点关注</w:t>
      </w:r>
      <w:r>
        <w:rPr>
          <w:color w:val="1F497D"/>
          <w:spacing w:val="-25"/>
          <w14:textOutline w14:w="3831">
            <w14:solidFill>
              <w14:srgbClr w14:val="1F497D"/>
            </w14:solidFill>
            <w14:prstDash w14:val="solid"/>
            <w14:round/>
          </w14:textOutline>
        </w:rPr>
        <w:t>：（</w:t>
      </w:r>
      <w:r>
        <w:rPr>
          <w:rFonts w:ascii="Arial" w:eastAsia="Arial" w:hAnsi="Arial" w:cs="Arial"/>
          <w:b/>
          <w:bCs/>
          <w:color w:val="1F497D"/>
          <w:spacing w:val="-10"/>
        </w:rPr>
        <w:t>1</w:t>
      </w:r>
      <w:r>
        <w:rPr>
          <w:color w:val="1F497D"/>
          <w:spacing w:val="-10"/>
          <w14:textOutline w14:w="3831">
            <w14:solidFill>
              <w14:srgbClr w14:val="1F497D"/>
            </w14:solidFill>
            <w14:prstDash w14:val="solid"/>
            <w14:round/>
          </w14:textOutline>
        </w:rPr>
        <w:t>）长周期景气度向上的周期品：</w:t>
      </w:r>
      <w:r>
        <w:rPr>
          <w:color w:val="1F497D"/>
        </w:rPr>
        <w:t xml:space="preserve"> </w:t>
      </w:r>
      <w:r>
        <w:rPr>
          <w:color w:val="1F497D"/>
          <w:spacing w:val="-6"/>
        </w:rPr>
        <w:t>当需求端不能继续超预期，重点聚焦大周期品，</w:t>
      </w:r>
      <w:r>
        <w:rPr>
          <w:color w:val="1F497D"/>
          <w:spacing w:val="-45"/>
        </w:rPr>
        <w:t xml:space="preserve"> </w:t>
      </w:r>
      <w:r>
        <w:rPr>
          <w:color w:val="1F497D"/>
          <w:spacing w:val="-6"/>
        </w:rPr>
        <w:t>包括</w:t>
      </w:r>
      <w:r>
        <w:rPr>
          <w:color w:val="1F497D"/>
          <w:spacing w:val="-7"/>
        </w:rPr>
        <w:t>船舶海工、铁路设</w:t>
      </w:r>
      <w:r>
        <w:rPr>
          <w:color w:val="1F497D"/>
        </w:rPr>
        <w:t xml:space="preserve"> </w:t>
      </w:r>
      <w:r>
        <w:rPr>
          <w:color w:val="1F497D"/>
          <w:spacing w:val="-5"/>
        </w:rPr>
        <w:t>备等</w:t>
      </w:r>
      <w:r>
        <w:rPr>
          <w:color w:val="1F497D"/>
          <w:spacing w:val="-52"/>
        </w:rPr>
        <w:t>；</w:t>
      </w:r>
      <w:r>
        <w:rPr>
          <w:color w:val="1F497D"/>
          <w:spacing w:val="-52"/>
          <w14:textOutline w14:w="3831">
            <w14:solidFill>
              <w14:srgbClr w14:val="1F497D"/>
            </w14:solidFill>
            <w14:prstDash w14:val="solid"/>
            <w14:round/>
          </w14:textOutline>
        </w:rPr>
        <w:t>（</w:t>
      </w:r>
      <w:r>
        <w:rPr>
          <w:rFonts w:ascii="Arial" w:eastAsia="Arial" w:hAnsi="Arial" w:cs="Arial"/>
          <w:b/>
          <w:bCs/>
          <w:color w:val="1F497D"/>
          <w:spacing w:val="-5"/>
        </w:rPr>
        <w:t>2</w:t>
      </w:r>
      <w:r>
        <w:rPr>
          <w:color w:val="1F497D"/>
          <w:spacing w:val="-5"/>
          <w14:textOutline w14:w="3831">
            <w14:solidFill>
              <w14:srgbClr w14:val="1F497D"/>
            </w14:solidFill>
            <w14:prstDash w14:val="solid"/>
            <w14:round/>
          </w14:textOutline>
        </w:rPr>
        <w:t>）面向未来的资产，</w:t>
      </w:r>
      <w:r>
        <w:rPr>
          <w:color w:val="1F497D"/>
          <w:spacing w:val="-5"/>
        </w:rPr>
        <w:t>以国产加速替代和未来新兴产业趋势为代</w:t>
      </w:r>
      <w:r>
        <w:rPr>
          <w:color w:val="1F497D"/>
          <w:spacing w:val="1"/>
        </w:rPr>
        <w:t xml:space="preserve"> </w:t>
      </w:r>
      <w:r>
        <w:rPr>
          <w:color w:val="1F497D"/>
          <w:spacing w:val="-6"/>
        </w:rPr>
        <w:t>表的领域，</w:t>
      </w:r>
      <w:r>
        <w:rPr>
          <w:color w:val="1F497D"/>
          <w:spacing w:val="-6"/>
        </w:rPr>
        <w:t xml:space="preserve"> </w:t>
      </w:r>
      <w:r>
        <w:rPr>
          <w:color w:val="1F497D"/>
          <w:spacing w:val="-6"/>
        </w:rPr>
        <w:t>包括工业母机、半导体设备、复合集流体和人形机器人等；</w:t>
      </w:r>
      <w:r>
        <w:rPr>
          <w:color w:val="1F497D"/>
          <w:spacing w:val="1"/>
        </w:rPr>
        <w:t xml:space="preserve"> </w:t>
      </w:r>
      <w:r>
        <w:rPr>
          <w:color w:val="1F497D"/>
          <w:spacing w:val="-6"/>
          <w14:textOutline w14:w="3831">
            <w14:solidFill>
              <w14:srgbClr w14:val="1F497D"/>
            </w14:solidFill>
            <w14:prstDash w14:val="solid"/>
            <w14:round/>
          </w14:textOutline>
        </w:rPr>
        <w:t>（</w:t>
      </w:r>
      <w:r>
        <w:rPr>
          <w:rFonts w:ascii="Arial" w:eastAsia="Arial" w:hAnsi="Arial" w:cs="Arial"/>
          <w:b/>
          <w:bCs/>
          <w:color w:val="1F497D"/>
          <w:spacing w:val="-6"/>
        </w:rPr>
        <w:t>3</w:t>
      </w:r>
      <w:r>
        <w:rPr>
          <w:color w:val="1F497D"/>
          <w:spacing w:val="-6"/>
          <w14:textOutline w14:w="3831">
            <w14:solidFill>
              <w14:srgbClr w14:val="1F497D"/>
            </w14:solidFill>
            <w14:prstDash w14:val="solid"/>
            <w14:round/>
          </w14:textOutline>
        </w:rPr>
        <w:t>）周期复苏和估值修复在即的资产，</w:t>
      </w:r>
      <w:r>
        <w:rPr>
          <w:color w:val="1F497D"/>
          <w:spacing w:val="40"/>
        </w:rPr>
        <w:t xml:space="preserve"> </w:t>
      </w:r>
      <w:r>
        <w:rPr>
          <w:color w:val="1F497D"/>
          <w:spacing w:val="-6"/>
        </w:rPr>
        <w:t>主要集中在通用自动化、</w:t>
      </w:r>
      <w:r>
        <w:rPr>
          <w:color w:val="1F497D"/>
          <w:spacing w:val="-7"/>
        </w:rPr>
        <w:t>新能</w:t>
      </w:r>
      <w:r>
        <w:rPr>
          <w:color w:val="1F497D"/>
        </w:rPr>
        <w:t xml:space="preserve"> </w:t>
      </w:r>
      <w:r>
        <w:rPr>
          <w:color w:val="1F497D"/>
          <w:spacing w:val="-2"/>
        </w:rPr>
        <w:t>源设备、出口、风电产业链等。</w:t>
      </w:r>
    </w:p>
    <w:p>
      <w:pPr>
        <w:pStyle w:val="BodyText"/>
        <w:spacing w:before="85" w:line="280" w:lineRule="auto"/>
        <w:ind w:left="541" w:right="44" w:hanging="403"/>
      </w:pPr>
      <w:r>
        <w:rPr>
          <w:color w:val="1F497D"/>
          <w:position w:val="1"/>
        </w:rPr>
        <w:drawing>
          <wp:inline distT="0" distB="0" distL="0" distR="0">
            <wp:extent cx="77650" cy="7885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8"/>
                    <a:stretch>
                      <a:fillRect/>
                    </a:stretch>
                  </pic:blipFill>
                  <pic:spPr>
                    <a:xfrm>
                      <a:off x="0" y="0"/>
                      <a:ext cx="77650" cy="78857"/>
                    </a:xfrm>
                    <a:prstGeom prst="rect">
                      <a:avLst/>
                    </a:prstGeom>
                  </pic:spPr>
                </pic:pic>
              </a:graphicData>
            </a:graphic>
          </wp:inline>
        </w:drawing>
      </w:r>
      <w:r>
        <w:rPr>
          <w:color w:val="1F497D"/>
          <w:spacing w:val="39"/>
        </w:rPr>
        <w:t xml:space="preserve">  </w:t>
      </w:r>
      <w:r>
        <w:rPr>
          <w:color w:val="1F497D"/>
          <w:spacing w:val="-11"/>
          <w14:textOutline w14:w="3831">
            <w14:solidFill>
              <w14:srgbClr w14:val="1F497D"/>
            </w14:solidFill>
            <w14:prstDash w14:val="solid"/>
            <w14:round/>
          </w14:textOutline>
        </w:rPr>
        <w:t>建议关注</w:t>
      </w:r>
      <w:r>
        <w:rPr>
          <w:color w:val="1F497D"/>
          <w:spacing w:val="-35"/>
          <w14:textOutline w14:w="3831">
            <w14:solidFill>
              <w14:srgbClr w14:val="1F497D"/>
            </w14:solidFill>
            <w14:prstDash w14:val="solid"/>
            <w14:round/>
          </w14:textOutline>
        </w:rPr>
        <w:t>：（</w:t>
      </w:r>
      <w:r>
        <w:rPr>
          <w:rFonts w:ascii="Arial" w:eastAsia="Arial" w:hAnsi="Arial" w:cs="Arial"/>
          <w:b/>
          <w:bCs/>
          <w:color w:val="1F497D"/>
          <w:spacing w:val="-11"/>
        </w:rPr>
        <w:t>1</w:t>
      </w:r>
      <w:r>
        <w:rPr>
          <w:color w:val="1F497D"/>
          <w:spacing w:val="-11"/>
          <w14:textOutline w14:w="3831">
            <w14:solidFill>
              <w14:srgbClr w14:val="1F497D"/>
            </w14:solidFill>
            <w14:prstDash w14:val="solid"/>
            <w14:round/>
          </w14:textOutline>
        </w:rPr>
        <w:t>）长周期景气度向上资产：</w:t>
      </w:r>
      <w:r>
        <w:rPr>
          <w:color w:val="1F497D"/>
          <w:spacing w:val="27"/>
        </w:rPr>
        <w:t xml:space="preserve"> </w:t>
      </w:r>
      <w:r>
        <w:rPr>
          <w:color w:val="1F497D"/>
          <w:spacing w:val="-11"/>
        </w:rPr>
        <w:t>建议关注中国船舶（和军工组</w:t>
      </w:r>
      <w:r>
        <w:rPr>
          <w:color w:val="1F497D"/>
          <w:spacing w:val="-11"/>
        </w:rPr>
        <w:t xml:space="preserve"> </w:t>
      </w:r>
      <w:r>
        <w:rPr>
          <w:color w:val="1F497D"/>
          <w:spacing w:val="-14"/>
        </w:rPr>
        <w:t>共同覆盖）、中国动力（和军工组共同覆盖）、亚星锚链、海油工程，</w:t>
      </w:r>
      <w:r>
        <w:rPr>
          <w:color w:val="1F497D"/>
          <w:spacing w:val="-14"/>
        </w:rPr>
        <w:t xml:space="preserve"> </w:t>
      </w:r>
      <w:r>
        <w:rPr>
          <w:color w:val="1F497D"/>
          <w:spacing w:val="-14"/>
        </w:rPr>
        <w:t>中</w:t>
      </w:r>
      <w:r>
        <w:rPr>
          <w:color w:val="1F497D"/>
          <w:spacing w:val="-14"/>
        </w:rPr>
        <w:t xml:space="preserve"> </w:t>
      </w:r>
      <w:r>
        <w:rPr>
          <w:color w:val="1F497D"/>
          <w:spacing w:val="-10"/>
        </w:rPr>
        <w:t>国中车、中国通号、铁科轨道、时代电气等</w:t>
      </w:r>
      <w:r>
        <w:rPr>
          <w:color w:val="1F497D"/>
          <w:spacing w:val="-54"/>
        </w:rPr>
        <w:t>；</w:t>
      </w:r>
      <w:r>
        <w:rPr>
          <w:color w:val="1F497D"/>
          <w:spacing w:val="-54"/>
          <w14:textOutline w14:w="3831">
            <w14:solidFill>
              <w14:srgbClr w14:val="1F497D"/>
            </w14:solidFill>
            <w14:prstDash w14:val="solid"/>
            <w14:round/>
          </w14:textOutline>
        </w:rPr>
        <w:t>（</w:t>
      </w:r>
      <w:r>
        <w:rPr>
          <w:rFonts w:ascii="Arial" w:eastAsia="Arial" w:hAnsi="Arial" w:cs="Arial"/>
          <w:b/>
          <w:bCs/>
          <w:color w:val="1F497D"/>
          <w:spacing w:val="-10"/>
        </w:rPr>
        <w:t>2</w:t>
      </w:r>
      <w:r>
        <w:rPr>
          <w:color w:val="1F497D"/>
          <w:spacing w:val="-10"/>
          <w14:textOutline w14:w="3831">
            <w14:solidFill>
              <w14:srgbClr w14:val="1F497D"/>
            </w14:solidFill>
            <w14:prstDash w14:val="solid"/>
            <w14:round/>
          </w14:textOutline>
        </w:rPr>
        <w:t>）面向未来的资产：</w:t>
      </w:r>
      <w:r>
        <w:rPr>
          <w:color w:val="1F497D"/>
          <w:spacing w:val="41"/>
        </w:rPr>
        <w:t xml:space="preserve"> </w:t>
      </w:r>
      <w:r>
        <w:rPr>
          <w:color w:val="1F497D"/>
          <w:spacing w:val="-10"/>
        </w:rPr>
        <w:t>建</w:t>
      </w:r>
      <w:r>
        <w:rPr>
          <w:color w:val="1F497D"/>
          <w:spacing w:val="-10"/>
        </w:rPr>
        <w:t xml:space="preserve"> </w:t>
      </w:r>
      <w:r>
        <w:rPr>
          <w:color w:val="1F497D"/>
        </w:rPr>
        <w:t>议关注工业母机</w:t>
      </w:r>
      <w:r>
        <w:rPr>
          <w:rFonts w:ascii="Arial" w:eastAsia="Arial" w:hAnsi="Arial" w:cs="Arial"/>
          <w:color w:val="1F497D"/>
        </w:rPr>
        <w:t>-</w:t>
      </w:r>
      <w:r>
        <w:rPr>
          <w:color w:val="1F497D"/>
        </w:rPr>
        <w:t>海天精工、纽威股份、华中数控等、半导体设备及零</w:t>
      </w:r>
      <w:r>
        <w:rPr>
          <w:color w:val="1F497D"/>
          <w:spacing w:val="3"/>
        </w:rPr>
        <w:t xml:space="preserve"> </w:t>
      </w:r>
      <w:r>
        <w:rPr>
          <w:color w:val="1F497D"/>
          <w:spacing w:val="-4"/>
        </w:rPr>
        <w:t>部件长川科技（和电子组联合覆盖）</w:t>
      </w:r>
      <w:r>
        <w:rPr>
          <w:color w:val="1F497D"/>
          <w:spacing w:val="-25"/>
        </w:rPr>
        <w:t xml:space="preserve"> </w:t>
      </w:r>
      <w:r>
        <w:rPr>
          <w:color w:val="1F497D"/>
          <w:spacing w:val="-4"/>
        </w:rPr>
        <w:t>等、复合集流体</w:t>
      </w:r>
      <w:r>
        <w:rPr>
          <w:rFonts w:ascii="Arial" w:eastAsia="Arial" w:hAnsi="Arial" w:cs="Arial"/>
          <w:color w:val="1F497D"/>
          <w:spacing w:val="-4"/>
        </w:rPr>
        <w:t>-</w:t>
      </w:r>
      <w:r>
        <w:rPr>
          <w:rFonts w:ascii="Arial" w:eastAsia="Arial" w:hAnsi="Arial" w:cs="Arial"/>
          <w:color w:val="1F497D"/>
          <w:spacing w:val="-26"/>
        </w:rPr>
        <w:t xml:space="preserve"> </w:t>
      </w:r>
      <w:r>
        <w:rPr>
          <w:color w:val="1F497D"/>
          <w:spacing w:val="-4"/>
        </w:rPr>
        <w:t>东威科技、骄成</w:t>
      </w:r>
      <w:r>
        <w:rPr>
          <w:color w:val="1F497D"/>
          <w:spacing w:val="-4"/>
        </w:rPr>
        <w:t xml:space="preserve"> </w:t>
      </w:r>
      <w:r>
        <w:rPr>
          <w:color w:val="1F497D"/>
        </w:rPr>
        <w:t>超声（和电新组联合覆盖）等、人形机器人</w:t>
      </w:r>
      <w:r>
        <w:rPr>
          <w:rFonts w:ascii="Arial" w:eastAsia="Arial" w:hAnsi="Arial" w:cs="Arial"/>
          <w:color w:val="1F497D"/>
        </w:rPr>
        <w:t>-</w:t>
      </w:r>
      <w:r>
        <w:rPr>
          <w:color w:val="1F497D"/>
        </w:rPr>
        <w:t>绿的谐波、鸣志电器、步</w:t>
      </w:r>
      <w:r>
        <w:rPr>
          <w:color w:val="1F497D"/>
          <w:spacing w:val="4"/>
        </w:rPr>
        <w:t xml:space="preserve"> </w:t>
      </w:r>
      <w:r>
        <w:rPr>
          <w:color w:val="1F497D"/>
          <w:spacing w:val="-7"/>
        </w:rPr>
        <w:t>科股份等</w:t>
      </w:r>
      <w:r>
        <w:rPr>
          <w:color w:val="1F497D"/>
          <w:spacing w:val="-57"/>
          <w:w w:val="97"/>
        </w:rPr>
        <w:t>；</w:t>
      </w:r>
      <w:r>
        <w:rPr>
          <w:color w:val="1F497D"/>
          <w:spacing w:val="-57"/>
          <w:w w:val="97"/>
          <w14:textOutline w14:w="3831">
            <w14:solidFill>
              <w14:srgbClr w14:val="1F497D"/>
            </w14:solidFill>
            <w14:prstDash w14:val="solid"/>
            <w14:round/>
          </w14:textOutline>
        </w:rPr>
        <w:t>（</w:t>
      </w:r>
      <w:r>
        <w:rPr>
          <w:rFonts w:ascii="Arial" w:eastAsia="Arial" w:hAnsi="Arial" w:cs="Arial"/>
          <w:b/>
          <w:bCs/>
          <w:color w:val="1F497D"/>
          <w:spacing w:val="-7"/>
        </w:rPr>
        <w:t>3</w:t>
      </w:r>
      <w:r>
        <w:rPr>
          <w:color w:val="1F497D"/>
          <w:spacing w:val="-7"/>
          <w14:textOutline w14:w="3831">
            <w14:solidFill>
              <w14:srgbClr w14:val="1F497D"/>
            </w14:solidFill>
            <w14:prstDash w14:val="solid"/>
            <w14:round/>
          </w14:textOutline>
        </w:rPr>
        <w:t>）周期复苏在即的品种：</w:t>
      </w:r>
      <w:r>
        <w:rPr>
          <w:color w:val="1F497D"/>
          <w:spacing w:val="-7"/>
        </w:rPr>
        <w:t xml:space="preserve"> </w:t>
      </w:r>
      <w:r>
        <w:rPr>
          <w:color w:val="1F497D"/>
          <w:spacing w:val="-7"/>
        </w:rPr>
        <w:t>建议</w:t>
      </w:r>
      <w:r>
        <w:rPr>
          <w:color w:val="1F497D"/>
          <w:spacing w:val="-8"/>
        </w:rPr>
        <w:t>关注通用自动化</w:t>
      </w:r>
      <w:r>
        <w:rPr>
          <w:rFonts w:ascii="Arial" w:eastAsia="Arial" w:hAnsi="Arial" w:cs="Arial"/>
          <w:color w:val="1F497D"/>
          <w:spacing w:val="-8"/>
        </w:rPr>
        <w:t>-</w:t>
      </w:r>
      <w:r>
        <w:rPr>
          <w:color w:val="1F497D"/>
          <w:spacing w:val="-8"/>
        </w:rPr>
        <w:t>安徽合力、</w:t>
      </w:r>
      <w:r>
        <w:rPr>
          <w:color w:val="1F497D"/>
          <w:spacing w:val="2"/>
        </w:rPr>
        <w:t xml:space="preserve"> </w:t>
      </w:r>
      <w:r>
        <w:rPr>
          <w:color w:val="1F497D"/>
        </w:rPr>
        <w:t>杭叉集团、国茂股份、汇川技术（和电新组联合覆盖）等、光伏设备</w:t>
      </w:r>
      <w:r>
        <w:rPr>
          <w:rFonts w:ascii="Arial" w:eastAsia="Arial" w:hAnsi="Arial" w:cs="Arial"/>
          <w:color w:val="1F497D"/>
        </w:rPr>
        <w:t>-</w:t>
      </w:r>
      <w:r>
        <w:rPr>
          <w:rFonts w:ascii="Arial" w:eastAsia="Arial" w:hAnsi="Arial" w:cs="Arial"/>
          <w:color w:val="1F497D"/>
          <w:spacing w:val="2"/>
        </w:rPr>
        <w:t xml:space="preserve">  </w:t>
      </w:r>
      <w:r>
        <w:rPr>
          <w:color w:val="1F497D"/>
          <w:spacing w:val="-9"/>
        </w:rPr>
        <w:t>捷佳伟创、奥特维等，</w:t>
      </w:r>
      <w:r>
        <w:rPr>
          <w:color w:val="1F497D"/>
          <w:spacing w:val="-9"/>
        </w:rPr>
        <w:t xml:space="preserve"> </w:t>
      </w:r>
      <w:r>
        <w:rPr>
          <w:color w:val="1F497D"/>
          <w:spacing w:val="-9"/>
        </w:rPr>
        <w:t>出口产业链</w:t>
      </w:r>
      <w:r>
        <w:rPr>
          <w:rFonts w:ascii="Arial" w:eastAsia="Arial" w:hAnsi="Arial" w:cs="Arial"/>
          <w:color w:val="1F497D"/>
          <w:spacing w:val="-9"/>
        </w:rPr>
        <w:t>-</w:t>
      </w:r>
      <w:r>
        <w:rPr>
          <w:rFonts w:ascii="Arial" w:eastAsia="Arial" w:hAnsi="Arial" w:cs="Arial"/>
          <w:color w:val="1F497D"/>
          <w:spacing w:val="-7"/>
        </w:rPr>
        <w:t xml:space="preserve"> </w:t>
      </w:r>
      <w:r>
        <w:rPr>
          <w:color w:val="1F497D"/>
          <w:spacing w:val="-9"/>
        </w:rPr>
        <w:t>巨星科技、米奥会展、浙江鼎力等、</w:t>
      </w:r>
      <w:r>
        <w:rPr>
          <w:color w:val="1F497D"/>
        </w:rPr>
        <w:t xml:space="preserve"> </w:t>
      </w:r>
      <w:r>
        <w:rPr>
          <w:color w:val="1F497D"/>
          <w:spacing w:val="-9"/>
        </w:rPr>
        <w:t>工程机械</w:t>
      </w:r>
      <w:r>
        <w:rPr>
          <w:rFonts w:ascii="Arial" w:eastAsia="Arial" w:hAnsi="Arial" w:cs="Arial"/>
          <w:color w:val="1F497D"/>
          <w:spacing w:val="-9"/>
        </w:rPr>
        <w:t>-</w:t>
      </w:r>
      <w:r>
        <w:rPr>
          <w:color w:val="1F497D"/>
          <w:spacing w:val="-9"/>
        </w:rPr>
        <w:t>三一重工、徐工机械、恒立液压等、风电产业链</w:t>
      </w:r>
      <w:r>
        <w:rPr>
          <w:rFonts w:ascii="Arial" w:eastAsia="Arial" w:hAnsi="Arial" w:cs="Arial"/>
          <w:color w:val="1F497D"/>
          <w:spacing w:val="-9"/>
        </w:rPr>
        <w:t>-</w:t>
      </w:r>
      <w:r>
        <w:rPr>
          <w:color w:val="1F497D"/>
          <w:spacing w:val="-9"/>
        </w:rPr>
        <w:t>三一重能（和</w:t>
      </w:r>
      <w:r>
        <w:rPr>
          <w:color w:val="1F497D"/>
          <w:spacing w:val="-9"/>
        </w:rPr>
        <w:t xml:space="preserve"> </w:t>
      </w:r>
      <w:r>
        <w:rPr>
          <w:color w:val="1F497D"/>
          <w:spacing w:val="-8"/>
        </w:rPr>
        <w:t>电新组联合覆盖）、海力风电（和电新组联合覆盖）</w:t>
      </w:r>
      <w:r>
        <w:rPr>
          <w:color w:val="1F497D"/>
          <w:spacing w:val="-26"/>
        </w:rPr>
        <w:t xml:space="preserve"> </w:t>
      </w:r>
      <w:r>
        <w:rPr>
          <w:color w:val="1F497D"/>
          <w:spacing w:val="-8"/>
        </w:rPr>
        <w:t>等。</w:t>
      </w:r>
    </w:p>
    <w:p>
      <w:pPr>
        <w:pStyle w:val="BodyText"/>
        <w:spacing w:before="79" w:line="236" w:lineRule="auto"/>
        <w:ind w:left="545" w:right="108" w:hanging="407"/>
      </w:pPr>
      <w:r>
        <w:rPr>
          <w:color w:val="1F497D"/>
          <w:position w:val="1"/>
        </w:rPr>
        <w:drawing>
          <wp:inline distT="0" distB="0" distL="0" distR="0">
            <wp:extent cx="77650" cy="7885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6"/>
                    <a:stretch>
                      <a:fillRect/>
                    </a:stretch>
                  </pic:blipFill>
                  <pic:spPr>
                    <a:xfrm>
                      <a:off x="0" y="0"/>
                      <a:ext cx="77650" cy="78857"/>
                    </a:xfrm>
                    <a:prstGeom prst="rect">
                      <a:avLst/>
                    </a:prstGeom>
                  </pic:spPr>
                </pic:pic>
              </a:graphicData>
            </a:graphic>
          </wp:inline>
        </w:drawing>
      </w:r>
      <w:r>
        <w:rPr>
          <w:color w:val="1F497D"/>
          <w:spacing w:val="37"/>
        </w:rPr>
        <w:t xml:space="preserve">  </w:t>
      </w:r>
      <w:r>
        <w:rPr>
          <w:color w:val="1F497D"/>
          <w:spacing w:val="-6"/>
          <w14:textOutline w14:w="3831">
            <w14:solidFill>
              <w14:srgbClr w14:val="1F497D"/>
            </w14:solidFill>
            <w14:prstDash w14:val="solid"/>
            <w14:round/>
          </w14:textOutline>
        </w:rPr>
        <w:t>风险提示：</w:t>
      </w:r>
      <w:r>
        <w:rPr>
          <w:color w:val="1F497D"/>
          <w:spacing w:val="-44"/>
        </w:rPr>
        <w:t xml:space="preserve"> </w:t>
      </w:r>
      <w:r>
        <w:rPr>
          <w:color w:val="1F497D"/>
          <w:spacing w:val="-6"/>
        </w:rPr>
        <w:t>宏观经济变化导致机械产品需求</w:t>
      </w:r>
      <w:r>
        <w:rPr>
          <w:color w:val="1F497D"/>
          <w:spacing w:val="-7"/>
        </w:rPr>
        <w:t>波动；原材料价格上升压制</w:t>
      </w:r>
      <w:r>
        <w:rPr>
          <w:color w:val="1F497D"/>
        </w:rPr>
        <w:t xml:space="preserve"> </w:t>
      </w:r>
      <w:r>
        <w:rPr>
          <w:color w:val="1F497D"/>
          <w:spacing w:val="-8"/>
        </w:rPr>
        <w:t>企业盈利能力；</w:t>
      </w:r>
      <w:r>
        <w:rPr>
          <w:color w:val="1F497D"/>
          <w:spacing w:val="-8"/>
        </w:rPr>
        <w:t xml:space="preserve"> </w:t>
      </w:r>
      <w:r>
        <w:rPr>
          <w:color w:val="1F497D"/>
          <w:spacing w:val="-8"/>
        </w:rPr>
        <w:t>汇率变化导致盈利波动；</w:t>
      </w:r>
      <w:r>
        <w:rPr>
          <w:color w:val="1F497D"/>
          <w:spacing w:val="-8"/>
        </w:rPr>
        <w:t xml:space="preserve"> </w:t>
      </w:r>
      <w:r>
        <w:rPr>
          <w:color w:val="1F497D"/>
          <w:spacing w:val="-8"/>
        </w:rPr>
        <w:t>去产能进度不及预期等。</w:t>
      </w:r>
    </w:p>
    <w:p>
      <w:pPr>
        <w:spacing w:line="14" w:lineRule="auto"/>
        <w:rPr>
          <w:rFonts w:ascii="Arial"/>
          <w:sz w:val="2"/>
        </w:rPr>
      </w:pPr>
      <w:r>
        <w:rPr>
          <w:rFonts w:ascii="Arial" w:eastAsia="Arial" w:hAnsi="Arial" w:cs="Arial"/>
          <w:sz w:val="2"/>
          <w:szCs w:val="2"/>
        </w:rPr>
        <w:br w:type="column"/>
      </w:r>
    </w:p>
    <w:tbl>
      <w:tblPr>
        <w:tblStyle w:val="TableNormal"/>
        <w:tblW w:w="3516" w:type="dxa"/>
        <w:tblInd w:w="0" w:type="dxa"/>
        <w:tblBorders>
          <w:top w:val="nil"/>
          <w:left w:val="nil"/>
          <w:bottom w:val="nil"/>
          <w:right w:val="nil"/>
          <w:insideH w:val="nil"/>
          <w:insideV w:val="nil"/>
        </w:tblBorders>
        <w:tblLayout w:type="fixed"/>
      </w:tblPr>
      <w:tblGrid>
        <w:gridCol w:w="2525"/>
        <w:gridCol w:w="991"/>
      </w:tblGrid>
      <w:tr>
        <w:tblPrEx>
          <w:tblW w:w="3516" w:type="dxa"/>
          <w:tblInd w:w="0" w:type="dxa"/>
          <w:tblBorders>
            <w:top w:val="nil"/>
            <w:left w:val="nil"/>
            <w:bottom w:val="nil"/>
            <w:right w:val="nil"/>
            <w:insideH w:val="nil"/>
            <w:insideV w:val="nil"/>
          </w:tblBorders>
          <w:tblLayout w:type="fixed"/>
        </w:tblPrEx>
        <w:trPr>
          <w:trHeight w:val="1915"/>
        </w:trPr>
        <w:tc>
          <w:tcPr>
            <w:tcW w:w="3516" w:type="dxa"/>
            <w:gridSpan w:val="2"/>
            <w:vAlign w:val="top"/>
          </w:tcPr>
          <w:tbl>
            <w:tblPr>
              <w:tblStyle w:val="TableNormal"/>
              <w:tblW w:w="3515" w:type="dxa"/>
              <w:tblInd w:w="0" w:type="dxa"/>
              <w:tblBorders>
                <w:top w:val="nil"/>
                <w:left w:val="nil"/>
                <w:bottom w:val="nil"/>
                <w:right w:val="nil"/>
                <w:insideH w:val="nil"/>
                <w:insideV w:val="nil"/>
              </w:tblBorders>
              <w:tblLayout w:type="fixed"/>
            </w:tblPr>
            <w:tblGrid>
              <w:gridCol w:w="2378"/>
              <w:gridCol w:w="1137"/>
            </w:tblGrid>
            <w:tr>
              <w:tblPrEx>
                <w:tblW w:w="3515" w:type="dxa"/>
                <w:tblInd w:w="0" w:type="dxa"/>
                <w:tblBorders>
                  <w:top w:val="nil"/>
                  <w:left w:val="nil"/>
                  <w:bottom w:val="nil"/>
                  <w:right w:val="nil"/>
                  <w:insideH w:val="nil"/>
                  <w:insideV w:val="nil"/>
                </w:tblBorders>
                <w:tblLayout w:type="fixed"/>
              </w:tblPrEx>
              <w:trPr>
                <w:trHeight w:val="399"/>
              </w:trPr>
              <w:tc>
                <w:tcPr>
                  <w:tcW w:w="2378" w:type="dxa"/>
                  <w:tcBorders>
                    <w:bottom w:val="single" w:sz="2" w:space="0" w:color="1F497D"/>
                  </w:tcBorders>
                  <w:shd w:val="clear" w:color="auto" w:fill="DEDFEF"/>
                  <w:vAlign w:val="top"/>
                </w:tcPr>
                <w:p>
                  <w:pPr>
                    <w:spacing w:before="78" w:line="215" w:lineRule="auto"/>
                    <w:ind w:left="117"/>
                    <w:rPr>
                      <w:rFonts w:ascii="KaiTi" w:eastAsia="KaiTi" w:hAnsi="KaiTi" w:cs="KaiTi"/>
                      <w:sz w:val="24"/>
                      <w:szCs w:val="24"/>
                    </w:rPr>
                  </w:pPr>
                  <w:r>
                    <w:rPr>
                      <w:rFonts w:ascii="KaiTi" w:eastAsia="KaiTi" w:hAnsi="KaiTi" w:cs="KaiTi"/>
                      <w:color w:val="17365D"/>
                      <w:spacing w:val="-1"/>
                      <w:sz w:val="24"/>
                      <w:szCs w:val="24"/>
                      <w14:textOutline w14:w="4354">
                        <w14:solidFill>
                          <w14:srgbClr w14:val="17365D"/>
                        </w14:solidFill>
                        <w14:prstDash w14:val="solid"/>
                        <w14:round/>
                      </w14:textOutline>
                    </w:rPr>
                    <w:t>行业评级</w:t>
                  </w:r>
                </w:p>
              </w:tc>
              <w:tc>
                <w:tcPr>
                  <w:tcW w:w="1137" w:type="dxa"/>
                  <w:tcBorders>
                    <w:bottom w:val="single" w:sz="2" w:space="0" w:color="1F497D"/>
                  </w:tcBorders>
                  <w:shd w:val="clear" w:color="auto" w:fill="DEDFEF"/>
                  <w:vAlign w:val="top"/>
                </w:tcPr>
                <w:p>
                  <w:pPr>
                    <w:spacing w:before="78" w:line="225" w:lineRule="auto"/>
                    <w:ind w:left="572"/>
                    <w:rPr>
                      <w:rFonts w:ascii="KaiTi" w:eastAsia="KaiTi" w:hAnsi="KaiTi" w:cs="KaiTi"/>
                      <w:sz w:val="24"/>
                      <w:szCs w:val="24"/>
                    </w:rPr>
                  </w:pPr>
                  <w:r>
                    <w:rPr>
                      <w:rFonts w:ascii="KaiTi" w:eastAsia="KaiTi" w:hAnsi="KaiTi" w:cs="KaiTi"/>
                      <w:color w:val="17365D"/>
                      <w:spacing w:val="-6"/>
                      <w:sz w:val="24"/>
                      <w:szCs w:val="24"/>
                      <w14:textOutline w14:w="4354">
                        <w14:solidFill>
                          <w14:srgbClr w14:val="17365D"/>
                        </w14:solidFill>
                        <w14:prstDash w14:val="solid"/>
                        <w14:round/>
                      </w14:textOutline>
                    </w:rPr>
                    <w:t>买入</w:t>
                  </w:r>
                </w:p>
              </w:tc>
            </w:tr>
            <w:tr>
              <w:tblPrEx>
                <w:tblW w:w="3515" w:type="dxa"/>
                <w:tblInd w:w="0" w:type="dxa"/>
                <w:tblLayout w:type="fixed"/>
              </w:tblPrEx>
              <w:trPr>
                <w:trHeight w:val="1346"/>
              </w:trPr>
              <w:tc>
                <w:tcPr>
                  <w:tcW w:w="2378" w:type="dxa"/>
                  <w:tcBorders>
                    <w:top w:val="single" w:sz="2" w:space="0" w:color="1F497D"/>
                    <w:bottom w:val="single" w:sz="2" w:space="0" w:color="1F497D"/>
                  </w:tcBorders>
                  <w:vAlign w:val="top"/>
                </w:tcPr>
                <w:p>
                  <w:pPr>
                    <w:spacing w:before="71" w:line="327" w:lineRule="exact"/>
                    <w:ind w:left="120"/>
                    <w:rPr>
                      <w:rFonts w:ascii="KaiTi" w:eastAsia="KaiTi" w:hAnsi="KaiTi" w:cs="KaiTi"/>
                      <w:sz w:val="18"/>
                      <w:szCs w:val="18"/>
                    </w:rPr>
                  </w:pPr>
                  <w:r>
                    <w:rPr>
                      <w:rFonts w:ascii="KaiTi" w:eastAsia="KaiTi" w:hAnsi="KaiTi" w:cs="KaiTi"/>
                      <w:color w:val="17365D"/>
                      <w:spacing w:val="-2"/>
                      <w:position w:val="11"/>
                      <w:sz w:val="18"/>
                      <w:szCs w:val="18"/>
                    </w:rPr>
                    <w:t>前次评级</w:t>
                  </w:r>
                </w:p>
                <w:p>
                  <w:pPr>
                    <w:spacing w:line="216" w:lineRule="auto"/>
                    <w:ind w:left="113"/>
                    <w:rPr>
                      <w:rFonts w:ascii="KaiTi" w:eastAsia="KaiTi" w:hAnsi="KaiTi" w:cs="KaiTi"/>
                      <w:sz w:val="18"/>
                      <w:szCs w:val="18"/>
                    </w:rPr>
                  </w:pPr>
                  <w:r>
                    <w:rPr>
                      <w:rFonts w:ascii="KaiTi" w:eastAsia="KaiTi" w:hAnsi="KaiTi" w:cs="KaiTi"/>
                      <w:color w:val="17365D"/>
                      <w:spacing w:val="-1"/>
                      <w:sz w:val="18"/>
                      <w:szCs w:val="18"/>
                    </w:rPr>
                    <w:t>报告日期</w:t>
                  </w:r>
                </w:p>
                <w:p>
                  <w:pPr>
                    <w:pStyle w:val="TableText"/>
                    <w:spacing w:line="387" w:lineRule="auto"/>
                    <w:rPr>
                      <w:sz w:val="21"/>
                    </w:rPr>
                  </w:pPr>
                </w:p>
                <w:p>
                  <w:pPr>
                    <w:spacing w:before="68" w:line="220" w:lineRule="auto"/>
                    <w:ind w:left="48"/>
                    <w:rPr>
                      <w:rFonts w:ascii="KaiTi" w:eastAsia="KaiTi" w:hAnsi="KaiTi" w:cs="KaiTi"/>
                      <w:sz w:val="21"/>
                      <w:szCs w:val="21"/>
                    </w:rPr>
                  </w:pPr>
                  <w:r>
                    <w:rPr>
                      <w:rFonts w:ascii="KaiTi" w:eastAsia="KaiTi" w:hAnsi="KaiTi" w:cs="KaiTi"/>
                      <w:color w:val="1F497D"/>
                      <w:spacing w:val="1"/>
                      <w:sz w:val="21"/>
                      <w:szCs w:val="21"/>
                      <w14:textOutline w14:w="3831">
                        <w14:solidFill>
                          <w14:srgbClr w14:val="1F497D"/>
                        </w14:solidFill>
                        <w14:prstDash w14:val="solid"/>
                        <w14:round/>
                      </w14:textOutline>
                    </w:rPr>
                    <w:t>相对市场表现</w:t>
                  </w:r>
                </w:p>
              </w:tc>
              <w:tc>
                <w:tcPr>
                  <w:tcW w:w="1137" w:type="dxa"/>
                  <w:tcBorders>
                    <w:top w:val="single" w:sz="2" w:space="0" w:color="1F497D"/>
                    <w:bottom w:val="single" w:sz="2" w:space="0" w:color="1F497D"/>
                  </w:tcBorders>
                  <w:vAlign w:val="top"/>
                </w:tcPr>
                <w:p>
                  <w:pPr>
                    <w:spacing w:before="71" w:line="343" w:lineRule="exact"/>
                    <w:ind w:left="688"/>
                    <w:rPr>
                      <w:rFonts w:ascii="KaiTi" w:eastAsia="KaiTi" w:hAnsi="KaiTi" w:cs="KaiTi"/>
                      <w:sz w:val="18"/>
                      <w:szCs w:val="18"/>
                    </w:rPr>
                  </w:pPr>
                  <w:r>
                    <w:rPr>
                      <w:rFonts w:ascii="KaiTi" w:eastAsia="KaiTi" w:hAnsi="KaiTi" w:cs="KaiTi"/>
                      <w:color w:val="17365D"/>
                      <w:spacing w:val="-5"/>
                      <w:position w:val="12"/>
                      <w:sz w:val="18"/>
                      <w:szCs w:val="18"/>
                    </w:rPr>
                    <w:t>买入</w:t>
                  </w:r>
                </w:p>
                <w:p>
                  <w:pPr>
                    <w:pStyle w:val="TableText"/>
                    <w:spacing w:line="196" w:lineRule="auto"/>
                    <w:ind w:left="114"/>
                    <w:rPr>
                      <w:sz w:val="18"/>
                      <w:szCs w:val="18"/>
                    </w:rPr>
                  </w:pPr>
                  <w:r>
                    <w:rPr>
                      <w:color w:val="17365D"/>
                      <w:spacing w:val="-1"/>
                      <w:sz w:val="18"/>
                      <w:szCs w:val="18"/>
                    </w:rPr>
                    <w:t>2024-02-27</w:t>
                  </w:r>
                </w:p>
              </w:tc>
            </w:tr>
          </w:tbl>
          <w:p>
            <w:pPr>
              <w:pStyle w:val="TableText"/>
              <w:spacing w:line="149" w:lineRule="exact"/>
              <w:rPr>
                <w:sz w:val="12"/>
              </w:rPr>
            </w:pPr>
          </w:p>
        </w:tc>
      </w:tr>
      <w:tr>
        <w:tblPrEx>
          <w:tblW w:w="3516" w:type="dxa"/>
          <w:tblInd w:w="0" w:type="dxa"/>
          <w:tblLayout w:type="fixed"/>
        </w:tblPrEx>
        <w:trPr>
          <w:trHeight w:val="2026"/>
        </w:trPr>
        <w:tc>
          <w:tcPr>
            <w:tcW w:w="3516" w:type="dxa"/>
            <w:gridSpan w:val="2"/>
            <w:vAlign w:val="top"/>
          </w:tcPr>
          <w:p>
            <w:pPr>
              <w:pStyle w:val="TableText"/>
              <w:spacing w:line="463" w:lineRule="auto"/>
              <w:rPr>
                <w:sz w:val="21"/>
              </w:rPr>
            </w:pPr>
            <w:r>
              <w:pict>
                <v:shape id="_x0000_s1030" style="width:2.45pt;height:14.4pt;margin-top:81.54pt;margin-left:-26.12pt;mso-position-horizontal-relative:right-margin-area;mso-position-vertical-relative:top-margin-area;position:absolute;z-index:-251657216" coordorigin="0,0" coordsize="49,287" path="m2,2l9,112l31,284l38,129l45,93e" filled="f" strokecolor="red" strokeweight="0.25pt">
                  <v:stroke endcap="round"/>
                </v:shape>
              </w:pict>
            </w:r>
          </w:p>
          <w:p>
            <w:pPr>
              <w:pStyle w:val="TableText"/>
              <w:spacing w:before="32" w:line="207" w:lineRule="auto"/>
              <w:ind w:left="227"/>
            </w:pPr>
            <w:r>
              <w:drawing>
                <wp:anchor distT="0" distB="0" distL="0" distR="0" simplePos="0" relativeHeight="251663360" behindDoc="0" locked="0" layoutInCell="1" allowOverlap="1">
                  <wp:simplePos x="0" y="0"/>
                  <wp:positionH relativeFrom="column">
                    <wp:posOffset>329120</wp:posOffset>
                  </wp:positionH>
                  <wp:positionV relativeFrom="paragraph">
                    <wp:posOffset>-139745</wp:posOffset>
                  </wp:positionV>
                  <wp:extent cx="1696211" cy="39941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9"/>
                          <a:stretch>
                            <a:fillRect/>
                          </a:stretch>
                        </pic:blipFill>
                        <pic:spPr>
                          <a:xfrm>
                            <a:off x="0" y="0"/>
                            <a:ext cx="1696211" cy="399414"/>
                          </a:xfrm>
                          <a:prstGeom prst="rect">
                            <a:avLst/>
                          </a:prstGeom>
                        </pic:spPr>
                      </pic:pic>
                    </a:graphicData>
                  </a:graphic>
                </wp:anchor>
              </w:drawing>
            </w:r>
            <w:r>
              <w:pict>
                <v:shape id="_x0000_s1031" type="#_x0000_t202" style="width:132.65pt;height:22.85pt;margin-top:-16.48pt;margin-left:12.35pt;position:absolute;z-index:251664384" filled="f" stroked="f">
                  <o:lock v:ext="edit" aspectratio="f"/>
                  <v:textbox inset="0,0,0,0">
                    <w:txbxContent>
                      <w:p>
                        <w:pPr>
                          <w:pStyle w:val="TableText"/>
                          <w:spacing w:before="19" w:line="211" w:lineRule="auto"/>
                          <w:ind w:left="20"/>
                        </w:pPr>
                        <w:r>
                          <w:rPr>
                            <w:spacing w:val="1"/>
                          </w:rPr>
                          <w:t>3%</w:t>
                        </w:r>
                        <w:r>
                          <w:t xml:space="preserve">  </w:t>
                        </w:r>
                        <w:r>
                          <w:rPr>
                            <w:position w:val="2"/>
                          </w:rPr>
                          <w:drawing>
                            <wp:inline distT="0" distB="0" distL="0" distR="0">
                              <wp:extent cx="22097" cy="952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0"/>
                                      <a:stretch>
                                        <a:fillRect/>
                                      </a:stretch>
                                    </pic:blipFill>
                                    <pic:spPr>
                                      <a:xfrm>
                                        <a:off x="0" y="0"/>
                                        <a:ext cx="22097" cy="9525"/>
                                      </a:xfrm>
                                      <a:prstGeom prst="rect">
                                        <a:avLst/>
                                      </a:prstGeom>
                                    </pic:spPr>
                                  </pic:pic>
                                </a:graphicData>
                              </a:graphic>
                            </wp:inline>
                          </w:drawing>
                        </w:r>
                        <w:r>
                          <w:rPr>
                            <w:spacing w:val="-15"/>
                          </w:rPr>
                          <w:t xml:space="preserve"> </w:t>
                        </w:r>
                        <w:r>
                          <w:rPr>
                            <w:position w:val="-3"/>
                          </w:rPr>
                          <w:drawing>
                            <wp:inline distT="0" distB="0" distL="0" distR="0">
                              <wp:extent cx="26034" cy="1993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1"/>
                                      <a:stretch>
                                        <a:fillRect/>
                                      </a:stretch>
                                    </pic:blipFill>
                                    <pic:spPr>
                                      <a:xfrm>
                                        <a:off x="0" y="0"/>
                                        <a:ext cx="26034" cy="19939"/>
                                      </a:xfrm>
                                      <a:prstGeom prst="rect">
                                        <a:avLst/>
                                      </a:prstGeom>
                                    </pic:spPr>
                                  </pic:pic>
                                </a:graphicData>
                              </a:graphic>
                            </wp:inline>
                          </w:drawing>
                        </w:r>
                        <w:r>
                          <w:rPr>
                            <w:spacing w:val="1"/>
                          </w:rPr>
                          <w:t xml:space="preserve">       </w:t>
                        </w:r>
                        <w:r>
                          <w:rPr>
                            <w:position w:val="-5"/>
                          </w:rPr>
                          <w:drawing>
                            <wp:inline distT="0" distB="0" distL="0" distR="0">
                              <wp:extent cx="68707" cy="5797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2"/>
                                      <a:stretch>
                                        <a:fillRect/>
                                      </a:stretch>
                                    </pic:blipFill>
                                    <pic:spPr>
                                      <a:xfrm>
                                        <a:off x="0" y="0"/>
                                        <a:ext cx="68707" cy="57975"/>
                                      </a:xfrm>
                                      <a:prstGeom prst="rect">
                                        <a:avLst/>
                                      </a:prstGeom>
                                    </pic:spPr>
                                  </pic:pic>
                                </a:graphicData>
                              </a:graphic>
                            </wp:inline>
                          </w:drawing>
                        </w:r>
                      </w:p>
                      <w:p>
                        <w:pPr>
                          <w:pStyle w:val="TableText"/>
                          <w:spacing w:before="147" w:line="217" w:lineRule="auto"/>
                          <w:ind w:left="144"/>
                        </w:pPr>
                        <w:r>
                          <w:rPr>
                            <w:spacing w:val="1"/>
                          </w:rPr>
                          <w:t>02/23</w:t>
                        </w:r>
                        <w:r>
                          <w:rPr>
                            <w:spacing w:val="7"/>
                          </w:rPr>
                          <w:t xml:space="preserve">    </w:t>
                        </w:r>
                        <w:r>
                          <w:rPr>
                            <w:spacing w:val="1"/>
                          </w:rPr>
                          <w:t>04</w:t>
                        </w:r>
                        <w:r>
                          <w:rPr>
                            <w:position w:val="-4"/>
                          </w:rPr>
                          <w:drawing>
                            <wp:inline distT="0" distB="0" distL="0" distR="0">
                              <wp:extent cx="0" cy="7175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3"/>
                                      <a:stretch>
                                        <a:fillRect/>
                                      </a:stretch>
                                    </pic:blipFill>
                                    <pic:spPr>
                                      <a:xfrm>
                                        <a:off x="0" y="0"/>
                                        <a:ext cx="0" cy="71755"/>
                                      </a:xfrm>
                                      <a:prstGeom prst="rect">
                                        <a:avLst/>
                                      </a:prstGeom>
                                    </pic:spPr>
                                  </pic:pic>
                                </a:graphicData>
                              </a:graphic>
                            </wp:inline>
                          </w:drawing>
                        </w:r>
                        <w:r>
                          <w:rPr>
                            <w:spacing w:val="1"/>
                          </w:rPr>
                          <w:t>/23     06/23     08/23</w:t>
                        </w:r>
                        <w:r>
                          <w:rPr>
                            <w:spacing w:val="3"/>
                          </w:rPr>
                          <w:t xml:space="preserve">     </w:t>
                        </w:r>
                        <w:r>
                          <w:rPr>
                            <w:spacing w:val="1"/>
                          </w:rPr>
                          <w:t>10/23</w:t>
                        </w:r>
                        <w:r>
                          <w:rPr>
                            <w:spacing w:val="3"/>
                          </w:rPr>
                          <w:t xml:space="preserve">     </w:t>
                        </w:r>
                        <w:r>
                          <w:rPr>
                            <w:spacing w:val="1"/>
                          </w:rPr>
                          <w:t>12/23</w:t>
                        </w:r>
                      </w:p>
                    </w:txbxContent>
                  </v:textbox>
                </v:shape>
              </w:pict>
            </w:r>
            <w:r>
              <w:rPr>
                <w:spacing w:val="2"/>
              </w:rPr>
              <w:t>-4%</w:t>
            </w:r>
            <w:r>
              <w:rPr>
                <w:spacing w:val="1"/>
              </w:rPr>
              <w:t xml:space="preserve">               </w:t>
            </w:r>
            <w:r>
              <w:rPr>
                <w:position w:val="-7"/>
              </w:rPr>
              <w:drawing>
                <wp:inline distT="0" distB="0" distL="0" distR="0">
                  <wp:extent cx="669163" cy="91567"/>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4"/>
                          <a:stretch>
                            <a:fillRect/>
                          </a:stretch>
                        </pic:blipFill>
                        <pic:spPr>
                          <a:xfrm>
                            <a:off x="0" y="0"/>
                            <a:ext cx="669163" cy="91567"/>
                          </a:xfrm>
                          <a:prstGeom prst="rect">
                            <a:avLst/>
                          </a:prstGeom>
                        </pic:spPr>
                      </pic:pic>
                    </a:graphicData>
                  </a:graphic>
                </wp:inline>
              </w:drawing>
            </w:r>
          </w:p>
          <w:p>
            <w:pPr>
              <w:pStyle w:val="TableText"/>
              <w:spacing w:before="155"/>
              <w:ind w:left="163"/>
            </w:pPr>
            <w:r>
              <w:pict>
                <v:shape id="_x0000_s1032" style="width:0.75pt;height:85.55pt;margin-top:-22.48pt;margin-left:25.92pt;position:absolute;z-index:-251658240" coordorigin="0,0" coordsize="15,1711" path="m7,1710l7,e" filled="f" strokecolor="#868686" strokeweight="0.75pt"/>
              </w:pict>
            </w:r>
            <w:r>
              <w:drawing>
                <wp:anchor distT="0" distB="0" distL="0" distR="0" simplePos="0" relativeHeight="251662336" behindDoc="0" locked="0" layoutInCell="1" allowOverlap="1">
                  <wp:simplePos x="0" y="0"/>
                  <wp:positionH relativeFrom="column">
                    <wp:posOffset>1416367</wp:posOffset>
                  </wp:positionH>
                  <wp:positionV relativeFrom="paragraph">
                    <wp:posOffset>185801</wp:posOffset>
                  </wp:positionV>
                  <wp:extent cx="39750" cy="10071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5"/>
                          <a:stretch>
                            <a:fillRect/>
                          </a:stretch>
                        </pic:blipFill>
                        <pic:spPr>
                          <a:xfrm>
                            <a:off x="0" y="0"/>
                            <a:ext cx="39750" cy="100710"/>
                          </a:xfrm>
                          <a:prstGeom prst="rect">
                            <a:avLst/>
                          </a:prstGeom>
                        </pic:spPr>
                      </pic:pic>
                    </a:graphicData>
                  </a:graphic>
                </wp:anchor>
              </w:drawing>
            </w:r>
            <w:r>
              <w:rPr>
                <w:spacing w:val="1"/>
              </w:rPr>
              <w:t xml:space="preserve">-11%  </w:t>
            </w:r>
            <w:r>
              <w:rPr>
                <w:position w:val="2"/>
              </w:rPr>
              <w:drawing>
                <wp:inline distT="0" distB="0" distL="0" distR="0">
                  <wp:extent cx="22097" cy="9525"/>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6"/>
                          <a:stretch>
                            <a:fillRect/>
                          </a:stretch>
                        </pic:blipFill>
                        <pic:spPr>
                          <a:xfrm>
                            <a:off x="0" y="0"/>
                            <a:ext cx="22097" cy="9525"/>
                          </a:xfrm>
                          <a:prstGeom prst="rect">
                            <a:avLst/>
                          </a:prstGeom>
                        </pic:spPr>
                      </pic:pic>
                    </a:graphicData>
                  </a:graphic>
                </wp:inline>
              </w:drawing>
            </w:r>
            <w:r>
              <w:t xml:space="preserve">                                          </w:t>
            </w:r>
            <w:r>
              <w:drawing>
                <wp:inline distT="0" distB="0" distL="0" distR="0">
                  <wp:extent cx="21463" cy="59563"/>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7"/>
                          <a:stretch>
                            <a:fillRect/>
                          </a:stretch>
                        </pic:blipFill>
                        <pic:spPr>
                          <a:xfrm>
                            <a:off x="0" y="0"/>
                            <a:ext cx="21463" cy="59563"/>
                          </a:xfrm>
                          <a:prstGeom prst="rect">
                            <a:avLst/>
                          </a:prstGeom>
                        </pic:spPr>
                      </pic:pic>
                    </a:graphicData>
                  </a:graphic>
                </wp:inline>
              </w:drawing>
            </w:r>
            <w:r>
              <w:rPr>
                <w:spacing w:val="4"/>
              </w:rPr>
              <w:t xml:space="preserve">          </w:t>
            </w:r>
            <w:r>
              <w:rPr>
                <w:position w:val="-6"/>
              </w:rPr>
              <w:drawing>
                <wp:inline distT="0" distB="0" distL="0" distR="0">
                  <wp:extent cx="390271" cy="11595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8"/>
                          <a:stretch>
                            <a:fillRect/>
                          </a:stretch>
                        </pic:blipFill>
                        <pic:spPr>
                          <a:xfrm>
                            <a:off x="0" y="0"/>
                            <a:ext cx="390271" cy="115951"/>
                          </a:xfrm>
                          <a:prstGeom prst="rect">
                            <a:avLst/>
                          </a:prstGeom>
                        </pic:spPr>
                      </pic:pic>
                    </a:graphicData>
                  </a:graphic>
                </wp:inline>
              </w:drawing>
            </w:r>
          </w:p>
          <w:p>
            <w:pPr>
              <w:pStyle w:val="TableText"/>
              <w:spacing w:before="143"/>
              <w:ind w:left="163"/>
            </w:pPr>
            <w:r>
              <w:drawing>
                <wp:anchor distT="0" distB="0" distL="0" distR="0" simplePos="0" relativeHeight="251661312" behindDoc="0" locked="0" layoutInCell="1" allowOverlap="1">
                  <wp:simplePos x="0" y="0"/>
                  <wp:positionH relativeFrom="column">
                    <wp:posOffset>1582484</wp:posOffset>
                  </wp:positionH>
                  <wp:positionV relativeFrom="paragraph">
                    <wp:posOffset>-33655</wp:posOffset>
                  </wp:positionV>
                  <wp:extent cx="437260" cy="388747"/>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9"/>
                          <a:stretch>
                            <a:fillRect/>
                          </a:stretch>
                        </pic:blipFill>
                        <pic:spPr>
                          <a:xfrm>
                            <a:off x="0" y="0"/>
                            <a:ext cx="437260" cy="388747"/>
                          </a:xfrm>
                          <a:prstGeom prst="rect">
                            <a:avLst/>
                          </a:prstGeom>
                        </pic:spPr>
                      </pic:pic>
                    </a:graphicData>
                  </a:graphic>
                </wp:anchor>
              </w:drawing>
            </w:r>
            <w:r>
              <w:rPr>
                <w:spacing w:val="1"/>
              </w:rPr>
              <w:t xml:space="preserve">-17%  </w:t>
            </w:r>
            <w:r>
              <w:rPr>
                <w:position w:val="2"/>
              </w:rPr>
              <w:drawing>
                <wp:inline distT="0" distB="0" distL="0" distR="0">
                  <wp:extent cx="22097" cy="95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0"/>
                          <a:stretch>
                            <a:fillRect/>
                          </a:stretch>
                        </pic:blipFill>
                        <pic:spPr>
                          <a:xfrm>
                            <a:off x="0" y="0"/>
                            <a:ext cx="22097" cy="9525"/>
                          </a:xfrm>
                          <a:prstGeom prst="rect">
                            <a:avLst/>
                          </a:prstGeom>
                        </pic:spPr>
                      </pic:pic>
                    </a:graphicData>
                  </a:graphic>
                </wp:inline>
              </w:drawing>
            </w:r>
            <w:r>
              <w:rPr>
                <w:spacing w:val="1"/>
              </w:rPr>
              <w:t xml:space="preserve">                          </w:t>
            </w:r>
            <w:r>
              <w:t xml:space="preserve">                                          </w:t>
            </w:r>
            <w:r>
              <w:rPr>
                <w:position w:val="-18"/>
              </w:rPr>
              <w:drawing>
                <wp:inline distT="0" distB="0" distL="0" distR="0">
                  <wp:extent cx="350393" cy="198246"/>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1"/>
                          <a:stretch>
                            <a:fillRect/>
                          </a:stretch>
                        </pic:blipFill>
                        <pic:spPr>
                          <a:xfrm>
                            <a:off x="0" y="0"/>
                            <a:ext cx="350393" cy="198246"/>
                          </a:xfrm>
                          <a:prstGeom prst="rect">
                            <a:avLst/>
                          </a:prstGeom>
                        </pic:spPr>
                      </pic:pic>
                    </a:graphicData>
                  </a:graphic>
                </wp:inline>
              </w:drawing>
            </w:r>
          </w:p>
          <w:p>
            <w:pPr>
              <w:pStyle w:val="TableText"/>
              <w:spacing w:before="23"/>
              <w:ind w:left="163"/>
            </w:pPr>
            <w:r>
              <w:rPr>
                <w:spacing w:val="1"/>
              </w:rPr>
              <w:t xml:space="preserve">-24%  </w:t>
            </w:r>
            <w:r>
              <w:rPr>
                <w:position w:val="2"/>
              </w:rPr>
              <w:drawing>
                <wp:inline distT="0" distB="0" distL="0" distR="0">
                  <wp:extent cx="22097" cy="952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2"/>
                          <a:stretch>
                            <a:fillRect/>
                          </a:stretch>
                        </pic:blipFill>
                        <pic:spPr>
                          <a:xfrm>
                            <a:off x="0" y="0"/>
                            <a:ext cx="22097" cy="9525"/>
                          </a:xfrm>
                          <a:prstGeom prst="rect">
                            <a:avLst/>
                          </a:prstGeom>
                        </pic:spPr>
                      </pic:pic>
                    </a:graphicData>
                  </a:graphic>
                </wp:inline>
              </w:drawing>
            </w:r>
            <w:r>
              <w:t xml:space="preserve">                                                                                </w:t>
            </w:r>
            <w:r>
              <w:rPr>
                <w:position w:val="-11"/>
              </w:rPr>
              <w:drawing>
                <wp:inline distT="0" distB="0" distL="0" distR="0">
                  <wp:extent cx="44323" cy="16167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3"/>
                          <a:stretch>
                            <a:fillRect/>
                          </a:stretch>
                        </pic:blipFill>
                        <pic:spPr>
                          <a:xfrm>
                            <a:off x="0" y="0"/>
                            <a:ext cx="44323" cy="161670"/>
                          </a:xfrm>
                          <a:prstGeom prst="rect">
                            <a:avLst/>
                          </a:prstGeom>
                        </pic:spPr>
                      </pic:pic>
                    </a:graphicData>
                  </a:graphic>
                </wp:inline>
              </w:drawing>
            </w:r>
          </w:p>
          <w:p>
            <w:pPr>
              <w:pStyle w:val="TableText"/>
              <w:spacing w:before="141" w:line="203" w:lineRule="auto"/>
              <w:ind w:left="163"/>
            </w:pPr>
            <w:r>
              <w:rPr>
                <w:spacing w:val="1"/>
              </w:rPr>
              <w:t xml:space="preserve">-31%  </w:t>
            </w:r>
            <w:r>
              <w:rPr>
                <w:position w:val="2"/>
              </w:rPr>
              <w:drawing>
                <wp:inline distT="0" distB="0" distL="0" distR="0">
                  <wp:extent cx="22097" cy="952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4"/>
                          <a:stretch>
                            <a:fillRect/>
                          </a:stretch>
                        </pic:blipFill>
                        <pic:spPr>
                          <a:xfrm>
                            <a:off x="0" y="0"/>
                            <a:ext cx="22097" cy="9525"/>
                          </a:xfrm>
                          <a:prstGeom prst="rect">
                            <a:avLst/>
                          </a:prstGeom>
                        </pic:spPr>
                      </pic:pic>
                    </a:graphicData>
                  </a:graphic>
                </wp:inline>
              </w:drawing>
            </w:r>
          </w:p>
        </w:tc>
      </w:tr>
      <w:tr>
        <w:tblPrEx>
          <w:tblW w:w="3516" w:type="dxa"/>
          <w:tblInd w:w="0" w:type="dxa"/>
          <w:tblLayout w:type="fixed"/>
        </w:tblPrEx>
        <w:trPr>
          <w:trHeight w:val="4456"/>
        </w:trPr>
        <w:tc>
          <w:tcPr>
            <w:tcW w:w="3516" w:type="dxa"/>
            <w:gridSpan w:val="2"/>
            <w:tcBorders>
              <w:bottom w:val="single" w:sz="8" w:space="0" w:color="FFFFFF"/>
            </w:tcBorders>
            <w:vAlign w:val="top"/>
          </w:tcPr>
          <w:p>
            <w:pPr>
              <w:tabs>
                <w:tab w:val="left" w:pos="1219"/>
              </w:tabs>
              <w:spacing w:before="70" w:line="232" w:lineRule="auto"/>
              <w:ind w:left="830"/>
              <w:rPr>
                <w:rFonts w:ascii="Calibri" w:eastAsia="Calibri" w:hAnsi="Calibri" w:cs="Calibri"/>
                <w:sz w:val="13"/>
                <w:szCs w:val="13"/>
              </w:rPr>
            </w:pPr>
            <w:r>
              <w:drawing>
                <wp:anchor distT="0" distB="0" distL="0" distR="0" simplePos="0" relativeHeight="251660288" behindDoc="0" locked="0" layoutInCell="1" allowOverlap="1">
                  <wp:simplePos x="0" y="0"/>
                  <wp:positionH relativeFrom="rightMargin">
                    <wp:posOffset>-2040000</wp:posOffset>
                  </wp:positionH>
                  <wp:positionV relativeFrom="topMargin">
                    <wp:posOffset>806984</wp:posOffset>
                  </wp:positionV>
                  <wp:extent cx="219075" cy="194729"/>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5"/>
                          <a:stretch>
                            <a:fillRect/>
                          </a:stretch>
                        </pic:blipFill>
                        <pic:spPr>
                          <a:xfrm>
                            <a:off x="0" y="0"/>
                            <a:ext cx="219075" cy="194729"/>
                          </a:xfrm>
                          <a:prstGeom prst="rect">
                            <a:avLst/>
                          </a:prstGeom>
                        </pic:spPr>
                      </pic:pic>
                    </a:graphicData>
                  </a:graphic>
                </wp:anchor>
              </w:drawing>
            </w:r>
            <w:r>
              <w:rPr>
                <w:rFonts w:ascii="KaiTi" w:eastAsia="KaiTi" w:hAnsi="KaiTi" w:cs="KaiTi"/>
                <w:strike/>
                <w:sz w:val="13"/>
                <w:szCs w:val="13"/>
              </w:rPr>
              <w:tab/>
            </w:r>
            <w:r>
              <w:rPr>
                <w:rFonts w:ascii="KaiTi" w:eastAsia="KaiTi" w:hAnsi="KaiTi" w:cs="KaiTi"/>
                <w:spacing w:val="-21"/>
                <w:sz w:val="13"/>
                <w:szCs w:val="13"/>
              </w:rPr>
              <w:t xml:space="preserve"> </w:t>
            </w:r>
            <w:r>
              <w:rPr>
                <w:rFonts w:ascii="KaiTi" w:eastAsia="KaiTi" w:hAnsi="KaiTi" w:cs="KaiTi"/>
                <w:spacing w:val="5"/>
                <w:sz w:val="13"/>
                <w:szCs w:val="13"/>
              </w:rPr>
              <w:t>机械设备</w:t>
            </w:r>
            <w:r>
              <w:rPr>
                <w:rFonts w:ascii="KaiTi" w:eastAsia="KaiTi" w:hAnsi="KaiTi" w:cs="KaiTi"/>
                <w:spacing w:val="-7"/>
                <w:sz w:val="13"/>
                <w:szCs w:val="13"/>
              </w:rPr>
              <w:t xml:space="preserve"> </w:t>
            </w:r>
            <w:r>
              <w:rPr>
                <w:rFonts w:ascii="KaiTi" w:eastAsia="KaiTi" w:hAnsi="KaiTi" w:cs="KaiTi"/>
                <w:strike/>
                <w:spacing w:val="12"/>
                <w:sz w:val="13"/>
                <w:szCs w:val="13"/>
              </w:rPr>
              <w:t xml:space="preserve">     </w:t>
            </w:r>
            <w:r>
              <w:rPr>
                <w:rFonts w:ascii="KaiTi" w:eastAsia="KaiTi" w:hAnsi="KaiTi" w:cs="KaiTi"/>
                <w:spacing w:val="-3"/>
                <w:sz w:val="13"/>
                <w:szCs w:val="13"/>
              </w:rPr>
              <w:t xml:space="preserve"> </w:t>
            </w:r>
            <w:r>
              <w:rPr>
                <w:rFonts w:ascii="KaiTi" w:eastAsia="KaiTi" w:hAnsi="KaiTi" w:cs="KaiTi"/>
                <w:spacing w:val="5"/>
                <w:sz w:val="13"/>
                <w:szCs w:val="13"/>
              </w:rPr>
              <w:t>沪深</w:t>
            </w:r>
            <w:r>
              <w:rPr>
                <w:rFonts w:ascii="Calibri" w:eastAsia="Calibri" w:hAnsi="Calibri" w:cs="Calibri"/>
                <w:spacing w:val="5"/>
                <w:sz w:val="13"/>
                <w:szCs w:val="13"/>
              </w:rPr>
              <w:t>300</w:t>
            </w:r>
          </w:p>
          <w:p>
            <w:pPr>
              <w:pStyle w:val="TableText"/>
              <w:spacing w:line="275" w:lineRule="auto"/>
              <w:rPr>
                <w:sz w:val="21"/>
              </w:rPr>
            </w:pPr>
          </w:p>
          <w:p>
            <w:pPr>
              <w:pStyle w:val="TableText"/>
              <w:spacing w:line="275" w:lineRule="auto"/>
              <w:rPr>
                <w:sz w:val="21"/>
              </w:rPr>
            </w:pPr>
          </w:p>
          <w:p>
            <w:pPr>
              <w:spacing w:before="58" w:line="217" w:lineRule="auto"/>
              <w:ind w:left="128"/>
              <w:rPr>
                <w:rFonts w:ascii="KaiTi" w:eastAsia="KaiTi" w:hAnsi="KaiTi" w:cs="KaiTi"/>
                <w:sz w:val="18"/>
                <w:szCs w:val="18"/>
              </w:rPr>
            </w:pPr>
            <w:r>
              <w:rPr>
                <w:rFonts w:ascii="KaiTi" w:eastAsia="KaiTi" w:hAnsi="KaiTi" w:cs="KaiTi"/>
                <w:color w:val="1F497D"/>
                <w:spacing w:val="-17"/>
                <w:sz w:val="18"/>
                <w:szCs w:val="18"/>
                <w14:textOutline w14:w="3265">
                  <w14:solidFill>
                    <w14:srgbClr w14:val="1F497D"/>
                  </w14:solidFill>
                  <w14:prstDash w14:val="solid"/>
                  <w14:round/>
                </w14:textOutline>
              </w:rPr>
              <w:t>分析师：</w:t>
            </w:r>
            <w:r>
              <w:rPr>
                <w:rFonts w:ascii="KaiTi" w:eastAsia="KaiTi" w:hAnsi="KaiTi" w:cs="KaiTi"/>
                <w:color w:val="1F497D"/>
                <w:spacing w:val="18"/>
                <w:sz w:val="18"/>
                <w:szCs w:val="18"/>
              </w:rPr>
              <w:t xml:space="preserve">   </w:t>
            </w:r>
            <w:r>
              <w:rPr>
                <w:rFonts w:ascii="KaiTi" w:eastAsia="KaiTi" w:hAnsi="KaiTi" w:cs="KaiTi"/>
                <w:color w:val="1F497D"/>
                <w:spacing w:val="-17"/>
                <w:sz w:val="18"/>
                <w:szCs w:val="18"/>
              </w:rPr>
              <w:t>代川</w:t>
            </w:r>
          </w:p>
          <w:p>
            <w:pPr>
              <w:pStyle w:val="TableText"/>
              <w:spacing w:before="129" w:line="219" w:lineRule="auto"/>
              <w:ind w:left="1079"/>
              <w:rPr>
                <w:sz w:val="15"/>
                <w:szCs w:val="15"/>
              </w:rPr>
            </w:pPr>
            <w:r>
              <w:rPr>
                <w:color w:val="1F497D"/>
                <w:spacing w:val="-4"/>
                <w:sz w:val="15"/>
                <w:szCs w:val="15"/>
              </w:rPr>
              <w:t>SAC</w:t>
            </w:r>
            <w:r>
              <w:rPr>
                <w:color w:val="1F497D"/>
                <w:spacing w:val="42"/>
                <w:w w:val="101"/>
                <w:sz w:val="15"/>
                <w:szCs w:val="15"/>
              </w:rPr>
              <w:t xml:space="preserve"> </w:t>
            </w:r>
            <w:r>
              <w:rPr>
                <w:rFonts w:ascii="KaiTi" w:eastAsia="KaiTi" w:hAnsi="KaiTi" w:cs="KaiTi"/>
                <w:color w:val="1F497D"/>
                <w:spacing w:val="-4"/>
                <w:sz w:val="15"/>
                <w:szCs w:val="15"/>
              </w:rPr>
              <w:t>执证号：</w:t>
            </w:r>
            <w:r>
              <w:rPr>
                <w:rFonts w:ascii="KaiTi" w:eastAsia="KaiTi" w:hAnsi="KaiTi" w:cs="KaiTi"/>
                <w:color w:val="1F497D"/>
                <w:spacing w:val="-4"/>
                <w:sz w:val="15"/>
                <w:szCs w:val="15"/>
              </w:rPr>
              <w:t xml:space="preserve"> </w:t>
            </w:r>
            <w:r>
              <w:rPr>
                <w:color w:val="1F497D"/>
                <w:spacing w:val="-4"/>
                <w:sz w:val="15"/>
                <w:szCs w:val="15"/>
              </w:rPr>
              <w:t>S0260517080007</w:t>
            </w:r>
          </w:p>
          <w:p>
            <w:pPr>
              <w:pStyle w:val="TableText"/>
              <w:spacing w:before="168" w:line="197" w:lineRule="auto"/>
              <w:ind w:left="1079"/>
              <w:rPr>
                <w:sz w:val="15"/>
                <w:szCs w:val="15"/>
              </w:rPr>
            </w:pPr>
            <w:r>
              <w:rPr>
                <w:color w:val="1F497D"/>
                <w:spacing w:val="-2"/>
                <w:sz w:val="15"/>
                <w:szCs w:val="15"/>
              </w:rPr>
              <w:t>SFC CE</w:t>
            </w:r>
            <w:r>
              <w:rPr>
                <w:color w:val="1F497D"/>
                <w:spacing w:val="14"/>
                <w:sz w:val="15"/>
                <w:szCs w:val="15"/>
              </w:rPr>
              <w:t xml:space="preserve"> </w:t>
            </w:r>
            <w:r>
              <w:rPr>
                <w:color w:val="1F497D"/>
                <w:spacing w:val="-2"/>
                <w:sz w:val="15"/>
                <w:szCs w:val="15"/>
              </w:rPr>
              <w:t>No.</w:t>
            </w:r>
            <w:r>
              <w:rPr>
                <w:color w:val="1F497D"/>
                <w:spacing w:val="11"/>
                <w:sz w:val="15"/>
                <w:szCs w:val="15"/>
              </w:rPr>
              <w:t xml:space="preserve"> </w:t>
            </w:r>
            <w:r>
              <w:rPr>
                <w:color w:val="1F497D"/>
                <w:spacing w:val="-2"/>
                <w:sz w:val="15"/>
                <w:szCs w:val="15"/>
              </w:rPr>
              <w:t>BOS186</w:t>
            </w:r>
          </w:p>
          <w:p>
            <w:pPr>
              <w:pStyle w:val="TableText"/>
              <w:spacing w:before="95"/>
              <w:ind w:left="303"/>
              <w:rPr>
                <w:sz w:val="18"/>
                <w:szCs w:val="18"/>
              </w:rPr>
            </w:pPr>
            <w:r>
              <w:rPr>
                <w:color w:val="1F497D"/>
                <w:position w:val="-7"/>
                <w:sz w:val="18"/>
                <w:szCs w:val="18"/>
              </w:rPr>
              <w:drawing>
                <wp:inline distT="0" distB="0" distL="0" distR="0">
                  <wp:extent cx="219075" cy="18097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6"/>
                          <a:stretch>
                            <a:fillRect/>
                          </a:stretch>
                        </pic:blipFill>
                        <pic:spPr>
                          <a:xfrm>
                            <a:off x="0" y="0"/>
                            <a:ext cx="219075" cy="180975"/>
                          </a:xfrm>
                          <a:prstGeom prst="rect">
                            <a:avLst/>
                          </a:prstGeom>
                        </pic:spPr>
                      </pic:pic>
                    </a:graphicData>
                  </a:graphic>
                </wp:inline>
              </w:drawing>
            </w:r>
            <w:r>
              <w:rPr>
                <w:color w:val="1F497D"/>
                <w:spacing w:val="4"/>
                <w:sz w:val="18"/>
                <w:szCs w:val="18"/>
              </w:rPr>
              <w:t xml:space="preserve">        </w:t>
            </w:r>
            <w:r>
              <w:rPr>
                <w:color w:val="1F497D"/>
                <w:spacing w:val="-1"/>
                <w:sz w:val="18"/>
                <w:szCs w:val="18"/>
              </w:rPr>
              <w:t>021-38003678</w:t>
            </w:r>
          </w:p>
          <w:p>
            <w:pPr>
              <w:pStyle w:val="TableText"/>
              <w:spacing w:before="49"/>
              <w:ind w:left="303"/>
              <w:rPr>
                <w:sz w:val="18"/>
                <w:szCs w:val="18"/>
              </w:rPr>
            </w:pPr>
            <w:r>
              <w:rPr>
                <w:color w:val="1F497D"/>
                <w:position w:val="-6"/>
                <w:sz w:val="18"/>
                <w:szCs w:val="18"/>
              </w:rPr>
              <w:drawing>
                <wp:inline distT="0" distB="0" distL="0" distR="0">
                  <wp:extent cx="219075" cy="17145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7"/>
                          <a:stretch>
                            <a:fillRect/>
                          </a:stretch>
                        </pic:blipFill>
                        <pic:spPr>
                          <a:xfrm>
                            <a:off x="0" y="0"/>
                            <a:ext cx="219075" cy="171450"/>
                          </a:xfrm>
                          <a:prstGeom prst="rect">
                            <a:avLst/>
                          </a:prstGeom>
                        </pic:spPr>
                      </pic:pic>
                    </a:graphicData>
                  </a:graphic>
                </wp:inline>
              </w:drawing>
            </w:r>
            <w:r>
              <w:rPr>
                <w:color w:val="1F497D"/>
                <w:spacing w:val="5"/>
                <w:sz w:val="18"/>
                <w:szCs w:val="18"/>
              </w:rPr>
              <w:t xml:space="preserve">        </w:t>
            </w:r>
            <w:r>
              <w:rPr>
                <w:color w:val="1F497D"/>
                <w:spacing w:val="-1"/>
                <w:sz w:val="18"/>
                <w:szCs w:val="18"/>
              </w:rPr>
              <w:t>daichuan@gf.com.cn</w:t>
            </w:r>
          </w:p>
          <w:p>
            <w:pPr>
              <w:spacing w:before="103" w:line="216" w:lineRule="auto"/>
              <w:ind w:left="128"/>
              <w:rPr>
                <w:rFonts w:ascii="KaiTi" w:eastAsia="KaiTi" w:hAnsi="KaiTi" w:cs="KaiTi"/>
                <w:sz w:val="18"/>
                <w:szCs w:val="18"/>
              </w:rPr>
            </w:pPr>
            <w:r>
              <w:rPr>
                <w:rFonts w:ascii="KaiTi" w:eastAsia="KaiTi" w:hAnsi="KaiTi" w:cs="KaiTi"/>
                <w:color w:val="1F497D"/>
                <w:spacing w:val="-12"/>
                <w:sz w:val="18"/>
                <w:szCs w:val="18"/>
                <w14:textOutline w14:w="3265">
                  <w14:solidFill>
                    <w14:srgbClr w14:val="1F497D"/>
                  </w14:solidFill>
                  <w14:prstDash w14:val="solid"/>
                  <w14:round/>
                </w14:textOutline>
              </w:rPr>
              <w:t>分析师：</w:t>
            </w:r>
            <w:r>
              <w:rPr>
                <w:rFonts w:ascii="KaiTi" w:eastAsia="KaiTi" w:hAnsi="KaiTi" w:cs="KaiTi"/>
                <w:color w:val="1F497D"/>
                <w:spacing w:val="-12"/>
                <w:sz w:val="18"/>
                <w:szCs w:val="18"/>
              </w:rPr>
              <w:t xml:space="preserve">    </w:t>
            </w:r>
            <w:r>
              <w:rPr>
                <w:rFonts w:ascii="KaiTi" w:eastAsia="KaiTi" w:hAnsi="KaiTi" w:cs="KaiTi"/>
                <w:color w:val="1F497D"/>
                <w:spacing w:val="-12"/>
                <w:sz w:val="18"/>
                <w:szCs w:val="18"/>
              </w:rPr>
              <w:t>朱宇航</w:t>
            </w:r>
          </w:p>
          <w:p>
            <w:pPr>
              <w:pStyle w:val="TableText"/>
              <w:spacing w:before="50"/>
              <w:ind w:left="303"/>
              <w:rPr>
                <w:sz w:val="15"/>
                <w:szCs w:val="15"/>
              </w:rPr>
            </w:pPr>
            <w:r>
              <w:rPr>
                <w:color w:val="1F497D"/>
                <w:position w:val="-9"/>
                <w:sz w:val="15"/>
                <w:szCs w:val="15"/>
              </w:rPr>
              <w:drawing>
                <wp:inline distT="0" distB="0" distL="0" distR="0">
                  <wp:extent cx="219075" cy="194729"/>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5"/>
                          <a:stretch>
                            <a:fillRect/>
                          </a:stretch>
                        </pic:blipFill>
                        <pic:spPr>
                          <a:xfrm>
                            <a:off x="0" y="0"/>
                            <a:ext cx="219075" cy="194729"/>
                          </a:xfrm>
                          <a:prstGeom prst="rect">
                            <a:avLst/>
                          </a:prstGeom>
                        </pic:spPr>
                      </pic:pic>
                    </a:graphicData>
                  </a:graphic>
                </wp:inline>
              </w:drawing>
            </w:r>
            <w:r>
              <w:rPr>
                <w:color w:val="1F497D"/>
                <w:spacing w:val="2"/>
                <w:sz w:val="15"/>
                <w:szCs w:val="15"/>
              </w:rPr>
              <w:t xml:space="preserve">          </w:t>
            </w:r>
            <w:r>
              <w:rPr>
                <w:color w:val="1F497D"/>
                <w:spacing w:val="-4"/>
                <w:sz w:val="15"/>
                <w:szCs w:val="15"/>
              </w:rPr>
              <w:t>SAC</w:t>
            </w:r>
            <w:r>
              <w:rPr>
                <w:color w:val="1F497D"/>
                <w:spacing w:val="37"/>
                <w:sz w:val="15"/>
                <w:szCs w:val="15"/>
              </w:rPr>
              <w:t xml:space="preserve"> </w:t>
            </w:r>
            <w:r>
              <w:rPr>
                <w:rFonts w:ascii="KaiTi" w:eastAsia="KaiTi" w:hAnsi="KaiTi" w:cs="KaiTi"/>
                <w:color w:val="1F497D"/>
                <w:spacing w:val="-4"/>
                <w:sz w:val="15"/>
                <w:szCs w:val="15"/>
              </w:rPr>
              <w:t>执证号：</w:t>
            </w:r>
            <w:r>
              <w:rPr>
                <w:rFonts w:ascii="KaiTi" w:eastAsia="KaiTi" w:hAnsi="KaiTi" w:cs="KaiTi"/>
                <w:color w:val="1F497D"/>
                <w:spacing w:val="-4"/>
                <w:sz w:val="15"/>
                <w:szCs w:val="15"/>
              </w:rPr>
              <w:t xml:space="preserve"> </w:t>
            </w:r>
            <w:r>
              <w:rPr>
                <w:color w:val="1F497D"/>
                <w:spacing w:val="-4"/>
                <w:sz w:val="15"/>
                <w:szCs w:val="15"/>
              </w:rPr>
              <w:t>S0260520120001</w:t>
            </w:r>
          </w:p>
          <w:p>
            <w:pPr>
              <w:pStyle w:val="TableText"/>
              <w:spacing w:before="30"/>
              <w:ind w:left="303"/>
              <w:rPr>
                <w:sz w:val="18"/>
                <w:szCs w:val="18"/>
              </w:rPr>
            </w:pPr>
            <w:r>
              <w:rPr>
                <w:color w:val="1F497D"/>
                <w:position w:val="-7"/>
                <w:sz w:val="18"/>
                <w:szCs w:val="18"/>
              </w:rPr>
              <w:drawing>
                <wp:inline distT="0" distB="0" distL="0" distR="0">
                  <wp:extent cx="219075" cy="180975"/>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6"/>
                          <a:stretch>
                            <a:fillRect/>
                          </a:stretch>
                        </pic:blipFill>
                        <pic:spPr>
                          <a:xfrm>
                            <a:off x="0" y="0"/>
                            <a:ext cx="219075" cy="180975"/>
                          </a:xfrm>
                          <a:prstGeom prst="rect">
                            <a:avLst/>
                          </a:prstGeom>
                        </pic:spPr>
                      </pic:pic>
                    </a:graphicData>
                  </a:graphic>
                </wp:inline>
              </w:drawing>
            </w:r>
            <w:r>
              <w:rPr>
                <w:color w:val="1F497D"/>
                <w:spacing w:val="4"/>
                <w:sz w:val="18"/>
                <w:szCs w:val="18"/>
              </w:rPr>
              <w:t xml:space="preserve">        </w:t>
            </w:r>
            <w:r>
              <w:rPr>
                <w:color w:val="1F497D"/>
                <w:spacing w:val="-1"/>
                <w:sz w:val="18"/>
                <w:szCs w:val="18"/>
              </w:rPr>
              <w:t>021-38003676</w:t>
            </w:r>
          </w:p>
          <w:p>
            <w:pPr>
              <w:pStyle w:val="TableText"/>
              <w:spacing w:before="49"/>
              <w:ind w:left="303"/>
              <w:rPr>
                <w:sz w:val="18"/>
                <w:szCs w:val="18"/>
              </w:rPr>
            </w:pPr>
            <w:r>
              <w:rPr>
                <w:color w:val="1F497D"/>
                <w:position w:val="-6"/>
                <w:sz w:val="18"/>
                <w:szCs w:val="18"/>
              </w:rPr>
              <w:drawing>
                <wp:inline distT="0" distB="0" distL="0" distR="0">
                  <wp:extent cx="219075" cy="17145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7"/>
                          <a:stretch>
                            <a:fillRect/>
                          </a:stretch>
                        </pic:blipFill>
                        <pic:spPr>
                          <a:xfrm>
                            <a:off x="0" y="0"/>
                            <a:ext cx="219075" cy="171450"/>
                          </a:xfrm>
                          <a:prstGeom prst="rect">
                            <a:avLst/>
                          </a:prstGeom>
                        </pic:spPr>
                      </pic:pic>
                    </a:graphicData>
                  </a:graphic>
                </wp:inline>
              </w:drawing>
            </w:r>
            <w:r>
              <w:rPr>
                <w:color w:val="1F497D"/>
                <w:spacing w:val="5"/>
                <w:sz w:val="18"/>
                <w:szCs w:val="18"/>
              </w:rPr>
              <w:t xml:space="preserve">        </w:t>
            </w:r>
            <w:r>
              <w:rPr>
                <w:color w:val="1F497D"/>
                <w:spacing w:val="-1"/>
                <w:sz w:val="18"/>
                <w:szCs w:val="18"/>
              </w:rPr>
              <w:t>zhuyuhang@gf.com.cn</w:t>
            </w:r>
          </w:p>
          <w:p>
            <w:pPr>
              <w:spacing w:before="78" w:line="267" w:lineRule="auto"/>
              <w:ind w:left="118" w:right="156" w:hanging="4"/>
              <w:rPr>
                <w:rFonts w:ascii="KaiTi" w:eastAsia="KaiTi" w:hAnsi="KaiTi" w:cs="KaiTi"/>
                <w:sz w:val="12"/>
                <w:szCs w:val="12"/>
              </w:rPr>
            </w:pPr>
            <w:r>
              <w:rPr>
                <w:rFonts w:ascii="KaiTi" w:eastAsia="KaiTi" w:hAnsi="KaiTi" w:cs="KaiTi"/>
                <w:color w:val="1F497D"/>
                <w:spacing w:val="10"/>
                <w:sz w:val="12"/>
                <w:szCs w:val="12"/>
              </w:rPr>
              <w:t>请注意，朱宇航并非香港证券及期货事务监</w:t>
            </w:r>
            <w:r>
              <w:rPr>
                <w:rFonts w:ascii="KaiTi" w:eastAsia="KaiTi" w:hAnsi="KaiTi" w:cs="KaiTi"/>
                <w:color w:val="1F497D"/>
                <w:spacing w:val="9"/>
                <w:sz w:val="12"/>
                <w:szCs w:val="12"/>
              </w:rPr>
              <w:t>察委员会的注</w:t>
            </w:r>
            <w:r>
              <w:rPr>
                <w:rFonts w:ascii="KaiTi" w:eastAsia="KaiTi" w:hAnsi="KaiTi" w:cs="KaiTi"/>
                <w:color w:val="1F497D"/>
                <w:sz w:val="12"/>
                <w:szCs w:val="12"/>
              </w:rPr>
              <w:t xml:space="preserve"> </w:t>
            </w:r>
            <w:r>
              <w:rPr>
                <w:rFonts w:ascii="KaiTi" w:eastAsia="KaiTi" w:hAnsi="KaiTi" w:cs="KaiTi"/>
                <w:color w:val="1F497D"/>
                <w:spacing w:val="7"/>
                <w:sz w:val="12"/>
                <w:szCs w:val="12"/>
              </w:rPr>
              <w:t>册持牌人，不可在香港从事受监管活动。</w:t>
            </w:r>
          </w:p>
        </w:tc>
      </w:tr>
      <w:tr>
        <w:tblPrEx>
          <w:tblW w:w="3516" w:type="dxa"/>
          <w:tblInd w:w="0" w:type="dxa"/>
          <w:tblLayout w:type="fixed"/>
        </w:tblPrEx>
        <w:trPr>
          <w:trHeight w:val="321"/>
        </w:trPr>
        <w:tc>
          <w:tcPr>
            <w:tcW w:w="3516" w:type="dxa"/>
            <w:gridSpan w:val="2"/>
            <w:tcBorders>
              <w:top w:val="single" w:sz="2" w:space="0" w:color="1F497D"/>
              <w:bottom w:val="single" w:sz="2" w:space="0" w:color="1F497D"/>
            </w:tcBorders>
            <w:vAlign w:val="top"/>
          </w:tcPr>
          <w:p>
            <w:pPr>
              <w:spacing w:before="48" w:line="226" w:lineRule="auto"/>
              <w:ind w:left="113"/>
              <w:rPr>
                <w:rFonts w:ascii="KaiTi" w:eastAsia="KaiTi" w:hAnsi="KaiTi" w:cs="KaiTi"/>
                <w:sz w:val="21"/>
                <w:szCs w:val="21"/>
              </w:rPr>
            </w:pPr>
            <w:r>
              <w:rPr>
                <w:rFonts w:ascii="KaiTi" w:eastAsia="KaiTi" w:hAnsi="KaiTi" w:cs="KaiTi"/>
                <w:color w:val="1F497D"/>
                <w:spacing w:val="-9"/>
                <w:sz w:val="21"/>
                <w:szCs w:val="21"/>
                <w14:textOutline w14:w="3831">
                  <w14:solidFill>
                    <w14:srgbClr w14:val="1F497D"/>
                  </w14:solidFill>
                  <w14:prstDash w14:val="solid"/>
                  <w14:round/>
                </w14:textOutline>
              </w:rPr>
              <w:t>相关研究：</w:t>
            </w:r>
          </w:p>
        </w:tc>
      </w:tr>
      <w:tr>
        <w:tblPrEx>
          <w:tblW w:w="3516" w:type="dxa"/>
          <w:tblInd w:w="0" w:type="dxa"/>
          <w:tblLayout w:type="fixed"/>
        </w:tblPrEx>
        <w:trPr>
          <w:trHeight w:val="1869"/>
        </w:trPr>
        <w:tc>
          <w:tcPr>
            <w:tcW w:w="2525" w:type="dxa"/>
            <w:tcBorders>
              <w:top w:val="single" w:sz="2" w:space="0" w:color="1F497D"/>
            </w:tcBorders>
            <w:vAlign w:val="top"/>
          </w:tcPr>
          <w:p>
            <w:pPr>
              <w:pStyle w:val="TableText"/>
              <w:spacing w:before="88" w:line="327" w:lineRule="exact"/>
              <w:ind w:left="114"/>
              <w:rPr>
                <w:rFonts w:ascii="KaiTi" w:eastAsia="KaiTi" w:hAnsi="KaiTi" w:cs="KaiTi"/>
                <w:sz w:val="15"/>
                <w:szCs w:val="15"/>
              </w:rPr>
            </w:pPr>
            <w:r>
              <w:rPr>
                <w:rFonts w:ascii="KaiTi" w:eastAsia="KaiTi" w:hAnsi="KaiTi" w:cs="KaiTi"/>
                <w:color w:val="1F497D"/>
                <w:position w:val="13"/>
                <w:sz w:val="15"/>
                <w:szCs w:val="15"/>
              </w:rPr>
              <w:t>机械设备行业</w:t>
            </w:r>
            <w:r>
              <w:rPr>
                <w:color w:val="1F497D"/>
                <w:position w:val="13"/>
                <w:sz w:val="15"/>
                <w:szCs w:val="15"/>
              </w:rPr>
              <w:t>:</w:t>
            </w:r>
            <w:r>
              <w:rPr>
                <w:rFonts w:ascii="KaiTi" w:eastAsia="KaiTi" w:hAnsi="KaiTi" w:cs="KaiTi"/>
                <w:color w:val="1F497D"/>
                <w:position w:val="13"/>
                <w:sz w:val="15"/>
                <w:szCs w:val="15"/>
              </w:rPr>
              <w:t>大规模设备更新下的</w:t>
            </w:r>
          </w:p>
          <w:p>
            <w:pPr>
              <w:spacing w:line="219" w:lineRule="auto"/>
              <w:ind w:left="112"/>
              <w:rPr>
                <w:rFonts w:ascii="KaiTi" w:eastAsia="KaiTi" w:hAnsi="KaiTi" w:cs="KaiTi"/>
                <w:sz w:val="15"/>
                <w:szCs w:val="15"/>
              </w:rPr>
            </w:pPr>
            <w:r>
              <w:rPr>
                <w:rFonts w:ascii="KaiTi" w:eastAsia="KaiTi" w:hAnsi="KaiTi" w:cs="KaiTi"/>
                <w:color w:val="1F497D"/>
                <w:sz w:val="15"/>
                <w:szCs w:val="15"/>
              </w:rPr>
              <w:t>投资机会</w:t>
            </w:r>
          </w:p>
          <w:p>
            <w:pPr>
              <w:pStyle w:val="TableText"/>
              <w:spacing w:before="148" w:line="326" w:lineRule="exact"/>
              <w:ind w:left="114"/>
              <w:rPr>
                <w:rFonts w:ascii="KaiTi" w:eastAsia="KaiTi" w:hAnsi="KaiTi" w:cs="KaiTi"/>
                <w:sz w:val="15"/>
                <w:szCs w:val="15"/>
              </w:rPr>
            </w:pPr>
            <w:r>
              <w:rPr>
                <w:rFonts w:ascii="KaiTi" w:eastAsia="KaiTi" w:hAnsi="KaiTi" w:cs="KaiTi"/>
                <w:color w:val="1F497D"/>
                <w:position w:val="13"/>
                <w:sz w:val="15"/>
                <w:szCs w:val="15"/>
              </w:rPr>
              <w:t>机械设备行业</w:t>
            </w:r>
            <w:r>
              <w:rPr>
                <w:color w:val="1F497D"/>
                <w:position w:val="13"/>
                <w:sz w:val="15"/>
                <w:szCs w:val="15"/>
              </w:rPr>
              <w:t>:</w:t>
            </w:r>
            <w:r>
              <w:rPr>
                <w:rFonts w:ascii="KaiTi" w:eastAsia="KaiTi" w:hAnsi="KaiTi" w:cs="KaiTi"/>
                <w:color w:val="1F497D"/>
                <w:position w:val="13"/>
                <w:sz w:val="15"/>
                <w:szCs w:val="15"/>
              </w:rPr>
              <w:t>北美港机置换对出口</w:t>
            </w:r>
          </w:p>
          <w:p>
            <w:pPr>
              <w:spacing w:line="216" w:lineRule="auto"/>
              <w:ind w:left="127"/>
              <w:rPr>
                <w:rFonts w:ascii="KaiTi" w:eastAsia="KaiTi" w:hAnsi="KaiTi" w:cs="KaiTi"/>
                <w:sz w:val="15"/>
                <w:szCs w:val="15"/>
              </w:rPr>
            </w:pPr>
            <w:r>
              <w:rPr>
                <w:rFonts w:ascii="KaiTi" w:eastAsia="KaiTi" w:hAnsi="KaiTi" w:cs="KaiTi"/>
                <w:color w:val="1F497D"/>
                <w:spacing w:val="-2"/>
                <w:sz w:val="15"/>
                <w:szCs w:val="15"/>
              </w:rPr>
              <w:t>的影响几何？</w:t>
            </w:r>
          </w:p>
          <w:p>
            <w:pPr>
              <w:pStyle w:val="TableText"/>
              <w:spacing w:before="147" w:line="320" w:lineRule="exact"/>
              <w:ind w:left="114"/>
              <w:rPr>
                <w:rFonts w:ascii="KaiTi" w:eastAsia="KaiTi" w:hAnsi="KaiTi" w:cs="KaiTi"/>
                <w:sz w:val="15"/>
                <w:szCs w:val="15"/>
              </w:rPr>
            </w:pPr>
            <w:r>
              <w:rPr>
                <w:rFonts w:ascii="KaiTi" w:eastAsia="KaiTi" w:hAnsi="KaiTi" w:cs="KaiTi"/>
                <w:color w:val="1F497D"/>
                <w:spacing w:val="-2"/>
                <w:position w:val="13"/>
                <w:sz w:val="15"/>
                <w:szCs w:val="15"/>
              </w:rPr>
              <w:t>机械设备行业</w:t>
            </w:r>
            <w:r>
              <w:rPr>
                <w:color w:val="1F497D"/>
                <w:spacing w:val="-2"/>
                <w:position w:val="13"/>
                <w:sz w:val="15"/>
                <w:szCs w:val="15"/>
              </w:rPr>
              <w:t>:</w:t>
            </w:r>
            <w:r>
              <w:rPr>
                <w:rFonts w:ascii="KaiTi" w:eastAsia="KaiTi" w:hAnsi="KaiTi" w:cs="KaiTi"/>
                <w:color w:val="1F497D"/>
                <w:spacing w:val="-2"/>
                <w:position w:val="13"/>
                <w:sz w:val="15"/>
                <w:szCs w:val="15"/>
              </w:rPr>
              <w:t>造船行业迎开门红，</w:t>
            </w:r>
          </w:p>
          <w:p>
            <w:pPr>
              <w:spacing w:line="181" w:lineRule="auto"/>
              <w:ind w:left="120"/>
              <w:rPr>
                <w:rFonts w:ascii="KaiTi" w:eastAsia="KaiTi" w:hAnsi="KaiTi" w:cs="KaiTi"/>
                <w:sz w:val="15"/>
                <w:szCs w:val="15"/>
              </w:rPr>
            </w:pPr>
            <w:r>
              <w:rPr>
                <w:rFonts w:ascii="KaiTi" w:eastAsia="KaiTi" w:hAnsi="KaiTi" w:cs="KaiTi"/>
                <w:color w:val="1F497D"/>
                <w:spacing w:val="-1"/>
                <w:sz w:val="15"/>
                <w:szCs w:val="15"/>
              </w:rPr>
              <w:t>继续重视出口链机会</w:t>
            </w:r>
          </w:p>
        </w:tc>
        <w:tc>
          <w:tcPr>
            <w:tcW w:w="991" w:type="dxa"/>
            <w:tcBorders>
              <w:top w:val="single" w:sz="2" w:space="0" w:color="1F497D"/>
            </w:tcBorders>
            <w:vAlign w:val="top"/>
          </w:tcPr>
          <w:p>
            <w:pPr>
              <w:pStyle w:val="TableText"/>
              <w:spacing w:before="110" w:line="195" w:lineRule="auto"/>
              <w:ind w:left="117"/>
              <w:rPr>
                <w:sz w:val="15"/>
                <w:szCs w:val="15"/>
              </w:rPr>
            </w:pPr>
            <w:r>
              <w:rPr>
                <w:color w:val="1F497D"/>
                <w:spacing w:val="-1"/>
                <w:sz w:val="15"/>
                <w:szCs w:val="15"/>
              </w:rPr>
              <w:t>2024-02-25</w:t>
            </w:r>
          </w:p>
          <w:p>
            <w:pPr>
              <w:pStyle w:val="TableText"/>
              <w:spacing w:line="466" w:lineRule="auto"/>
              <w:rPr>
                <w:sz w:val="21"/>
              </w:rPr>
            </w:pPr>
          </w:p>
          <w:p>
            <w:pPr>
              <w:pStyle w:val="TableText"/>
              <w:spacing w:before="43" w:line="195" w:lineRule="auto"/>
              <w:ind w:left="117"/>
              <w:rPr>
                <w:sz w:val="15"/>
                <w:szCs w:val="15"/>
              </w:rPr>
            </w:pPr>
            <w:r>
              <w:rPr>
                <w:color w:val="1F497D"/>
                <w:spacing w:val="-1"/>
                <w:sz w:val="15"/>
                <w:szCs w:val="15"/>
              </w:rPr>
              <w:t>2024-02-25</w:t>
            </w:r>
          </w:p>
          <w:p>
            <w:pPr>
              <w:pStyle w:val="TableText"/>
              <w:spacing w:line="464" w:lineRule="auto"/>
              <w:rPr>
                <w:sz w:val="21"/>
              </w:rPr>
            </w:pPr>
          </w:p>
          <w:p>
            <w:pPr>
              <w:pStyle w:val="TableText"/>
              <w:spacing w:before="43" w:line="195" w:lineRule="auto"/>
              <w:ind w:left="117"/>
              <w:rPr>
                <w:sz w:val="15"/>
                <w:szCs w:val="15"/>
              </w:rPr>
            </w:pPr>
            <w:r>
              <w:rPr>
                <w:color w:val="1F497D"/>
                <w:sz w:val="15"/>
                <w:szCs w:val="15"/>
              </w:rPr>
              <w:t>2024-02-19</w:t>
            </w:r>
          </w:p>
        </w:tc>
      </w:tr>
    </w:tbl>
    <w:p>
      <w:pPr>
        <w:sectPr>
          <w:headerReference w:type="default" r:id="rId28"/>
          <w:footerReference w:type="default" r:id="rId29"/>
          <w:type w:val="continuous"/>
          <w:pgSz w:w="11907" w:h="16839"/>
          <w:pgMar w:top="1715" w:right="638" w:bottom="1289" w:left="622" w:header="794" w:footer="723" w:gutter="0"/>
          <w:pgNumType w:start="2"/>
          <w:cols w:num="2" w:space="708" w:equalWidth="0">
            <w:col w:w="7028" w:space="100"/>
            <w:col w:w="3517" w:space="0"/>
          </w:cols>
        </w:sectPr>
      </w:pPr>
    </w:p>
    <w:p>
      <w:pPr>
        <w:rPr>
          <w:rFonts w:ascii="Arial"/>
          <w:sz w:val="21"/>
        </w:rPr>
      </w:pPr>
    </w:p>
    <w:p>
      <w:pPr>
        <w:rPr>
          <w:rFonts w:ascii="Arial" w:eastAsia="Arial" w:hAnsi="Arial" w:cs="Arial"/>
          <w:sz w:val="21"/>
          <w:szCs w:val="21"/>
        </w:rPr>
        <w:sectPr>
          <w:headerReference w:type="default" r:id="rId30"/>
          <w:footerReference w:type="default" r:id="rId31"/>
          <w:type w:val="nextPage"/>
          <w:pgSz w:w="11907" w:h="16839"/>
          <w:pgMar w:top="1715" w:right="638" w:bottom="1289" w:left="622" w:header="794" w:footer="723" w:gutter="0"/>
          <w:pgNumType w:start="3"/>
          <w:cols w:num="2" w:space="708" w:equalWidth="0">
            <w:col w:w="7028" w:space="100"/>
            <w:col w:w="3517" w:space="0"/>
          </w:cols>
          <w:titlePg w:val="0"/>
        </w:sectPr>
      </w:pPr>
    </w:p>
    <w:p>
      <w:pPr>
        <w:pStyle w:val="BodyText"/>
        <w:spacing w:before="72" w:line="218" w:lineRule="auto"/>
        <w:ind w:left="76"/>
      </w:pPr>
      <w:r>
        <w:rPr>
          <w:spacing w:val="-1"/>
          <w14:textOutline w14:w="3831">
            <w14:solidFill>
              <w14:srgbClr w14:val="000000"/>
            </w14:solidFill>
            <w14:prstDash w14:val="solid"/>
            <w14:round/>
          </w14:textOutline>
        </w:rPr>
        <w:t>重点公司估值和财务分析表</w:t>
      </w:r>
    </w:p>
    <w:tbl>
      <w:tblPr>
        <w:tblStyle w:val="TableNormal0"/>
        <w:tblW w:w="10631" w:type="dxa"/>
        <w:tblInd w:w="12" w:type="dxa"/>
        <w:tblBorders>
          <w:top w:val="nil"/>
          <w:left w:val="nil"/>
          <w:bottom w:val="nil"/>
          <w:right w:val="nil"/>
          <w:insideH w:val="nil"/>
          <w:insideV w:val="nil"/>
        </w:tblBorders>
        <w:tblLayout w:type="fixed"/>
      </w:tblPr>
      <w:tblGrid>
        <w:gridCol w:w="844"/>
        <w:gridCol w:w="1000"/>
        <w:gridCol w:w="565"/>
        <w:gridCol w:w="662"/>
        <w:gridCol w:w="907"/>
        <w:gridCol w:w="440"/>
        <w:gridCol w:w="785"/>
        <w:gridCol w:w="598"/>
        <w:gridCol w:w="650"/>
        <w:gridCol w:w="697"/>
        <w:gridCol w:w="700"/>
        <w:gridCol w:w="701"/>
        <w:gridCol w:w="701"/>
        <w:gridCol w:w="694"/>
        <w:gridCol w:w="687"/>
      </w:tblGrid>
      <w:tr>
        <w:tblPrEx>
          <w:tblW w:w="10631" w:type="dxa"/>
          <w:tblInd w:w="12" w:type="dxa"/>
          <w:tblBorders>
            <w:top w:val="nil"/>
            <w:left w:val="nil"/>
            <w:bottom w:val="nil"/>
            <w:right w:val="nil"/>
            <w:insideH w:val="nil"/>
            <w:insideV w:val="nil"/>
          </w:tblBorders>
          <w:tblLayout w:type="fixed"/>
        </w:tblPrEx>
        <w:trPr>
          <w:trHeight w:val="344"/>
        </w:trPr>
        <w:tc>
          <w:tcPr>
            <w:tcW w:w="844" w:type="dxa"/>
            <w:vMerge w:val="restart"/>
            <w:tcBorders>
              <w:top w:val="single" w:sz="2" w:space="0" w:color="000000"/>
              <w:bottom w:val="nil"/>
            </w:tcBorders>
            <w:vAlign w:val="top"/>
          </w:tcPr>
          <w:p>
            <w:pPr>
              <w:spacing w:before="246" w:line="216" w:lineRule="auto"/>
              <w:ind w:left="107"/>
              <w:rPr>
                <w:rFonts w:ascii="KaiTi" w:eastAsia="KaiTi" w:hAnsi="KaiTi" w:cs="KaiTi"/>
                <w:sz w:val="16"/>
                <w:szCs w:val="16"/>
              </w:rPr>
            </w:pPr>
            <w:r>
              <w:rPr>
                <w:rFonts w:ascii="KaiTi" w:eastAsia="KaiTi" w:hAnsi="KaiTi" w:cs="KaiTi"/>
                <w:color w:val="1F497D"/>
                <w:spacing w:val="-1"/>
                <w:sz w:val="16"/>
                <w:szCs w:val="16"/>
                <w14:textOutline w14:w="2917">
                  <w14:solidFill>
                    <w14:srgbClr w14:val="1F497D"/>
                  </w14:solidFill>
                  <w14:prstDash w14:val="solid"/>
                  <w14:round/>
                </w14:textOutline>
              </w:rPr>
              <w:t>股票简称</w:t>
            </w:r>
          </w:p>
        </w:tc>
        <w:tc>
          <w:tcPr>
            <w:tcW w:w="1000" w:type="dxa"/>
            <w:vMerge w:val="restart"/>
            <w:tcBorders>
              <w:top w:val="single" w:sz="2" w:space="0" w:color="000000"/>
              <w:bottom w:val="nil"/>
            </w:tcBorders>
            <w:vAlign w:val="top"/>
          </w:tcPr>
          <w:p>
            <w:pPr>
              <w:spacing w:before="246" w:line="216" w:lineRule="auto"/>
              <w:ind w:left="180"/>
              <w:rPr>
                <w:rFonts w:ascii="KaiTi" w:eastAsia="KaiTi" w:hAnsi="KaiTi" w:cs="KaiTi"/>
                <w:sz w:val="16"/>
                <w:szCs w:val="16"/>
              </w:rPr>
            </w:pPr>
            <w:r>
              <w:rPr>
                <w:rFonts w:ascii="KaiTi" w:eastAsia="KaiTi" w:hAnsi="KaiTi" w:cs="KaiTi"/>
                <w:color w:val="1F497D"/>
                <w:spacing w:val="-1"/>
                <w:sz w:val="16"/>
                <w:szCs w:val="16"/>
                <w14:textOutline w14:w="2917">
                  <w14:solidFill>
                    <w14:srgbClr w14:val="1F497D"/>
                  </w14:solidFill>
                  <w14:prstDash w14:val="solid"/>
                  <w14:round/>
                </w14:textOutline>
              </w:rPr>
              <w:t>股票代码</w:t>
            </w:r>
          </w:p>
        </w:tc>
        <w:tc>
          <w:tcPr>
            <w:tcW w:w="565" w:type="dxa"/>
            <w:vMerge w:val="restart"/>
            <w:tcBorders>
              <w:top w:val="single" w:sz="2" w:space="0" w:color="000000"/>
              <w:bottom w:val="nil"/>
            </w:tcBorders>
            <w:vAlign w:val="top"/>
          </w:tcPr>
          <w:p>
            <w:pPr>
              <w:spacing w:before="245" w:line="218" w:lineRule="auto"/>
              <w:ind w:left="121"/>
              <w:rPr>
                <w:rFonts w:ascii="KaiTi" w:eastAsia="KaiTi" w:hAnsi="KaiTi" w:cs="KaiTi"/>
                <w:sz w:val="16"/>
                <w:szCs w:val="16"/>
              </w:rPr>
            </w:pPr>
            <w:r>
              <w:rPr>
                <w:rFonts w:ascii="KaiTi" w:eastAsia="KaiTi" w:hAnsi="KaiTi" w:cs="KaiTi"/>
                <w:color w:val="1F497D"/>
                <w:spacing w:val="-2"/>
                <w:sz w:val="16"/>
                <w:szCs w:val="16"/>
                <w14:textOutline w14:w="2917">
                  <w14:solidFill>
                    <w14:srgbClr w14:val="1F497D"/>
                  </w14:solidFill>
                  <w14:prstDash w14:val="solid"/>
                  <w14:round/>
                </w14:textOutline>
              </w:rPr>
              <w:t>货币</w:t>
            </w:r>
          </w:p>
        </w:tc>
        <w:tc>
          <w:tcPr>
            <w:tcW w:w="662" w:type="dxa"/>
            <w:vMerge w:val="restart"/>
            <w:tcBorders>
              <w:top w:val="single" w:sz="2" w:space="0" w:color="000000"/>
              <w:bottom w:val="nil"/>
            </w:tcBorders>
            <w:vAlign w:val="top"/>
          </w:tcPr>
          <w:p>
            <w:pPr>
              <w:spacing w:before="82" w:line="327" w:lineRule="exact"/>
              <w:ind w:left="198"/>
              <w:rPr>
                <w:rFonts w:ascii="KaiTi" w:eastAsia="KaiTi" w:hAnsi="KaiTi" w:cs="KaiTi"/>
                <w:sz w:val="16"/>
                <w:szCs w:val="16"/>
              </w:rPr>
            </w:pPr>
            <w:r>
              <w:rPr>
                <w:rFonts w:ascii="KaiTi" w:eastAsia="KaiTi" w:hAnsi="KaiTi" w:cs="KaiTi"/>
                <w:color w:val="1F497D"/>
                <w:spacing w:val="-3"/>
                <w:position w:val="13"/>
                <w:sz w:val="16"/>
                <w:szCs w:val="16"/>
                <w14:textOutline w14:w="2917">
                  <w14:solidFill>
                    <w14:srgbClr w14:val="1F497D"/>
                  </w14:solidFill>
                  <w14:prstDash w14:val="solid"/>
                  <w14:round/>
                </w14:textOutline>
              </w:rPr>
              <w:t>最新</w:t>
            </w:r>
          </w:p>
          <w:p>
            <w:pPr>
              <w:spacing w:line="224" w:lineRule="auto"/>
              <w:ind w:left="120"/>
              <w:rPr>
                <w:rFonts w:ascii="KaiTi" w:eastAsia="KaiTi" w:hAnsi="KaiTi" w:cs="KaiTi"/>
                <w:sz w:val="16"/>
                <w:szCs w:val="16"/>
              </w:rPr>
            </w:pPr>
            <w:r>
              <w:rPr>
                <w:rFonts w:ascii="KaiTi" w:eastAsia="KaiTi" w:hAnsi="KaiTi" w:cs="KaiTi"/>
                <w:color w:val="1F497D"/>
                <w:spacing w:val="-3"/>
                <w:sz w:val="16"/>
                <w:szCs w:val="16"/>
                <w14:textOutline w14:w="2917">
                  <w14:solidFill>
                    <w14:srgbClr w14:val="1F497D"/>
                  </w14:solidFill>
                  <w14:prstDash w14:val="solid"/>
                  <w14:round/>
                </w14:textOutline>
              </w:rPr>
              <w:t>收盘价</w:t>
            </w:r>
          </w:p>
        </w:tc>
        <w:tc>
          <w:tcPr>
            <w:tcW w:w="907" w:type="dxa"/>
            <w:vMerge w:val="restart"/>
            <w:tcBorders>
              <w:top w:val="single" w:sz="2" w:space="0" w:color="000000"/>
              <w:bottom w:val="nil"/>
            </w:tcBorders>
            <w:vAlign w:val="top"/>
          </w:tcPr>
          <w:p>
            <w:pPr>
              <w:spacing w:before="82" w:line="215" w:lineRule="auto"/>
              <w:ind w:left="319"/>
              <w:rPr>
                <w:rFonts w:ascii="KaiTi" w:eastAsia="KaiTi" w:hAnsi="KaiTi" w:cs="KaiTi"/>
                <w:sz w:val="16"/>
                <w:szCs w:val="16"/>
              </w:rPr>
            </w:pPr>
            <w:r>
              <w:rPr>
                <w:rFonts w:ascii="KaiTi" w:eastAsia="KaiTi" w:hAnsi="KaiTi" w:cs="KaiTi"/>
                <w:color w:val="1F497D"/>
                <w:spacing w:val="-3"/>
                <w:sz w:val="16"/>
                <w:szCs w:val="16"/>
                <w14:textOutline w14:w="2917">
                  <w14:solidFill>
                    <w14:srgbClr w14:val="1F497D"/>
                  </w14:solidFill>
                  <w14:prstDash w14:val="solid"/>
                  <w14:round/>
                </w14:textOutline>
              </w:rPr>
              <w:t>最近</w:t>
            </w:r>
          </w:p>
          <w:p>
            <w:pPr>
              <w:spacing w:before="139" w:line="218" w:lineRule="auto"/>
              <w:ind w:left="148"/>
              <w:rPr>
                <w:rFonts w:ascii="KaiTi" w:eastAsia="KaiTi" w:hAnsi="KaiTi" w:cs="KaiTi"/>
                <w:sz w:val="16"/>
                <w:szCs w:val="16"/>
              </w:rPr>
            </w:pPr>
            <w:r>
              <w:rPr>
                <w:rFonts w:ascii="KaiTi" w:eastAsia="KaiTi" w:hAnsi="KaiTi" w:cs="KaiTi"/>
                <w:color w:val="1F497D"/>
                <w:sz w:val="16"/>
                <w:szCs w:val="16"/>
                <w14:textOutline w14:w="2917">
                  <w14:solidFill>
                    <w14:srgbClr w14:val="1F497D"/>
                  </w14:solidFill>
                  <w14:prstDash w14:val="solid"/>
                  <w14:round/>
                </w14:textOutline>
              </w:rPr>
              <w:t>报告日期</w:t>
            </w:r>
          </w:p>
        </w:tc>
        <w:tc>
          <w:tcPr>
            <w:tcW w:w="440" w:type="dxa"/>
            <w:vMerge w:val="restart"/>
            <w:tcBorders>
              <w:top w:val="single" w:sz="2" w:space="0" w:color="000000"/>
              <w:bottom w:val="nil"/>
            </w:tcBorders>
            <w:vAlign w:val="top"/>
          </w:tcPr>
          <w:p>
            <w:pPr>
              <w:spacing w:before="246" w:line="216" w:lineRule="auto"/>
              <w:ind w:left="43"/>
              <w:rPr>
                <w:rFonts w:ascii="KaiTi" w:eastAsia="KaiTi" w:hAnsi="KaiTi" w:cs="KaiTi"/>
                <w:sz w:val="16"/>
                <w:szCs w:val="16"/>
              </w:rPr>
            </w:pPr>
            <w:r>
              <w:rPr>
                <w:rFonts w:ascii="KaiTi" w:eastAsia="KaiTi" w:hAnsi="KaiTi" w:cs="KaiTi"/>
                <w:color w:val="1F497D"/>
                <w:spacing w:val="-1"/>
                <w:sz w:val="16"/>
                <w:szCs w:val="16"/>
                <w14:textOutline w14:w="2917">
                  <w14:solidFill>
                    <w14:srgbClr w14:val="1F497D"/>
                  </w14:solidFill>
                  <w14:prstDash w14:val="solid"/>
                  <w14:round/>
                </w14:textOutline>
              </w:rPr>
              <w:t>评级</w:t>
            </w:r>
          </w:p>
        </w:tc>
        <w:tc>
          <w:tcPr>
            <w:tcW w:w="785" w:type="dxa"/>
            <w:vMerge w:val="restart"/>
            <w:tcBorders>
              <w:top w:val="single" w:sz="2" w:space="0" w:color="000000"/>
              <w:bottom w:val="nil"/>
            </w:tcBorders>
            <w:vAlign w:val="top"/>
          </w:tcPr>
          <w:p>
            <w:pPr>
              <w:spacing w:before="82" w:line="327" w:lineRule="exact"/>
              <w:ind w:left="78"/>
              <w:rPr>
                <w:rFonts w:ascii="KaiTi" w:eastAsia="KaiTi" w:hAnsi="KaiTi" w:cs="KaiTi"/>
                <w:sz w:val="16"/>
                <w:szCs w:val="16"/>
              </w:rPr>
            </w:pPr>
            <w:r>
              <w:rPr>
                <w:rFonts w:ascii="KaiTi" w:eastAsia="KaiTi" w:hAnsi="KaiTi" w:cs="KaiTi"/>
                <w:color w:val="1F497D"/>
                <w:position w:val="12"/>
                <w:sz w:val="16"/>
                <w:szCs w:val="16"/>
                <w14:textOutline w14:w="2917">
                  <w14:solidFill>
                    <w14:srgbClr w14:val="1F497D"/>
                  </w14:solidFill>
                  <w14:prstDash w14:val="solid"/>
                  <w14:round/>
                </w14:textOutline>
              </w:rPr>
              <w:t>合理价值</w:t>
            </w:r>
          </w:p>
          <w:p>
            <w:pPr>
              <w:pStyle w:val="TableText"/>
              <w:spacing w:line="239" w:lineRule="auto"/>
              <w:ind w:left="56"/>
              <w:rPr>
                <w:rFonts w:ascii="KaiTi" w:eastAsia="KaiTi" w:hAnsi="KaiTi" w:cs="KaiTi"/>
                <w:sz w:val="16"/>
                <w:szCs w:val="16"/>
              </w:rPr>
            </w:pPr>
            <w:r>
              <w:rPr>
                <w:rFonts w:ascii="KaiTi" w:eastAsia="KaiTi" w:hAnsi="KaiTi" w:cs="KaiTi"/>
                <w:color w:val="1F497D"/>
                <w:sz w:val="16"/>
                <w:szCs w:val="16"/>
                <w14:textOutline w14:w="2917">
                  <w14:solidFill>
                    <w14:srgbClr w14:val="1F497D"/>
                  </w14:solidFill>
                  <w14:prstDash w14:val="solid"/>
                  <w14:round/>
                </w14:textOutline>
              </w:rPr>
              <w:t>（元</w:t>
            </w:r>
            <w:r>
              <w:rPr>
                <w:b/>
                <w:bCs/>
                <w:color w:val="1F497D"/>
                <w:sz w:val="16"/>
                <w:szCs w:val="16"/>
              </w:rPr>
              <w:t>/</w:t>
            </w:r>
            <w:r>
              <w:rPr>
                <w:rFonts w:ascii="KaiTi" w:eastAsia="KaiTi" w:hAnsi="KaiTi" w:cs="KaiTi"/>
                <w:color w:val="1F497D"/>
                <w:sz w:val="16"/>
                <w:szCs w:val="16"/>
                <w14:textOutline w14:w="2917">
                  <w14:solidFill>
                    <w14:srgbClr w14:val="1F497D"/>
                  </w14:solidFill>
                  <w14:prstDash w14:val="solid"/>
                  <w14:round/>
                </w14:textOutline>
              </w:rPr>
              <w:t>股）</w:t>
            </w:r>
          </w:p>
        </w:tc>
        <w:tc>
          <w:tcPr>
            <w:tcW w:w="1248" w:type="dxa"/>
            <w:gridSpan w:val="2"/>
            <w:tcBorders>
              <w:top w:val="single" w:sz="2" w:space="0" w:color="000000"/>
            </w:tcBorders>
            <w:vAlign w:val="top"/>
          </w:tcPr>
          <w:p>
            <w:pPr>
              <w:pStyle w:val="TableText"/>
              <w:spacing w:before="82" w:line="213" w:lineRule="auto"/>
              <w:ind w:left="365"/>
              <w:rPr>
                <w:sz w:val="16"/>
                <w:szCs w:val="16"/>
              </w:rPr>
            </w:pPr>
            <w:r>
              <w:rPr>
                <w:b/>
                <w:bCs/>
                <w:color w:val="1F497D"/>
                <w:spacing w:val="-2"/>
                <w:sz w:val="16"/>
                <w:szCs w:val="16"/>
              </w:rPr>
              <w:t>EPS(</w:t>
            </w:r>
            <w:r>
              <w:rPr>
                <w:rFonts w:ascii="KaiTi" w:eastAsia="KaiTi" w:hAnsi="KaiTi" w:cs="KaiTi"/>
                <w:color w:val="1F497D"/>
                <w:spacing w:val="-2"/>
                <w:sz w:val="16"/>
                <w:szCs w:val="16"/>
                <w14:textOutline w14:w="2917">
                  <w14:solidFill>
                    <w14:srgbClr w14:val="1F497D"/>
                  </w14:solidFill>
                  <w14:prstDash w14:val="solid"/>
                  <w14:round/>
                </w14:textOutline>
              </w:rPr>
              <w:t>元</w:t>
            </w:r>
            <w:r>
              <w:rPr>
                <w:b/>
                <w:bCs/>
                <w:color w:val="1F497D"/>
                <w:spacing w:val="-2"/>
                <w:sz w:val="16"/>
                <w:szCs w:val="16"/>
              </w:rPr>
              <w:t>)</w:t>
            </w:r>
          </w:p>
        </w:tc>
        <w:tc>
          <w:tcPr>
            <w:tcW w:w="1397" w:type="dxa"/>
            <w:gridSpan w:val="2"/>
            <w:tcBorders>
              <w:top w:val="single" w:sz="2" w:space="0" w:color="000000"/>
            </w:tcBorders>
            <w:vAlign w:val="top"/>
          </w:tcPr>
          <w:p>
            <w:pPr>
              <w:pStyle w:val="TableText"/>
              <w:spacing w:before="106" w:line="197" w:lineRule="auto"/>
              <w:ind w:left="510"/>
              <w:rPr>
                <w:sz w:val="16"/>
                <w:szCs w:val="16"/>
              </w:rPr>
            </w:pPr>
            <w:r>
              <w:rPr>
                <w:b/>
                <w:bCs/>
                <w:color w:val="1F497D"/>
                <w:spacing w:val="-2"/>
                <w:sz w:val="16"/>
                <w:szCs w:val="16"/>
              </w:rPr>
              <w:t>PE(x)</w:t>
            </w:r>
          </w:p>
        </w:tc>
        <w:tc>
          <w:tcPr>
            <w:tcW w:w="1402" w:type="dxa"/>
            <w:gridSpan w:val="2"/>
            <w:tcBorders>
              <w:top w:val="single" w:sz="2" w:space="0" w:color="000000"/>
            </w:tcBorders>
            <w:vAlign w:val="top"/>
          </w:tcPr>
          <w:p>
            <w:pPr>
              <w:pStyle w:val="TableText"/>
              <w:spacing w:before="106" w:line="197" w:lineRule="auto"/>
              <w:ind w:left="193"/>
              <w:rPr>
                <w:sz w:val="16"/>
                <w:szCs w:val="16"/>
              </w:rPr>
            </w:pPr>
            <w:r>
              <w:rPr>
                <w:b/>
                <w:bCs/>
                <w:color w:val="1F497D"/>
                <w:spacing w:val="-1"/>
                <w:sz w:val="16"/>
                <w:szCs w:val="16"/>
              </w:rPr>
              <w:t>EV/EBITDA(x)</w:t>
            </w:r>
          </w:p>
        </w:tc>
        <w:tc>
          <w:tcPr>
            <w:tcW w:w="1381" w:type="dxa"/>
            <w:gridSpan w:val="2"/>
            <w:tcBorders>
              <w:top w:val="single" w:sz="2" w:space="0" w:color="000000"/>
            </w:tcBorders>
            <w:vAlign w:val="top"/>
          </w:tcPr>
          <w:p>
            <w:pPr>
              <w:pStyle w:val="TableText"/>
              <w:spacing w:before="106" w:line="197" w:lineRule="auto"/>
              <w:ind w:left="406"/>
              <w:rPr>
                <w:sz w:val="16"/>
                <w:szCs w:val="16"/>
              </w:rPr>
            </w:pPr>
            <w:r>
              <w:rPr>
                <w:b/>
                <w:bCs/>
                <w:color w:val="1F497D"/>
                <w:spacing w:val="-2"/>
                <w:sz w:val="16"/>
                <w:szCs w:val="16"/>
              </w:rPr>
              <w:t>ROE(%)</w:t>
            </w:r>
          </w:p>
        </w:tc>
      </w:tr>
      <w:tr>
        <w:tblPrEx>
          <w:tblW w:w="10631" w:type="dxa"/>
          <w:tblInd w:w="12" w:type="dxa"/>
          <w:tblLayout w:type="fixed"/>
        </w:tblPrEx>
        <w:trPr>
          <w:trHeight w:val="318"/>
        </w:trPr>
        <w:tc>
          <w:tcPr>
            <w:tcW w:w="844" w:type="dxa"/>
            <w:vMerge/>
            <w:tcBorders>
              <w:top w:val="nil"/>
              <w:bottom w:val="single" w:sz="6" w:space="0" w:color="000000"/>
            </w:tcBorders>
            <w:vAlign w:val="top"/>
          </w:tcPr>
          <w:p>
            <w:pPr>
              <w:pStyle w:val="TableText"/>
              <w:rPr>
                <w:sz w:val="21"/>
              </w:rPr>
            </w:pPr>
          </w:p>
        </w:tc>
        <w:tc>
          <w:tcPr>
            <w:tcW w:w="1000" w:type="dxa"/>
            <w:vMerge/>
            <w:tcBorders>
              <w:top w:val="nil"/>
              <w:bottom w:val="single" w:sz="6" w:space="0" w:color="000000"/>
            </w:tcBorders>
            <w:vAlign w:val="top"/>
          </w:tcPr>
          <w:p>
            <w:pPr>
              <w:pStyle w:val="TableText"/>
              <w:rPr>
                <w:sz w:val="21"/>
              </w:rPr>
            </w:pPr>
          </w:p>
        </w:tc>
        <w:tc>
          <w:tcPr>
            <w:tcW w:w="565" w:type="dxa"/>
            <w:vMerge/>
            <w:tcBorders>
              <w:top w:val="nil"/>
              <w:bottom w:val="single" w:sz="6" w:space="0" w:color="000000"/>
            </w:tcBorders>
            <w:vAlign w:val="top"/>
          </w:tcPr>
          <w:p>
            <w:pPr>
              <w:pStyle w:val="TableText"/>
              <w:rPr>
                <w:sz w:val="21"/>
              </w:rPr>
            </w:pPr>
          </w:p>
        </w:tc>
        <w:tc>
          <w:tcPr>
            <w:tcW w:w="662" w:type="dxa"/>
            <w:vMerge/>
            <w:tcBorders>
              <w:top w:val="nil"/>
              <w:bottom w:val="single" w:sz="6" w:space="0" w:color="000000"/>
            </w:tcBorders>
            <w:vAlign w:val="top"/>
          </w:tcPr>
          <w:p>
            <w:pPr>
              <w:pStyle w:val="TableText"/>
              <w:rPr>
                <w:sz w:val="21"/>
              </w:rPr>
            </w:pPr>
          </w:p>
        </w:tc>
        <w:tc>
          <w:tcPr>
            <w:tcW w:w="907" w:type="dxa"/>
            <w:vMerge/>
            <w:tcBorders>
              <w:top w:val="nil"/>
              <w:bottom w:val="single" w:sz="6" w:space="0" w:color="000000"/>
            </w:tcBorders>
            <w:vAlign w:val="top"/>
          </w:tcPr>
          <w:p>
            <w:pPr>
              <w:pStyle w:val="TableText"/>
              <w:rPr>
                <w:sz w:val="21"/>
              </w:rPr>
            </w:pPr>
          </w:p>
        </w:tc>
        <w:tc>
          <w:tcPr>
            <w:tcW w:w="440" w:type="dxa"/>
            <w:vMerge/>
            <w:tcBorders>
              <w:top w:val="nil"/>
              <w:bottom w:val="single" w:sz="6" w:space="0" w:color="000000"/>
            </w:tcBorders>
            <w:vAlign w:val="top"/>
          </w:tcPr>
          <w:p>
            <w:pPr>
              <w:pStyle w:val="TableText"/>
              <w:rPr>
                <w:sz w:val="21"/>
              </w:rPr>
            </w:pPr>
          </w:p>
        </w:tc>
        <w:tc>
          <w:tcPr>
            <w:tcW w:w="785" w:type="dxa"/>
            <w:vMerge/>
            <w:tcBorders>
              <w:top w:val="nil"/>
              <w:bottom w:val="single" w:sz="6" w:space="0" w:color="000000"/>
            </w:tcBorders>
            <w:vAlign w:val="top"/>
          </w:tcPr>
          <w:p>
            <w:pPr>
              <w:pStyle w:val="TableText"/>
              <w:rPr>
                <w:sz w:val="21"/>
              </w:rPr>
            </w:pPr>
          </w:p>
        </w:tc>
        <w:tc>
          <w:tcPr>
            <w:tcW w:w="598" w:type="dxa"/>
            <w:tcBorders>
              <w:bottom w:val="single" w:sz="6" w:space="0" w:color="000000"/>
            </w:tcBorders>
            <w:vAlign w:val="top"/>
          </w:tcPr>
          <w:p>
            <w:pPr>
              <w:pStyle w:val="TableText"/>
              <w:spacing w:before="90" w:line="195" w:lineRule="auto"/>
              <w:ind w:left="70"/>
              <w:rPr>
                <w:sz w:val="16"/>
                <w:szCs w:val="16"/>
              </w:rPr>
            </w:pPr>
            <w:r>
              <w:rPr>
                <w:b/>
                <w:bCs/>
                <w:color w:val="1F497D"/>
                <w:spacing w:val="-1"/>
                <w:sz w:val="16"/>
                <w:szCs w:val="16"/>
              </w:rPr>
              <w:t>2023E</w:t>
            </w:r>
          </w:p>
        </w:tc>
        <w:tc>
          <w:tcPr>
            <w:tcW w:w="650" w:type="dxa"/>
            <w:tcBorders>
              <w:bottom w:val="single" w:sz="6" w:space="0" w:color="000000"/>
            </w:tcBorders>
            <w:vAlign w:val="top"/>
          </w:tcPr>
          <w:p>
            <w:pPr>
              <w:pStyle w:val="TableText"/>
              <w:spacing w:before="90" w:line="195" w:lineRule="auto"/>
              <w:ind w:left="76"/>
              <w:rPr>
                <w:sz w:val="16"/>
                <w:szCs w:val="16"/>
              </w:rPr>
            </w:pPr>
            <w:r>
              <w:rPr>
                <w:b/>
                <w:bCs/>
                <w:color w:val="1F497D"/>
                <w:spacing w:val="-1"/>
                <w:sz w:val="16"/>
                <w:szCs w:val="16"/>
              </w:rPr>
              <w:t>2024E</w:t>
            </w:r>
          </w:p>
        </w:tc>
        <w:tc>
          <w:tcPr>
            <w:tcW w:w="697" w:type="dxa"/>
            <w:tcBorders>
              <w:bottom w:val="single" w:sz="6" w:space="0" w:color="000000"/>
            </w:tcBorders>
            <w:vAlign w:val="top"/>
          </w:tcPr>
          <w:p>
            <w:pPr>
              <w:pStyle w:val="TableText"/>
              <w:spacing w:before="90" w:line="195" w:lineRule="auto"/>
              <w:ind w:left="123"/>
              <w:rPr>
                <w:sz w:val="16"/>
                <w:szCs w:val="16"/>
              </w:rPr>
            </w:pPr>
            <w:r>
              <w:rPr>
                <w:b/>
                <w:bCs/>
                <w:color w:val="1F497D"/>
                <w:spacing w:val="-1"/>
                <w:sz w:val="16"/>
                <w:szCs w:val="16"/>
              </w:rPr>
              <w:t>2023E</w:t>
            </w:r>
          </w:p>
        </w:tc>
        <w:tc>
          <w:tcPr>
            <w:tcW w:w="700" w:type="dxa"/>
            <w:tcBorders>
              <w:bottom w:val="single" w:sz="6" w:space="0" w:color="000000"/>
            </w:tcBorders>
            <w:vAlign w:val="top"/>
          </w:tcPr>
          <w:p>
            <w:pPr>
              <w:pStyle w:val="TableText"/>
              <w:spacing w:before="90" w:line="195" w:lineRule="auto"/>
              <w:ind w:left="124"/>
              <w:rPr>
                <w:sz w:val="16"/>
                <w:szCs w:val="16"/>
              </w:rPr>
            </w:pPr>
            <w:r>
              <w:rPr>
                <w:b/>
                <w:bCs/>
                <w:color w:val="1F497D"/>
                <w:spacing w:val="-1"/>
                <w:sz w:val="16"/>
                <w:szCs w:val="16"/>
              </w:rPr>
              <w:t>2024E</w:t>
            </w:r>
          </w:p>
        </w:tc>
        <w:tc>
          <w:tcPr>
            <w:tcW w:w="701" w:type="dxa"/>
            <w:tcBorders>
              <w:bottom w:val="single" w:sz="6" w:space="0" w:color="000000"/>
            </w:tcBorders>
            <w:vAlign w:val="top"/>
          </w:tcPr>
          <w:p>
            <w:pPr>
              <w:pStyle w:val="TableText"/>
              <w:spacing w:before="90" w:line="195" w:lineRule="auto"/>
              <w:ind w:left="125"/>
              <w:rPr>
                <w:sz w:val="16"/>
                <w:szCs w:val="16"/>
              </w:rPr>
            </w:pPr>
            <w:r>
              <w:rPr>
                <w:b/>
                <w:bCs/>
                <w:color w:val="1F497D"/>
                <w:spacing w:val="-1"/>
                <w:sz w:val="16"/>
                <w:szCs w:val="16"/>
              </w:rPr>
              <w:t>2023E</w:t>
            </w:r>
          </w:p>
        </w:tc>
        <w:tc>
          <w:tcPr>
            <w:tcW w:w="701" w:type="dxa"/>
            <w:tcBorders>
              <w:bottom w:val="single" w:sz="6" w:space="0" w:color="000000"/>
            </w:tcBorders>
            <w:vAlign w:val="top"/>
          </w:tcPr>
          <w:p>
            <w:pPr>
              <w:pStyle w:val="TableText"/>
              <w:spacing w:before="90" w:line="195" w:lineRule="auto"/>
              <w:ind w:left="125"/>
              <w:rPr>
                <w:sz w:val="16"/>
                <w:szCs w:val="16"/>
              </w:rPr>
            </w:pPr>
            <w:r>
              <w:rPr>
                <w:b/>
                <w:bCs/>
                <w:color w:val="1F497D"/>
                <w:spacing w:val="-1"/>
                <w:sz w:val="16"/>
                <w:szCs w:val="16"/>
              </w:rPr>
              <w:t>2024E</w:t>
            </w:r>
          </w:p>
        </w:tc>
        <w:tc>
          <w:tcPr>
            <w:tcW w:w="694" w:type="dxa"/>
            <w:tcBorders>
              <w:bottom w:val="single" w:sz="6" w:space="0" w:color="000000"/>
            </w:tcBorders>
            <w:vAlign w:val="top"/>
          </w:tcPr>
          <w:p>
            <w:pPr>
              <w:pStyle w:val="TableText"/>
              <w:spacing w:before="90" w:line="195" w:lineRule="auto"/>
              <w:ind w:left="125"/>
              <w:rPr>
                <w:sz w:val="16"/>
                <w:szCs w:val="16"/>
              </w:rPr>
            </w:pPr>
            <w:r>
              <w:rPr>
                <w:b/>
                <w:bCs/>
                <w:color w:val="1F497D"/>
                <w:spacing w:val="-1"/>
                <w:sz w:val="16"/>
                <w:szCs w:val="16"/>
              </w:rPr>
              <w:t>2023E</w:t>
            </w:r>
          </w:p>
        </w:tc>
        <w:tc>
          <w:tcPr>
            <w:tcW w:w="687" w:type="dxa"/>
            <w:tcBorders>
              <w:bottom w:val="single" w:sz="6" w:space="0" w:color="000000"/>
            </w:tcBorders>
            <w:vAlign w:val="top"/>
          </w:tcPr>
          <w:p>
            <w:pPr>
              <w:pStyle w:val="TableText"/>
              <w:spacing w:before="90" w:line="195" w:lineRule="auto"/>
              <w:ind w:left="118"/>
              <w:rPr>
                <w:sz w:val="16"/>
                <w:szCs w:val="16"/>
              </w:rPr>
            </w:pPr>
            <w:r>
              <w:rPr>
                <w:b/>
                <w:bCs/>
                <w:color w:val="1F497D"/>
                <w:spacing w:val="-1"/>
                <w:sz w:val="16"/>
                <w:szCs w:val="16"/>
              </w:rPr>
              <w:t>2024E</w:t>
            </w:r>
          </w:p>
        </w:tc>
      </w:tr>
      <w:tr>
        <w:tblPrEx>
          <w:tblW w:w="10631" w:type="dxa"/>
          <w:tblInd w:w="12" w:type="dxa"/>
          <w:tblLayout w:type="fixed"/>
        </w:tblPrEx>
        <w:trPr>
          <w:trHeight w:val="320"/>
        </w:trPr>
        <w:tc>
          <w:tcPr>
            <w:tcW w:w="844" w:type="dxa"/>
            <w:tcBorders>
              <w:top w:val="single" w:sz="6" w:space="0" w:color="000000"/>
            </w:tcBorders>
            <w:vAlign w:val="top"/>
          </w:tcPr>
          <w:p>
            <w:pPr>
              <w:spacing w:before="77" w:line="230" w:lineRule="auto"/>
              <w:ind w:left="107"/>
              <w:rPr>
                <w:rFonts w:ascii="KaiTi" w:eastAsia="KaiTi" w:hAnsi="KaiTi" w:cs="KaiTi"/>
                <w:sz w:val="16"/>
                <w:szCs w:val="16"/>
              </w:rPr>
            </w:pPr>
            <w:r>
              <w:rPr>
                <w:rFonts w:ascii="KaiTi" w:eastAsia="KaiTi" w:hAnsi="KaiTi" w:cs="KaiTi"/>
                <w:color w:val="1F497D"/>
                <w:spacing w:val="-1"/>
                <w:sz w:val="16"/>
                <w:szCs w:val="16"/>
              </w:rPr>
              <w:t>三一重工</w:t>
            </w:r>
          </w:p>
        </w:tc>
        <w:tc>
          <w:tcPr>
            <w:tcW w:w="1000" w:type="dxa"/>
            <w:tcBorders>
              <w:top w:val="single" w:sz="6" w:space="0" w:color="000000"/>
            </w:tcBorders>
            <w:vAlign w:val="top"/>
          </w:tcPr>
          <w:p>
            <w:pPr>
              <w:pStyle w:val="TableText"/>
              <w:spacing w:before="101" w:line="197" w:lineRule="auto"/>
              <w:ind w:left="100"/>
              <w:rPr>
                <w:sz w:val="16"/>
                <w:szCs w:val="16"/>
              </w:rPr>
            </w:pPr>
            <w:r>
              <w:rPr>
                <w:color w:val="1F497D"/>
                <w:spacing w:val="-1"/>
                <w:sz w:val="16"/>
                <w:szCs w:val="16"/>
              </w:rPr>
              <w:t>600031.SH</w:t>
            </w:r>
          </w:p>
        </w:tc>
        <w:tc>
          <w:tcPr>
            <w:tcW w:w="565" w:type="dxa"/>
            <w:tcBorders>
              <w:top w:val="single" w:sz="6" w:space="0" w:color="000000"/>
            </w:tcBorders>
            <w:vAlign w:val="top"/>
          </w:tcPr>
          <w:p>
            <w:pPr>
              <w:pStyle w:val="TableText"/>
              <w:spacing w:before="101" w:line="197" w:lineRule="auto"/>
              <w:ind w:left="115"/>
              <w:rPr>
                <w:sz w:val="16"/>
                <w:szCs w:val="16"/>
              </w:rPr>
            </w:pPr>
            <w:r>
              <w:rPr>
                <w:color w:val="1F497D"/>
                <w:spacing w:val="-3"/>
                <w:sz w:val="16"/>
                <w:szCs w:val="16"/>
              </w:rPr>
              <w:t>CNY</w:t>
            </w:r>
          </w:p>
        </w:tc>
        <w:tc>
          <w:tcPr>
            <w:tcW w:w="662" w:type="dxa"/>
            <w:tcBorders>
              <w:top w:val="single" w:sz="6" w:space="0" w:color="000000"/>
            </w:tcBorders>
            <w:vAlign w:val="top"/>
          </w:tcPr>
          <w:p>
            <w:pPr>
              <w:pStyle w:val="TableText"/>
              <w:spacing w:before="102" w:line="195" w:lineRule="auto"/>
              <w:ind w:left="167"/>
              <w:rPr>
                <w:sz w:val="16"/>
                <w:szCs w:val="16"/>
              </w:rPr>
            </w:pPr>
            <w:r>
              <w:rPr>
                <w:color w:val="1F497D"/>
                <w:spacing w:val="-4"/>
                <w:sz w:val="16"/>
                <w:szCs w:val="16"/>
              </w:rPr>
              <w:t>14.06</w:t>
            </w:r>
          </w:p>
        </w:tc>
        <w:tc>
          <w:tcPr>
            <w:tcW w:w="907" w:type="dxa"/>
            <w:tcBorders>
              <w:top w:val="single" w:sz="6" w:space="0" w:color="000000"/>
            </w:tcBorders>
            <w:vAlign w:val="top"/>
          </w:tcPr>
          <w:p>
            <w:pPr>
              <w:pStyle w:val="TableText"/>
              <w:spacing w:before="101" w:line="197" w:lineRule="auto"/>
              <w:ind w:left="73"/>
              <w:rPr>
                <w:sz w:val="16"/>
                <w:szCs w:val="16"/>
              </w:rPr>
            </w:pPr>
            <w:r>
              <w:rPr>
                <w:color w:val="1F497D"/>
                <w:spacing w:val="-1"/>
                <w:sz w:val="16"/>
                <w:szCs w:val="16"/>
              </w:rPr>
              <w:t>2023/11/06</w:t>
            </w:r>
          </w:p>
        </w:tc>
        <w:tc>
          <w:tcPr>
            <w:tcW w:w="440" w:type="dxa"/>
            <w:tcBorders>
              <w:top w:val="single" w:sz="6" w:space="0" w:color="000000"/>
            </w:tcBorders>
            <w:vAlign w:val="top"/>
          </w:tcPr>
          <w:p>
            <w:pPr>
              <w:spacing w:before="78"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tcBorders>
              <w:top w:val="single" w:sz="6" w:space="0" w:color="000000"/>
            </w:tcBorders>
            <w:vAlign w:val="top"/>
          </w:tcPr>
          <w:p>
            <w:pPr>
              <w:pStyle w:val="TableText"/>
              <w:spacing w:before="102" w:line="195" w:lineRule="auto"/>
              <w:ind w:left="218"/>
              <w:rPr>
                <w:sz w:val="16"/>
                <w:szCs w:val="16"/>
              </w:rPr>
            </w:pPr>
            <w:r>
              <w:rPr>
                <w:color w:val="1F497D"/>
                <w:spacing w:val="-4"/>
                <w:sz w:val="16"/>
                <w:szCs w:val="16"/>
              </w:rPr>
              <w:t>19.32</w:t>
            </w:r>
          </w:p>
        </w:tc>
        <w:tc>
          <w:tcPr>
            <w:tcW w:w="598" w:type="dxa"/>
            <w:tcBorders>
              <w:top w:val="single" w:sz="6" w:space="0" w:color="000000"/>
            </w:tcBorders>
            <w:vAlign w:val="top"/>
          </w:tcPr>
          <w:p>
            <w:pPr>
              <w:pStyle w:val="TableText"/>
              <w:spacing w:before="102" w:line="195" w:lineRule="auto"/>
              <w:ind w:left="149"/>
              <w:rPr>
                <w:sz w:val="16"/>
                <w:szCs w:val="16"/>
              </w:rPr>
            </w:pPr>
            <w:r>
              <w:rPr>
                <w:color w:val="1F497D"/>
                <w:spacing w:val="-2"/>
                <w:sz w:val="16"/>
                <w:szCs w:val="16"/>
              </w:rPr>
              <w:t>0.68</w:t>
            </w:r>
          </w:p>
        </w:tc>
        <w:tc>
          <w:tcPr>
            <w:tcW w:w="650" w:type="dxa"/>
            <w:tcBorders>
              <w:top w:val="single" w:sz="6" w:space="0" w:color="000000"/>
            </w:tcBorders>
            <w:vAlign w:val="top"/>
          </w:tcPr>
          <w:p>
            <w:pPr>
              <w:pStyle w:val="TableText"/>
              <w:spacing w:before="102" w:line="195" w:lineRule="auto"/>
              <w:ind w:left="156"/>
              <w:rPr>
                <w:sz w:val="16"/>
                <w:szCs w:val="16"/>
              </w:rPr>
            </w:pPr>
            <w:r>
              <w:rPr>
                <w:color w:val="1F497D"/>
                <w:spacing w:val="-2"/>
                <w:sz w:val="16"/>
                <w:szCs w:val="16"/>
              </w:rPr>
              <w:t>0.97</w:t>
            </w:r>
          </w:p>
        </w:tc>
        <w:tc>
          <w:tcPr>
            <w:tcW w:w="697" w:type="dxa"/>
            <w:tcBorders>
              <w:top w:val="single" w:sz="6" w:space="0" w:color="000000"/>
            </w:tcBorders>
            <w:vAlign w:val="top"/>
          </w:tcPr>
          <w:p>
            <w:pPr>
              <w:pStyle w:val="TableText"/>
              <w:spacing w:before="102" w:line="195" w:lineRule="auto"/>
              <w:ind w:left="152"/>
              <w:rPr>
                <w:sz w:val="16"/>
                <w:szCs w:val="16"/>
              </w:rPr>
            </w:pPr>
            <w:r>
              <w:rPr>
                <w:color w:val="1F497D"/>
                <w:spacing w:val="-1"/>
                <w:sz w:val="16"/>
                <w:szCs w:val="16"/>
              </w:rPr>
              <w:t>20.68</w:t>
            </w:r>
          </w:p>
        </w:tc>
        <w:tc>
          <w:tcPr>
            <w:tcW w:w="700" w:type="dxa"/>
            <w:tcBorders>
              <w:top w:val="single" w:sz="6" w:space="0" w:color="000000"/>
            </w:tcBorders>
            <w:vAlign w:val="top"/>
          </w:tcPr>
          <w:p>
            <w:pPr>
              <w:pStyle w:val="TableText"/>
              <w:spacing w:before="102" w:line="195" w:lineRule="auto"/>
              <w:ind w:left="169"/>
              <w:rPr>
                <w:sz w:val="16"/>
                <w:szCs w:val="16"/>
              </w:rPr>
            </w:pPr>
            <w:r>
              <w:rPr>
                <w:color w:val="1F497D"/>
                <w:spacing w:val="-4"/>
                <w:sz w:val="16"/>
                <w:szCs w:val="16"/>
              </w:rPr>
              <w:t>14.49</w:t>
            </w:r>
          </w:p>
        </w:tc>
        <w:tc>
          <w:tcPr>
            <w:tcW w:w="701" w:type="dxa"/>
            <w:tcBorders>
              <w:top w:val="single" w:sz="6" w:space="0" w:color="000000"/>
            </w:tcBorders>
            <w:vAlign w:val="top"/>
          </w:tcPr>
          <w:p>
            <w:pPr>
              <w:pStyle w:val="TableText"/>
              <w:spacing w:before="102" w:line="195" w:lineRule="auto"/>
              <w:ind w:left="167"/>
              <w:rPr>
                <w:sz w:val="16"/>
                <w:szCs w:val="16"/>
              </w:rPr>
            </w:pPr>
            <w:r>
              <w:rPr>
                <w:color w:val="1F497D"/>
                <w:spacing w:val="-4"/>
                <w:sz w:val="16"/>
                <w:szCs w:val="16"/>
              </w:rPr>
              <w:t>11.48</w:t>
            </w:r>
          </w:p>
        </w:tc>
        <w:tc>
          <w:tcPr>
            <w:tcW w:w="701" w:type="dxa"/>
            <w:tcBorders>
              <w:top w:val="single" w:sz="6" w:space="0" w:color="000000"/>
            </w:tcBorders>
            <w:vAlign w:val="top"/>
          </w:tcPr>
          <w:p>
            <w:pPr>
              <w:pStyle w:val="TableText"/>
              <w:spacing w:before="102" w:line="195" w:lineRule="auto"/>
              <w:ind w:left="202"/>
              <w:rPr>
                <w:sz w:val="16"/>
                <w:szCs w:val="16"/>
              </w:rPr>
            </w:pPr>
            <w:r>
              <w:rPr>
                <w:color w:val="1F497D"/>
                <w:spacing w:val="-2"/>
                <w:sz w:val="16"/>
                <w:szCs w:val="16"/>
              </w:rPr>
              <w:t>8.74</w:t>
            </w:r>
          </w:p>
        </w:tc>
        <w:tc>
          <w:tcPr>
            <w:tcW w:w="694" w:type="dxa"/>
            <w:tcBorders>
              <w:top w:val="single" w:sz="6" w:space="0" w:color="000000"/>
            </w:tcBorders>
            <w:vAlign w:val="top"/>
          </w:tcPr>
          <w:p>
            <w:pPr>
              <w:pStyle w:val="TableText"/>
              <w:spacing w:before="102" w:line="195" w:lineRule="auto"/>
              <w:ind w:left="202"/>
              <w:rPr>
                <w:sz w:val="16"/>
                <w:szCs w:val="16"/>
              </w:rPr>
            </w:pPr>
            <w:r>
              <w:rPr>
                <w:color w:val="1F497D"/>
                <w:spacing w:val="-2"/>
                <w:sz w:val="16"/>
                <w:szCs w:val="16"/>
              </w:rPr>
              <w:t>8.70</w:t>
            </w:r>
          </w:p>
        </w:tc>
        <w:tc>
          <w:tcPr>
            <w:tcW w:w="687" w:type="dxa"/>
            <w:tcBorders>
              <w:top w:val="single" w:sz="6" w:space="0" w:color="000000"/>
            </w:tcBorders>
            <w:vAlign w:val="top"/>
          </w:tcPr>
          <w:p>
            <w:pPr>
              <w:pStyle w:val="TableText"/>
              <w:spacing w:before="102" w:line="195" w:lineRule="auto"/>
              <w:ind w:left="162"/>
              <w:rPr>
                <w:sz w:val="16"/>
                <w:szCs w:val="16"/>
              </w:rPr>
            </w:pPr>
            <w:r>
              <w:rPr>
                <w:color w:val="1F497D"/>
                <w:spacing w:val="-4"/>
                <w:sz w:val="16"/>
                <w:szCs w:val="16"/>
              </w:rPr>
              <w:t>11.40</w:t>
            </w:r>
          </w:p>
        </w:tc>
      </w:tr>
      <w:tr>
        <w:tblPrEx>
          <w:tblW w:w="10631" w:type="dxa"/>
          <w:tblInd w:w="12" w:type="dxa"/>
          <w:tblLayout w:type="fixed"/>
        </w:tblPrEx>
        <w:trPr>
          <w:trHeight w:val="324"/>
        </w:trPr>
        <w:tc>
          <w:tcPr>
            <w:tcW w:w="844" w:type="dxa"/>
            <w:vAlign w:val="top"/>
          </w:tcPr>
          <w:p>
            <w:pPr>
              <w:spacing w:before="84" w:line="221" w:lineRule="auto"/>
              <w:ind w:left="115"/>
              <w:rPr>
                <w:rFonts w:ascii="KaiTi" w:eastAsia="KaiTi" w:hAnsi="KaiTi" w:cs="KaiTi"/>
                <w:sz w:val="16"/>
                <w:szCs w:val="16"/>
              </w:rPr>
            </w:pPr>
            <w:r>
              <w:rPr>
                <w:rFonts w:ascii="KaiTi" w:eastAsia="KaiTi" w:hAnsi="KaiTi" w:cs="KaiTi"/>
                <w:color w:val="1F497D"/>
                <w:spacing w:val="-3"/>
                <w:sz w:val="16"/>
                <w:szCs w:val="16"/>
              </w:rPr>
              <w:t>恒立液压</w:t>
            </w:r>
          </w:p>
        </w:tc>
        <w:tc>
          <w:tcPr>
            <w:tcW w:w="1000" w:type="dxa"/>
            <w:vAlign w:val="top"/>
          </w:tcPr>
          <w:p>
            <w:pPr>
              <w:pStyle w:val="TableText"/>
              <w:spacing w:before="107" w:line="197" w:lineRule="auto"/>
              <w:ind w:left="100"/>
              <w:rPr>
                <w:sz w:val="16"/>
                <w:szCs w:val="16"/>
              </w:rPr>
            </w:pPr>
            <w:r>
              <w:rPr>
                <w:color w:val="1F497D"/>
                <w:spacing w:val="-1"/>
                <w:sz w:val="16"/>
                <w:szCs w:val="16"/>
              </w:rPr>
              <w:t>601100.SH</w:t>
            </w:r>
          </w:p>
        </w:tc>
        <w:tc>
          <w:tcPr>
            <w:tcW w:w="565" w:type="dxa"/>
            <w:vAlign w:val="top"/>
          </w:tcPr>
          <w:p>
            <w:pPr>
              <w:pStyle w:val="TableText"/>
              <w:spacing w:before="107" w:line="197" w:lineRule="auto"/>
              <w:ind w:left="115"/>
              <w:rPr>
                <w:sz w:val="16"/>
                <w:szCs w:val="16"/>
              </w:rPr>
            </w:pPr>
            <w:r>
              <w:rPr>
                <w:color w:val="1F497D"/>
                <w:spacing w:val="-3"/>
                <w:sz w:val="16"/>
                <w:szCs w:val="16"/>
              </w:rPr>
              <w:t>CNY</w:t>
            </w:r>
          </w:p>
        </w:tc>
        <w:tc>
          <w:tcPr>
            <w:tcW w:w="662" w:type="dxa"/>
            <w:vAlign w:val="top"/>
          </w:tcPr>
          <w:p>
            <w:pPr>
              <w:pStyle w:val="TableText"/>
              <w:spacing w:before="109" w:line="195" w:lineRule="auto"/>
              <w:ind w:left="156"/>
              <w:rPr>
                <w:sz w:val="16"/>
                <w:szCs w:val="16"/>
              </w:rPr>
            </w:pPr>
            <w:r>
              <w:rPr>
                <w:color w:val="1F497D"/>
                <w:spacing w:val="-2"/>
                <w:sz w:val="16"/>
                <w:szCs w:val="16"/>
              </w:rPr>
              <w:t>56.96</w:t>
            </w:r>
          </w:p>
        </w:tc>
        <w:tc>
          <w:tcPr>
            <w:tcW w:w="907" w:type="dxa"/>
            <w:vAlign w:val="top"/>
          </w:tcPr>
          <w:p>
            <w:pPr>
              <w:pStyle w:val="TableText"/>
              <w:spacing w:before="107" w:line="197" w:lineRule="auto"/>
              <w:ind w:left="73"/>
              <w:rPr>
                <w:sz w:val="16"/>
                <w:szCs w:val="16"/>
              </w:rPr>
            </w:pPr>
            <w:r>
              <w:rPr>
                <w:color w:val="1F497D"/>
                <w:spacing w:val="-1"/>
                <w:sz w:val="16"/>
                <w:szCs w:val="16"/>
              </w:rPr>
              <w:t>2024/01/10</w:t>
            </w:r>
          </w:p>
        </w:tc>
        <w:tc>
          <w:tcPr>
            <w:tcW w:w="440" w:type="dxa"/>
            <w:vAlign w:val="top"/>
          </w:tcPr>
          <w:p>
            <w:pPr>
              <w:spacing w:before="84"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09" w:line="195" w:lineRule="auto"/>
              <w:ind w:left="206"/>
              <w:rPr>
                <w:sz w:val="16"/>
                <w:szCs w:val="16"/>
              </w:rPr>
            </w:pPr>
            <w:r>
              <w:rPr>
                <w:color w:val="1F497D"/>
                <w:spacing w:val="-2"/>
                <w:sz w:val="16"/>
                <w:szCs w:val="16"/>
              </w:rPr>
              <w:t>60.23</w:t>
            </w:r>
          </w:p>
        </w:tc>
        <w:tc>
          <w:tcPr>
            <w:tcW w:w="598" w:type="dxa"/>
            <w:vAlign w:val="top"/>
          </w:tcPr>
          <w:p>
            <w:pPr>
              <w:pStyle w:val="TableText"/>
              <w:spacing w:before="109" w:line="195" w:lineRule="auto"/>
              <w:ind w:left="160"/>
              <w:rPr>
                <w:sz w:val="16"/>
                <w:szCs w:val="16"/>
              </w:rPr>
            </w:pPr>
            <w:r>
              <w:rPr>
                <w:color w:val="1F497D"/>
                <w:spacing w:val="-5"/>
                <w:sz w:val="16"/>
                <w:szCs w:val="16"/>
              </w:rPr>
              <w:t>1.77</w:t>
            </w:r>
          </w:p>
        </w:tc>
        <w:tc>
          <w:tcPr>
            <w:tcW w:w="650" w:type="dxa"/>
            <w:vAlign w:val="top"/>
          </w:tcPr>
          <w:p>
            <w:pPr>
              <w:pStyle w:val="TableText"/>
              <w:spacing w:before="109" w:line="195" w:lineRule="auto"/>
              <w:ind w:left="154"/>
              <w:rPr>
                <w:sz w:val="16"/>
                <w:szCs w:val="16"/>
              </w:rPr>
            </w:pPr>
            <w:r>
              <w:rPr>
                <w:color w:val="1F497D"/>
                <w:spacing w:val="-1"/>
                <w:sz w:val="16"/>
                <w:szCs w:val="16"/>
              </w:rPr>
              <w:t>2.01</w:t>
            </w:r>
          </w:p>
        </w:tc>
        <w:tc>
          <w:tcPr>
            <w:tcW w:w="697" w:type="dxa"/>
            <w:vAlign w:val="top"/>
          </w:tcPr>
          <w:p>
            <w:pPr>
              <w:pStyle w:val="TableText"/>
              <w:spacing w:before="109" w:line="195" w:lineRule="auto"/>
              <w:ind w:left="154"/>
              <w:rPr>
                <w:sz w:val="16"/>
                <w:szCs w:val="16"/>
              </w:rPr>
            </w:pPr>
            <w:r>
              <w:rPr>
                <w:color w:val="1F497D"/>
                <w:spacing w:val="-2"/>
                <w:sz w:val="16"/>
                <w:szCs w:val="16"/>
              </w:rPr>
              <w:t>32.18</w:t>
            </w:r>
          </w:p>
        </w:tc>
        <w:tc>
          <w:tcPr>
            <w:tcW w:w="700" w:type="dxa"/>
            <w:vAlign w:val="top"/>
          </w:tcPr>
          <w:p>
            <w:pPr>
              <w:pStyle w:val="TableText"/>
              <w:spacing w:before="109" w:line="195" w:lineRule="auto"/>
              <w:ind w:left="156"/>
              <w:rPr>
                <w:sz w:val="16"/>
                <w:szCs w:val="16"/>
              </w:rPr>
            </w:pPr>
            <w:r>
              <w:rPr>
                <w:color w:val="1F497D"/>
                <w:spacing w:val="-1"/>
                <w:sz w:val="16"/>
                <w:szCs w:val="16"/>
              </w:rPr>
              <w:t>28.34</w:t>
            </w:r>
          </w:p>
        </w:tc>
        <w:tc>
          <w:tcPr>
            <w:tcW w:w="701" w:type="dxa"/>
            <w:vAlign w:val="top"/>
          </w:tcPr>
          <w:p>
            <w:pPr>
              <w:pStyle w:val="TableText"/>
              <w:spacing w:before="109" w:line="195" w:lineRule="auto"/>
              <w:ind w:left="154"/>
              <w:rPr>
                <w:sz w:val="16"/>
                <w:szCs w:val="16"/>
              </w:rPr>
            </w:pPr>
            <w:r>
              <w:rPr>
                <w:color w:val="1F497D"/>
                <w:spacing w:val="-1"/>
                <w:sz w:val="16"/>
                <w:szCs w:val="16"/>
              </w:rPr>
              <w:t>26.11</w:t>
            </w:r>
          </w:p>
        </w:tc>
        <w:tc>
          <w:tcPr>
            <w:tcW w:w="701" w:type="dxa"/>
            <w:vAlign w:val="top"/>
          </w:tcPr>
          <w:p>
            <w:pPr>
              <w:pStyle w:val="TableText"/>
              <w:spacing w:before="109" w:line="195" w:lineRule="auto"/>
              <w:ind w:left="157"/>
              <w:rPr>
                <w:sz w:val="16"/>
                <w:szCs w:val="16"/>
              </w:rPr>
            </w:pPr>
            <w:r>
              <w:rPr>
                <w:color w:val="1F497D"/>
                <w:spacing w:val="-1"/>
                <w:sz w:val="16"/>
                <w:szCs w:val="16"/>
              </w:rPr>
              <w:t>22.64</w:t>
            </w:r>
          </w:p>
        </w:tc>
        <w:tc>
          <w:tcPr>
            <w:tcW w:w="694" w:type="dxa"/>
            <w:vAlign w:val="top"/>
          </w:tcPr>
          <w:p>
            <w:pPr>
              <w:pStyle w:val="TableText"/>
              <w:spacing w:before="109" w:line="195" w:lineRule="auto"/>
              <w:ind w:left="167"/>
              <w:rPr>
                <w:sz w:val="16"/>
                <w:szCs w:val="16"/>
              </w:rPr>
            </w:pPr>
            <w:r>
              <w:rPr>
                <w:color w:val="1F497D"/>
                <w:spacing w:val="-4"/>
                <w:sz w:val="16"/>
                <w:szCs w:val="16"/>
              </w:rPr>
              <w:t>16.50</w:t>
            </w:r>
          </w:p>
        </w:tc>
        <w:tc>
          <w:tcPr>
            <w:tcW w:w="687" w:type="dxa"/>
            <w:vAlign w:val="top"/>
          </w:tcPr>
          <w:p>
            <w:pPr>
              <w:pStyle w:val="TableText"/>
              <w:spacing w:before="109" w:line="195" w:lineRule="auto"/>
              <w:ind w:left="162"/>
              <w:rPr>
                <w:sz w:val="16"/>
                <w:szCs w:val="16"/>
              </w:rPr>
            </w:pPr>
            <w:r>
              <w:rPr>
                <w:color w:val="1F497D"/>
                <w:spacing w:val="-4"/>
                <w:sz w:val="16"/>
                <w:szCs w:val="16"/>
              </w:rPr>
              <w:t>16.40</w:t>
            </w:r>
          </w:p>
        </w:tc>
      </w:tr>
      <w:tr>
        <w:tblPrEx>
          <w:tblW w:w="10631" w:type="dxa"/>
          <w:tblInd w:w="12" w:type="dxa"/>
          <w:tblLayout w:type="fixed"/>
        </w:tblPrEx>
        <w:trPr>
          <w:trHeight w:val="329"/>
        </w:trPr>
        <w:tc>
          <w:tcPr>
            <w:tcW w:w="844" w:type="dxa"/>
            <w:vAlign w:val="top"/>
          </w:tcPr>
          <w:p>
            <w:pPr>
              <w:spacing w:before="86" w:line="220" w:lineRule="auto"/>
              <w:ind w:left="110"/>
              <w:rPr>
                <w:rFonts w:ascii="KaiTi" w:eastAsia="KaiTi" w:hAnsi="KaiTi" w:cs="KaiTi"/>
                <w:sz w:val="16"/>
                <w:szCs w:val="16"/>
              </w:rPr>
            </w:pPr>
            <w:r>
              <w:rPr>
                <w:rFonts w:ascii="KaiTi" w:eastAsia="KaiTi" w:hAnsi="KaiTi" w:cs="KaiTi"/>
                <w:color w:val="1F497D"/>
                <w:spacing w:val="-2"/>
                <w:sz w:val="16"/>
                <w:szCs w:val="16"/>
              </w:rPr>
              <w:t>长川科技</w:t>
            </w:r>
          </w:p>
        </w:tc>
        <w:tc>
          <w:tcPr>
            <w:tcW w:w="1000" w:type="dxa"/>
            <w:vAlign w:val="top"/>
          </w:tcPr>
          <w:p>
            <w:pPr>
              <w:pStyle w:val="TableText"/>
              <w:spacing w:before="109" w:line="197" w:lineRule="auto"/>
              <w:ind w:left="111"/>
              <w:rPr>
                <w:sz w:val="16"/>
                <w:szCs w:val="16"/>
              </w:rPr>
            </w:pPr>
            <w:r>
              <w:rPr>
                <w:color w:val="1F497D"/>
                <w:spacing w:val="-1"/>
                <w:sz w:val="16"/>
                <w:szCs w:val="16"/>
              </w:rPr>
              <w:t>300604.SZ</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54"/>
              <w:rPr>
                <w:sz w:val="16"/>
                <w:szCs w:val="16"/>
              </w:rPr>
            </w:pPr>
            <w:r>
              <w:rPr>
                <w:color w:val="1F497D"/>
                <w:spacing w:val="-1"/>
                <w:sz w:val="16"/>
                <w:szCs w:val="16"/>
              </w:rPr>
              <w:t>28.04</w:t>
            </w:r>
          </w:p>
        </w:tc>
        <w:tc>
          <w:tcPr>
            <w:tcW w:w="907" w:type="dxa"/>
            <w:vAlign w:val="top"/>
          </w:tcPr>
          <w:p>
            <w:pPr>
              <w:pStyle w:val="TableText"/>
              <w:spacing w:before="109" w:line="197" w:lineRule="auto"/>
              <w:ind w:left="73"/>
              <w:rPr>
                <w:sz w:val="16"/>
                <w:szCs w:val="16"/>
              </w:rPr>
            </w:pPr>
            <w:r>
              <w:rPr>
                <w:color w:val="1F497D"/>
                <w:spacing w:val="-1"/>
                <w:sz w:val="16"/>
                <w:szCs w:val="16"/>
              </w:rPr>
              <w:t>2023/04/25</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08"/>
              <w:rPr>
                <w:sz w:val="16"/>
                <w:szCs w:val="16"/>
              </w:rPr>
            </w:pPr>
            <w:r>
              <w:rPr>
                <w:color w:val="1F497D"/>
                <w:spacing w:val="-2"/>
                <w:sz w:val="16"/>
                <w:szCs w:val="16"/>
              </w:rPr>
              <w:t>72.05</w:t>
            </w:r>
          </w:p>
        </w:tc>
        <w:tc>
          <w:tcPr>
            <w:tcW w:w="598" w:type="dxa"/>
            <w:vAlign w:val="top"/>
          </w:tcPr>
          <w:p>
            <w:pPr>
              <w:pStyle w:val="TableText"/>
              <w:spacing w:before="111" w:line="195" w:lineRule="auto"/>
              <w:ind w:left="160"/>
              <w:rPr>
                <w:sz w:val="16"/>
                <w:szCs w:val="16"/>
              </w:rPr>
            </w:pPr>
            <w:r>
              <w:rPr>
                <w:color w:val="1F497D"/>
                <w:spacing w:val="-5"/>
                <w:sz w:val="16"/>
                <w:szCs w:val="16"/>
              </w:rPr>
              <w:t>1.44</w:t>
            </w:r>
          </w:p>
        </w:tc>
        <w:tc>
          <w:tcPr>
            <w:tcW w:w="650" w:type="dxa"/>
            <w:vAlign w:val="top"/>
          </w:tcPr>
          <w:p>
            <w:pPr>
              <w:pStyle w:val="TableText"/>
              <w:spacing w:before="111" w:line="195" w:lineRule="auto"/>
              <w:ind w:left="167"/>
              <w:rPr>
                <w:sz w:val="16"/>
                <w:szCs w:val="16"/>
              </w:rPr>
            </w:pPr>
            <w:r>
              <w:rPr>
                <w:color w:val="1F497D"/>
                <w:spacing w:val="-5"/>
                <w:sz w:val="16"/>
                <w:szCs w:val="16"/>
              </w:rPr>
              <w:t>1.99</w:t>
            </w:r>
          </w:p>
        </w:tc>
        <w:tc>
          <w:tcPr>
            <w:tcW w:w="697" w:type="dxa"/>
            <w:vAlign w:val="top"/>
          </w:tcPr>
          <w:p>
            <w:pPr>
              <w:pStyle w:val="TableText"/>
              <w:spacing w:before="111" w:line="195" w:lineRule="auto"/>
              <w:ind w:left="165"/>
              <w:rPr>
                <w:sz w:val="16"/>
                <w:szCs w:val="16"/>
              </w:rPr>
            </w:pPr>
            <w:r>
              <w:rPr>
                <w:color w:val="1F497D"/>
                <w:spacing w:val="-4"/>
                <w:sz w:val="16"/>
                <w:szCs w:val="16"/>
              </w:rPr>
              <w:t>19.47</w:t>
            </w:r>
          </w:p>
        </w:tc>
        <w:tc>
          <w:tcPr>
            <w:tcW w:w="700" w:type="dxa"/>
            <w:vAlign w:val="top"/>
          </w:tcPr>
          <w:p>
            <w:pPr>
              <w:pStyle w:val="TableText"/>
              <w:spacing w:before="111" w:line="195" w:lineRule="auto"/>
              <w:ind w:left="169"/>
              <w:rPr>
                <w:sz w:val="16"/>
                <w:szCs w:val="16"/>
              </w:rPr>
            </w:pPr>
            <w:r>
              <w:rPr>
                <w:color w:val="1F497D"/>
                <w:spacing w:val="-4"/>
                <w:sz w:val="16"/>
                <w:szCs w:val="16"/>
              </w:rPr>
              <w:t>14.09</w:t>
            </w:r>
          </w:p>
        </w:tc>
        <w:tc>
          <w:tcPr>
            <w:tcW w:w="701" w:type="dxa"/>
            <w:vAlign w:val="top"/>
          </w:tcPr>
          <w:p>
            <w:pPr>
              <w:pStyle w:val="TableText"/>
              <w:spacing w:before="111" w:line="195" w:lineRule="auto"/>
              <w:ind w:left="167"/>
              <w:rPr>
                <w:sz w:val="16"/>
                <w:szCs w:val="16"/>
              </w:rPr>
            </w:pPr>
            <w:r>
              <w:rPr>
                <w:color w:val="1F497D"/>
                <w:spacing w:val="-4"/>
                <w:sz w:val="16"/>
                <w:szCs w:val="16"/>
              </w:rPr>
              <w:t>17.12</w:t>
            </w:r>
          </w:p>
        </w:tc>
        <w:tc>
          <w:tcPr>
            <w:tcW w:w="701" w:type="dxa"/>
            <w:vAlign w:val="top"/>
          </w:tcPr>
          <w:p>
            <w:pPr>
              <w:pStyle w:val="TableText"/>
              <w:spacing w:before="111" w:line="195" w:lineRule="auto"/>
              <w:ind w:left="170"/>
              <w:rPr>
                <w:sz w:val="16"/>
                <w:szCs w:val="16"/>
              </w:rPr>
            </w:pPr>
            <w:r>
              <w:rPr>
                <w:color w:val="1F497D"/>
                <w:spacing w:val="-4"/>
                <w:sz w:val="16"/>
                <w:szCs w:val="16"/>
              </w:rPr>
              <w:t>12.69</w:t>
            </w:r>
          </w:p>
        </w:tc>
        <w:tc>
          <w:tcPr>
            <w:tcW w:w="694" w:type="dxa"/>
            <w:vAlign w:val="top"/>
          </w:tcPr>
          <w:p>
            <w:pPr>
              <w:pStyle w:val="TableText"/>
              <w:spacing w:before="111" w:line="195" w:lineRule="auto"/>
              <w:ind w:left="155"/>
              <w:rPr>
                <w:sz w:val="16"/>
                <w:szCs w:val="16"/>
              </w:rPr>
            </w:pPr>
            <w:r>
              <w:rPr>
                <w:color w:val="1F497D"/>
                <w:spacing w:val="-1"/>
                <w:sz w:val="16"/>
                <w:szCs w:val="16"/>
              </w:rPr>
              <w:t>27.70</w:t>
            </w:r>
          </w:p>
        </w:tc>
        <w:tc>
          <w:tcPr>
            <w:tcW w:w="687" w:type="dxa"/>
            <w:vAlign w:val="top"/>
          </w:tcPr>
          <w:p>
            <w:pPr>
              <w:pStyle w:val="TableText"/>
              <w:spacing w:before="111" w:line="195" w:lineRule="auto"/>
              <w:ind w:left="149"/>
              <w:rPr>
                <w:sz w:val="16"/>
                <w:szCs w:val="16"/>
              </w:rPr>
            </w:pPr>
            <w:r>
              <w:rPr>
                <w:color w:val="1F497D"/>
                <w:spacing w:val="-1"/>
                <w:sz w:val="16"/>
                <w:szCs w:val="16"/>
              </w:rPr>
              <w:t>28.10</w:t>
            </w:r>
          </w:p>
        </w:tc>
      </w:tr>
      <w:tr>
        <w:tblPrEx>
          <w:tblW w:w="10631" w:type="dxa"/>
          <w:tblInd w:w="12" w:type="dxa"/>
          <w:tblLayout w:type="fixed"/>
        </w:tblPrEx>
        <w:trPr>
          <w:trHeight w:val="325"/>
        </w:trPr>
        <w:tc>
          <w:tcPr>
            <w:tcW w:w="844" w:type="dxa"/>
            <w:vAlign w:val="top"/>
          </w:tcPr>
          <w:p>
            <w:pPr>
              <w:spacing w:before="83" w:line="218" w:lineRule="auto"/>
              <w:ind w:left="110"/>
              <w:rPr>
                <w:rFonts w:ascii="KaiTi" w:eastAsia="KaiTi" w:hAnsi="KaiTi" w:cs="KaiTi"/>
                <w:sz w:val="16"/>
                <w:szCs w:val="16"/>
              </w:rPr>
            </w:pPr>
            <w:r>
              <w:rPr>
                <w:rFonts w:ascii="KaiTi" w:eastAsia="KaiTi" w:hAnsi="KaiTi" w:cs="KaiTi"/>
                <w:color w:val="1F497D"/>
                <w:spacing w:val="-2"/>
                <w:sz w:val="16"/>
                <w:szCs w:val="16"/>
              </w:rPr>
              <w:t>华中数控</w:t>
            </w:r>
          </w:p>
        </w:tc>
        <w:tc>
          <w:tcPr>
            <w:tcW w:w="1000" w:type="dxa"/>
            <w:vAlign w:val="top"/>
          </w:tcPr>
          <w:p>
            <w:pPr>
              <w:pStyle w:val="TableText"/>
              <w:spacing w:before="107" w:line="197" w:lineRule="auto"/>
              <w:ind w:left="111"/>
              <w:rPr>
                <w:sz w:val="16"/>
                <w:szCs w:val="16"/>
              </w:rPr>
            </w:pPr>
            <w:r>
              <w:rPr>
                <w:color w:val="1F497D"/>
                <w:spacing w:val="-1"/>
                <w:sz w:val="16"/>
                <w:szCs w:val="16"/>
              </w:rPr>
              <w:t>300161.SZ</w:t>
            </w:r>
          </w:p>
        </w:tc>
        <w:tc>
          <w:tcPr>
            <w:tcW w:w="565" w:type="dxa"/>
            <w:vAlign w:val="top"/>
          </w:tcPr>
          <w:p>
            <w:pPr>
              <w:pStyle w:val="TableText"/>
              <w:spacing w:before="107" w:line="197" w:lineRule="auto"/>
              <w:ind w:left="115"/>
              <w:rPr>
                <w:sz w:val="16"/>
                <w:szCs w:val="16"/>
              </w:rPr>
            </w:pPr>
            <w:r>
              <w:rPr>
                <w:color w:val="1F497D"/>
                <w:spacing w:val="-3"/>
                <w:sz w:val="16"/>
                <w:szCs w:val="16"/>
              </w:rPr>
              <w:t>CNY</w:t>
            </w:r>
          </w:p>
        </w:tc>
        <w:tc>
          <w:tcPr>
            <w:tcW w:w="662" w:type="dxa"/>
            <w:vAlign w:val="top"/>
          </w:tcPr>
          <w:p>
            <w:pPr>
              <w:pStyle w:val="TableText"/>
              <w:spacing w:before="108" w:line="195" w:lineRule="auto"/>
              <w:ind w:left="156"/>
              <w:rPr>
                <w:sz w:val="16"/>
                <w:szCs w:val="16"/>
              </w:rPr>
            </w:pPr>
            <w:r>
              <w:rPr>
                <w:color w:val="1F497D"/>
                <w:spacing w:val="-2"/>
                <w:sz w:val="16"/>
                <w:szCs w:val="16"/>
              </w:rPr>
              <w:t>34.36</w:t>
            </w:r>
          </w:p>
        </w:tc>
        <w:tc>
          <w:tcPr>
            <w:tcW w:w="907" w:type="dxa"/>
            <w:vAlign w:val="top"/>
          </w:tcPr>
          <w:p>
            <w:pPr>
              <w:pStyle w:val="TableText"/>
              <w:spacing w:before="107" w:line="197" w:lineRule="auto"/>
              <w:ind w:left="73"/>
              <w:rPr>
                <w:sz w:val="16"/>
                <w:szCs w:val="16"/>
              </w:rPr>
            </w:pPr>
            <w:r>
              <w:rPr>
                <w:color w:val="1F497D"/>
                <w:spacing w:val="-1"/>
                <w:sz w:val="16"/>
                <w:szCs w:val="16"/>
              </w:rPr>
              <w:t>2023/11/01</w:t>
            </w:r>
          </w:p>
        </w:tc>
        <w:tc>
          <w:tcPr>
            <w:tcW w:w="440" w:type="dxa"/>
            <w:vAlign w:val="top"/>
          </w:tcPr>
          <w:p>
            <w:pPr>
              <w:spacing w:before="84"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08" w:line="195" w:lineRule="auto"/>
              <w:ind w:left="207"/>
              <w:rPr>
                <w:sz w:val="16"/>
                <w:szCs w:val="16"/>
              </w:rPr>
            </w:pPr>
            <w:r>
              <w:rPr>
                <w:color w:val="1F497D"/>
                <w:spacing w:val="-2"/>
                <w:sz w:val="16"/>
                <w:szCs w:val="16"/>
              </w:rPr>
              <w:t>39.89</w:t>
            </w:r>
          </w:p>
        </w:tc>
        <w:tc>
          <w:tcPr>
            <w:tcW w:w="598" w:type="dxa"/>
            <w:vAlign w:val="top"/>
          </w:tcPr>
          <w:p>
            <w:pPr>
              <w:pStyle w:val="TableText"/>
              <w:spacing w:before="108" w:line="195" w:lineRule="auto"/>
              <w:ind w:left="149"/>
              <w:rPr>
                <w:sz w:val="16"/>
                <w:szCs w:val="16"/>
              </w:rPr>
            </w:pPr>
            <w:r>
              <w:rPr>
                <w:color w:val="1F497D"/>
                <w:spacing w:val="-2"/>
                <w:sz w:val="16"/>
                <w:szCs w:val="16"/>
              </w:rPr>
              <w:t>0.56</w:t>
            </w:r>
          </w:p>
        </w:tc>
        <w:tc>
          <w:tcPr>
            <w:tcW w:w="650" w:type="dxa"/>
            <w:vAlign w:val="top"/>
          </w:tcPr>
          <w:p>
            <w:pPr>
              <w:pStyle w:val="TableText"/>
              <w:spacing w:before="108" w:line="195" w:lineRule="auto"/>
              <w:ind w:left="167"/>
              <w:rPr>
                <w:sz w:val="16"/>
                <w:szCs w:val="16"/>
              </w:rPr>
            </w:pPr>
            <w:r>
              <w:rPr>
                <w:color w:val="1F497D"/>
                <w:spacing w:val="-5"/>
                <w:sz w:val="16"/>
                <w:szCs w:val="16"/>
              </w:rPr>
              <w:t>1.00</w:t>
            </w:r>
          </w:p>
        </w:tc>
        <w:tc>
          <w:tcPr>
            <w:tcW w:w="697" w:type="dxa"/>
            <w:vAlign w:val="top"/>
          </w:tcPr>
          <w:p>
            <w:pPr>
              <w:pStyle w:val="TableText"/>
              <w:spacing w:before="108" w:line="195" w:lineRule="auto"/>
              <w:ind w:left="154"/>
              <w:rPr>
                <w:sz w:val="16"/>
                <w:szCs w:val="16"/>
              </w:rPr>
            </w:pPr>
            <w:r>
              <w:rPr>
                <w:color w:val="1F497D"/>
                <w:spacing w:val="-2"/>
                <w:sz w:val="16"/>
                <w:szCs w:val="16"/>
              </w:rPr>
              <w:t>61.36</w:t>
            </w:r>
          </w:p>
        </w:tc>
        <w:tc>
          <w:tcPr>
            <w:tcW w:w="700" w:type="dxa"/>
            <w:vAlign w:val="top"/>
          </w:tcPr>
          <w:p>
            <w:pPr>
              <w:pStyle w:val="TableText"/>
              <w:spacing w:before="108" w:line="195" w:lineRule="auto"/>
              <w:ind w:left="158"/>
              <w:rPr>
                <w:sz w:val="16"/>
                <w:szCs w:val="16"/>
              </w:rPr>
            </w:pPr>
            <w:r>
              <w:rPr>
                <w:color w:val="1F497D"/>
                <w:spacing w:val="-2"/>
                <w:sz w:val="16"/>
                <w:szCs w:val="16"/>
              </w:rPr>
              <w:t>34.36</w:t>
            </w:r>
          </w:p>
        </w:tc>
        <w:tc>
          <w:tcPr>
            <w:tcW w:w="701" w:type="dxa"/>
            <w:vAlign w:val="top"/>
          </w:tcPr>
          <w:p>
            <w:pPr>
              <w:pStyle w:val="TableText"/>
              <w:spacing w:before="108" w:line="195" w:lineRule="auto"/>
              <w:ind w:left="154"/>
              <w:rPr>
                <w:sz w:val="16"/>
                <w:szCs w:val="16"/>
              </w:rPr>
            </w:pPr>
            <w:r>
              <w:rPr>
                <w:color w:val="1F497D"/>
                <w:spacing w:val="-1"/>
                <w:sz w:val="16"/>
                <w:szCs w:val="16"/>
              </w:rPr>
              <w:t>29.81</w:t>
            </w:r>
          </w:p>
        </w:tc>
        <w:tc>
          <w:tcPr>
            <w:tcW w:w="701" w:type="dxa"/>
            <w:vAlign w:val="top"/>
          </w:tcPr>
          <w:p>
            <w:pPr>
              <w:pStyle w:val="TableText"/>
              <w:spacing w:before="108" w:line="195" w:lineRule="auto"/>
              <w:ind w:left="157"/>
              <w:rPr>
                <w:sz w:val="16"/>
                <w:szCs w:val="16"/>
              </w:rPr>
            </w:pPr>
            <w:r>
              <w:rPr>
                <w:color w:val="1F497D"/>
                <w:spacing w:val="-1"/>
                <w:sz w:val="16"/>
                <w:szCs w:val="16"/>
              </w:rPr>
              <w:t>22.83</w:t>
            </w:r>
          </w:p>
        </w:tc>
        <w:tc>
          <w:tcPr>
            <w:tcW w:w="694" w:type="dxa"/>
            <w:vAlign w:val="top"/>
          </w:tcPr>
          <w:p>
            <w:pPr>
              <w:pStyle w:val="TableText"/>
              <w:spacing w:before="108" w:line="195" w:lineRule="auto"/>
              <w:ind w:left="202"/>
              <w:rPr>
                <w:sz w:val="16"/>
                <w:szCs w:val="16"/>
              </w:rPr>
            </w:pPr>
            <w:r>
              <w:rPr>
                <w:color w:val="1F497D"/>
                <w:spacing w:val="-2"/>
                <w:sz w:val="16"/>
                <w:szCs w:val="16"/>
              </w:rPr>
              <w:t>6.40</w:t>
            </w:r>
          </w:p>
        </w:tc>
        <w:tc>
          <w:tcPr>
            <w:tcW w:w="687" w:type="dxa"/>
            <w:vAlign w:val="top"/>
          </w:tcPr>
          <w:p>
            <w:pPr>
              <w:pStyle w:val="TableText"/>
              <w:spacing w:before="108" w:line="195" w:lineRule="auto"/>
              <w:ind w:left="162"/>
              <w:rPr>
                <w:sz w:val="16"/>
                <w:szCs w:val="16"/>
              </w:rPr>
            </w:pPr>
            <w:r>
              <w:rPr>
                <w:color w:val="1F497D"/>
                <w:spacing w:val="-4"/>
                <w:sz w:val="16"/>
                <w:szCs w:val="16"/>
              </w:rPr>
              <w:t>10.10</w:t>
            </w:r>
          </w:p>
        </w:tc>
      </w:tr>
      <w:tr>
        <w:tblPrEx>
          <w:tblW w:w="10631" w:type="dxa"/>
          <w:tblInd w:w="12" w:type="dxa"/>
          <w:tblLayout w:type="fixed"/>
        </w:tblPrEx>
        <w:trPr>
          <w:trHeight w:val="330"/>
        </w:trPr>
        <w:tc>
          <w:tcPr>
            <w:tcW w:w="844" w:type="dxa"/>
            <w:vAlign w:val="top"/>
          </w:tcPr>
          <w:p>
            <w:pPr>
              <w:spacing w:before="85" w:line="218" w:lineRule="auto"/>
              <w:ind w:left="104"/>
              <w:rPr>
                <w:rFonts w:ascii="KaiTi" w:eastAsia="KaiTi" w:hAnsi="KaiTi" w:cs="KaiTi"/>
                <w:sz w:val="16"/>
                <w:szCs w:val="16"/>
              </w:rPr>
            </w:pPr>
            <w:r>
              <w:rPr>
                <w:rFonts w:ascii="KaiTi" w:eastAsia="KaiTi" w:hAnsi="KaiTi" w:cs="KaiTi"/>
                <w:color w:val="1F497D"/>
                <w:spacing w:val="-1"/>
                <w:sz w:val="16"/>
                <w:szCs w:val="16"/>
              </w:rPr>
              <w:t>捷佳伟创</w:t>
            </w:r>
          </w:p>
        </w:tc>
        <w:tc>
          <w:tcPr>
            <w:tcW w:w="1000" w:type="dxa"/>
            <w:vAlign w:val="top"/>
          </w:tcPr>
          <w:p>
            <w:pPr>
              <w:pStyle w:val="TableText"/>
              <w:spacing w:before="108" w:line="197" w:lineRule="auto"/>
              <w:ind w:left="111"/>
              <w:rPr>
                <w:sz w:val="16"/>
                <w:szCs w:val="16"/>
              </w:rPr>
            </w:pPr>
            <w:r>
              <w:rPr>
                <w:color w:val="1F497D"/>
                <w:spacing w:val="-1"/>
                <w:sz w:val="16"/>
                <w:szCs w:val="16"/>
              </w:rPr>
              <w:t>300724.SZ</w:t>
            </w:r>
          </w:p>
        </w:tc>
        <w:tc>
          <w:tcPr>
            <w:tcW w:w="565" w:type="dxa"/>
            <w:vAlign w:val="top"/>
          </w:tcPr>
          <w:p>
            <w:pPr>
              <w:pStyle w:val="TableText"/>
              <w:spacing w:before="108" w:line="197" w:lineRule="auto"/>
              <w:ind w:left="115"/>
              <w:rPr>
                <w:sz w:val="16"/>
                <w:szCs w:val="16"/>
              </w:rPr>
            </w:pPr>
            <w:r>
              <w:rPr>
                <w:color w:val="1F497D"/>
                <w:spacing w:val="-3"/>
                <w:sz w:val="16"/>
                <w:szCs w:val="16"/>
              </w:rPr>
              <w:t>CNY</w:t>
            </w:r>
          </w:p>
        </w:tc>
        <w:tc>
          <w:tcPr>
            <w:tcW w:w="662" w:type="dxa"/>
            <w:vAlign w:val="top"/>
          </w:tcPr>
          <w:p>
            <w:pPr>
              <w:pStyle w:val="TableText"/>
              <w:spacing w:before="110" w:line="195" w:lineRule="auto"/>
              <w:ind w:left="155"/>
              <w:rPr>
                <w:sz w:val="16"/>
                <w:szCs w:val="16"/>
              </w:rPr>
            </w:pPr>
            <w:r>
              <w:rPr>
                <w:color w:val="1F497D"/>
                <w:spacing w:val="-2"/>
                <w:sz w:val="16"/>
                <w:szCs w:val="16"/>
              </w:rPr>
              <w:t>61.72</w:t>
            </w:r>
          </w:p>
        </w:tc>
        <w:tc>
          <w:tcPr>
            <w:tcW w:w="907" w:type="dxa"/>
            <w:vAlign w:val="top"/>
          </w:tcPr>
          <w:p>
            <w:pPr>
              <w:pStyle w:val="TableText"/>
              <w:spacing w:before="108" w:line="197" w:lineRule="auto"/>
              <w:ind w:left="73"/>
              <w:rPr>
                <w:sz w:val="16"/>
                <w:szCs w:val="16"/>
              </w:rPr>
            </w:pPr>
            <w:r>
              <w:rPr>
                <w:color w:val="1F497D"/>
                <w:spacing w:val="-1"/>
                <w:sz w:val="16"/>
                <w:szCs w:val="16"/>
              </w:rPr>
              <w:t>2023/11/08</w:t>
            </w:r>
          </w:p>
        </w:tc>
        <w:tc>
          <w:tcPr>
            <w:tcW w:w="440" w:type="dxa"/>
            <w:vAlign w:val="top"/>
          </w:tcPr>
          <w:p>
            <w:pPr>
              <w:spacing w:before="85"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0" w:line="195" w:lineRule="auto"/>
              <w:ind w:left="172"/>
              <w:rPr>
                <w:sz w:val="16"/>
                <w:szCs w:val="16"/>
              </w:rPr>
            </w:pPr>
            <w:r>
              <w:rPr>
                <w:color w:val="1F497D"/>
                <w:spacing w:val="-3"/>
                <w:sz w:val="16"/>
                <w:szCs w:val="16"/>
              </w:rPr>
              <w:t>128.82</w:t>
            </w:r>
          </w:p>
        </w:tc>
        <w:tc>
          <w:tcPr>
            <w:tcW w:w="598" w:type="dxa"/>
            <w:vAlign w:val="top"/>
          </w:tcPr>
          <w:p>
            <w:pPr>
              <w:pStyle w:val="TableText"/>
              <w:spacing w:before="110" w:line="195" w:lineRule="auto"/>
              <w:ind w:left="149"/>
              <w:rPr>
                <w:sz w:val="16"/>
                <w:szCs w:val="16"/>
              </w:rPr>
            </w:pPr>
            <w:r>
              <w:rPr>
                <w:color w:val="1F497D"/>
                <w:spacing w:val="-2"/>
                <w:sz w:val="16"/>
                <w:szCs w:val="16"/>
              </w:rPr>
              <w:t>5.15</w:t>
            </w:r>
          </w:p>
        </w:tc>
        <w:tc>
          <w:tcPr>
            <w:tcW w:w="650" w:type="dxa"/>
            <w:vAlign w:val="top"/>
          </w:tcPr>
          <w:p>
            <w:pPr>
              <w:pStyle w:val="TableText"/>
              <w:spacing w:before="110" w:line="195" w:lineRule="auto"/>
              <w:ind w:left="156"/>
              <w:rPr>
                <w:sz w:val="16"/>
                <w:szCs w:val="16"/>
              </w:rPr>
            </w:pPr>
            <w:r>
              <w:rPr>
                <w:color w:val="1F497D"/>
                <w:spacing w:val="-2"/>
                <w:sz w:val="16"/>
                <w:szCs w:val="16"/>
              </w:rPr>
              <w:t>9.18</w:t>
            </w:r>
          </w:p>
        </w:tc>
        <w:tc>
          <w:tcPr>
            <w:tcW w:w="697" w:type="dxa"/>
            <w:vAlign w:val="top"/>
          </w:tcPr>
          <w:p>
            <w:pPr>
              <w:pStyle w:val="TableText"/>
              <w:spacing w:before="110" w:line="195" w:lineRule="auto"/>
              <w:ind w:left="165"/>
              <w:rPr>
                <w:sz w:val="16"/>
                <w:szCs w:val="16"/>
              </w:rPr>
            </w:pPr>
            <w:r>
              <w:rPr>
                <w:color w:val="1F497D"/>
                <w:spacing w:val="-4"/>
                <w:sz w:val="16"/>
                <w:szCs w:val="16"/>
              </w:rPr>
              <w:t>11.98</w:t>
            </w:r>
          </w:p>
        </w:tc>
        <w:tc>
          <w:tcPr>
            <w:tcW w:w="700" w:type="dxa"/>
            <w:vAlign w:val="top"/>
          </w:tcPr>
          <w:p>
            <w:pPr>
              <w:pStyle w:val="TableText"/>
              <w:spacing w:before="110" w:line="195" w:lineRule="auto"/>
              <w:ind w:left="203"/>
              <w:rPr>
                <w:sz w:val="16"/>
                <w:szCs w:val="16"/>
              </w:rPr>
            </w:pPr>
            <w:r>
              <w:rPr>
                <w:color w:val="1F497D"/>
                <w:spacing w:val="-2"/>
                <w:sz w:val="16"/>
                <w:szCs w:val="16"/>
              </w:rPr>
              <w:t>6.72</w:t>
            </w:r>
          </w:p>
        </w:tc>
        <w:tc>
          <w:tcPr>
            <w:tcW w:w="701" w:type="dxa"/>
            <w:vAlign w:val="top"/>
          </w:tcPr>
          <w:p>
            <w:pPr>
              <w:pStyle w:val="TableText"/>
              <w:spacing w:before="110" w:line="195" w:lineRule="auto"/>
              <w:ind w:left="167"/>
              <w:rPr>
                <w:sz w:val="16"/>
                <w:szCs w:val="16"/>
              </w:rPr>
            </w:pPr>
            <w:r>
              <w:rPr>
                <w:color w:val="1F497D"/>
                <w:spacing w:val="-4"/>
                <w:sz w:val="16"/>
                <w:szCs w:val="16"/>
              </w:rPr>
              <w:t>11.42</w:t>
            </w:r>
          </w:p>
        </w:tc>
        <w:tc>
          <w:tcPr>
            <w:tcW w:w="701" w:type="dxa"/>
            <w:vAlign w:val="top"/>
          </w:tcPr>
          <w:p>
            <w:pPr>
              <w:pStyle w:val="TableText"/>
              <w:spacing w:before="110" w:line="195" w:lineRule="auto"/>
              <w:ind w:left="202"/>
              <w:rPr>
                <w:sz w:val="16"/>
                <w:szCs w:val="16"/>
              </w:rPr>
            </w:pPr>
            <w:r>
              <w:rPr>
                <w:color w:val="1F497D"/>
                <w:spacing w:val="-2"/>
                <w:sz w:val="16"/>
                <w:szCs w:val="16"/>
              </w:rPr>
              <w:t>6.18</w:t>
            </w:r>
          </w:p>
        </w:tc>
        <w:tc>
          <w:tcPr>
            <w:tcW w:w="694" w:type="dxa"/>
            <w:vAlign w:val="top"/>
          </w:tcPr>
          <w:p>
            <w:pPr>
              <w:pStyle w:val="TableText"/>
              <w:spacing w:before="110" w:line="195" w:lineRule="auto"/>
              <w:ind w:left="167"/>
              <w:rPr>
                <w:sz w:val="16"/>
                <w:szCs w:val="16"/>
              </w:rPr>
            </w:pPr>
            <w:r>
              <w:rPr>
                <w:color w:val="1F497D"/>
                <w:spacing w:val="-4"/>
                <w:sz w:val="16"/>
                <w:szCs w:val="16"/>
              </w:rPr>
              <w:t>19.70</w:t>
            </w:r>
          </w:p>
        </w:tc>
        <w:tc>
          <w:tcPr>
            <w:tcW w:w="687" w:type="dxa"/>
            <w:vAlign w:val="top"/>
          </w:tcPr>
          <w:p>
            <w:pPr>
              <w:pStyle w:val="TableText"/>
              <w:spacing w:before="110" w:line="195" w:lineRule="auto"/>
              <w:ind w:left="149"/>
              <w:rPr>
                <w:sz w:val="16"/>
                <w:szCs w:val="16"/>
              </w:rPr>
            </w:pPr>
            <w:r>
              <w:rPr>
                <w:color w:val="1F497D"/>
                <w:spacing w:val="-1"/>
                <w:sz w:val="16"/>
                <w:szCs w:val="16"/>
              </w:rPr>
              <w:t>25.80</w:t>
            </w:r>
          </w:p>
        </w:tc>
      </w:tr>
      <w:tr>
        <w:tblPrEx>
          <w:tblW w:w="10631" w:type="dxa"/>
          <w:tblInd w:w="12" w:type="dxa"/>
          <w:tblLayout w:type="fixed"/>
        </w:tblPrEx>
        <w:trPr>
          <w:trHeight w:val="320"/>
        </w:trPr>
        <w:tc>
          <w:tcPr>
            <w:tcW w:w="844" w:type="dxa"/>
            <w:vAlign w:val="top"/>
          </w:tcPr>
          <w:p>
            <w:pPr>
              <w:spacing w:before="82" w:line="225" w:lineRule="auto"/>
              <w:ind w:left="107"/>
              <w:rPr>
                <w:rFonts w:ascii="KaiTi" w:eastAsia="KaiTi" w:hAnsi="KaiTi" w:cs="KaiTi"/>
                <w:sz w:val="16"/>
                <w:szCs w:val="16"/>
              </w:rPr>
            </w:pPr>
            <w:r>
              <w:rPr>
                <w:rFonts w:ascii="KaiTi" w:eastAsia="KaiTi" w:hAnsi="KaiTi" w:cs="KaiTi"/>
                <w:color w:val="1F497D"/>
                <w:spacing w:val="-1"/>
                <w:sz w:val="16"/>
                <w:szCs w:val="16"/>
              </w:rPr>
              <w:t>迈为股份</w:t>
            </w:r>
          </w:p>
        </w:tc>
        <w:tc>
          <w:tcPr>
            <w:tcW w:w="1000" w:type="dxa"/>
            <w:vAlign w:val="top"/>
          </w:tcPr>
          <w:p>
            <w:pPr>
              <w:pStyle w:val="TableText"/>
              <w:spacing w:before="105" w:line="197" w:lineRule="auto"/>
              <w:ind w:left="111"/>
              <w:rPr>
                <w:sz w:val="16"/>
                <w:szCs w:val="16"/>
              </w:rPr>
            </w:pPr>
            <w:r>
              <w:rPr>
                <w:color w:val="1F497D"/>
                <w:spacing w:val="-1"/>
                <w:sz w:val="16"/>
                <w:szCs w:val="16"/>
              </w:rPr>
              <w:t>300751.SZ</w:t>
            </w:r>
          </w:p>
        </w:tc>
        <w:tc>
          <w:tcPr>
            <w:tcW w:w="565" w:type="dxa"/>
            <w:vAlign w:val="top"/>
          </w:tcPr>
          <w:p>
            <w:pPr>
              <w:pStyle w:val="TableText"/>
              <w:spacing w:before="105" w:line="197" w:lineRule="auto"/>
              <w:ind w:left="115"/>
              <w:rPr>
                <w:sz w:val="16"/>
                <w:szCs w:val="16"/>
              </w:rPr>
            </w:pPr>
            <w:r>
              <w:rPr>
                <w:color w:val="1F497D"/>
                <w:spacing w:val="-3"/>
                <w:sz w:val="16"/>
                <w:szCs w:val="16"/>
              </w:rPr>
              <w:t>CNY</w:t>
            </w:r>
          </w:p>
        </w:tc>
        <w:tc>
          <w:tcPr>
            <w:tcW w:w="662" w:type="dxa"/>
            <w:vAlign w:val="top"/>
          </w:tcPr>
          <w:p>
            <w:pPr>
              <w:pStyle w:val="TableText"/>
              <w:spacing w:before="106" w:line="195" w:lineRule="auto"/>
              <w:ind w:left="121"/>
              <w:rPr>
                <w:sz w:val="16"/>
                <w:szCs w:val="16"/>
              </w:rPr>
            </w:pPr>
            <w:r>
              <w:rPr>
                <w:color w:val="1F497D"/>
                <w:spacing w:val="-3"/>
                <w:sz w:val="16"/>
                <w:szCs w:val="16"/>
              </w:rPr>
              <w:t>117.83</w:t>
            </w:r>
          </w:p>
        </w:tc>
        <w:tc>
          <w:tcPr>
            <w:tcW w:w="907" w:type="dxa"/>
            <w:vAlign w:val="top"/>
          </w:tcPr>
          <w:p>
            <w:pPr>
              <w:pStyle w:val="TableText"/>
              <w:spacing w:before="105" w:line="197" w:lineRule="auto"/>
              <w:ind w:left="73"/>
              <w:rPr>
                <w:sz w:val="16"/>
                <w:szCs w:val="16"/>
              </w:rPr>
            </w:pPr>
            <w:r>
              <w:rPr>
                <w:color w:val="1F497D"/>
                <w:spacing w:val="-1"/>
                <w:sz w:val="16"/>
                <w:szCs w:val="16"/>
              </w:rPr>
              <w:t>2023/12/29</w:t>
            </w:r>
          </w:p>
        </w:tc>
        <w:tc>
          <w:tcPr>
            <w:tcW w:w="440" w:type="dxa"/>
            <w:vAlign w:val="top"/>
          </w:tcPr>
          <w:p>
            <w:pPr>
              <w:spacing w:before="82"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06" w:line="195" w:lineRule="auto"/>
              <w:ind w:left="172"/>
              <w:rPr>
                <w:sz w:val="16"/>
                <w:szCs w:val="16"/>
              </w:rPr>
            </w:pPr>
            <w:r>
              <w:rPr>
                <w:color w:val="1F497D"/>
                <w:spacing w:val="-3"/>
                <w:sz w:val="16"/>
                <w:szCs w:val="16"/>
              </w:rPr>
              <w:t>186.98</w:t>
            </w:r>
          </w:p>
        </w:tc>
        <w:tc>
          <w:tcPr>
            <w:tcW w:w="598" w:type="dxa"/>
            <w:vAlign w:val="top"/>
          </w:tcPr>
          <w:p>
            <w:pPr>
              <w:pStyle w:val="TableText"/>
              <w:spacing w:before="106" w:line="195" w:lineRule="auto"/>
              <w:ind w:left="144"/>
              <w:rPr>
                <w:sz w:val="16"/>
                <w:szCs w:val="16"/>
              </w:rPr>
            </w:pPr>
            <w:r>
              <w:rPr>
                <w:color w:val="1F497D"/>
                <w:spacing w:val="-1"/>
                <w:sz w:val="16"/>
                <w:szCs w:val="16"/>
              </w:rPr>
              <w:t>4.16</w:t>
            </w:r>
          </w:p>
        </w:tc>
        <w:tc>
          <w:tcPr>
            <w:tcW w:w="650" w:type="dxa"/>
            <w:vAlign w:val="top"/>
          </w:tcPr>
          <w:p>
            <w:pPr>
              <w:pStyle w:val="TableText"/>
              <w:spacing w:before="106" w:line="195" w:lineRule="auto"/>
              <w:ind w:left="155"/>
              <w:rPr>
                <w:sz w:val="16"/>
                <w:szCs w:val="16"/>
              </w:rPr>
            </w:pPr>
            <w:r>
              <w:rPr>
                <w:color w:val="1F497D"/>
                <w:spacing w:val="-2"/>
                <w:sz w:val="16"/>
                <w:szCs w:val="16"/>
              </w:rPr>
              <w:t>6.44</w:t>
            </w:r>
          </w:p>
        </w:tc>
        <w:tc>
          <w:tcPr>
            <w:tcW w:w="697" w:type="dxa"/>
            <w:vAlign w:val="top"/>
          </w:tcPr>
          <w:p>
            <w:pPr>
              <w:pStyle w:val="TableText"/>
              <w:spacing w:before="106" w:line="195" w:lineRule="auto"/>
              <w:ind w:left="152"/>
              <w:rPr>
                <w:sz w:val="16"/>
                <w:szCs w:val="16"/>
              </w:rPr>
            </w:pPr>
            <w:r>
              <w:rPr>
                <w:color w:val="1F497D"/>
                <w:spacing w:val="-1"/>
                <w:sz w:val="16"/>
                <w:szCs w:val="16"/>
              </w:rPr>
              <w:t>28.32</w:t>
            </w:r>
          </w:p>
        </w:tc>
        <w:tc>
          <w:tcPr>
            <w:tcW w:w="700" w:type="dxa"/>
            <w:vAlign w:val="top"/>
          </w:tcPr>
          <w:p>
            <w:pPr>
              <w:pStyle w:val="TableText"/>
              <w:spacing w:before="106" w:line="195" w:lineRule="auto"/>
              <w:ind w:left="169"/>
              <w:rPr>
                <w:sz w:val="16"/>
                <w:szCs w:val="16"/>
              </w:rPr>
            </w:pPr>
            <w:r>
              <w:rPr>
                <w:color w:val="1F497D"/>
                <w:spacing w:val="-4"/>
                <w:sz w:val="16"/>
                <w:szCs w:val="16"/>
              </w:rPr>
              <w:t>18.30</w:t>
            </w:r>
          </w:p>
        </w:tc>
        <w:tc>
          <w:tcPr>
            <w:tcW w:w="701" w:type="dxa"/>
            <w:vAlign w:val="top"/>
          </w:tcPr>
          <w:p>
            <w:pPr>
              <w:pStyle w:val="TableText"/>
              <w:spacing w:before="106" w:line="195" w:lineRule="auto"/>
              <w:ind w:left="154"/>
              <w:rPr>
                <w:sz w:val="16"/>
                <w:szCs w:val="16"/>
              </w:rPr>
            </w:pPr>
            <w:r>
              <w:rPr>
                <w:color w:val="1F497D"/>
                <w:spacing w:val="-1"/>
                <w:sz w:val="16"/>
                <w:szCs w:val="16"/>
              </w:rPr>
              <w:t>26.02</w:t>
            </w:r>
          </w:p>
        </w:tc>
        <w:tc>
          <w:tcPr>
            <w:tcW w:w="701" w:type="dxa"/>
            <w:vAlign w:val="top"/>
          </w:tcPr>
          <w:p>
            <w:pPr>
              <w:pStyle w:val="TableText"/>
              <w:spacing w:before="106" w:line="195" w:lineRule="auto"/>
              <w:ind w:left="170"/>
              <w:rPr>
                <w:sz w:val="16"/>
                <w:szCs w:val="16"/>
              </w:rPr>
            </w:pPr>
            <w:r>
              <w:rPr>
                <w:color w:val="1F497D"/>
                <w:spacing w:val="-4"/>
                <w:sz w:val="16"/>
                <w:szCs w:val="16"/>
              </w:rPr>
              <w:t>16.70</w:t>
            </w:r>
          </w:p>
        </w:tc>
        <w:tc>
          <w:tcPr>
            <w:tcW w:w="694" w:type="dxa"/>
            <w:vAlign w:val="top"/>
          </w:tcPr>
          <w:p>
            <w:pPr>
              <w:pStyle w:val="TableText"/>
              <w:spacing w:before="106" w:line="195" w:lineRule="auto"/>
              <w:ind w:left="167"/>
              <w:rPr>
                <w:sz w:val="16"/>
                <w:szCs w:val="16"/>
              </w:rPr>
            </w:pPr>
            <w:r>
              <w:rPr>
                <w:color w:val="1F497D"/>
                <w:spacing w:val="-4"/>
                <w:sz w:val="16"/>
                <w:szCs w:val="16"/>
              </w:rPr>
              <w:t>15.80</w:t>
            </w:r>
          </w:p>
        </w:tc>
        <w:tc>
          <w:tcPr>
            <w:tcW w:w="687" w:type="dxa"/>
            <w:vAlign w:val="top"/>
          </w:tcPr>
          <w:p>
            <w:pPr>
              <w:pStyle w:val="TableText"/>
              <w:spacing w:before="106" w:line="195" w:lineRule="auto"/>
              <w:ind w:left="162"/>
              <w:rPr>
                <w:sz w:val="16"/>
                <w:szCs w:val="16"/>
              </w:rPr>
            </w:pPr>
            <w:r>
              <w:rPr>
                <w:color w:val="1F497D"/>
                <w:spacing w:val="-4"/>
                <w:sz w:val="16"/>
                <w:szCs w:val="16"/>
              </w:rPr>
              <w:t>19.60</w:t>
            </w:r>
          </w:p>
        </w:tc>
      </w:tr>
      <w:tr>
        <w:tblPrEx>
          <w:tblW w:w="10631" w:type="dxa"/>
          <w:tblInd w:w="12" w:type="dxa"/>
          <w:tblLayout w:type="fixed"/>
        </w:tblPrEx>
        <w:trPr>
          <w:trHeight w:val="324"/>
        </w:trPr>
        <w:tc>
          <w:tcPr>
            <w:tcW w:w="844" w:type="dxa"/>
            <w:vAlign w:val="top"/>
          </w:tcPr>
          <w:p>
            <w:pPr>
              <w:spacing w:before="85" w:line="222" w:lineRule="auto"/>
              <w:ind w:left="118"/>
              <w:rPr>
                <w:rFonts w:ascii="KaiTi" w:eastAsia="KaiTi" w:hAnsi="KaiTi" w:cs="KaiTi"/>
                <w:sz w:val="16"/>
                <w:szCs w:val="16"/>
              </w:rPr>
            </w:pPr>
            <w:r>
              <w:rPr>
                <w:rFonts w:ascii="KaiTi" w:eastAsia="KaiTi" w:hAnsi="KaiTi" w:cs="KaiTi"/>
                <w:color w:val="1F497D"/>
                <w:spacing w:val="-3"/>
                <w:sz w:val="16"/>
                <w:szCs w:val="16"/>
              </w:rPr>
              <w:t>晶盛机电</w:t>
            </w:r>
          </w:p>
        </w:tc>
        <w:tc>
          <w:tcPr>
            <w:tcW w:w="1000" w:type="dxa"/>
            <w:vAlign w:val="top"/>
          </w:tcPr>
          <w:p>
            <w:pPr>
              <w:pStyle w:val="TableText"/>
              <w:spacing w:before="109" w:line="197" w:lineRule="auto"/>
              <w:ind w:left="111"/>
              <w:rPr>
                <w:sz w:val="16"/>
                <w:szCs w:val="16"/>
              </w:rPr>
            </w:pPr>
            <w:r>
              <w:rPr>
                <w:color w:val="1F497D"/>
                <w:spacing w:val="-1"/>
                <w:sz w:val="16"/>
                <w:szCs w:val="16"/>
              </w:rPr>
              <w:t>300316.SZ</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0" w:line="195" w:lineRule="auto"/>
              <w:ind w:left="156"/>
              <w:rPr>
                <w:sz w:val="16"/>
                <w:szCs w:val="16"/>
              </w:rPr>
            </w:pPr>
            <w:r>
              <w:rPr>
                <w:color w:val="1F497D"/>
                <w:spacing w:val="-2"/>
                <w:sz w:val="16"/>
                <w:szCs w:val="16"/>
              </w:rPr>
              <w:t>35.35</w:t>
            </w:r>
          </w:p>
        </w:tc>
        <w:tc>
          <w:tcPr>
            <w:tcW w:w="907" w:type="dxa"/>
            <w:vAlign w:val="top"/>
          </w:tcPr>
          <w:p>
            <w:pPr>
              <w:pStyle w:val="TableText"/>
              <w:spacing w:before="109" w:line="197" w:lineRule="auto"/>
              <w:ind w:left="73"/>
              <w:rPr>
                <w:sz w:val="16"/>
                <w:szCs w:val="16"/>
              </w:rPr>
            </w:pPr>
            <w:r>
              <w:rPr>
                <w:color w:val="1F497D"/>
                <w:spacing w:val="-1"/>
                <w:sz w:val="16"/>
                <w:szCs w:val="16"/>
              </w:rPr>
              <w:t>2023/10/26</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0" w:line="195" w:lineRule="auto"/>
              <w:ind w:left="207"/>
              <w:rPr>
                <w:sz w:val="16"/>
                <w:szCs w:val="16"/>
              </w:rPr>
            </w:pPr>
            <w:r>
              <w:rPr>
                <w:color w:val="1F497D"/>
                <w:spacing w:val="-2"/>
                <w:sz w:val="16"/>
                <w:szCs w:val="16"/>
              </w:rPr>
              <w:t>54.34</w:t>
            </w:r>
          </w:p>
        </w:tc>
        <w:tc>
          <w:tcPr>
            <w:tcW w:w="598" w:type="dxa"/>
            <w:vAlign w:val="top"/>
          </w:tcPr>
          <w:p>
            <w:pPr>
              <w:pStyle w:val="TableText"/>
              <w:spacing w:before="110" w:line="195" w:lineRule="auto"/>
              <w:ind w:left="149"/>
              <w:rPr>
                <w:sz w:val="16"/>
                <w:szCs w:val="16"/>
              </w:rPr>
            </w:pPr>
            <w:r>
              <w:rPr>
                <w:color w:val="1F497D"/>
                <w:spacing w:val="-2"/>
                <w:sz w:val="16"/>
                <w:szCs w:val="16"/>
              </w:rPr>
              <w:t>3.62</w:t>
            </w:r>
          </w:p>
        </w:tc>
        <w:tc>
          <w:tcPr>
            <w:tcW w:w="650" w:type="dxa"/>
            <w:vAlign w:val="top"/>
          </w:tcPr>
          <w:p>
            <w:pPr>
              <w:pStyle w:val="TableText"/>
              <w:spacing w:before="110" w:line="195" w:lineRule="auto"/>
              <w:ind w:left="151"/>
              <w:rPr>
                <w:sz w:val="16"/>
                <w:szCs w:val="16"/>
              </w:rPr>
            </w:pPr>
            <w:r>
              <w:rPr>
                <w:color w:val="1F497D"/>
                <w:spacing w:val="-1"/>
                <w:sz w:val="16"/>
                <w:szCs w:val="16"/>
              </w:rPr>
              <w:t>4.81</w:t>
            </w:r>
          </w:p>
        </w:tc>
        <w:tc>
          <w:tcPr>
            <w:tcW w:w="697" w:type="dxa"/>
            <w:vAlign w:val="top"/>
          </w:tcPr>
          <w:p>
            <w:pPr>
              <w:pStyle w:val="TableText"/>
              <w:spacing w:before="110" w:line="195" w:lineRule="auto"/>
              <w:ind w:left="200"/>
              <w:rPr>
                <w:sz w:val="16"/>
                <w:szCs w:val="16"/>
              </w:rPr>
            </w:pPr>
            <w:r>
              <w:rPr>
                <w:color w:val="1F497D"/>
                <w:spacing w:val="-2"/>
                <w:sz w:val="16"/>
                <w:szCs w:val="16"/>
              </w:rPr>
              <w:t>9.77</w:t>
            </w:r>
          </w:p>
        </w:tc>
        <w:tc>
          <w:tcPr>
            <w:tcW w:w="700" w:type="dxa"/>
            <w:vAlign w:val="top"/>
          </w:tcPr>
          <w:p>
            <w:pPr>
              <w:pStyle w:val="TableText"/>
              <w:spacing w:before="110" w:line="195" w:lineRule="auto"/>
              <w:ind w:left="204"/>
              <w:rPr>
                <w:sz w:val="16"/>
                <w:szCs w:val="16"/>
              </w:rPr>
            </w:pPr>
            <w:r>
              <w:rPr>
                <w:color w:val="1F497D"/>
                <w:spacing w:val="-2"/>
                <w:sz w:val="16"/>
                <w:szCs w:val="16"/>
              </w:rPr>
              <w:t>7.35</w:t>
            </w:r>
          </w:p>
        </w:tc>
        <w:tc>
          <w:tcPr>
            <w:tcW w:w="701" w:type="dxa"/>
            <w:vAlign w:val="top"/>
          </w:tcPr>
          <w:p>
            <w:pPr>
              <w:pStyle w:val="TableText"/>
              <w:spacing w:before="110" w:line="195" w:lineRule="auto"/>
              <w:ind w:left="203"/>
              <w:rPr>
                <w:sz w:val="16"/>
                <w:szCs w:val="16"/>
              </w:rPr>
            </w:pPr>
            <w:r>
              <w:rPr>
                <w:color w:val="1F497D"/>
                <w:spacing w:val="-2"/>
                <w:sz w:val="16"/>
                <w:szCs w:val="16"/>
              </w:rPr>
              <w:t>7.56</w:t>
            </w:r>
          </w:p>
        </w:tc>
        <w:tc>
          <w:tcPr>
            <w:tcW w:w="701" w:type="dxa"/>
            <w:vAlign w:val="top"/>
          </w:tcPr>
          <w:p>
            <w:pPr>
              <w:pStyle w:val="TableText"/>
              <w:spacing w:before="110" w:line="195" w:lineRule="auto"/>
              <w:ind w:left="202"/>
              <w:rPr>
                <w:sz w:val="16"/>
                <w:szCs w:val="16"/>
              </w:rPr>
            </w:pPr>
            <w:r>
              <w:rPr>
                <w:color w:val="1F497D"/>
                <w:spacing w:val="-2"/>
                <w:sz w:val="16"/>
                <w:szCs w:val="16"/>
              </w:rPr>
              <w:t>5.71</w:t>
            </w:r>
          </w:p>
        </w:tc>
        <w:tc>
          <w:tcPr>
            <w:tcW w:w="694" w:type="dxa"/>
            <w:vAlign w:val="top"/>
          </w:tcPr>
          <w:p>
            <w:pPr>
              <w:pStyle w:val="TableText"/>
              <w:spacing w:before="110" w:line="195" w:lineRule="auto"/>
              <w:ind w:left="157"/>
              <w:rPr>
                <w:sz w:val="16"/>
                <w:szCs w:val="16"/>
              </w:rPr>
            </w:pPr>
            <w:r>
              <w:rPr>
                <w:color w:val="1F497D"/>
                <w:spacing w:val="-2"/>
                <w:sz w:val="16"/>
                <w:szCs w:val="16"/>
              </w:rPr>
              <w:t>31.90</w:t>
            </w:r>
          </w:p>
        </w:tc>
        <w:tc>
          <w:tcPr>
            <w:tcW w:w="687" w:type="dxa"/>
            <w:vAlign w:val="top"/>
          </w:tcPr>
          <w:p>
            <w:pPr>
              <w:pStyle w:val="TableText"/>
              <w:spacing w:before="110" w:line="195" w:lineRule="auto"/>
              <w:ind w:left="149"/>
              <w:rPr>
                <w:sz w:val="16"/>
                <w:szCs w:val="16"/>
              </w:rPr>
            </w:pPr>
            <w:r>
              <w:rPr>
                <w:color w:val="1F497D"/>
                <w:spacing w:val="-1"/>
                <w:sz w:val="16"/>
                <w:szCs w:val="16"/>
              </w:rPr>
              <w:t>29.70</w:t>
            </w:r>
          </w:p>
        </w:tc>
      </w:tr>
      <w:tr>
        <w:tblPrEx>
          <w:tblW w:w="10631" w:type="dxa"/>
          <w:tblInd w:w="12" w:type="dxa"/>
          <w:tblLayout w:type="fixed"/>
        </w:tblPrEx>
        <w:trPr>
          <w:trHeight w:val="329"/>
        </w:trPr>
        <w:tc>
          <w:tcPr>
            <w:tcW w:w="844" w:type="dxa"/>
            <w:vAlign w:val="top"/>
          </w:tcPr>
          <w:p>
            <w:pPr>
              <w:spacing w:before="88" w:line="218" w:lineRule="auto"/>
              <w:ind w:left="124"/>
              <w:rPr>
                <w:rFonts w:ascii="KaiTi" w:eastAsia="KaiTi" w:hAnsi="KaiTi" w:cs="KaiTi"/>
                <w:sz w:val="16"/>
                <w:szCs w:val="16"/>
              </w:rPr>
            </w:pPr>
            <w:r>
              <w:rPr>
                <w:rFonts w:ascii="KaiTi" w:eastAsia="KaiTi" w:hAnsi="KaiTi" w:cs="KaiTi"/>
                <w:color w:val="1F497D"/>
                <w:spacing w:val="-4"/>
                <w:sz w:val="16"/>
                <w:szCs w:val="16"/>
              </w:rPr>
              <w:t>中国船舶</w:t>
            </w:r>
          </w:p>
        </w:tc>
        <w:tc>
          <w:tcPr>
            <w:tcW w:w="1000" w:type="dxa"/>
            <w:vAlign w:val="top"/>
          </w:tcPr>
          <w:p>
            <w:pPr>
              <w:pStyle w:val="TableText"/>
              <w:spacing w:before="111" w:line="197" w:lineRule="auto"/>
              <w:ind w:left="100"/>
              <w:rPr>
                <w:sz w:val="16"/>
                <w:szCs w:val="16"/>
              </w:rPr>
            </w:pPr>
            <w:r>
              <w:rPr>
                <w:color w:val="1F497D"/>
                <w:spacing w:val="-1"/>
                <w:sz w:val="16"/>
                <w:szCs w:val="16"/>
              </w:rPr>
              <w:t>600150.SH</w:t>
            </w:r>
          </w:p>
        </w:tc>
        <w:tc>
          <w:tcPr>
            <w:tcW w:w="565" w:type="dxa"/>
            <w:vAlign w:val="top"/>
          </w:tcPr>
          <w:p>
            <w:pPr>
              <w:pStyle w:val="TableText"/>
              <w:spacing w:before="111" w:line="197" w:lineRule="auto"/>
              <w:ind w:left="115"/>
              <w:rPr>
                <w:sz w:val="16"/>
                <w:szCs w:val="16"/>
              </w:rPr>
            </w:pPr>
            <w:r>
              <w:rPr>
                <w:color w:val="1F497D"/>
                <w:spacing w:val="-3"/>
                <w:sz w:val="16"/>
                <w:szCs w:val="16"/>
              </w:rPr>
              <w:t>CNY</w:t>
            </w:r>
          </w:p>
        </w:tc>
        <w:tc>
          <w:tcPr>
            <w:tcW w:w="662" w:type="dxa"/>
            <w:vAlign w:val="top"/>
          </w:tcPr>
          <w:p>
            <w:pPr>
              <w:pStyle w:val="TableText"/>
              <w:spacing w:before="113" w:line="195" w:lineRule="auto"/>
              <w:ind w:left="156"/>
              <w:rPr>
                <w:sz w:val="16"/>
                <w:szCs w:val="16"/>
              </w:rPr>
            </w:pPr>
            <w:r>
              <w:rPr>
                <w:color w:val="1F497D"/>
                <w:spacing w:val="-2"/>
                <w:sz w:val="16"/>
                <w:szCs w:val="16"/>
              </w:rPr>
              <w:t>32.86</w:t>
            </w:r>
          </w:p>
        </w:tc>
        <w:tc>
          <w:tcPr>
            <w:tcW w:w="907" w:type="dxa"/>
            <w:vAlign w:val="top"/>
          </w:tcPr>
          <w:p>
            <w:pPr>
              <w:pStyle w:val="TableText"/>
              <w:spacing w:before="111" w:line="197" w:lineRule="auto"/>
              <w:ind w:left="73"/>
              <w:rPr>
                <w:sz w:val="16"/>
                <w:szCs w:val="16"/>
              </w:rPr>
            </w:pPr>
            <w:r>
              <w:rPr>
                <w:color w:val="1F497D"/>
                <w:spacing w:val="-1"/>
                <w:sz w:val="16"/>
                <w:szCs w:val="16"/>
              </w:rPr>
              <w:t>2024/01/30</w:t>
            </w:r>
          </w:p>
        </w:tc>
        <w:tc>
          <w:tcPr>
            <w:tcW w:w="440" w:type="dxa"/>
            <w:vAlign w:val="top"/>
          </w:tcPr>
          <w:p>
            <w:pPr>
              <w:spacing w:before="88"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3" w:line="195" w:lineRule="auto"/>
              <w:ind w:left="207"/>
              <w:rPr>
                <w:sz w:val="16"/>
                <w:szCs w:val="16"/>
              </w:rPr>
            </w:pPr>
            <w:r>
              <w:rPr>
                <w:color w:val="1F497D"/>
                <w:spacing w:val="-2"/>
                <w:sz w:val="16"/>
                <w:szCs w:val="16"/>
              </w:rPr>
              <w:t>36.50</w:t>
            </w:r>
          </w:p>
        </w:tc>
        <w:tc>
          <w:tcPr>
            <w:tcW w:w="598" w:type="dxa"/>
            <w:vAlign w:val="top"/>
          </w:tcPr>
          <w:p>
            <w:pPr>
              <w:pStyle w:val="TableText"/>
              <w:spacing w:before="113" w:line="195" w:lineRule="auto"/>
              <w:ind w:left="149"/>
              <w:rPr>
                <w:sz w:val="16"/>
                <w:szCs w:val="16"/>
              </w:rPr>
            </w:pPr>
            <w:r>
              <w:rPr>
                <w:color w:val="1F497D"/>
                <w:spacing w:val="-2"/>
                <w:sz w:val="16"/>
                <w:szCs w:val="16"/>
              </w:rPr>
              <w:t>0.66</w:t>
            </w:r>
          </w:p>
        </w:tc>
        <w:tc>
          <w:tcPr>
            <w:tcW w:w="650" w:type="dxa"/>
            <w:vAlign w:val="top"/>
          </w:tcPr>
          <w:p>
            <w:pPr>
              <w:pStyle w:val="TableText"/>
              <w:spacing w:before="113" w:line="195" w:lineRule="auto"/>
              <w:ind w:left="167"/>
              <w:rPr>
                <w:sz w:val="16"/>
                <w:szCs w:val="16"/>
              </w:rPr>
            </w:pPr>
            <w:r>
              <w:rPr>
                <w:color w:val="1F497D"/>
                <w:spacing w:val="-5"/>
                <w:sz w:val="16"/>
                <w:szCs w:val="16"/>
              </w:rPr>
              <w:t>1.15</w:t>
            </w:r>
          </w:p>
        </w:tc>
        <w:tc>
          <w:tcPr>
            <w:tcW w:w="697" w:type="dxa"/>
            <w:vAlign w:val="top"/>
          </w:tcPr>
          <w:p>
            <w:pPr>
              <w:pStyle w:val="TableText"/>
              <w:spacing w:before="113" w:line="195" w:lineRule="auto"/>
              <w:ind w:left="150"/>
              <w:rPr>
                <w:sz w:val="16"/>
                <w:szCs w:val="16"/>
              </w:rPr>
            </w:pPr>
            <w:r>
              <w:rPr>
                <w:color w:val="1F497D"/>
                <w:spacing w:val="-1"/>
                <w:sz w:val="16"/>
                <w:szCs w:val="16"/>
              </w:rPr>
              <w:t>49.79</w:t>
            </w:r>
          </w:p>
        </w:tc>
        <w:tc>
          <w:tcPr>
            <w:tcW w:w="700" w:type="dxa"/>
            <w:vAlign w:val="top"/>
          </w:tcPr>
          <w:p>
            <w:pPr>
              <w:pStyle w:val="TableText"/>
              <w:spacing w:before="113" w:line="195" w:lineRule="auto"/>
              <w:ind w:left="156"/>
              <w:rPr>
                <w:sz w:val="16"/>
                <w:szCs w:val="16"/>
              </w:rPr>
            </w:pPr>
            <w:r>
              <w:rPr>
                <w:color w:val="1F497D"/>
                <w:spacing w:val="-1"/>
                <w:sz w:val="16"/>
                <w:szCs w:val="16"/>
              </w:rPr>
              <w:t>28.57</w:t>
            </w:r>
          </w:p>
        </w:tc>
        <w:tc>
          <w:tcPr>
            <w:tcW w:w="701" w:type="dxa"/>
            <w:vAlign w:val="top"/>
          </w:tcPr>
          <w:p>
            <w:pPr>
              <w:pStyle w:val="TableText"/>
              <w:spacing w:before="113" w:line="195" w:lineRule="auto"/>
              <w:ind w:left="156"/>
              <w:rPr>
                <w:sz w:val="16"/>
                <w:szCs w:val="16"/>
              </w:rPr>
            </w:pPr>
            <w:r>
              <w:rPr>
                <w:color w:val="1F497D"/>
                <w:spacing w:val="-2"/>
                <w:sz w:val="16"/>
                <w:szCs w:val="16"/>
              </w:rPr>
              <w:t>31.01</w:t>
            </w:r>
          </w:p>
        </w:tc>
        <w:tc>
          <w:tcPr>
            <w:tcW w:w="701" w:type="dxa"/>
            <w:vAlign w:val="top"/>
          </w:tcPr>
          <w:p>
            <w:pPr>
              <w:pStyle w:val="TableText"/>
              <w:spacing w:before="113" w:line="195" w:lineRule="auto"/>
              <w:ind w:left="170"/>
              <w:rPr>
                <w:sz w:val="16"/>
                <w:szCs w:val="16"/>
              </w:rPr>
            </w:pPr>
            <w:r>
              <w:rPr>
                <w:color w:val="1F497D"/>
                <w:spacing w:val="-4"/>
                <w:sz w:val="16"/>
                <w:szCs w:val="16"/>
              </w:rPr>
              <w:t>18.64</w:t>
            </w:r>
          </w:p>
        </w:tc>
        <w:tc>
          <w:tcPr>
            <w:tcW w:w="694" w:type="dxa"/>
            <w:vAlign w:val="top"/>
          </w:tcPr>
          <w:p>
            <w:pPr>
              <w:pStyle w:val="TableText"/>
              <w:spacing w:before="113" w:line="195" w:lineRule="auto"/>
              <w:ind w:left="202"/>
              <w:rPr>
                <w:sz w:val="16"/>
                <w:szCs w:val="16"/>
              </w:rPr>
            </w:pPr>
            <w:r>
              <w:rPr>
                <w:color w:val="1F497D"/>
                <w:spacing w:val="-2"/>
                <w:sz w:val="16"/>
                <w:szCs w:val="16"/>
              </w:rPr>
              <w:t>6.10</w:t>
            </w:r>
          </w:p>
        </w:tc>
        <w:tc>
          <w:tcPr>
            <w:tcW w:w="687" w:type="dxa"/>
            <w:vAlign w:val="top"/>
          </w:tcPr>
          <w:p>
            <w:pPr>
              <w:pStyle w:val="TableText"/>
              <w:spacing w:before="113" w:line="195" w:lineRule="auto"/>
              <w:ind w:left="197"/>
              <w:rPr>
                <w:sz w:val="16"/>
                <w:szCs w:val="16"/>
              </w:rPr>
            </w:pPr>
            <w:r>
              <w:rPr>
                <w:color w:val="1F497D"/>
                <w:spacing w:val="-2"/>
                <w:sz w:val="16"/>
                <w:szCs w:val="16"/>
              </w:rPr>
              <w:t>9.60</w:t>
            </w:r>
          </w:p>
        </w:tc>
      </w:tr>
      <w:tr>
        <w:tblPrEx>
          <w:tblW w:w="10631" w:type="dxa"/>
          <w:tblInd w:w="12" w:type="dxa"/>
          <w:tblLayout w:type="fixed"/>
        </w:tblPrEx>
        <w:trPr>
          <w:trHeight w:val="326"/>
        </w:trPr>
        <w:tc>
          <w:tcPr>
            <w:tcW w:w="844" w:type="dxa"/>
            <w:vAlign w:val="top"/>
          </w:tcPr>
          <w:p>
            <w:pPr>
              <w:spacing w:before="85" w:line="216" w:lineRule="auto"/>
              <w:ind w:left="190"/>
              <w:rPr>
                <w:rFonts w:ascii="KaiTi" w:eastAsia="KaiTi" w:hAnsi="KaiTi" w:cs="KaiTi"/>
                <w:sz w:val="16"/>
                <w:szCs w:val="16"/>
              </w:rPr>
            </w:pPr>
            <w:r>
              <w:rPr>
                <w:rFonts w:ascii="KaiTi" w:eastAsia="KaiTi" w:hAnsi="KaiTi" w:cs="KaiTi"/>
                <w:color w:val="1F497D"/>
                <w:spacing w:val="-2"/>
                <w:sz w:val="16"/>
                <w:szCs w:val="16"/>
              </w:rPr>
              <w:t>迪威尔</w:t>
            </w:r>
          </w:p>
        </w:tc>
        <w:tc>
          <w:tcPr>
            <w:tcW w:w="1000" w:type="dxa"/>
            <w:vAlign w:val="top"/>
          </w:tcPr>
          <w:p>
            <w:pPr>
              <w:pStyle w:val="TableText"/>
              <w:spacing w:before="108" w:line="197" w:lineRule="auto"/>
              <w:ind w:left="100"/>
              <w:rPr>
                <w:sz w:val="16"/>
                <w:szCs w:val="16"/>
              </w:rPr>
            </w:pPr>
            <w:r>
              <w:rPr>
                <w:color w:val="1F497D"/>
                <w:spacing w:val="-1"/>
                <w:sz w:val="16"/>
                <w:szCs w:val="16"/>
              </w:rPr>
              <w:t>688377.SH</w:t>
            </w:r>
          </w:p>
        </w:tc>
        <w:tc>
          <w:tcPr>
            <w:tcW w:w="565" w:type="dxa"/>
            <w:vAlign w:val="top"/>
          </w:tcPr>
          <w:p>
            <w:pPr>
              <w:pStyle w:val="TableText"/>
              <w:spacing w:before="108" w:line="197" w:lineRule="auto"/>
              <w:ind w:left="115"/>
              <w:rPr>
                <w:sz w:val="16"/>
                <w:szCs w:val="16"/>
              </w:rPr>
            </w:pPr>
            <w:r>
              <w:rPr>
                <w:color w:val="1F497D"/>
                <w:spacing w:val="-3"/>
                <w:sz w:val="16"/>
                <w:szCs w:val="16"/>
              </w:rPr>
              <w:t>CNY</w:t>
            </w:r>
          </w:p>
        </w:tc>
        <w:tc>
          <w:tcPr>
            <w:tcW w:w="662" w:type="dxa"/>
            <w:vAlign w:val="top"/>
          </w:tcPr>
          <w:p>
            <w:pPr>
              <w:pStyle w:val="TableText"/>
              <w:spacing w:before="110" w:line="195" w:lineRule="auto"/>
              <w:ind w:left="167"/>
              <w:rPr>
                <w:sz w:val="16"/>
                <w:szCs w:val="16"/>
              </w:rPr>
            </w:pPr>
            <w:r>
              <w:rPr>
                <w:color w:val="1F497D"/>
                <w:spacing w:val="-4"/>
                <w:sz w:val="16"/>
                <w:szCs w:val="16"/>
              </w:rPr>
              <w:t>18.66</w:t>
            </w:r>
          </w:p>
        </w:tc>
        <w:tc>
          <w:tcPr>
            <w:tcW w:w="907" w:type="dxa"/>
            <w:vAlign w:val="top"/>
          </w:tcPr>
          <w:p>
            <w:pPr>
              <w:pStyle w:val="TableText"/>
              <w:spacing w:before="108" w:line="197" w:lineRule="auto"/>
              <w:ind w:left="73"/>
              <w:rPr>
                <w:sz w:val="16"/>
                <w:szCs w:val="16"/>
              </w:rPr>
            </w:pPr>
            <w:r>
              <w:rPr>
                <w:color w:val="1F497D"/>
                <w:spacing w:val="-1"/>
                <w:sz w:val="16"/>
                <w:szCs w:val="16"/>
              </w:rPr>
              <w:t>2023/11/12</w:t>
            </w:r>
          </w:p>
        </w:tc>
        <w:tc>
          <w:tcPr>
            <w:tcW w:w="440" w:type="dxa"/>
            <w:vAlign w:val="top"/>
          </w:tcPr>
          <w:p>
            <w:pPr>
              <w:spacing w:before="85"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0" w:line="195" w:lineRule="auto"/>
              <w:ind w:left="205"/>
              <w:rPr>
                <w:sz w:val="16"/>
                <w:szCs w:val="16"/>
              </w:rPr>
            </w:pPr>
            <w:r>
              <w:rPr>
                <w:color w:val="1F497D"/>
                <w:spacing w:val="-1"/>
                <w:sz w:val="16"/>
                <w:szCs w:val="16"/>
              </w:rPr>
              <w:t>27.90</w:t>
            </w:r>
          </w:p>
        </w:tc>
        <w:tc>
          <w:tcPr>
            <w:tcW w:w="598" w:type="dxa"/>
            <w:vAlign w:val="top"/>
          </w:tcPr>
          <w:p>
            <w:pPr>
              <w:pStyle w:val="TableText"/>
              <w:spacing w:before="110" w:line="195" w:lineRule="auto"/>
              <w:ind w:left="149"/>
              <w:rPr>
                <w:sz w:val="16"/>
                <w:szCs w:val="16"/>
              </w:rPr>
            </w:pPr>
            <w:r>
              <w:rPr>
                <w:color w:val="1F497D"/>
                <w:spacing w:val="-2"/>
                <w:sz w:val="16"/>
                <w:szCs w:val="16"/>
              </w:rPr>
              <w:t>0.93</w:t>
            </w:r>
          </w:p>
        </w:tc>
        <w:tc>
          <w:tcPr>
            <w:tcW w:w="650" w:type="dxa"/>
            <w:vAlign w:val="top"/>
          </w:tcPr>
          <w:p>
            <w:pPr>
              <w:pStyle w:val="TableText"/>
              <w:spacing w:before="110" w:line="195" w:lineRule="auto"/>
              <w:ind w:left="167"/>
              <w:rPr>
                <w:sz w:val="16"/>
                <w:szCs w:val="16"/>
              </w:rPr>
            </w:pPr>
            <w:r>
              <w:rPr>
                <w:color w:val="1F497D"/>
                <w:spacing w:val="-5"/>
                <w:sz w:val="16"/>
                <w:szCs w:val="16"/>
              </w:rPr>
              <w:t>1.21</w:t>
            </w:r>
          </w:p>
        </w:tc>
        <w:tc>
          <w:tcPr>
            <w:tcW w:w="697" w:type="dxa"/>
            <w:vAlign w:val="top"/>
          </w:tcPr>
          <w:p>
            <w:pPr>
              <w:pStyle w:val="TableText"/>
              <w:spacing w:before="110" w:line="195" w:lineRule="auto"/>
              <w:ind w:left="152"/>
              <w:rPr>
                <w:sz w:val="16"/>
                <w:szCs w:val="16"/>
              </w:rPr>
            </w:pPr>
            <w:r>
              <w:rPr>
                <w:color w:val="1F497D"/>
                <w:spacing w:val="-1"/>
                <w:sz w:val="16"/>
                <w:szCs w:val="16"/>
              </w:rPr>
              <w:t>20.06</w:t>
            </w:r>
          </w:p>
        </w:tc>
        <w:tc>
          <w:tcPr>
            <w:tcW w:w="700" w:type="dxa"/>
            <w:vAlign w:val="top"/>
          </w:tcPr>
          <w:p>
            <w:pPr>
              <w:pStyle w:val="TableText"/>
              <w:spacing w:before="110" w:line="195" w:lineRule="auto"/>
              <w:ind w:left="169"/>
              <w:rPr>
                <w:sz w:val="16"/>
                <w:szCs w:val="16"/>
              </w:rPr>
            </w:pPr>
            <w:r>
              <w:rPr>
                <w:color w:val="1F497D"/>
                <w:spacing w:val="-4"/>
                <w:sz w:val="16"/>
                <w:szCs w:val="16"/>
              </w:rPr>
              <w:t>15.42</w:t>
            </w:r>
          </w:p>
        </w:tc>
        <w:tc>
          <w:tcPr>
            <w:tcW w:w="701" w:type="dxa"/>
            <w:vAlign w:val="top"/>
          </w:tcPr>
          <w:p>
            <w:pPr>
              <w:pStyle w:val="TableText"/>
              <w:spacing w:before="110" w:line="195" w:lineRule="auto"/>
              <w:ind w:left="167"/>
              <w:rPr>
                <w:sz w:val="16"/>
                <w:szCs w:val="16"/>
              </w:rPr>
            </w:pPr>
            <w:r>
              <w:rPr>
                <w:color w:val="1F497D"/>
                <w:spacing w:val="-4"/>
                <w:sz w:val="16"/>
                <w:szCs w:val="16"/>
              </w:rPr>
              <w:t>15.14</w:t>
            </w:r>
          </w:p>
        </w:tc>
        <w:tc>
          <w:tcPr>
            <w:tcW w:w="701" w:type="dxa"/>
            <w:vAlign w:val="top"/>
          </w:tcPr>
          <w:p>
            <w:pPr>
              <w:pStyle w:val="TableText"/>
              <w:spacing w:before="110" w:line="195" w:lineRule="auto"/>
              <w:ind w:left="170"/>
              <w:rPr>
                <w:sz w:val="16"/>
                <w:szCs w:val="16"/>
              </w:rPr>
            </w:pPr>
            <w:r>
              <w:rPr>
                <w:color w:val="1F497D"/>
                <w:spacing w:val="-4"/>
                <w:sz w:val="16"/>
                <w:szCs w:val="16"/>
              </w:rPr>
              <w:t>11.76</w:t>
            </w:r>
          </w:p>
        </w:tc>
        <w:tc>
          <w:tcPr>
            <w:tcW w:w="694" w:type="dxa"/>
            <w:vAlign w:val="top"/>
          </w:tcPr>
          <w:p>
            <w:pPr>
              <w:pStyle w:val="TableText"/>
              <w:spacing w:before="110" w:line="195" w:lineRule="auto"/>
              <w:ind w:left="167"/>
              <w:rPr>
                <w:sz w:val="16"/>
                <w:szCs w:val="16"/>
              </w:rPr>
            </w:pPr>
            <w:r>
              <w:rPr>
                <w:color w:val="1F497D"/>
                <w:spacing w:val="-4"/>
                <w:sz w:val="16"/>
                <w:szCs w:val="16"/>
              </w:rPr>
              <w:t>10.00</w:t>
            </w:r>
          </w:p>
        </w:tc>
        <w:tc>
          <w:tcPr>
            <w:tcW w:w="687" w:type="dxa"/>
            <w:vAlign w:val="top"/>
          </w:tcPr>
          <w:p>
            <w:pPr>
              <w:pStyle w:val="TableText"/>
              <w:spacing w:before="110" w:line="195" w:lineRule="auto"/>
              <w:ind w:left="162"/>
              <w:rPr>
                <w:sz w:val="16"/>
                <w:szCs w:val="16"/>
              </w:rPr>
            </w:pPr>
            <w:r>
              <w:rPr>
                <w:color w:val="1F497D"/>
                <w:spacing w:val="-4"/>
                <w:sz w:val="16"/>
                <w:szCs w:val="16"/>
              </w:rPr>
              <w:t>11.50</w:t>
            </w:r>
          </w:p>
        </w:tc>
      </w:tr>
      <w:tr>
        <w:tblPrEx>
          <w:tblW w:w="10631" w:type="dxa"/>
          <w:tblInd w:w="12" w:type="dxa"/>
          <w:tblLayout w:type="fixed"/>
        </w:tblPrEx>
        <w:trPr>
          <w:trHeight w:val="325"/>
        </w:trPr>
        <w:tc>
          <w:tcPr>
            <w:tcW w:w="844" w:type="dxa"/>
            <w:vAlign w:val="top"/>
          </w:tcPr>
          <w:p>
            <w:pPr>
              <w:spacing w:before="86" w:line="223" w:lineRule="auto"/>
              <w:ind w:left="107"/>
              <w:rPr>
                <w:rFonts w:ascii="KaiTi" w:eastAsia="KaiTi" w:hAnsi="KaiTi" w:cs="KaiTi"/>
                <w:sz w:val="16"/>
                <w:szCs w:val="16"/>
              </w:rPr>
            </w:pPr>
            <w:r>
              <w:rPr>
                <w:rFonts w:ascii="KaiTi" w:eastAsia="KaiTi" w:hAnsi="KaiTi" w:cs="KaiTi"/>
                <w:color w:val="1F497D"/>
                <w:spacing w:val="-1"/>
                <w:sz w:val="16"/>
                <w:szCs w:val="16"/>
              </w:rPr>
              <w:t>安徽合力</w:t>
            </w:r>
          </w:p>
        </w:tc>
        <w:tc>
          <w:tcPr>
            <w:tcW w:w="1000" w:type="dxa"/>
            <w:vAlign w:val="top"/>
          </w:tcPr>
          <w:p>
            <w:pPr>
              <w:pStyle w:val="TableText"/>
              <w:spacing w:before="109" w:line="197" w:lineRule="auto"/>
              <w:ind w:left="100"/>
              <w:rPr>
                <w:sz w:val="16"/>
                <w:szCs w:val="16"/>
              </w:rPr>
            </w:pPr>
            <w:r>
              <w:rPr>
                <w:color w:val="1F497D"/>
                <w:spacing w:val="-1"/>
                <w:sz w:val="16"/>
                <w:szCs w:val="16"/>
              </w:rPr>
              <w:t>600761.SH</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54"/>
              <w:rPr>
                <w:sz w:val="16"/>
                <w:szCs w:val="16"/>
              </w:rPr>
            </w:pPr>
            <w:r>
              <w:rPr>
                <w:color w:val="1F497D"/>
                <w:spacing w:val="-1"/>
                <w:sz w:val="16"/>
                <w:szCs w:val="16"/>
              </w:rPr>
              <w:t>20.73</w:t>
            </w:r>
          </w:p>
        </w:tc>
        <w:tc>
          <w:tcPr>
            <w:tcW w:w="907" w:type="dxa"/>
            <w:vAlign w:val="top"/>
          </w:tcPr>
          <w:p>
            <w:pPr>
              <w:pStyle w:val="TableText"/>
              <w:spacing w:before="109" w:line="197" w:lineRule="auto"/>
              <w:ind w:left="73"/>
              <w:rPr>
                <w:sz w:val="16"/>
                <w:szCs w:val="16"/>
              </w:rPr>
            </w:pPr>
            <w:r>
              <w:rPr>
                <w:color w:val="1F497D"/>
                <w:spacing w:val="-1"/>
                <w:sz w:val="16"/>
                <w:szCs w:val="16"/>
              </w:rPr>
              <w:t>2023/10/27</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05"/>
              <w:rPr>
                <w:sz w:val="16"/>
                <w:szCs w:val="16"/>
              </w:rPr>
            </w:pPr>
            <w:r>
              <w:rPr>
                <w:color w:val="1F497D"/>
                <w:spacing w:val="-1"/>
                <w:sz w:val="16"/>
                <w:szCs w:val="16"/>
              </w:rPr>
              <w:t>20.26</w:t>
            </w:r>
          </w:p>
        </w:tc>
        <w:tc>
          <w:tcPr>
            <w:tcW w:w="598" w:type="dxa"/>
            <w:vAlign w:val="top"/>
          </w:tcPr>
          <w:p>
            <w:pPr>
              <w:pStyle w:val="TableText"/>
              <w:spacing w:before="111" w:line="195" w:lineRule="auto"/>
              <w:ind w:left="160"/>
              <w:rPr>
                <w:sz w:val="16"/>
                <w:szCs w:val="16"/>
              </w:rPr>
            </w:pPr>
            <w:r>
              <w:rPr>
                <w:color w:val="1F497D"/>
                <w:spacing w:val="-5"/>
                <w:sz w:val="16"/>
                <w:szCs w:val="16"/>
              </w:rPr>
              <w:t>1.56</w:t>
            </w:r>
          </w:p>
        </w:tc>
        <w:tc>
          <w:tcPr>
            <w:tcW w:w="650" w:type="dxa"/>
            <w:vAlign w:val="top"/>
          </w:tcPr>
          <w:p>
            <w:pPr>
              <w:pStyle w:val="TableText"/>
              <w:spacing w:before="111" w:line="195" w:lineRule="auto"/>
              <w:ind w:left="167"/>
              <w:rPr>
                <w:sz w:val="16"/>
                <w:szCs w:val="16"/>
              </w:rPr>
            </w:pPr>
            <w:r>
              <w:rPr>
                <w:color w:val="1F497D"/>
                <w:spacing w:val="-5"/>
                <w:sz w:val="16"/>
                <w:szCs w:val="16"/>
              </w:rPr>
              <w:t>1.85</w:t>
            </w:r>
          </w:p>
        </w:tc>
        <w:tc>
          <w:tcPr>
            <w:tcW w:w="697" w:type="dxa"/>
            <w:vAlign w:val="top"/>
          </w:tcPr>
          <w:p>
            <w:pPr>
              <w:pStyle w:val="TableText"/>
              <w:spacing w:before="111" w:line="195" w:lineRule="auto"/>
              <w:ind w:left="165"/>
              <w:rPr>
                <w:sz w:val="16"/>
                <w:szCs w:val="16"/>
              </w:rPr>
            </w:pPr>
            <w:r>
              <w:rPr>
                <w:color w:val="1F497D"/>
                <w:spacing w:val="-4"/>
                <w:sz w:val="16"/>
                <w:szCs w:val="16"/>
              </w:rPr>
              <w:t>13.29</w:t>
            </w:r>
          </w:p>
        </w:tc>
        <w:tc>
          <w:tcPr>
            <w:tcW w:w="700" w:type="dxa"/>
            <w:vAlign w:val="top"/>
          </w:tcPr>
          <w:p>
            <w:pPr>
              <w:pStyle w:val="TableText"/>
              <w:spacing w:before="111" w:line="195" w:lineRule="auto"/>
              <w:ind w:left="169"/>
              <w:rPr>
                <w:sz w:val="16"/>
                <w:szCs w:val="16"/>
              </w:rPr>
            </w:pPr>
            <w:r>
              <w:rPr>
                <w:color w:val="1F497D"/>
                <w:spacing w:val="-4"/>
                <w:sz w:val="16"/>
                <w:szCs w:val="16"/>
              </w:rPr>
              <w:t>11.21</w:t>
            </w:r>
          </w:p>
        </w:tc>
        <w:tc>
          <w:tcPr>
            <w:tcW w:w="701" w:type="dxa"/>
            <w:vAlign w:val="top"/>
          </w:tcPr>
          <w:p>
            <w:pPr>
              <w:pStyle w:val="TableText"/>
              <w:spacing w:before="111" w:line="195" w:lineRule="auto"/>
              <w:ind w:left="202"/>
              <w:rPr>
                <w:sz w:val="16"/>
                <w:szCs w:val="16"/>
              </w:rPr>
            </w:pPr>
            <w:r>
              <w:rPr>
                <w:color w:val="1F497D"/>
                <w:spacing w:val="-2"/>
                <w:sz w:val="16"/>
                <w:szCs w:val="16"/>
              </w:rPr>
              <w:t>9.12</w:t>
            </w:r>
          </w:p>
        </w:tc>
        <w:tc>
          <w:tcPr>
            <w:tcW w:w="701" w:type="dxa"/>
            <w:vAlign w:val="top"/>
          </w:tcPr>
          <w:p>
            <w:pPr>
              <w:pStyle w:val="TableText"/>
              <w:spacing w:before="111" w:line="195" w:lineRule="auto"/>
              <w:ind w:left="203"/>
              <w:rPr>
                <w:sz w:val="16"/>
                <w:szCs w:val="16"/>
              </w:rPr>
            </w:pPr>
            <w:r>
              <w:rPr>
                <w:color w:val="1F497D"/>
                <w:spacing w:val="-2"/>
                <w:sz w:val="16"/>
                <w:szCs w:val="16"/>
              </w:rPr>
              <w:t>7.81</w:t>
            </w:r>
          </w:p>
        </w:tc>
        <w:tc>
          <w:tcPr>
            <w:tcW w:w="694" w:type="dxa"/>
            <w:vAlign w:val="top"/>
          </w:tcPr>
          <w:p>
            <w:pPr>
              <w:pStyle w:val="TableText"/>
              <w:spacing w:before="111" w:line="195" w:lineRule="auto"/>
              <w:ind w:left="167"/>
              <w:rPr>
                <w:sz w:val="16"/>
                <w:szCs w:val="16"/>
              </w:rPr>
            </w:pPr>
            <w:r>
              <w:rPr>
                <w:color w:val="1F497D"/>
                <w:spacing w:val="-4"/>
                <w:sz w:val="16"/>
                <w:szCs w:val="16"/>
              </w:rPr>
              <w:t>15.10</w:t>
            </w:r>
          </w:p>
        </w:tc>
        <w:tc>
          <w:tcPr>
            <w:tcW w:w="687" w:type="dxa"/>
            <w:vAlign w:val="top"/>
          </w:tcPr>
          <w:p>
            <w:pPr>
              <w:pStyle w:val="TableText"/>
              <w:spacing w:before="111" w:line="195" w:lineRule="auto"/>
              <w:ind w:left="162"/>
              <w:rPr>
                <w:sz w:val="16"/>
                <w:szCs w:val="16"/>
              </w:rPr>
            </w:pPr>
            <w:r>
              <w:rPr>
                <w:color w:val="1F497D"/>
                <w:spacing w:val="-4"/>
                <w:sz w:val="16"/>
                <w:szCs w:val="16"/>
              </w:rPr>
              <w:t>15.20</w:t>
            </w:r>
          </w:p>
        </w:tc>
      </w:tr>
      <w:tr>
        <w:tblPrEx>
          <w:tblW w:w="10631" w:type="dxa"/>
          <w:tblInd w:w="12" w:type="dxa"/>
          <w:tblLayout w:type="fixed"/>
        </w:tblPrEx>
        <w:trPr>
          <w:trHeight w:val="328"/>
        </w:trPr>
        <w:tc>
          <w:tcPr>
            <w:tcW w:w="844" w:type="dxa"/>
            <w:vAlign w:val="top"/>
          </w:tcPr>
          <w:p>
            <w:pPr>
              <w:spacing w:before="88" w:line="220" w:lineRule="auto"/>
              <w:ind w:left="134"/>
              <w:rPr>
                <w:rFonts w:ascii="KaiTi" w:eastAsia="KaiTi" w:hAnsi="KaiTi" w:cs="KaiTi"/>
                <w:sz w:val="16"/>
                <w:szCs w:val="16"/>
              </w:rPr>
            </w:pPr>
            <w:r>
              <w:rPr>
                <w:rFonts w:ascii="KaiTi" w:eastAsia="KaiTi" w:hAnsi="KaiTi" w:cs="KaiTi"/>
                <w:color w:val="1F497D"/>
                <w:spacing w:val="-6"/>
                <w:sz w:val="16"/>
                <w:szCs w:val="16"/>
              </w:rPr>
              <w:t>巨星科技</w:t>
            </w:r>
          </w:p>
        </w:tc>
        <w:tc>
          <w:tcPr>
            <w:tcW w:w="1000" w:type="dxa"/>
            <w:vAlign w:val="top"/>
          </w:tcPr>
          <w:p>
            <w:pPr>
              <w:pStyle w:val="TableText"/>
              <w:spacing w:before="111" w:line="197" w:lineRule="auto"/>
              <w:ind w:left="111"/>
              <w:rPr>
                <w:sz w:val="16"/>
                <w:szCs w:val="16"/>
              </w:rPr>
            </w:pPr>
            <w:r>
              <w:rPr>
                <w:color w:val="1F497D"/>
                <w:spacing w:val="-1"/>
                <w:sz w:val="16"/>
                <w:szCs w:val="16"/>
              </w:rPr>
              <w:t>002444.SZ</w:t>
            </w:r>
          </w:p>
        </w:tc>
        <w:tc>
          <w:tcPr>
            <w:tcW w:w="565" w:type="dxa"/>
            <w:vAlign w:val="top"/>
          </w:tcPr>
          <w:p>
            <w:pPr>
              <w:pStyle w:val="TableText"/>
              <w:spacing w:before="111" w:line="197" w:lineRule="auto"/>
              <w:ind w:left="115"/>
              <w:rPr>
                <w:sz w:val="16"/>
                <w:szCs w:val="16"/>
              </w:rPr>
            </w:pPr>
            <w:r>
              <w:rPr>
                <w:color w:val="1F497D"/>
                <w:spacing w:val="-3"/>
                <w:sz w:val="16"/>
                <w:szCs w:val="16"/>
              </w:rPr>
              <w:t>CNY</w:t>
            </w:r>
          </w:p>
        </w:tc>
        <w:tc>
          <w:tcPr>
            <w:tcW w:w="662" w:type="dxa"/>
            <w:vAlign w:val="top"/>
          </w:tcPr>
          <w:p>
            <w:pPr>
              <w:pStyle w:val="TableText"/>
              <w:spacing w:before="112" w:line="195" w:lineRule="auto"/>
              <w:ind w:left="154"/>
              <w:rPr>
                <w:sz w:val="16"/>
                <w:szCs w:val="16"/>
              </w:rPr>
            </w:pPr>
            <w:r>
              <w:rPr>
                <w:color w:val="1F497D"/>
                <w:spacing w:val="-1"/>
                <w:sz w:val="16"/>
                <w:szCs w:val="16"/>
              </w:rPr>
              <w:t>21.26</w:t>
            </w:r>
          </w:p>
        </w:tc>
        <w:tc>
          <w:tcPr>
            <w:tcW w:w="907" w:type="dxa"/>
            <w:vAlign w:val="top"/>
          </w:tcPr>
          <w:p>
            <w:pPr>
              <w:pStyle w:val="TableText"/>
              <w:spacing w:before="111" w:line="197" w:lineRule="auto"/>
              <w:ind w:left="73"/>
              <w:rPr>
                <w:sz w:val="16"/>
                <w:szCs w:val="16"/>
              </w:rPr>
            </w:pPr>
            <w:r>
              <w:rPr>
                <w:color w:val="1F497D"/>
                <w:spacing w:val="-1"/>
                <w:sz w:val="16"/>
                <w:szCs w:val="16"/>
              </w:rPr>
              <w:t>2023/12/20</w:t>
            </w:r>
          </w:p>
        </w:tc>
        <w:tc>
          <w:tcPr>
            <w:tcW w:w="440" w:type="dxa"/>
            <w:vAlign w:val="top"/>
          </w:tcPr>
          <w:p>
            <w:pPr>
              <w:spacing w:before="88"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2" w:line="195" w:lineRule="auto"/>
              <w:ind w:left="205"/>
              <w:rPr>
                <w:sz w:val="16"/>
                <w:szCs w:val="16"/>
              </w:rPr>
            </w:pPr>
            <w:r>
              <w:rPr>
                <w:color w:val="1F497D"/>
                <w:spacing w:val="-1"/>
                <w:sz w:val="16"/>
                <w:szCs w:val="16"/>
              </w:rPr>
              <w:t>23.99</w:t>
            </w:r>
          </w:p>
        </w:tc>
        <w:tc>
          <w:tcPr>
            <w:tcW w:w="598" w:type="dxa"/>
            <w:vAlign w:val="top"/>
          </w:tcPr>
          <w:p>
            <w:pPr>
              <w:pStyle w:val="TableText"/>
              <w:spacing w:before="112" w:line="195" w:lineRule="auto"/>
              <w:ind w:left="160"/>
              <w:rPr>
                <w:sz w:val="16"/>
                <w:szCs w:val="16"/>
              </w:rPr>
            </w:pPr>
            <w:r>
              <w:rPr>
                <w:color w:val="1F497D"/>
                <w:spacing w:val="-5"/>
                <w:sz w:val="16"/>
                <w:szCs w:val="16"/>
              </w:rPr>
              <w:t>1.50</w:t>
            </w:r>
          </w:p>
        </w:tc>
        <w:tc>
          <w:tcPr>
            <w:tcW w:w="650" w:type="dxa"/>
            <w:vAlign w:val="top"/>
          </w:tcPr>
          <w:p>
            <w:pPr>
              <w:pStyle w:val="TableText"/>
              <w:spacing w:before="113" w:line="195" w:lineRule="auto"/>
              <w:ind w:left="167"/>
              <w:rPr>
                <w:sz w:val="16"/>
                <w:szCs w:val="16"/>
              </w:rPr>
            </w:pPr>
            <w:r>
              <w:rPr>
                <w:color w:val="1F497D"/>
                <w:spacing w:val="-5"/>
                <w:sz w:val="16"/>
                <w:szCs w:val="16"/>
              </w:rPr>
              <w:t>1.77</w:t>
            </w:r>
          </w:p>
        </w:tc>
        <w:tc>
          <w:tcPr>
            <w:tcW w:w="697" w:type="dxa"/>
            <w:vAlign w:val="top"/>
          </w:tcPr>
          <w:p>
            <w:pPr>
              <w:pStyle w:val="TableText"/>
              <w:spacing w:before="113" w:line="195" w:lineRule="auto"/>
              <w:ind w:left="165"/>
              <w:rPr>
                <w:sz w:val="16"/>
                <w:szCs w:val="16"/>
              </w:rPr>
            </w:pPr>
            <w:r>
              <w:rPr>
                <w:color w:val="1F497D"/>
                <w:spacing w:val="-4"/>
                <w:sz w:val="16"/>
                <w:szCs w:val="16"/>
              </w:rPr>
              <w:t>14.17</w:t>
            </w:r>
          </w:p>
        </w:tc>
        <w:tc>
          <w:tcPr>
            <w:tcW w:w="700" w:type="dxa"/>
            <w:vAlign w:val="top"/>
          </w:tcPr>
          <w:p>
            <w:pPr>
              <w:pStyle w:val="TableText"/>
              <w:spacing w:before="112" w:line="195" w:lineRule="auto"/>
              <w:ind w:left="169"/>
              <w:rPr>
                <w:sz w:val="16"/>
                <w:szCs w:val="16"/>
              </w:rPr>
            </w:pPr>
            <w:r>
              <w:rPr>
                <w:color w:val="1F497D"/>
                <w:spacing w:val="-4"/>
                <w:sz w:val="16"/>
                <w:szCs w:val="16"/>
              </w:rPr>
              <w:t>12.01</w:t>
            </w:r>
          </w:p>
        </w:tc>
        <w:tc>
          <w:tcPr>
            <w:tcW w:w="701" w:type="dxa"/>
            <w:vAlign w:val="top"/>
          </w:tcPr>
          <w:p>
            <w:pPr>
              <w:pStyle w:val="TableText"/>
              <w:spacing w:before="112" w:line="195" w:lineRule="auto"/>
              <w:ind w:left="167"/>
              <w:rPr>
                <w:sz w:val="16"/>
                <w:szCs w:val="16"/>
              </w:rPr>
            </w:pPr>
            <w:r>
              <w:rPr>
                <w:color w:val="1F497D"/>
                <w:spacing w:val="-4"/>
                <w:sz w:val="16"/>
                <w:szCs w:val="16"/>
              </w:rPr>
              <w:t>10.92</w:t>
            </w:r>
          </w:p>
        </w:tc>
        <w:tc>
          <w:tcPr>
            <w:tcW w:w="701" w:type="dxa"/>
            <w:vAlign w:val="top"/>
          </w:tcPr>
          <w:p>
            <w:pPr>
              <w:pStyle w:val="TableText"/>
              <w:spacing w:before="112" w:line="195" w:lineRule="auto"/>
              <w:ind w:left="202"/>
              <w:rPr>
                <w:sz w:val="16"/>
                <w:szCs w:val="16"/>
              </w:rPr>
            </w:pPr>
            <w:r>
              <w:rPr>
                <w:color w:val="1F497D"/>
                <w:spacing w:val="-2"/>
                <w:sz w:val="16"/>
                <w:szCs w:val="16"/>
              </w:rPr>
              <w:t>9.18</w:t>
            </w:r>
          </w:p>
        </w:tc>
        <w:tc>
          <w:tcPr>
            <w:tcW w:w="694" w:type="dxa"/>
            <w:vAlign w:val="top"/>
          </w:tcPr>
          <w:p>
            <w:pPr>
              <w:pStyle w:val="TableText"/>
              <w:spacing w:before="112" w:line="195" w:lineRule="auto"/>
              <w:ind w:left="167"/>
              <w:rPr>
                <w:sz w:val="16"/>
                <w:szCs w:val="16"/>
              </w:rPr>
            </w:pPr>
            <w:r>
              <w:rPr>
                <w:color w:val="1F497D"/>
                <w:spacing w:val="-4"/>
                <w:sz w:val="16"/>
                <w:szCs w:val="16"/>
              </w:rPr>
              <w:t>11.90</w:t>
            </w:r>
          </w:p>
        </w:tc>
        <w:tc>
          <w:tcPr>
            <w:tcW w:w="687" w:type="dxa"/>
            <w:vAlign w:val="top"/>
          </w:tcPr>
          <w:p>
            <w:pPr>
              <w:pStyle w:val="TableText"/>
              <w:spacing w:before="112" w:line="195" w:lineRule="auto"/>
              <w:ind w:left="162"/>
              <w:rPr>
                <w:sz w:val="16"/>
                <w:szCs w:val="16"/>
              </w:rPr>
            </w:pPr>
            <w:r>
              <w:rPr>
                <w:color w:val="1F497D"/>
                <w:spacing w:val="-4"/>
                <w:sz w:val="16"/>
                <w:szCs w:val="16"/>
              </w:rPr>
              <w:t>12.30</w:t>
            </w:r>
          </w:p>
        </w:tc>
      </w:tr>
      <w:tr>
        <w:tblPrEx>
          <w:tblW w:w="10631" w:type="dxa"/>
          <w:tblInd w:w="12" w:type="dxa"/>
          <w:tblLayout w:type="fixed"/>
        </w:tblPrEx>
        <w:trPr>
          <w:trHeight w:val="322"/>
        </w:trPr>
        <w:tc>
          <w:tcPr>
            <w:tcW w:w="844" w:type="dxa"/>
            <w:vAlign w:val="top"/>
          </w:tcPr>
          <w:p>
            <w:pPr>
              <w:spacing w:before="86" w:line="217" w:lineRule="auto"/>
              <w:ind w:left="107"/>
              <w:rPr>
                <w:rFonts w:ascii="KaiTi" w:eastAsia="KaiTi" w:hAnsi="KaiTi" w:cs="KaiTi"/>
                <w:sz w:val="16"/>
                <w:szCs w:val="16"/>
              </w:rPr>
            </w:pPr>
            <w:r>
              <w:rPr>
                <w:rFonts w:ascii="KaiTi" w:eastAsia="KaiTi" w:hAnsi="KaiTi" w:cs="KaiTi"/>
                <w:color w:val="1F497D"/>
                <w:spacing w:val="-1"/>
                <w:sz w:val="16"/>
                <w:szCs w:val="16"/>
              </w:rPr>
              <w:t>米奥会展</w:t>
            </w:r>
          </w:p>
        </w:tc>
        <w:tc>
          <w:tcPr>
            <w:tcW w:w="1000" w:type="dxa"/>
            <w:vAlign w:val="top"/>
          </w:tcPr>
          <w:p>
            <w:pPr>
              <w:pStyle w:val="TableText"/>
              <w:spacing w:before="109" w:line="197" w:lineRule="auto"/>
              <w:ind w:left="111"/>
              <w:rPr>
                <w:sz w:val="16"/>
                <w:szCs w:val="16"/>
              </w:rPr>
            </w:pPr>
            <w:r>
              <w:rPr>
                <w:color w:val="1F497D"/>
                <w:spacing w:val="-1"/>
                <w:sz w:val="16"/>
                <w:szCs w:val="16"/>
              </w:rPr>
              <w:t>300795.SZ</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56"/>
              <w:rPr>
                <w:sz w:val="16"/>
                <w:szCs w:val="16"/>
              </w:rPr>
            </w:pPr>
            <w:r>
              <w:rPr>
                <w:color w:val="1F497D"/>
                <w:spacing w:val="-2"/>
                <w:sz w:val="16"/>
                <w:szCs w:val="16"/>
              </w:rPr>
              <w:t>38.88</w:t>
            </w:r>
          </w:p>
        </w:tc>
        <w:tc>
          <w:tcPr>
            <w:tcW w:w="907" w:type="dxa"/>
            <w:vAlign w:val="top"/>
          </w:tcPr>
          <w:p>
            <w:pPr>
              <w:pStyle w:val="TableText"/>
              <w:spacing w:before="109" w:line="197" w:lineRule="auto"/>
              <w:ind w:left="73"/>
              <w:rPr>
                <w:sz w:val="16"/>
                <w:szCs w:val="16"/>
              </w:rPr>
            </w:pPr>
            <w:r>
              <w:rPr>
                <w:color w:val="1F497D"/>
                <w:spacing w:val="-1"/>
                <w:sz w:val="16"/>
                <w:szCs w:val="16"/>
              </w:rPr>
              <w:t>2024/01/31</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02"/>
              <w:rPr>
                <w:sz w:val="16"/>
                <w:szCs w:val="16"/>
              </w:rPr>
            </w:pPr>
            <w:r>
              <w:rPr>
                <w:color w:val="1F497D"/>
                <w:spacing w:val="-1"/>
                <w:sz w:val="16"/>
                <w:szCs w:val="16"/>
              </w:rPr>
              <w:t>42.36</w:t>
            </w:r>
          </w:p>
        </w:tc>
        <w:tc>
          <w:tcPr>
            <w:tcW w:w="598" w:type="dxa"/>
            <w:vAlign w:val="top"/>
          </w:tcPr>
          <w:p>
            <w:pPr>
              <w:pStyle w:val="TableText"/>
              <w:spacing w:before="111" w:line="195" w:lineRule="auto"/>
              <w:ind w:left="160"/>
              <w:rPr>
                <w:sz w:val="16"/>
                <w:szCs w:val="16"/>
              </w:rPr>
            </w:pPr>
            <w:r>
              <w:rPr>
                <w:color w:val="1F497D"/>
                <w:spacing w:val="-5"/>
                <w:sz w:val="16"/>
                <w:szCs w:val="16"/>
              </w:rPr>
              <w:t>1.23</w:t>
            </w:r>
          </w:p>
        </w:tc>
        <w:tc>
          <w:tcPr>
            <w:tcW w:w="650" w:type="dxa"/>
            <w:vAlign w:val="top"/>
          </w:tcPr>
          <w:p>
            <w:pPr>
              <w:pStyle w:val="TableText"/>
              <w:spacing w:before="111" w:line="195" w:lineRule="auto"/>
              <w:ind w:left="167"/>
              <w:rPr>
                <w:sz w:val="16"/>
                <w:szCs w:val="16"/>
              </w:rPr>
            </w:pPr>
            <w:r>
              <w:rPr>
                <w:color w:val="1F497D"/>
                <w:spacing w:val="-5"/>
                <w:sz w:val="16"/>
                <w:szCs w:val="16"/>
              </w:rPr>
              <w:t>1.69</w:t>
            </w:r>
          </w:p>
        </w:tc>
        <w:tc>
          <w:tcPr>
            <w:tcW w:w="697" w:type="dxa"/>
            <w:vAlign w:val="top"/>
          </w:tcPr>
          <w:p>
            <w:pPr>
              <w:pStyle w:val="TableText"/>
              <w:spacing w:before="111" w:line="195" w:lineRule="auto"/>
              <w:ind w:left="154"/>
              <w:rPr>
                <w:sz w:val="16"/>
                <w:szCs w:val="16"/>
              </w:rPr>
            </w:pPr>
            <w:r>
              <w:rPr>
                <w:color w:val="1F497D"/>
                <w:spacing w:val="-2"/>
                <w:sz w:val="16"/>
                <w:szCs w:val="16"/>
              </w:rPr>
              <w:t>31.61</w:t>
            </w:r>
          </w:p>
        </w:tc>
        <w:tc>
          <w:tcPr>
            <w:tcW w:w="700" w:type="dxa"/>
            <w:vAlign w:val="top"/>
          </w:tcPr>
          <w:p>
            <w:pPr>
              <w:pStyle w:val="TableText"/>
              <w:spacing w:before="111" w:line="195" w:lineRule="auto"/>
              <w:ind w:left="156"/>
              <w:rPr>
                <w:sz w:val="16"/>
                <w:szCs w:val="16"/>
              </w:rPr>
            </w:pPr>
            <w:r>
              <w:rPr>
                <w:color w:val="1F497D"/>
                <w:spacing w:val="-1"/>
                <w:sz w:val="16"/>
                <w:szCs w:val="16"/>
              </w:rPr>
              <w:t>23.01</w:t>
            </w:r>
          </w:p>
        </w:tc>
        <w:tc>
          <w:tcPr>
            <w:tcW w:w="701" w:type="dxa"/>
            <w:vAlign w:val="top"/>
          </w:tcPr>
          <w:p>
            <w:pPr>
              <w:pStyle w:val="TableText"/>
              <w:spacing w:before="111" w:line="195" w:lineRule="auto"/>
              <w:ind w:left="154"/>
              <w:rPr>
                <w:sz w:val="16"/>
                <w:szCs w:val="16"/>
              </w:rPr>
            </w:pPr>
            <w:r>
              <w:rPr>
                <w:color w:val="1F497D"/>
                <w:spacing w:val="-1"/>
                <w:sz w:val="16"/>
                <w:szCs w:val="16"/>
              </w:rPr>
              <w:t>26.67</w:t>
            </w:r>
          </w:p>
        </w:tc>
        <w:tc>
          <w:tcPr>
            <w:tcW w:w="701" w:type="dxa"/>
            <w:vAlign w:val="top"/>
          </w:tcPr>
          <w:p>
            <w:pPr>
              <w:pStyle w:val="TableText"/>
              <w:spacing w:before="111" w:line="195" w:lineRule="auto"/>
              <w:ind w:left="170"/>
              <w:rPr>
                <w:sz w:val="16"/>
                <w:szCs w:val="16"/>
              </w:rPr>
            </w:pPr>
            <w:r>
              <w:rPr>
                <w:color w:val="1F497D"/>
                <w:spacing w:val="-4"/>
                <w:sz w:val="16"/>
                <w:szCs w:val="16"/>
              </w:rPr>
              <w:t>17.97</w:t>
            </w:r>
          </w:p>
        </w:tc>
        <w:tc>
          <w:tcPr>
            <w:tcW w:w="694" w:type="dxa"/>
            <w:vAlign w:val="top"/>
          </w:tcPr>
          <w:p>
            <w:pPr>
              <w:pStyle w:val="TableText"/>
              <w:spacing w:before="111" w:line="195" w:lineRule="auto"/>
              <w:ind w:left="155"/>
              <w:rPr>
                <w:sz w:val="16"/>
                <w:szCs w:val="16"/>
              </w:rPr>
            </w:pPr>
            <w:r>
              <w:rPr>
                <w:color w:val="1F497D"/>
                <w:spacing w:val="-1"/>
                <w:sz w:val="16"/>
                <w:szCs w:val="16"/>
              </w:rPr>
              <w:t>29.30</w:t>
            </w:r>
          </w:p>
        </w:tc>
        <w:tc>
          <w:tcPr>
            <w:tcW w:w="687" w:type="dxa"/>
            <w:vAlign w:val="top"/>
          </w:tcPr>
          <w:p>
            <w:pPr>
              <w:pStyle w:val="TableText"/>
              <w:spacing w:before="111" w:line="195" w:lineRule="auto"/>
              <w:ind w:left="149"/>
              <w:rPr>
                <w:sz w:val="16"/>
                <w:szCs w:val="16"/>
              </w:rPr>
            </w:pPr>
            <w:r>
              <w:rPr>
                <w:color w:val="1F497D"/>
                <w:spacing w:val="-1"/>
                <w:sz w:val="16"/>
                <w:szCs w:val="16"/>
              </w:rPr>
              <w:t>28.70</w:t>
            </w:r>
          </w:p>
        </w:tc>
      </w:tr>
      <w:tr>
        <w:tblPrEx>
          <w:tblW w:w="10631" w:type="dxa"/>
          <w:tblInd w:w="12" w:type="dxa"/>
          <w:tblLayout w:type="fixed"/>
        </w:tblPrEx>
        <w:trPr>
          <w:trHeight w:val="329"/>
        </w:trPr>
        <w:tc>
          <w:tcPr>
            <w:tcW w:w="844" w:type="dxa"/>
            <w:vAlign w:val="top"/>
          </w:tcPr>
          <w:p>
            <w:pPr>
              <w:spacing w:before="88" w:line="218" w:lineRule="auto"/>
              <w:ind w:left="104"/>
              <w:rPr>
                <w:rFonts w:ascii="KaiTi" w:eastAsia="KaiTi" w:hAnsi="KaiTi" w:cs="KaiTi"/>
                <w:sz w:val="16"/>
                <w:szCs w:val="16"/>
              </w:rPr>
            </w:pPr>
            <w:r>
              <w:rPr>
                <w:rFonts w:ascii="KaiTi" w:eastAsia="KaiTi" w:hAnsi="KaiTi" w:cs="KaiTi"/>
                <w:color w:val="1F497D"/>
                <w:spacing w:val="-1"/>
                <w:sz w:val="16"/>
                <w:szCs w:val="16"/>
              </w:rPr>
              <w:t>普源精电</w:t>
            </w:r>
          </w:p>
        </w:tc>
        <w:tc>
          <w:tcPr>
            <w:tcW w:w="1000" w:type="dxa"/>
            <w:vAlign w:val="top"/>
          </w:tcPr>
          <w:p>
            <w:pPr>
              <w:pStyle w:val="TableText"/>
              <w:spacing w:before="111" w:line="197" w:lineRule="auto"/>
              <w:ind w:left="100"/>
              <w:rPr>
                <w:sz w:val="16"/>
                <w:szCs w:val="16"/>
              </w:rPr>
            </w:pPr>
            <w:r>
              <w:rPr>
                <w:color w:val="1F497D"/>
                <w:spacing w:val="-1"/>
                <w:sz w:val="16"/>
                <w:szCs w:val="16"/>
              </w:rPr>
              <w:t>688337.SH</w:t>
            </w:r>
          </w:p>
        </w:tc>
        <w:tc>
          <w:tcPr>
            <w:tcW w:w="565" w:type="dxa"/>
            <w:vAlign w:val="top"/>
          </w:tcPr>
          <w:p>
            <w:pPr>
              <w:pStyle w:val="TableText"/>
              <w:spacing w:before="111" w:line="197" w:lineRule="auto"/>
              <w:ind w:left="115"/>
              <w:rPr>
                <w:sz w:val="16"/>
                <w:szCs w:val="16"/>
              </w:rPr>
            </w:pPr>
            <w:r>
              <w:rPr>
                <w:color w:val="1F497D"/>
                <w:spacing w:val="-3"/>
                <w:sz w:val="16"/>
                <w:szCs w:val="16"/>
              </w:rPr>
              <w:t>CNY</w:t>
            </w:r>
          </w:p>
        </w:tc>
        <w:tc>
          <w:tcPr>
            <w:tcW w:w="662" w:type="dxa"/>
            <w:vAlign w:val="top"/>
          </w:tcPr>
          <w:p>
            <w:pPr>
              <w:pStyle w:val="TableText"/>
              <w:spacing w:before="113" w:line="195" w:lineRule="auto"/>
              <w:ind w:left="156"/>
              <w:rPr>
                <w:sz w:val="16"/>
                <w:szCs w:val="16"/>
              </w:rPr>
            </w:pPr>
            <w:r>
              <w:rPr>
                <w:color w:val="1F497D"/>
                <w:spacing w:val="-2"/>
                <w:sz w:val="16"/>
                <w:szCs w:val="16"/>
              </w:rPr>
              <w:t>39.10</w:t>
            </w:r>
          </w:p>
        </w:tc>
        <w:tc>
          <w:tcPr>
            <w:tcW w:w="907" w:type="dxa"/>
            <w:vAlign w:val="top"/>
          </w:tcPr>
          <w:p>
            <w:pPr>
              <w:pStyle w:val="TableText"/>
              <w:spacing w:before="111" w:line="197" w:lineRule="auto"/>
              <w:ind w:left="73"/>
              <w:rPr>
                <w:sz w:val="16"/>
                <w:szCs w:val="16"/>
              </w:rPr>
            </w:pPr>
            <w:r>
              <w:rPr>
                <w:color w:val="1F497D"/>
                <w:spacing w:val="-1"/>
                <w:sz w:val="16"/>
                <w:szCs w:val="16"/>
              </w:rPr>
              <w:t>2023/09/05</w:t>
            </w:r>
          </w:p>
        </w:tc>
        <w:tc>
          <w:tcPr>
            <w:tcW w:w="440" w:type="dxa"/>
            <w:vAlign w:val="top"/>
          </w:tcPr>
          <w:p>
            <w:pPr>
              <w:spacing w:before="88"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3" w:line="195" w:lineRule="auto"/>
              <w:ind w:left="208"/>
              <w:rPr>
                <w:sz w:val="16"/>
                <w:szCs w:val="16"/>
              </w:rPr>
            </w:pPr>
            <w:r>
              <w:rPr>
                <w:color w:val="1F497D"/>
                <w:spacing w:val="-2"/>
                <w:sz w:val="16"/>
                <w:szCs w:val="16"/>
              </w:rPr>
              <w:t>71.14</w:t>
            </w:r>
          </w:p>
        </w:tc>
        <w:tc>
          <w:tcPr>
            <w:tcW w:w="598" w:type="dxa"/>
            <w:vAlign w:val="top"/>
          </w:tcPr>
          <w:p>
            <w:pPr>
              <w:pStyle w:val="TableText"/>
              <w:spacing w:before="113" w:line="195" w:lineRule="auto"/>
              <w:ind w:left="149"/>
              <w:rPr>
                <w:sz w:val="16"/>
                <w:szCs w:val="16"/>
              </w:rPr>
            </w:pPr>
            <w:r>
              <w:rPr>
                <w:color w:val="1F497D"/>
                <w:spacing w:val="-2"/>
                <w:sz w:val="16"/>
                <w:szCs w:val="16"/>
              </w:rPr>
              <w:t>0.89</w:t>
            </w:r>
          </w:p>
        </w:tc>
        <w:tc>
          <w:tcPr>
            <w:tcW w:w="650" w:type="dxa"/>
            <w:vAlign w:val="top"/>
          </w:tcPr>
          <w:p>
            <w:pPr>
              <w:pStyle w:val="TableText"/>
              <w:spacing w:before="113" w:line="195" w:lineRule="auto"/>
              <w:ind w:left="167"/>
              <w:rPr>
                <w:sz w:val="16"/>
                <w:szCs w:val="16"/>
              </w:rPr>
            </w:pPr>
            <w:r>
              <w:rPr>
                <w:color w:val="1F497D"/>
                <w:spacing w:val="-5"/>
                <w:sz w:val="16"/>
                <w:szCs w:val="16"/>
              </w:rPr>
              <w:t>1.17</w:t>
            </w:r>
          </w:p>
        </w:tc>
        <w:tc>
          <w:tcPr>
            <w:tcW w:w="697" w:type="dxa"/>
            <w:vAlign w:val="top"/>
          </w:tcPr>
          <w:p>
            <w:pPr>
              <w:pStyle w:val="TableText"/>
              <w:spacing w:before="113" w:line="195" w:lineRule="auto"/>
              <w:ind w:left="150"/>
              <w:rPr>
                <w:sz w:val="16"/>
                <w:szCs w:val="16"/>
              </w:rPr>
            </w:pPr>
            <w:r>
              <w:rPr>
                <w:color w:val="1F497D"/>
                <w:spacing w:val="-1"/>
                <w:sz w:val="16"/>
                <w:szCs w:val="16"/>
              </w:rPr>
              <w:t>43.93</w:t>
            </w:r>
          </w:p>
        </w:tc>
        <w:tc>
          <w:tcPr>
            <w:tcW w:w="700" w:type="dxa"/>
            <w:vAlign w:val="top"/>
          </w:tcPr>
          <w:p>
            <w:pPr>
              <w:pStyle w:val="TableText"/>
              <w:spacing w:before="113" w:line="195" w:lineRule="auto"/>
              <w:ind w:left="158"/>
              <w:rPr>
                <w:sz w:val="16"/>
                <w:szCs w:val="16"/>
              </w:rPr>
            </w:pPr>
            <w:r>
              <w:rPr>
                <w:color w:val="1F497D"/>
                <w:spacing w:val="-2"/>
                <w:sz w:val="16"/>
                <w:szCs w:val="16"/>
              </w:rPr>
              <w:t>33.42</w:t>
            </w:r>
          </w:p>
        </w:tc>
        <w:tc>
          <w:tcPr>
            <w:tcW w:w="701" w:type="dxa"/>
            <w:vAlign w:val="top"/>
          </w:tcPr>
          <w:p>
            <w:pPr>
              <w:pStyle w:val="TableText"/>
              <w:spacing w:before="113" w:line="195" w:lineRule="auto"/>
              <w:ind w:left="156"/>
              <w:rPr>
                <w:sz w:val="16"/>
                <w:szCs w:val="16"/>
              </w:rPr>
            </w:pPr>
            <w:r>
              <w:rPr>
                <w:color w:val="1F497D"/>
                <w:spacing w:val="-2"/>
                <w:sz w:val="16"/>
                <w:szCs w:val="16"/>
              </w:rPr>
              <w:t>34.47</w:t>
            </w:r>
          </w:p>
        </w:tc>
        <w:tc>
          <w:tcPr>
            <w:tcW w:w="701" w:type="dxa"/>
            <w:vAlign w:val="top"/>
          </w:tcPr>
          <w:p>
            <w:pPr>
              <w:pStyle w:val="TableText"/>
              <w:spacing w:before="113" w:line="195" w:lineRule="auto"/>
              <w:ind w:left="157"/>
              <w:rPr>
                <w:sz w:val="16"/>
                <w:szCs w:val="16"/>
              </w:rPr>
            </w:pPr>
            <w:r>
              <w:rPr>
                <w:color w:val="1F497D"/>
                <w:spacing w:val="-1"/>
                <w:sz w:val="16"/>
                <w:szCs w:val="16"/>
              </w:rPr>
              <w:t>27.11</w:t>
            </w:r>
          </w:p>
        </w:tc>
        <w:tc>
          <w:tcPr>
            <w:tcW w:w="694" w:type="dxa"/>
            <w:vAlign w:val="top"/>
          </w:tcPr>
          <w:p>
            <w:pPr>
              <w:pStyle w:val="TableText"/>
              <w:spacing w:before="113" w:line="195" w:lineRule="auto"/>
              <w:ind w:left="202"/>
              <w:rPr>
                <w:sz w:val="16"/>
                <w:szCs w:val="16"/>
              </w:rPr>
            </w:pPr>
            <w:r>
              <w:rPr>
                <w:color w:val="1F497D"/>
                <w:spacing w:val="-2"/>
                <w:sz w:val="16"/>
                <w:szCs w:val="16"/>
              </w:rPr>
              <w:t>5.80</w:t>
            </w:r>
          </w:p>
        </w:tc>
        <w:tc>
          <w:tcPr>
            <w:tcW w:w="687" w:type="dxa"/>
            <w:vAlign w:val="top"/>
          </w:tcPr>
          <w:p>
            <w:pPr>
              <w:pStyle w:val="TableText"/>
              <w:spacing w:before="113" w:line="195" w:lineRule="auto"/>
              <w:ind w:left="198"/>
              <w:rPr>
                <w:sz w:val="16"/>
                <w:szCs w:val="16"/>
              </w:rPr>
            </w:pPr>
            <w:r>
              <w:rPr>
                <w:color w:val="1F497D"/>
                <w:spacing w:val="-2"/>
                <w:sz w:val="16"/>
                <w:szCs w:val="16"/>
              </w:rPr>
              <w:t>7.00</w:t>
            </w:r>
          </w:p>
        </w:tc>
      </w:tr>
      <w:tr>
        <w:tblPrEx>
          <w:tblW w:w="10631" w:type="dxa"/>
          <w:tblInd w:w="12" w:type="dxa"/>
          <w:tblLayout w:type="fixed"/>
        </w:tblPrEx>
        <w:trPr>
          <w:trHeight w:val="325"/>
        </w:trPr>
        <w:tc>
          <w:tcPr>
            <w:tcW w:w="844" w:type="dxa"/>
            <w:vAlign w:val="top"/>
          </w:tcPr>
          <w:p>
            <w:pPr>
              <w:spacing w:before="86" w:line="221" w:lineRule="auto"/>
              <w:ind w:left="102"/>
              <w:rPr>
                <w:rFonts w:ascii="KaiTi" w:eastAsia="KaiTi" w:hAnsi="KaiTi" w:cs="KaiTi"/>
                <w:sz w:val="16"/>
                <w:szCs w:val="16"/>
              </w:rPr>
            </w:pPr>
            <w:r>
              <w:rPr>
                <w:rFonts w:ascii="KaiTi" w:eastAsia="KaiTi" w:hAnsi="KaiTi" w:cs="KaiTi"/>
                <w:color w:val="1F497D"/>
                <w:sz w:val="16"/>
                <w:szCs w:val="16"/>
              </w:rPr>
              <w:t>徐工机械</w:t>
            </w:r>
          </w:p>
        </w:tc>
        <w:tc>
          <w:tcPr>
            <w:tcW w:w="1000" w:type="dxa"/>
            <w:vAlign w:val="top"/>
          </w:tcPr>
          <w:p>
            <w:pPr>
              <w:pStyle w:val="TableText"/>
              <w:spacing w:before="109" w:line="197" w:lineRule="auto"/>
              <w:ind w:left="111"/>
              <w:rPr>
                <w:sz w:val="16"/>
                <w:szCs w:val="16"/>
              </w:rPr>
            </w:pPr>
            <w:r>
              <w:rPr>
                <w:color w:val="1F497D"/>
                <w:spacing w:val="-1"/>
                <w:sz w:val="16"/>
                <w:szCs w:val="16"/>
              </w:rPr>
              <w:t>000425.SZ</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0" w:line="195" w:lineRule="auto"/>
              <w:ind w:left="199"/>
              <w:rPr>
                <w:sz w:val="16"/>
                <w:szCs w:val="16"/>
              </w:rPr>
            </w:pPr>
            <w:r>
              <w:rPr>
                <w:color w:val="1F497D"/>
                <w:spacing w:val="-2"/>
                <w:sz w:val="16"/>
                <w:szCs w:val="16"/>
              </w:rPr>
              <w:t>6.01</w:t>
            </w:r>
          </w:p>
        </w:tc>
        <w:tc>
          <w:tcPr>
            <w:tcW w:w="907" w:type="dxa"/>
            <w:vAlign w:val="top"/>
          </w:tcPr>
          <w:p>
            <w:pPr>
              <w:pStyle w:val="TableText"/>
              <w:spacing w:before="109" w:line="197" w:lineRule="auto"/>
              <w:ind w:left="73"/>
              <w:rPr>
                <w:sz w:val="16"/>
                <w:szCs w:val="16"/>
              </w:rPr>
            </w:pPr>
            <w:r>
              <w:rPr>
                <w:color w:val="1F497D"/>
                <w:spacing w:val="-1"/>
                <w:sz w:val="16"/>
                <w:szCs w:val="16"/>
              </w:rPr>
              <w:t>2024/02/16</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0" w:line="195" w:lineRule="auto"/>
              <w:ind w:left="250"/>
              <w:rPr>
                <w:sz w:val="16"/>
                <w:szCs w:val="16"/>
              </w:rPr>
            </w:pPr>
            <w:r>
              <w:rPr>
                <w:color w:val="1F497D"/>
                <w:spacing w:val="-2"/>
                <w:sz w:val="16"/>
                <w:szCs w:val="16"/>
              </w:rPr>
              <w:t>8.31</w:t>
            </w:r>
          </w:p>
        </w:tc>
        <w:tc>
          <w:tcPr>
            <w:tcW w:w="598" w:type="dxa"/>
            <w:vAlign w:val="top"/>
          </w:tcPr>
          <w:p>
            <w:pPr>
              <w:pStyle w:val="TableText"/>
              <w:spacing w:before="110" w:line="195" w:lineRule="auto"/>
              <w:ind w:left="149"/>
              <w:rPr>
                <w:sz w:val="16"/>
                <w:szCs w:val="16"/>
              </w:rPr>
            </w:pPr>
            <w:r>
              <w:rPr>
                <w:color w:val="1F497D"/>
                <w:spacing w:val="-2"/>
                <w:sz w:val="16"/>
                <w:szCs w:val="16"/>
              </w:rPr>
              <w:t>0.47</w:t>
            </w:r>
          </w:p>
        </w:tc>
        <w:tc>
          <w:tcPr>
            <w:tcW w:w="650" w:type="dxa"/>
            <w:vAlign w:val="top"/>
          </w:tcPr>
          <w:p>
            <w:pPr>
              <w:pStyle w:val="TableText"/>
              <w:spacing w:before="110" w:line="195" w:lineRule="auto"/>
              <w:ind w:left="156"/>
              <w:rPr>
                <w:sz w:val="16"/>
                <w:szCs w:val="16"/>
              </w:rPr>
            </w:pPr>
            <w:r>
              <w:rPr>
                <w:color w:val="1F497D"/>
                <w:spacing w:val="-2"/>
                <w:sz w:val="16"/>
                <w:szCs w:val="16"/>
              </w:rPr>
              <w:t>0.62</w:t>
            </w:r>
          </w:p>
        </w:tc>
        <w:tc>
          <w:tcPr>
            <w:tcW w:w="697" w:type="dxa"/>
            <w:vAlign w:val="top"/>
          </w:tcPr>
          <w:p>
            <w:pPr>
              <w:pStyle w:val="TableText"/>
              <w:spacing w:before="110" w:line="195" w:lineRule="auto"/>
              <w:ind w:left="165"/>
              <w:rPr>
                <w:sz w:val="16"/>
                <w:szCs w:val="16"/>
              </w:rPr>
            </w:pPr>
            <w:r>
              <w:rPr>
                <w:color w:val="1F497D"/>
                <w:spacing w:val="-4"/>
                <w:sz w:val="16"/>
                <w:szCs w:val="16"/>
              </w:rPr>
              <w:t>12.79</w:t>
            </w:r>
          </w:p>
        </w:tc>
        <w:tc>
          <w:tcPr>
            <w:tcW w:w="700" w:type="dxa"/>
            <w:vAlign w:val="top"/>
          </w:tcPr>
          <w:p>
            <w:pPr>
              <w:pStyle w:val="TableText"/>
              <w:spacing w:before="110" w:line="195" w:lineRule="auto"/>
              <w:ind w:left="204"/>
              <w:rPr>
                <w:sz w:val="16"/>
                <w:szCs w:val="16"/>
              </w:rPr>
            </w:pPr>
            <w:r>
              <w:rPr>
                <w:color w:val="1F497D"/>
                <w:spacing w:val="-2"/>
                <w:sz w:val="16"/>
                <w:szCs w:val="16"/>
              </w:rPr>
              <w:t>9.69</w:t>
            </w:r>
          </w:p>
        </w:tc>
        <w:tc>
          <w:tcPr>
            <w:tcW w:w="701" w:type="dxa"/>
            <w:vAlign w:val="top"/>
          </w:tcPr>
          <w:p>
            <w:pPr>
              <w:pStyle w:val="TableText"/>
              <w:spacing w:before="110" w:line="195" w:lineRule="auto"/>
              <w:ind w:left="202"/>
              <w:rPr>
                <w:sz w:val="16"/>
                <w:szCs w:val="16"/>
              </w:rPr>
            </w:pPr>
            <w:r>
              <w:rPr>
                <w:color w:val="1F497D"/>
                <w:spacing w:val="-2"/>
                <w:sz w:val="16"/>
                <w:szCs w:val="16"/>
              </w:rPr>
              <w:t>5.71</w:t>
            </w:r>
          </w:p>
        </w:tc>
        <w:tc>
          <w:tcPr>
            <w:tcW w:w="701" w:type="dxa"/>
            <w:vAlign w:val="top"/>
          </w:tcPr>
          <w:p>
            <w:pPr>
              <w:pStyle w:val="TableText"/>
              <w:spacing w:before="110" w:line="195" w:lineRule="auto"/>
              <w:ind w:left="202"/>
              <w:rPr>
                <w:sz w:val="16"/>
                <w:szCs w:val="16"/>
              </w:rPr>
            </w:pPr>
            <w:r>
              <w:rPr>
                <w:color w:val="1F497D"/>
                <w:spacing w:val="-2"/>
                <w:sz w:val="16"/>
                <w:szCs w:val="16"/>
              </w:rPr>
              <w:t>5.09</w:t>
            </w:r>
          </w:p>
        </w:tc>
        <w:tc>
          <w:tcPr>
            <w:tcW w:w="694" w:type="dxa"/>
            <w:vAlign w:val="top"/>
          </w:tcPr>
          <w:p>
            <w:pPr>
              <w:pStyle w:val="TableText"/>
              <w:spacing w:before="110" w:line="195" w:lineRule="auto"/>
              <w:ind w:left="167"/>
              <w:rPr>
                <w:sz w:val="16"/>
                <w:szCs w:val="16"/>
              </w:rPr>
            </w:pPr>
            <w:r>
              <w:rPr>
                <w:color w:val="1F497D"/>
                <w:spacing w:val="-4"/>
                <w:sz w:val="16"/>
                <w:szCs w:val="16"/>
              </w:rPr>
              <w:t>10.80</w:t>
            </w:r>
          </w:p>
        </w:tc>
        <w:tc>
          <w:tcPr>
            <w:tcW w:w="687" w:type="dxa"/>
            <w:vAlign w:val="top"/>
          </w:tcPr>
          <w:p>
            <w:pPr>
              <w:pStyle w:val="TableText"/>
              <w:spacing w:before="110" w:line="195" w:lineRule="auto"/>
              <w:ind w:left="162"/>
              <w:rPr>
                <w:sz w:val="16"/>
                <w:szCs w:val="16"/>
              </w:rPr>
            </w:pPr>
            <w:r>
              <w:rPr>
                <w:color w:val="1F497D"/>
                <w:spacing w:val="-4"/>
                <w:sz w:val="16"/>
                <w:szCs w:val="16"/>
              </w:rPr>
              <w:t>12.50</w:t>
            </w:r>
          </w:p>
        </w:tc>
      </w:tr>
      <w:tr>
        <w:tblPrEx>
          <w:tblW w:w="10631" w:type="dxa"/>
          <w:tblInd w:w="12" w:type="dxa"/>
          <w:tblLayout w:type="fixed"/>
        </w:tblPrEx>
        <w:trPr>
          <w:trHeight w:val="324"/>
        </w:trPr>
        <w:tc>
          <w:tcPr>
            <w:tcW w:w="844" w:type="dxa"/>
            <w:vAlign w:val="top"/>
          </w:tcPr>
          <w:p>
            <w:pPr>
              <w:spacing w:before="87" w:line="225" w:lineRule="auto"/>
              <w:ind w:left="107"/>
              <w:rPr>
                <w:rFonts w:ascii="KaiTi" w:eastAsia="KaiTi" w:hAnsi="KaiTi" w:cs="KaiTi"/>
                <w:sz w:val="16"/>
                <w:szCs w:val="16"/>
              </w:rPr>
            </w:pPr>
            <w:r>
              <w:rPr>
                <w:rFonts w:ascii="KaiTi" w:eastAsia="KaiTi" w:hAnsi="KaiTi" w:cs="KaiTi"/>
                <w:color w:val="1F497D"/>
                <w:spacing w:val="-1"/>
                <w:sz w:val="16"/>
                <w:szCs w:val="16"/>
              </w:rPr>
              <w:t>三一重能</w:t>
            </w:r>
          </w:p>
        </w:tc>
        <w:tc>
          <w:tcPr>
            <w:tcW w:w="1000" w:type="dxa"/>
            <w:vAlign w:val="top"/>
          </w:tcPr>
          <w:p>
            <w:pPr>
              <w:pStyle w:val="TableText"/>
              <w:spacing w:before="110" w:line="197" w:lineRule="auto"/>
              <w:ind w:left="100"/>
              <w:rPr>
                <w:sz w:val="16"/>
                <w:szCs w:val="16"/>
              </w:rPr>
            </w:pPr>
            <w:r>
              <w:rPr>
                <w:color w:val="1F497D"/>
                <w:spacing w:val="-1"/>
                <w:sz w:val="16"/>
                <w:szCs w:val="16"/>
              </w:rPr>
              <w:t>688349.SH</w:t>
            </w:r>
          </w:p>
        </w:tc>
        <w:tc>
          <w:tcPr>
            <w:tcW w:w="565" w:type="dxa"/>
            <w:vAlign w:val="top"/>
          </w:tcPr>
          <w:p>
            <w:pPr>
              <w:pStyle w:val="TableText"/>
              <w:spacing w:before="110" w:line="197" w:lineRule="auto"/>
              <w:ind w:left="115"/>
              <w:rPr>
                <w:sz w:val="16"/>
                <w:szCs w:val="16"/>
              </w:rPr>
            </w:pPr>
            <w:r>
              <w:rPr>
                <w:color w:val="1F497D"/>
                <w:spacing w:val="-3"/>
                <w:sz w:val="16"/>
                <w:szCs w:val="16"/>
              </w:rPr>
              <w:t>CNY</w:t>
            </w:r>
          </w:p>
        </w:tc>
        <w:tc>
          <w:tcPr>
            <w:tcW w:w="662" w:type="dxa"/>
            <w:vAlign w:val="top"/>
          </w:tcPr>
          <w:p>
            <w:pPr>
              <w:pStyle w:val="TableText"/>
              <w:spacing w:before="112" w:line="195" w:lineRule="auto"/>
              <w:ind w:left="154"/>
              <w:rPr>
                <w:sz w:val="16"/>
                <w:szCs w:val="16"/>
              </w:rPr>
            </w:pPr>
            <w:r>
              <w:rPr>
                <w:color w:val="1F497D"/>
                <w:spacing w:val="-1"/>
                <w:sz w:val="16"/>
                <w:szCs w:val="16"/>
              </w:rPr>
              <w:t>26.43</w:t>
            </w:r>
          </w:p>
        </w:tc>
        <w:tc>
          <w:tcPr>
            <w:tcW w:w="907" w:type="dxa"/>
            <w:vAlign w:val="top"/>
          </w:tcPr>
          <w:p>
            <w:pPr>
              <w:pStyle w:val="TableText"/>
              <w:spacing w:before="110" w:line="197" w:lineRule="auto"/>
              <w:ind w:left="73"/>
              <w:rPr>
                <w:sz w:val="16"/>
                <w:szCs w:val="16"/>
              </w:rPr>
            </w:pPr>
            <w:r>
              <w:rPr>
                <w:color w:val="1F497D"/>
                <w:spacing w:val="-1"/>
                <w:sz w:val="16"/>
                <w:szCs w:val="16"/>
              </w:rPr>
              <w:t>2023/11/07</w:t>
            </w:r>
          </w:p>
        </w:tc>
        <w:tc>
          <w:tcPr>
            <w:tcW w:w="440" w:type="dxa"/>
            <w:vAlign w:val="top"/>
          </w:tcPr>
          <w:p>
            <w:pPr>
              <w:spacing w:before="87"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2" w:line="195" w:lineRule="auto"/>
              <w:ind w:left="207"/>
              <w:rPr>
                <w:sz w:val="16"/>
                <w:szCs w:val="16"/>
              </w:rPr>
            </w:pPr>
            <w:r>
              <w:rPr>
                <w:color w:val="1F497D"/>
                <w:spacing w:val="-2"/>
                <w:sz w:val="16"/>
                <w:szCs w:val="16"/>
              </w:rPr>
              <w:t>37.68</w:t>
            </w:r>
          </w:p>
        </w:tc>
        <w:tc>
          <w:tcPr>
            <w:tcW w:w="598" w:type="dxa"/>
            <w:vAlign w:val="top"/>
          </w:tcPr>
          <w:p>
            <w:pPr>
              <w:pStyle w:val="TableText"/>
              <w:spacing w:before="112" w:line="195" w:lineRule="auto"/>
              <w:ind w:left="160"/>
              <w:rPr>
                <w:sz w:val="16"/>
                <w:szCs w:val="16"/>
              </w:rPr>
            </w:pPr>
            <w:r>
              <w:rPr>
                <w:color w:val="1F497D"/>
                <w:spacing w:val="-5"/>
                <w:sz w:val="16"/>
                <w:szCs w:val="16"/>
              </w:rPr>
              <w:t>1.51</w:t>
            </w:r>
          </w:p>
        </w:tc>
        <w:tc>
          <w:tcPr>
            <w:tcW w:w="650" w:type="dxa"/>
            <w:vAlign w:val="top"/>
          </w:tcPr>
          <w:p>
            <w:pPr>
              <w:pStyle w:val="TableText"/>
              <w:spacing w:before="112" w:line="195" w:lineRule="auto"/>
              <w:ind w:left="167"/>
              <w:rPr>
                <w:sz w:val="16"/>
                <w:szCs w:val="16"/>
              </w:rPr>
            </w:pPr>
            <w:r>
              <w:rPr>
                <w:color w:val="1F497D"/>
                <w:spacing w:val="-5"/>
                <w:sz w:val="16"/>
                <w:szCs w:val="16"/>
              </w:rPr>
              <w:t>1.88</w:t>
            </w:r>
          </w:p>
        </w:tc>
        <w:tc>
          <w:tcPr>
            <w:tcW w:w="697" w:type="dxa"/>
            <w:vAlign w:val="top"/>
          </w:tcPr>
          <w:p>
            <w:pPr>
              <w:pStyle w:val="TableText"/>
              <w:spacing w:before="112" w:line="195" w:lineRule="auto"/>
              <w:ind w:left="165"/>
              <w:rPr>
                <w:sz w:val="16"/>
                <w:szCs w:val="16"/>
              </w:rPr>
            </w:pPr>
            <w:r>
              <w:rPr>
                <w:color w:val="1F497D"/>
                <w:spacing w:val="-4"/>
                <w:sz w:val="16"/>
                <w:szCs w:val="16"/>
              </w:rPr>
              <w:t>17.50</w:t>
            </w:r>
          </w:p>
        </w:tc>
        <w:tc>
          <w:tcPr>
            <w:tcW w:w="700" w:type="dxa"/>
            <w:vAlign w:val="top"/>
          </w:tcPr>
          <w:p>
            <w:pPr>
              <w:pStyle w:val="TableText"/>
              <w:spacing w:before="112" w:line="195" w:lineRule="auto"/>
              <w:ind w:left="169"/>
              <w:rPr>
                <w:sz w:val="16"/>
                <w:szCs w:val="16"/>
              </w:rPr>
            </w:pPr>
            <w:r>
              <w:rPr>
                <w:color w:val="1F497D"/>
                <w:spacing w:val="-4"/>
                <w:sz w:val="16"/>
                <w:szCs w:val="16"/>
              </w:rPr>
              <w:t>14.06</w:t>
            </w:r>
          </w:p>
        </w:tc>
        <w:tc>
          <w:tcPr>
            <w:tcW w:w="701" w:type="dxa"/>
            <w:vAlign w:val="top"/>
          </w:tcPr>
          <w:p>
            <w:pPr>
              <w:pStyle w:val="TableText"/>
              <w:spacing w:before="112" w:line="195" w:lineRule="auto"/>
              <w:ind w:left="156"/>
              <w:rPr>
                <w:sz w:val="16"/>
                <w:szCs w:val="16"/>
              </w:rPr>
            </w:pPr>
            <w:r>
              <w:rPr>
                <w:color w:val="1F497D"/>
                <w:spacing w:val="-2"/>
                <w:sz w:val="16"/>
                <w:szCs w:val="16"/>
              </w:rPr>
              <w:t>39.34</w:t>
            </w:r>
          </w:p>
        </w:tc>
        <w:tc>
          <w:tcPr>
            <w:tcW w:w="701" w:type="dxa"/>
            <w:vAlign w:val="top"/>
          </w:tcPr>
          <w:p>
            <w:pPr>
              <w:pStyle w:val="TableText"/>
              <w:spacing w:before="112" w:line="195" w:lineRule="auto"/>
              <w:ind w:left="157"/>
              <w:rPr>
                <w:sz w:val="16"/>
                <w:szCs w:val="16"/>
              </w:rPr>
            </w:pPr>
            <w:r>
              <w:rPr>
                <w:color w:val="1F497D"/>
                <w:spacing w:val="-1"/>
                <w:sz w:val="16"/>
                <w:szCs w:val="16"/>
              </w:rPr>
              <w:t>28.40</w:t>
            </w:r>
          </w:p>
        </w:tc>
        <w:tc>
          <w:tcPr>
            <w:tcW w:w="694" w:type="dxa"/>
            <w:vAlign w:val="top"/>
          </w:tcPr>
          <w:p>
            <w:pPr>
              <w:pStyle w:val="TableText"/>
              <w:spacing w:before="112" w:line="195" w:lineRule="auto"/>
              <w:ind w:left="167"/>
              <w:rPr>
                <w:sz w:val="16"/>
                <w:szCs w:val="16"/>
              </w:rPr>
            </w:pPr>
            <w:r>
              <w:rPr>
                <w:color w:val="1F497D"/>
                <w:spacing w:val="-4"/>
                <w:sz w:val="16"/>
                <w:szCs w:val="16"/>
              </w:rPr>
              <w:t>14.50</w:t>
            </w:r>
          </w:p>
        </w:tc>
        <w:tc>
          <w:tcPr>
            <w:tcW w:w="687" w:type="dxa"/>
            <w:vAlign w:val="top"/>
          </w:tcPr>
          <w:p>
            <w:pPr>
              <w:pStyle w:val="TableText"/>
              <w:spacing w:before="112" w:line="195" w:lineRule="auto"/>
              <w:ind w:left="162"/>
              <w:rPr>
                <w:sz w:val="16"/>
                <w:szCs w:val="16"/>
              </w:rPr>
            </w:pPr>
            <w:r>
              <w:rPr>
                <w:color w:val="1F497D"/>
                <w:spacing w:val="-4"/>
                <w:sz w:val="16"/>
                <w:szCs w:val="16"/>
              </w:rPr>
              <w:t>15.40</w:t>
            </w:r>
          </w:p>
        </w:tc>
      </w:tr>
      <w:tr>
        <w:tblPrEx>
          <w:tblW w:w="10631" w:type="dxa"/>
          <w:tblInd w:w="12" w:type="dxa"/>
          <w:tblLayout w:type="fixed"/>
        </w:tblPrEx>
        <w:trPr>
          <w:trHeight w:val="329"/>
        </w:trPr>
        <w:tc>
          <w:tcPr>
            <w:tcW w:w="844" w:type="dxa"/>
            <w:vAlign w:val="top"/>
          </w:tcPr>
          <w:p>
            <w:pPr>
              <w:spacing w:before="89" w:line="218" w:lineRule="auto"/>
              <w:ind w:left="124"/>
              <w:rPr>
                <w:rFonts w:ascii="KaiTi" w:eastAsia="KaiTi" w:hAnsi="KaiTi" w:cs="KaiTi"/>
                <w:sz w:val="16"/>
                <w:szCs w:val="16"/>
              </w:rPr>
            </w:pPr>
            <w:r>
              <w:rPr>
                <w:rFonts w:ascii="KaiTi" w:eastAsia="KaiTi" w:hAnsi="KaiTi" w:cs="KaiTi"/>
                <w:color w:val="1F497D"/>
                <w:spacing w:val="-4"/>
                <w:sz w:val="16"/>
                <w:szCs w:val="16"/>
              </w:rPr>
              <w:t>中际联合</w:t>
            </w:r>
          </w:p>
        </w:tc>
        <w:tc>
          <w:tcPr>
            <w:tcW w:w="1000" w:type="dxa"/>
            <w:vAlign w:val="top"/>
          </w:tcPr>
          <w:p>
            <w:pPr>
              <w:pStyle w:val="TableText"/>
              <w:spacing w:before="112" w:line="197" w:lineRule="auto"/>
              <w:ind w:left="100"/>
              <w:rPr>
                <w:sz w:val="16"/>
                <w:szCs w:val="16"/>
              </w:rPr>
            </w:pPr>
            <w:r>
              <w:rPr>
                <w:color w:val="1F497D"/>
                <w:spacing w:val="-1"/>
                <w:sz w:val="16"/>
                <w:szCs w:val="16"/>
              </w:rPr>
              <w:t>605305.SH</w:t>
            </w:r>
          </w:p>
        </w:tc>
        <w:tc>
          <w:tcPr>
            <w:tcW w:w="565" w:type="dxa"/>
            <w:vAlign w:val="top"/>
          </w:tcPr>
          <w:p>
            <w:pPr>
              <w:pStyle w:val="TableText"/>
              <w:spacing w:before="112" w:line="197" w:lineRule="auto"/>
              <w:ind w:left="115"/>
              <w:rPr>
                <w:sz w:val="16"/>
                <w:szCs w:val="16"/>
              </w:rPr>
            </w:pPr>
            <w:r>
              <w:rPr>
                <w:color w:val="1F497D"/>
                <w:spacing w:val="-3"/>
                <w:sz w:val="16"/>
                <w:szCs w:val="16"/>
              </w:rPr>
              <w:t>CNY</w:t>
            </w:r>
          </w:p>
        </w:tc>
        <w:tc>
          <w:tcPr>
            <w:tcW w:w="662" w:type="dxa"/>
            <w:vAlign w:val="top"/>
          </w:tcPr>
          <w:p>
            <w:pPr>
              <w:pStyle w:val="TableText"/>
              <w:spacing w:before="114" w:line="195" w:lineRule="auto"/>
              <w:ind w:left="156"/>
              <w:rPr>
                <w:sz w:val="16"/>
                <w:szCs w:val="16"/>
              </w:rPr>
            </w:pPr>
            <w:r>
              <w:rPr>
                <w:color w:val="1F497D"/>
                <w:spacing w:val="-2"/>
                <w:sz w:val="16"/>
                <w:szCs w:val="16"/>
              </w:rPr>
              <w:t>38.29</w:t>
            </w:r>
          </w:p>
        </w:tc>
        <w:tc>
          <w:tcPr>
            <w:tcW w:w="907" w:type="dxa"/>
            <w:vAlign w:val="top"/>
          </w:tcPr>
          <w:p>
            <w:pPr>
              <w:pStyle w:val="TableText"/>
              <w:spacing w:before="112" w:line="197" w:lineRule="auto"/>
              <w:ind w:left="73"/>
              <w:rPr>
                <w:sz w:val="16"/>
                <w:szCs w:val="16"/>
              </w:rPr>
            </w:pPr>
            <w:r>
              <w:rPr>
                <w:color w:val="1F497D"/>
                <w:spacing w:val="-1"/>
                <w:sz w:val="16"/>
                <w:szCs w:val="16"/>
              </w:rPr>
              <w:t>2023/11/07</w:t>
            </w:r>
          </w:p>
        </w:tc>
        <w:tc>
          <w:tcPr>
            <w:tcW w:w="440" w:type="dxa"/>
            <w:vAlign w:val="top"/>
          </w:tcPr>
          <w:p>
            <w:pPr>
              <w:spacing w:before="89"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4" w:line="195" w:lineRule="auto"/>
              <w:ind w:left="207"/>
              <w:rPr>
                <w:sz w:val="16"/>
                <w:szCs w:val="16"/>
              </w:rPr>
            </w:pPr>
            <w:r>
              <w:rPr>
                <w:color w:val="1F497D"/>
                <w:spacing w:val="-2"/>
                <w:sz w:val="16"/>
                <w:szCs w:val="16"/>
              </w:rPr>
              <w:t>31.57</w:t>
            </w:r>
          </w:p>
        </w:tc>
        <w:tc>
          <w:tcPr>
            <w:tcW w:w="598" w:type="dxa"/>
            <w:vAlign w:val="top"/>
          </w:tcPr>
          <w:p>
            <w:pPr>
              <w:pStyle w:val="TableText"/>
              <w:spacing w:before="114" w:line="195" w:lineRule="auto"/>
              <w:ind w:left="160"/>
              <w:rPr>
                <w:sz w:val="16"/>
                <w:szCs w:val="16"/>
              </w:rPr>
            </w:pPr>
            <w:r>
              <w:rPr>
                <w:color w:val="1F497D"/>
                <w:spacing w:val="-5"/>
                <w:sz w:val="16"/>
                <w:szCs w:val="16"/>
              </w:rPr>
              <w:t>1.26</w:t>
            </w:r>
          </w:p>
        </w:tc>
        <w:tc>
          <w:tcPr>
            <w:tcW w:w="650" w:type="dxa"/>
            <w:vAlign w:val="top"/>
          </w:tcPr>
          <w:p>
            <w:pPr>
              <w:pStyle w:val="TableText"/>
              <w:spacing w:before="114" w:line="195" w:lineRule="auto"/>
              <w:ind w:left="167"/>
              <w:rPr>
                <w:sz w:val="16"/>
                <w:szCs w:val="16"/>
              </w:rPr>
            </w:pPr>
            <w:r>
              <w:rPr>
                <w:color w:val="1F497D"/>
                <w:spacing w:val="-5"/>
                <w:sz w:val="16"/>
                <w:szCs w:val="16"/>
              </w:rPr>
              <w:t>1.97</w:t>
            </w:r>
          </w:p>
        </w:tc>
        <w:tc>
          <w:tcPr>
            <w:tcW w:w="697" w:type="dxa"/>
            <w:vAlign w:val="top"/>
          </w:tcPr>
          <w:p>
            <w:pPr>
              <w:pStyle w:val="TableText"/>
              <w:spacing w:before="114" w:line="195" w:lineRule="auto"/>
              <w:ind w:left="154"/>
              <w:rPr>
                <w:sz w:val="16"/>
                <w:szCs w:val="16"/>
              </w:rPr>
            </w:pPr>
            <w:r>
              <w:rPr>
                <w:color w:val="1F497D"/>
                <w:spacing w:val="-2"/>
                <w:sz w:val="16"/>
                <w:szCs w:val="16"/>
              </w:rPr>
              <w:t>30.39</w:t>
            </w:r>
          </w:p>
        </w:tc>
        <w:tc>
          <w:tcPr>
            <w:tcW w:w="700" w:type="dxa"/>
            <w:vAlign w:val="top"/>
          </w:tcPr>
          <w:p>
            <w:pPr>
              <w:pStyle w:val="TableText"/>
              <w:spacing w:before="114" w:line="195" w:lineRule="auto"/>
              <w:ind w:left="169"/>
              <w:rPr>
                <w:sz w:val="16"/>
                <w:szCs w:val="16"/>
              </w:rPr>
            </w:pPr>
            <w:r>
              <w:rPr>
                <w:color w:val="1F497D"/>
                <w:spacing w:val="-4"/>
                <w:sz w:val="16"/>
                <w:szCs w:val="16"/>
              </w:rPr>
              <w:t>19.44</w:t>
            </w:r>
          </w:p>
        </w:tc>
        <w:tc>
          <w:tcPr>
            <w:tcW w:w="701" w:type="dxa"/>
            <w:vAlign w:val="top"/>
          </w:tcPr>
          <w:p>
            <w:pPr>
              <w:pStyle w:val="TableText"/>
              <w:spacing w:before="114" w:line="195" w:lineRule="auto"/>
              <w:ind w:left="156"/>
              <w:rPr>
                <w:sz w:val="16"/>
                <w:szCs w:val="16"/>
              </w:rPr>
            </w:pPr>
            <w:r>
              <w:rPr>
                <w:color w:val="1F497D"/>
                <w:spacing w:val="-2"/>
                <w:sz w:val="16"/>
                <w:szCs w:val="16"/>
              </w:rPr>
              <w:t>35.66</w:t>
            </w:r>
          </w:p>
        </w:tc>
        <w:tc>
          <w:tcPr>
            <w:tcW w:w="701" w:type="dxa"/>
            <w:vAlign w:val="top"/>
          </w:tcPr>
          <w:p>
            <w:pPr>
              <w:pStyle w:val="TableText"/>
              <w:spacing w:before="114" w:line="195" w:lineRule="auto"/>
              <w:ind w:left="170"/>
              <w:rPr>
                <w:sz w:val="16"/>
                <w:szCs w:val="16"/>
              </w:rPr>
            </w:pPr>
            <w:r>
              <w:rPr>
                <w:color w:val="1F497D"/>
                <w:spacing w:val="-4"/>
                <w:sz w:val="16"/>
                <w:szCs w:val="16"/>
              </w:rPr>
              <w:t>19.91</w:t>
            </w:r>
          </w:p>
        </w:tc>
        <w:tc>
          <w:tcPr>
            <w:tcW w:w="694" w:type="dxa"/>
            <w:vAlign w:val="top"/>
          </w:tcPr>
          <w:p>
            <w:pPr>
              <w:pStyle w:val="TableText"/>
              <w:spacing w:before="114" w:line="195" w:lineRule="auto"/>
              <w:ind w:left="202"/>
              <w:rPr>
                <w:sz w:val="16"/>
                <w:szCs w:val="16"/>
              </w:rPr>
            </w:pPr>
            <w:r>
              <w:rPr>
                <w:color w:val="1F497D"/>
                <w:spacing w:val="-2"/>
                <w:sz w:val="16"/>
                <w:szCs w:val="16"/>
              </w:rPr>
              <w:t>8.40</w:t>
            </w:r>
          </w:p>
        </w:tc>
        <w:tc>
          <w:tcPr>
            <w:tcW w:w="687" w:type="dxa"/>
            <w:vAlign w:val="top"/>
          </w:tcPr>
          <w:p>
            <w:pPr>
              <w:pStyle w:val="TableText"/>
              <w:spacing w:before="114" w:line="195" w:lineRule="auto"/>
              <w:ind w:left="162"/>
              <w:rPr>
                <w:sz w:val="16"/>
                <w:szCs w:val="16"/>
              </w:rPr>
            </w:pPr>
            <w:r>
              <w:rPr>
                <w:color w:val="1F497D"/>
                <w:spacing w:val="-4"/>
                <w:sz w:val="16"/>
                <w:szCs w:val="16"/>
              </w:rPr>
              <w:t>11.60</w:t>
            </w:r>
          </w:p>
        </w:tc>
      </w:tr>
      <w:tr>
        <w:tblPrEx>
          <w:tblW w:w="10631" w:type="dxa"/>
          <w:tblInd w:w="12" w:type="dxa"/>
          <w:tblLayout w:type="fixed"/>
        </w:tblPrEx>
        <w:trPr>
          <w:trHeight w:val="323"/>
        </w:trPr>
        <w:tc>
          <w:tcPr>
            <w:tcW w:w="844" w:type="dxa"/>
            <w:vAlign w:val="top"/>
          </w:tcPr>
          <w:p>
            <w:pPr>
              <w:spacing w:before="87" w:line="216" w:lineRule="auto"/>
              <w:ind w:left="113"/>
              <w:rPr>
                <w:rFonts w:ascii="KaiTi" w:eastAsia="KaiTi" w:hAnsi="KaiTi" w:cs="KaiTi"/>
                <w:sz w:val="16"/>
                <w:szCs w:val="16"/>
              </w:rPr>
            </w:pPr>
            <w:r>
              <w:rPr>
                <w:rFonts w:ascii="KaiTi" w:eastAsia="KaiTi" w:hAnsi="KaiTi" w:cs="KaiTi"/>
                <w:color w:val="1F497D"/>
                <w:spacing w:val="-2"/>
                <w:sz w:val="16"/>
                <w:szCs w:val="16"/>
              </w:rPr>
              <w:t>纽威数控</w:t>
            </w:r>
          </w:p>
        </w:tc>
        <w:tc>
          <w:tcPr>
            <w:tcW w:w="1000" w:type="dxa"/>
            <w:vAlign w:val="top"/>
          </w:tcPr>
          <w:p>
            <w:pPr>
              <w:pStyle w:val="TableText"/>
              <w:spacing w:before="110" w:line="197" w:lineRule="auto"/>
              <w:ind w:left="100"/>
              <w:rPr>
                <w:sz w:val="16"/>
                <w:szCs w:val="16"/>
              </w:rPr>
            </w:pPr>
            <w:r>
              <w:rPr>
                <w:color w:val="1F497D"/>
                <w:spacing w:val="-1"/>
                <w:sz w:val="16"/>
                <w:szCs w:val="16"/>
              </w:rPr>
              <w:t>688697.SH</w:t>
            </w:r>
          </w:p>
        </w:tc>
        <w:tc>
          <w:tcPr>
            <w:tcW w:w="565" w:type="dxa"/>
            <w:vAlign w:val="top"/>
          </w:tcPr>
          <w:p>
            <w:pPr>
              <w:pStyle w:val="TableText"/>
              <w:spacing w:before="110"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54"/>
              <w:rPr>
                <w:sz w:val="16"/>
                <w:szCs w:val="16"/>
              </w:rPr>
            </w:pPr>
            <w:r>
              <w:rPr>
                <w:color w:val="1F497D"/>
                <w:spacing w:val="-1"/>
                <w:sz w:val="16"/>
                <w:szCs w:val="16"/>
              </w:rPr>
              <w:t>21.02</w:t>
            </w:r>
          </w:p>
        </w:tc>
        <w:tc>
          <w:tcPr>
            <w:tcW w:w="907" w:type="dxa"/>
            <w:vAlign w:val="top"/>
          </w:tcPr>
          <w:p>
            <w:pPr>
              <w:pStyle w:val="TableText"/>
              <w:spacing w:before="110" w:line="197" w:lineRule="auto"/>
              <w:ind w:left="73"/>
              <w:rPr>
                <w:sz w:val="16"/>
                <w:szCs w:val="16"/>
              </w:rPr>
            </w:pPr>
            <w:r>
              <w:rPr>
                <w:color w:val="1F497D"/>
                <w:spacing w:val="-1"/>
                <w:sz w:val="16"/>
                <w:szCs w:val="16"/>
              </w:rPr>
              <w:t>2023/10/24</w:t>
            </w:r>
          </w:p>
        </w:tc>
        <w:tc>
          <w:tcPr>
            <w:tcW w:w="440" w:type="dxa"/>
            <w:vAlign w:val="top"/>
          </w:tcPr>
          <w:p>
            <w:pPr>
              <w:spacing w:before="87"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05"/>
              <w:rPr>
                <w:sz w:val="16"/>
                <w:szCs w:val="16"/>
              </w:rPr>
            </w:pPr>
            <w:r>
              <w:rPr>
                <w:color w:val="1F497D"/>
                <w:spacing w:val="-1"/>
                <w:sz w:val="16"/>
                <w:szCs w:val="16"/>
              </w:rPr>
              <w:t>29.58</w:t>
            </w:r>
          </w:p>
        </w:tc>
        <w:tc>
          <w:tcPr>
            <w:tcW w:w="598" w:type="dxa"/>
            <w:vAlign w:val="top"/>
          </w:tcPr>
          <w:p>
            <w:pPr>
              <w:pStyle w:val="TableText"/>
              <w:spacing w:before="111" w:line="195" w:lineRule="auto"/>
              <w:ind w:left="149"/>
              <w:rPr>
                <w:sz w:val="16"/>
                <w:szCs w:val="16"/>
              </w:rPr>
            </w:pPr>
            <w:r>
              <w:rPr>
                <w:color w:val="1F497D"/>
                <w:spacing w:val="-2"/>
                <w:sz w:val="16"/>
                <w:szCs w:val="16"/>
              </w:rPr>
              <w:t>0.99</w:t>
            </w:r>
          </w:p>
        </w:tc>
        <w:tc>
          <w:tcPr>
            <w:tcW w:w="650" w:type="dxa"/>
            <w:vAlign w:val="top"/>
          </w:tcPr>
          <w:p>
            <w:pPr>
              <w:pStyle w:val="TableText"/>
              <w:spacing w:before="111" w:line="195" w:lineRule="auto"/>
              <w:ind w:left="167"/>
              <w:rPr>
                <w:sz w:val="16"/>
                <w:szCs w:val="16"/>
              </w:rPr>
            </w:pPr>
            <w:r>
              <w:rPr>
                <w:color w:val="1F497D"/>
                <w:spacing w:val="-5"/>
                <w:sz w:val="16"/>
                <w:szCs w:val="16"/>
              </w:rPr>
              <w:t>1.29</w:t>
            </w:r>
          </w:p>
        </w:tc>
        <w:tc>
          <w:tcPr>
            <w:tcW w:w="697" w:type="dxa"/>
            <w:vAlign w:val="top"/>
          </w:tcPr>
          <w:p>
            <w:pPr>
              <w:pStyle w:val="TableText"/>
              <w:spacing w:before="111" w:line="195" w:lineRule="auto"/>
              <w:ind w:left="152"/>
              <w:rPr>
                <w:sz w:val="16"/>
                <w:szCs w:val="16"/>
              </w:rPr>
            </w:pPr>
            <w:r>
              <w:rPr>
                <w:color w:val="1F497D"/>
                <w:spacing w:val="-1"/>
                <w:sz w:val="16"/>
                <w:szCs w:val="16"/>
              </w:rPr>
              <w:t>21.23</w:t>
            </w:r>
          </w:p>
        </w:tc>
        <w:tc>
          <w:tcPr>
            <w:tcW w:w="700" w:type="dxa"/>
            <w:vAlign w:val="top"/>
          </w:tcPr>
          <w:p>
            <w:pPr>
              <w:pStyle w:val="TableText"/>
              <w:spacing w:before="111" w:line="195" w:lineRule="auto"/>
              <w:ind w:left="169"/>
              <w:rPr>
                <w:sz w:val="16"/>
                <w:szCs w:val="16"/>
              </w:rPr>
            </w:pPr>
            <w:r>
              <w:rPr>
                <w:color w:val="1F497D"/>
                <w:spacing w:val="-4"/>
                <w:sz w:val="16"/>
                <w:szCs w:val="16"/>
              </w:rPr>
              <w:t>16.29</w:t>
            </w:r>
          </w:p>
        </w:tc>
        <w:tc>
          <w:tcPr>
            <w:tcW w:w="701" w:type="dxa"/>
            <w:vAlign w:val="top"/>
          </w:tcPr>
          <w:p>
            <w:pPr>
              <w:pStyle w:val="TableText"/>
              <w:spacing w:before="111" w:line="195" w:lineRule="auto"/>
              <w:ind w:left="167"/>
              <w:rPr>
                <w:sz w:val="16"/>
                <w:szCs w:val="16"/>
              </w:rPr>
            </w:pPr>
            <w:r>
              <w:rPr>
                <w:color w:val="1F497D"/>
                <w:spacing w:val="-4"/>
                <w:sz w:val="16"/>
                <w:szCs w:val="16"/>
              </w:rPr>
              <w:t>17.25</w:t>
            </w:r>
          </w:p>
        </w:tc>
        <w:tc>
          <w:tcPr>
            <w:tcW w:w="701" w:type="dxa"/>
            <w:vAlign w:val="top"/>
          </w:tcPr>
          <w:p>
            <w:pPr>
              <w:pStyle w:val="TableText"/>
              <w:spacing w:before="111" w:line="195" w:lineRule="auto"/>
              <w:ind w:left="170"/>
              <w:rPr>
                <w:sz w:val="16"/>
                <w:szCs w:val="16"/>
              </w:rPr>
            </w:pPr>
            <w:r>
              <w:rPr>
                <w:color w:val="1F497D"/>
                <w:spacing w:val="-4"/>
                <w:sz w:val="16"/>
                <w:szCs w:val="16"/>
              </w:rPr>
              <w:t>13.44</w:t>
            </w:r>
          </w:p>
        </w:tc>
        <w:tc>
          <w:tcPr>
            <w:tcW w:w="694" w:type="dxa"/>
            <w:vAlign w:val="top"/>
          </w:tcPr>
          <w:p>
            <w:pPr>
              <w:pStyle w:val="TableText"/>
              <w:spacing w:before="111" w:line="195" w:lineRule="auto"/>
              <w:ind w:left="167"/>
              <w:rPr>
                <w:sz w:val="16"/>
                <w:szCs w:val="16"/>
              </w:rPr>
            </w:pPr>
            <w:r>
              <w:rPr>
                <w:color w:val="1F497D"/>
                <w:spacing w:val="-4"/>
                <w:sz w:val="16"/>
                <w:szCs w:val="16"/>
              </w:rPr>
              <w:t>18.50</w:t>
            </w:r>
          </w:p>
        </w:tc>
        <w:tc>
          <w:tcPr>
            <w:tcW w:w="687" w:type="dxa"/>
            <w:vAlign w:val="top"/>
          </w:tcPr>
          <w:p>
            <w:pPr>
              <w:pStyle w:val="TableText"/>
              <w:spacing w:before="111" w:line="195" w:lineRule="auto"/>
              <w:ind w:left="162"/>
              <w:rPr>
                <w:sz w:val="16"/>
                <w:szCs w:val="16"/>
              </w:rPr>
            </w:pPr>
            <w:r>
              <w:rPr>
                <w:color w:val="1F497D"/>
                <w:spacing w:val="-4"/>
                <w:sz w:val="16"/>
                <w:szCs w:val="16"/>
              </w:rPr>
              <w:t>19.40</w:t>
            </w:r>
          </w:p>
        </w:tc>
      </w:tr>
      <w:tr>
        <w:tblPrEx>
          <w:tblW w:w="10631" w:type="dxa"/>
          <w:tblInd w:w="12" w:type="dxa"/>
          <w:tblLayout w:type="fixed"/>
        </w:tblPrEx>
        <w:trPr>
          <w:trHeight w:val="328"/>
        </w:trPr>
        <w:tc>
          <w:tcPr>
            <w:tcW w:w="844" w:type="dxa"/>
            <w:vAlign w:val="top"/>
          </w:tcPr>
          <w:p>
            <w:pPr>
              <w:spacing w:before="90" w:line="220" w:lineRule="auto"/>
              <w:ind w:left="122"/>
              <w:rPr>
                <w:rFonts w:ascii="KaiTi" w:eastAsia="KaiTi" w:hAnsi="KaiTi" w:cs="KaiTi"/>
                <w:sz w:val="16"/>
                <w:szCs w:val="16"/>
              </w:rPr>
            </w:pPr>
            <w:r>
              <w:rPr>
                <w:rFonts w:ascii="KaiTi" w:eastAsia="KaiTi" w:hAnsi="KaiTi" w:cs="KaiTi"/>
                <w:color w:val="1F497D"/>
                <w:spacing w:val="-4"/>
                <w:sz w:val="16"/>
                <w:szCs w:val="16"/>
              </w:rPr>
              <w:t>国茂股份</w:t>
            </w:r>
          </w:p>
        </w:tc>
        <w:tc>
          <w:tcPr>
            <w:tcW w:w="1000" w:type="dxa"/>
            <w:vAlign w:val="top"/>
          </w:tcPr>
          <w:p>
            <w:pPr>
              <w:pStyle w:val="TableText"/>
              <w:spacing w:before="113" w:line="197" w:lineRule="auto"/>
              <w:ind w:left="100"/>
              <w:rPr>
                <w:sz w:val="16"/>
                <w:szCs w:val="16"/>
              </w:rPr>
            </w:pPr>
            <w:r>
              <w:rPr>
                <w:color w:val="1F497D"/>
                <w:spacing w:val="-1"/>
                <w:sz w:val="16"/>
                <w:szCs w:val="16"/>
              </w:rPr>
              <w:t>603915.SH</w:t>
            </w:r>
          </w:p>
        </w:tc>
        <w:tc>
          <w:tcPr>
            <w:tcW w:w="565" w:type="dxa"/>
            <w:vAlign w:val="top"/>
          </w:tcPr>
          <w:p>
            <w:pPr>
              <w:pStyle w:val="TableText"/>
              <w:spacing w:before="113" w:line="197" w:lineRule="auto"/>
              <w:ind w:left="115"/>
              <w:rPr>
                <w:sz w:val="16"/>
                <w:szCs w:val="16"/>
              </w:rPr>
            </w:pPr>
            <w:r>
              <w:rPr>
                <w:color w:val="1F497D"/>
                <w:spacing w:val="-3"/>
                <w:sz w:val="16"/>
                <w:szCs w:val="16"/>
              </w:rPr>
              <w:t>CNY</w:t>
            </w:r>
          </w:p>
        </w:tc>
        <w:tc>
          <w:tcPr>
            <w:tcW w:w="662" w:type="dxa"/>
            <w:vAlign w:val="top"/>
          </w:tcPr>
          <w:p>
            <w:pPr>
              <w:pStyle w:val="TableText"/>
              <w:spacing w:before="115" w:line="195" w:lineRule="auto"/>
              <w:ind w:left="167"/>
              <w:rPr>
                <w:sz w:val="16"/>
                <w:szCs w:val="16"/>
              </w:rPr>
            </w:pPr>
            <w:r>
              <w:rPr>
                <w:color w:val="1F497D"/>
                <w:spacing w:val="-4"/>
                <w:sz w:val="16"/>
                <w:szCs w:val="16"/>
              </w:rPr>
              <w:t>13.61</w:t>
            </w:r>
          </w:p>
        </w:tc>
        <w:tc>
          <w:tcPr>
            <w:tcW w:w="907" w:type="dxa"/>
            <w:vAlign w:val="top"/>
          </w:tcPr>
          <w:p>
            <w:pPr>
              <w:pStyle w:val="TableText"/>
              <w:spacing w:before="113" w:line="197" w:lineRule="auto"/>
              <w:ind w:left="73"/>
              <w:rPr>
                <w:sz w:val="16"/>
                <w:szCs w:val="16"/>
              </w:rPr>
            </w:pPr>
            <w:r>
              <w:rPr>
                <w:color w:val="1F497D"/>
                <w:spacing w:val="-1"/>
                <w:sz w:val="16"/>
                <w:szCs w:val="16"/>
              </w:rPr>
              <w:t>2023/09/07</w:t>
            </w:r>
          </w:p>
        </w:tc>
        <w:tc>
          <w:tcPr>
            <w:tcW w:w="440" w:type="dxa"/>
            <w:vAlign w:val="top"/>
          </w:tcPr>
          <w:p>
            <w:pPr>
              <w:spacing w:before="90"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5" w:line="195" w:lineRule="auto"/>
              <w:ind w:left="205"/>
              <w:rPr>
                <w:sz w:val="16"/>
                <w:szCs w:val="16"/>
              </w:rPr>
            </w:pPr>
            <w:r>
              <w:rPr>
                <w:color w:val="1F497D"/>
                <w:spacing w:val="-1"/>
                <w:sz w:val="16"/>
                <w:szCs w:val="16"/>
              </w:rPr>
              <w:t>20.70</w:t>
            </w:r>
          </w:p>
        </w:tc>
        <w:tc>
          <w:tcPr>
            <w:tcW w:w="598" w:type="dxa"/>
            <w:vAlign w:val="top"/>
          </w:tcPr>
          <w:p>
            <w:pPr>
              <w:pStyle w:val="TableText"/>
              <w:spacing w:before="115" w:line="195" w:lineRule="auto"/>
              <w:ind w:left="149"/>
              <w:rPr>
                <w:sz w:val="16"/>
                <w:szCs w:val="16"/>
              </w:rPr>
            </w:pPr>
            <w:r>
              <w:rPr>
                <w:color w:val="1F497D"/>
                <w:spacing w:val="-2"/>
                <w:sz w:val="16"/>
                <w:szCs w:val="16"/>
              </w:rPr>
              <w:t>0.69</w:t>
            </w:r>
          </w:p>
        </w:tc>
        <w:tc>
          <w:tcPr>
            <w:tcW w:w="650" w:type="dxa"/>
            <w:vAlign w:val="top"/>
          </w:tcPr>
          <w:p>
            <w:pPr>
              <w:pStyle w:val="TableText"/>
              <w:spacing w:before="115" w:line="195" w:lineRule="auto"/>
              <w:ind w:left="156"/>
              <w:rPr>
                <w:sz w:val="16"/>
                <w:szCs w:val="16"/>
              </w:rPr>
            </w:pPr>
            <w:r>
              <w:rPr>
                <w:color w:val="1F497D"/>
                <w:spacing w:val="-2"/>
                <w:sz w:val="16"/>
                <w:szCs w:val="16"/>
              </w:rPr>
              <w:t>0.90</w:t>
            </w:r>
          </w:p>
        </w:tc>
        <w:tc>
          <w:tcPr>
            <w:tcW w:w="697" w:type="dxa"/>
            <w:vAlign w:val="top"/>
          </w:tcPr>
          <w:p>
            <w:pPr>
              <w:pStyle w:val="TableText"/>
              <w:spacing w:before="115" w:line="195" w:lineRule="auto"/>
              <w:ind w:left="165"/>
              <w:rPr>
                <w:sz w:val="16"/>
                <w:szCs w:val="16"/>
              </w:rPr>
            </w:pPr>
            <w:r>
              <w:rPr>
                <w:color w:val="1F497D"/>
                <w:spacing w:val="-4"/>
                <w:sz w:val="16"/>
                <w:szCs w:val="16"/>
              </w:rPr>
              <w:t>19.72</w:t>
            </w:r>
          </w:p>
        </w:tc>
        <w:tc>
          <w:tcPr>
            <w:tcW w:w="700" w:type="dxa"/>
            <w:vAlign w:val="top"/>
          </w:tcPr>
          <w:p>
            <w:pPr>
              <w:pStyle w:val="TableText"/>
              <w:spacing w:before="115" w:line="195" w:lineRule="auto"/>
              <w:ind w:left="169"/>
              <w:rPr>
                <w:sz w:val="16"/>
                <w:szCs w:val="16"/>
              </w:rPr>
            </w:pPr>
            <w:r>
              <w:rPr>
                <w:color w:val="1F497D"/>
                <w:spacing w:val="-4"/>
                <w:sz w:val="16"/>
                <w:szCs w:val="16"/>
              </w:rPr>
              <w:t>15.12</w:t>
            </w:r>
          </w:p>
        </w:tc>
        <w:tc>
          <w:tcPr>
            <w:tcW w:w="701" w:type="dxa"/>
            <w:vAlign w:val="top"/>
          </w:tcPr>
          <w:p>
            <w:pPr>
              <w:pStyle w:val="TableText"/>
              <w:spacing w:before="115" w:line="195" w:lineRule="auto"/>
              <w:ind w:left="167"/>
              <w:rPr>
                <w:sz w:val="16"/>
                <w:szCs w:val="16"/>
              </w:rPr>
            </w:pPr>
            <w:r>
              <w:rPr>
                <w:color w:val="1F497D"/>
                <w:spacing w:val="-4"/>
                <w:sz w:val="16"/>
                <w:szCs w:val="16"/>
              </w:rPr>
              <w:t>14.12</w:t>
            </w:r>
          </w:p>
        </w:tc>
        <w:tc>
          <w:tcPr>
            <w:tcW w:w="701" w:type="dxa"/>
            <w:vAlign w:val="top"/>
          </w:tcPr>
          <w:p>
            <w:pPr>
              <w:pStyle w:val="TableText"/>
              <w:spacing w:before="115" w:line="195" w:lineRule="auto"/>
              <w:ind w:left="170"/>
              <w:rPr>
                <w:sz w:val="16"/>
                <w:szCs w:val="16"/>
              </w:rPr>
            </w:pPr>
            <w:r>
              <w:rPr>
                <w:color w:val="1F497D"/>
                <w:spacing w:val="-4"/>
                <w:sz w:val="16"/>
                <w:szCs w:val="16"/>
              </w:rPr>
              <w:t>11.32</w:t>
            </w:r>
          </w:p>
        </w:tc>
        <w:tc>
          <w:tcPr>
            <w:tcW w:w="694" w:type="dxa"/>
            <w:vAlign w:val="top"/>
          </w:tcPr>
          <w:p>
            <w:pPr>
              <w:pStyle w:val="TableText"/>
              <w:spacing w:before="115" w:line="195" w:lineRule="auto"/>
              <w:ind w:left="167"/>
              <w:rPr>
                <w:sz w:val="16"/>
                <w:szCs w:val="16"/>
              </w:rPr>
            </w:pPr>
            <w:r>
              <w:rPr>
                <w:color w:val="1F497D"/>
                <w:spacing w:val="-4"/>
                <w:sz w:val="16"/>
                <w:szCs w:val="16"/>
              </w:rPr>
              <w:t>12.70</w:t>
            </w:r>
          </w:p>
        </w:tc>
        <w:tc>
          <w:tcPr>
            <w:tcW w:w="687" w:type="dxa"/>
            <w:vAlign w:val="top"/>
          </w:tcPr>
          <w:p>
            <w:pPr>
              <w:pStyle w:val="TableText"/>
              <w:spacing w:before="115" w:line="195" w:lineRule="auto"/>
              <w:ind w:left="162"/>
              <w:rPr>
                <w:sz w:val="16"/>
                <w:szCs w:val="16"/>
              </w:rPr>
            </w:pPr>
            <w:r>
              <w:rPr>
                <w:color w:val="1F497D"/>
                <w:spacing w:val="-4"/>
                <w:sz w:val="16"/>
                <w:szCs w:val="16"/>
              </w:rPr>
              <w:t>14.20</w:t>
            </w:r>
          </w:p>
        </w:tc>
      </w:tr>
      <w:tr>
        <w:tblPrEx>
          <w:tblW w:w="10631" w:type="dxa"/>
          <w:tblInd w:w="12" w:type="dxa"/>
          <w:tblLayout w:type="fixed"/>
        </w:tblPrEx>
        <w:trPr>
          <w:trHeight w:val="324"/>
        </w:trPr>
        <w:tc>
          <w:tcPr>
            <w:tcW w:w="844" w:type="dxa"/>
            <w:vAlign w:val="top"/>
          </w:tcPr>
          <w:p>
            <w:pPr>
              <w:spacing w:before="86" w:line="226" w:lineRule="auto"/>
              <w:ind w:left="184"/>
              <w:rPr>
                <w:rFonts w:ascii="KaiTi" w:eastAsia="KaiTi" w:hAnsi="KaiTi" w:cs="KaiTi"/>
                <w:sz w:val="16"/>
                <w:szCs w:val="16"/>
              </w:rPr>
            </w:pPr>
            <w:r>
              <w:rPr>
                <w:rFonts w:ascii="KaiTi" w:eastAsia="KaiTi" w:hAnsi="KaiTi" w:cs="KaiTi"/>
                <w:color w:val="1F497D"/>
                <w:sz w:val="16"/>
                <w:szCs w:val="16"/>
              </w:rPr>
              <w:t>优利德</w:t>
            </w:r>
          </w:p>
        </w:tc>
        <w:tc>
          <w:tcPr>
            <w:tcW w:w="1000" w:type="dxa"/>
            <w:vAlign w:val="top"/>
          </w:tcPr>
          <w:p>
            <w:pPr>
              <w:pStyle w:val="TableText"/>
              <w:spacing w:before="109" w:line="197" w:lineRule="auto"/>
              <w:ind w:left="100"/>
              <w:rPr>
                <w:sz w:val="16"/>
                <w:szCs w:val="16"/>
              </w:rPr>
            </w:pPr>
            <w:r>
              <w:rPr>
                <w:color w:val="1F497D"/>
                <w:spacing w:val="-1"/>
                <w:sz w:val="16"/>
                <w:szCs w:val="16"/>
              </w:rPr>
              <w:t>688628.SH</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56"/>
              <w:rPr>
                <w:sz w:val="16"/>
                <w:szCs w:val="16"/>
              </w:rPr>
            </w:pPr>
            <w:r>
              <w:rPr>
                <w:color w:val="1F497D"/>
                <w:spacing w:val="-2"/>
                <w:sz w:val="16"/>
                <w:szCs w:val="16"/>
              </w:rPr>
              <w:t>36.34</w:t>
            </w:r>
          </w:p>
        </w:tc>
        <w:tc>
          <w:tcPr>
            <w:tcW w:w="907" w:type="dxa"/>
            <w:vAlign w:val="top"/>
          </w:tcPr>
          <w:p>
            <w:pPr>
              <w:pStyle w:val="TableText"/>
              <w:spacing w:before="109" w:line="197" w:lineRule="auto"/>
              <w:ind w:left="73"/>
              <w:rPr>
                <w:sz w:val="16"/>
                <w:szCs w:val="16"/>
              </w:rPr>
            </w:pPr>
            <w:r>
              <w:rPr>
                <w:color w:val="1F497D"/>
                <w:spacing w:val="-1"/>
                <w:sz w:val="16"/>
                <w:szCs w:val="16"/>
              </w:rPr>
              <w:t>2024/02/24</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07"/>
              <w:rPr>
                <w:sz w:val="16"/>
                <w:szCs w:val="16"/>
              </w:rPr>
            </w:pPr>
            <w:r>
              <w:rPr>
                <w:color w:val="1F497D"/>
                <w:spacing w:val="-2"/>
                <w:sz w:val="16"/>
                <w:szCs w:val="16"/>
              </w:rPr>
              <w:t>57.00</w:t>
            </w:r>
          </w:p>
        </w:tc>
        <w:tc>
          <w:tcPr>
            <w:tcW w:w="598" w:type="dxa"/>
            <w:vAlign w:val="top"/>
          </w:tcPr>
          <w:p>
            <w:pPr>
              <w:pStyle w:val="TableText"/>
              <w:spacing w:before="111" w:line="195" w:lineRule="auto"/>
              <w:ind w:left="160"/>
              <w:rPr>
                <w:sz w:val="16"/>
                <w:szCs w:val="16"/>
              </w:rPr>
            </w:pPr>
            <w:r>
              <w:rPr>
                <w:color w:val="1F497D"/>
                <w:spacing w:val="-5"/>
                <w:sz w:val="16"/>
                <w:szCs w:val="16"/>
              </w:rPr>
              <w:t>1.46</w:t>
            </w:r>
          </w:p>
        </w:tc>
        <w:tc>
          <w:tcPr>
            <w:tcW w:w="650" w:type="dxa"/>
            <w:vAlign w:val="top"/>
          </w:tcPr>
          <w:p>
            <w:pPr>
              <w:pStyle w:val="TableText"/>
              <w:spacing w:before="111" w:line="195" w:lineRule="auto"/>
              <w:ind w:left="154"/>
              <w:rPr>
                <w:sz w:val="16"/>
                <w:szCs w:val="16"/>
              </w:rPr>
            </w:pPr>
            <w:r>
              <w:rPr>
                <w:color w:val="1F497D"/>
                <w:spacing w:val="-1"/>
                <w:sz w:val="16"/>
                <w:szCs w:val="16"/>
              </w:rPr>
              <w:t>2.22</w:t>
            </w:r>
          </w:p>
        </w:tc>
        <w:tc>
          <w:tcPr>
            <w:tcW w:w="697" w:type="dxa"/>
            <w:vAlign w:val="top"/>
          </w:tcPr>
          <w:p>
            <w:pPr>
              <w:pStyle w:val="TableText"/>
              <w:spacing w:before="111" w:line="195" w:lineRule="auto"/>
              <w:ind w:left="152"/>
              <w:rPr>
                <w:sz w:val="16"/>
                <w:szCs w:val="16"/>
              </w:rPr>
            </w:pPr>
            <w:r>
              <w:rPr>
                <w:color w:val="1F497D"/>
                <w:spacing w:val="-1"/>
                <w:sz w:val="16"/>
                <w:szCs w:val="16"/>
              </w:rPr>
              <w:t>24.89</w:t>
            </w:r>
          </w:p>
        </w:tc>
        <w:tc>
          <w:tcPr>
            <w:tcW w:w="700" w:type="dxa"/>
            <w:vAlign w:val="top"/>
          </w:tcPr>
          <w:p>
            <w:pPr>
              <w:pStyle w:val="TableText"/>
              <w:spacing w:before="111" w:line="195" w:lineRule="auto"/>
              <w:ind w:left="169"/>
              <w:rPr>
                <w:sz w:val="16"/>
                <w:szCs w:val="16"/>
              </w:rPr>
            </w:pPr>
            <w:r>
              <w:rPr>
                <w:color w:val="1F497D"/>
                <w:spacing w:val="-4"/>
                <w:sz w:val="16"/>
                <w:szCs w:val="16"/>
              </w:rPr>
              <w:t>16.37</w:t>
            </w:r>
          </w:p>
        </w:tc>
        <w:tc>
          <w:tcPr>
            <w:tcW w:w="701" w:type="dxa"/>
            <w:vAlign w:val="top"/>
          </w:tcPr>
          <w:p>
            <w:pPr>
              <w:pStyle w:val="TableText"/>
              <w:spacing w:before="111" w:line="195" w:lineRule="auto"/>
              <w:ind w:left="167"/>
              <w:rPr>
                <w:sz w:val="16"/>
                <w:szCs w:val="16"/>
              </w:rPr>
            </w:pPr>
            <w:r>
              <w:rPr>
                <w:color w:val="1F497D"/>
                <w:spacing w:val="-4"/>
                <w:sz w:val="16"/>
                <w:szCs w:val="16"/>
              </w:rPr>
              <w:t>16.85</w:t>
            </w:r>
          </w:p>
        </w:tc>
        <w:tc>
          <w:tcPr>
            <w:tcW w:w="701" w:type="dxa"/>
            <w:vAlign w:val="top"/>
          </w:tcPr>
          <w:p>
            <w:pPr>
              <w:pStyle w:val="TableText"/>
              <w:spacing w:before="111" w:line="195" w:lineRule="auto"/>
              <w:ind w:left="170"/>
              <w:rPr>
                <w:sz w:val="16"/>
                <w:szCs w:val="16"/>
              </w:rPr>
            </w:pPr>
            <w:r>
              <w:rPr>
                <w:color w:val="1F497D"/>
                <w:spacing w:val="-4"/>
                <w:sz w:val="16"/>
                <w:szCs w:val="16"/>
              </w:rPr>
              <w:t>12.02</w:t>
            </w:r>
          </w:p>
        </w:tc>
        <w:tc>
          <w:tcPr>
            <w:tcW w:w="694" w:type="dxa"/>
            <w:vAlign w:val="top"/>
          </w:tcPr>
          <w:p>
            <w:pPr>
              <w:pStyle w:val="TableText"/>
              <w:spacing w:before="111" w:line="195" w:lineRule="auto"/>
              <w:ind w:left="167"/>
              <w:rPr>
                <w:sz w:val="16"/>
                <w:szCs w:val="16"/>
              </w:rPr>
            </w:pPr>
            <w:r>
              <w:rPr>
                <w:color w:val="1F497D"/>
                <w:spacing w:val="-4"/>
                <w:sz w:val="16"/>
                <w:szCs w:val="16"/>
              </w:rPr>
              <w:t>13.20</w:t>
            </w:r>
          </w:p>
        </w:tc>
        <w:tc>
          <w:tcPr>
            <w:tcW w:w="687" w:type="dxa"/>
            <w:vAlign w:val="top"/>
          </w:tcPr>
          <w:p>
            <w:pPr>
              <w:pStyle w:val="TableText"/>
              <w:spacing w:before="111" w:line="195" w:lineRule="auto"/>
              <w:ind w:left="162"/>
              <w:rPr>
                <w:sz w:val="16"/>
                <w:szCs w:val="16"/>
              </w:rPr>
            </w:pPr>
            <w:r>
              <w:rPr>
                <w:color w:val="1F497D"/>
                <w:spacing w:val="-4"/>
                <w:sz w:val="16"/>
                <w:szCs w:val="16"/>
              </w:rPr>
              <w:t>16.80</w:t>
            </w:r>
          </w:p>
        </w:tc>
      </w:tr>
      <w:tr>
        <w:tblPrEx>
          <w:tblW w:w="10631" w:type="dxa"/>
          <w:tblInd w:w="12" w:type="dxa"/>
          <w:tblLayout w:type="fixed"/>
        </w:tblPrEx>
        <w:trPr>
          <w:trHeight w:val="329"/>
        </w:trPr>
        <w:tc>
          <w:tcPr>
            <w:tcW w:w="844" w:type="dxa"/>
            <w:vAlign w:val="top"/>
          </w:tcPr>
          <w:p>
            <w:pPr>
              <w:spacing w:before="89" w:line="218" w:lineRule="auto"/>
              <w:ind w:left="112"/>
              <w:rPr>
                <w:rFonts w:ascii="KaiTi" w:eastAsia="KaiTi" w:hAnsi="KaiTi" w:cs="KaiTi"/>
                <w:sz w:val="16"/>
                <w:szCs w:val="16"/>
              </w:rPr>
            </w:pPr>
            <w:r>
              <w:rPr>
                <w:rFonts w:ascii="KaiTi" w:eastAsia="KaiTi" w:hAnsi="KaiTi" w:cs="KaiTi"/>
                <w:color w:val="1F497D"/>
                <w:spacing w:val="-2"/>
                <w:sz w:val="16"/>
                <w:szCs w:val="16"/>
              </w:rPr>
              <w:t>海力风电</w:t>
            </w:r>
          </w:p>
        </w:tc>
        <w:tc>
          <w:tcPr>
            <w:tcW w:w="1000" w:type="dxa"/>
            <w:vAlign w:val="top"/>
          </w:tcPr>
          <w:p>
            <w:pPr>
              <w:pStyle w:val="TableText"/>
              <w:spacing w:before="112" w:line="197" w:lineRule="auto"/>
              <w:ind w:left="111"/>
              <w:rPr>
                <w:sz w:val="16"/>
                <w:szCs w:val="16"/>
              </w:rPr>
            </w:pPr>
            <w:r>
              <w:rPr>
                <w:color w:val="1F497D"/>
                <w:spacing w:val="-1"/>
                <w:sz w:val="16"/>
                <w:szCs w:val="16"/>
              </w:rPr>
              <w:t>301155.SZ</w:t>
            </w:r>
          </w:p>
        </w:tc>
        <w:tc>
          <w:tcPr>
            <w:tcW w:w="565" w:type="dxa"/>
            <w:vAlign w:val="top"/>
          </w:tcPr>
          <w:p>
            <w:pPr>
              <w:pStyle w:val="TableText"/>
              <w:spacing w:before="112" w:line="197" w:lineRule="auto"/>
              <w:ind w:left="115"/>
              <w:rPr>
                <w:sz w:val="16"/>
                <w:szCs w:val="16"/>
              </w:rPr>
            </w:pPr>
            <w:r>
              <w:rPr>
                <w:color w:val="1F497D"/>
                <w:spacing w:val="-3"/>
                <w:sz w:val="16"/>
                <w:szCs w:val="16"/>
              </w:rPr>
              <w:t>CNY</w:t>
            </w:r>
          </w:p>
        </w:tc>
        <w:tc>
          <w:tcPr>
            <w:tcW w:w="662" w:type="dxa"/>
            <w:vAlign w:val="top"/>
          </w:tcPr>
          <w:p>
            <w:pPr>
              <w:pStyle w:val="TableText"/>
              <w:spacing w:before="113" w:line="195" w:lineRule="auto"/>
              <w:ind w:left="151"/>
              <w:rPr>
                <w:sz w:val="16"/>
                <w:szCs w:val="16"/>
              </w:rPr>
            </w:pPr>
            <w:r>
              <w:rPr>
                <w:color w:val="1F497D"/>
                <w:spacing w:val="-1"/>
                <w:sz w:val="16"/>
                <w:szCs w:val="16"/>
              </w:rPr>
              <w:t>44.15</w:t>
            </w:r>
          </w:p>
        </w:tc>
        <w:tc>
          <w:tcPr>
            <w:tcW w:w="907" w:type="dxa"/>
            <w:vAlign w:val="top"/>
          </w:tcPr>
          <w:p>
            <w:pPr>
              <w:pStyle w:val="TableText"/>
              <w:spacing w:before="112" w:line="197" w:lineRule="auto"/>
              <w:ind w:left="73"/>
              <w:rPr>
                <w:sz w:val="16"/>
                <w:szCs w:val="16"/>
              </w:rPr>
            </w:pPr>
            <w:r>
              <w:rPr>
                <w:color w:val="1F497D"/>
                <w:spacing w:val="-1"/>
                <w:sz w:val="16"/>
                <w:szCs w:val="16"/>
              </w:rPr>
              <w:t>2023/09/14</w:t>
            </w:r>
          </w:p>
        </w:tc>
        <w:tc>
          <w:tcPr>
            <w:tcW w:w="440" w:type="dxa"/>
            <w:vAlign w:val="top"/>
          </w:tcPr>
          <w:p>
            <w:pPr>
              <w:spacing w:before="89"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3" w:line="195" w:lineRule="auto"/>
              <w:ind w:left="207"/>
              <w:rPr>
                <w:sz w:val="16"/>
                <w:szCs w:val="16"/>
              </w:rPr>
            </w:pPr>
            <w:r>
              <w:rPr>
                <w:color w:val="1F497D"/>
                <w:spacing w:val="-2"/>
                <w:sz w:val="16"/>
                <w:szCs w:val="16"/>
              </w:rPr>
              <w:t>90.37</w:t>
            </w:r>
          </w:p>
        </w:tc>
        <w:tc>
          <w:tcPr>
            <w:tcW w:w="598" w:type="dxa"/>
            <w:vAlign w:val="top"/>
          </w:tcPr>
          <w:p>
            <w:pPr>
              <w:pStyle w:val="TableText"/>
              <w:spacing w:before="113" w:line="195" w:lineRule="auto"/>
              <w:ind w:left="147"/>
              <w:rPr>
                <w:sz w:val="16"/>
                <w:szCs w:val="16"/>
              </w:rPr>
            </w:pPr>
            <w:r>
              <w:rPr>
                <w:color w:val="1F497D"/>
                <w:spacing w:val="-1"/>
                <w:sz w:val="16"/>
                <w:szCs w:val="16"/>
              </w:rPr>
              <w:t>2.63</w:t>
            </w:r>
          </w:p>
        </w:tc>
        <w:tc>
          <w:tcPr>
            <w:tcW w:w="650" w:type="dxa"/>
            <w:vAlign w:val="top"/>
          </w:tcPr>
          <w:p>
            <w:pPr>
              <w:pStyle w:val="TableText"/>
              <w:spacing w:before="113" w:line="195" w:lineRule="auto"/>
              <w:ind w:left="155"/>
              <w:rPr>
                <w:sz w:val="16"/>
                <w:szCs w:val="16"/>
              </w:rPr>
            </w:pPr>
            <w:r>
              <w:rPr>
                <w:color w:val="1F497D"/>
                <w:spacing w:val="-2"/>
                <w:sz w:val="16"/>
                <w:szCs w:val="16"/>
              </w:rPr>
              <w:t>6.02</w:t>
            </w:r>
          </w:p>
        </w:tc>
        <w:tc>
          <w:tcPr>
            <w:tcW w:w="697" w:type="dxa"/>
            <w:vAlign w:val="top"/>
          </w:tcPr>
          <w:p>
            <w:pPr>
              <w:pStyle w:val="TableText"/>
              <w:spacing w:before="113" w:line="195" w:lineRule="auto"/>
              <w:ind w:left="165"/>
              <w:rPr>
                <w:sz w:val="16"/>
                <w:szCs w:val="16"/>
              </w:rPr>
            </w:pPr>
            <w:r>
              <w:rPr>
                <w:color w:val="1F497D"/>
                <w:spacing w:val="-4"/>
                <w:sz w:val="16"/>
                <w:szCs w:val="16"/>
              </w:rPr>
              <w:t>16.79</w:t>
            </w:r>
          </w:p>
        </w:tc>
        <w:tc>
          <w:tcPr>
            <w:tcW w:w="700" w:type="dxa"/>
            <w:vAlign w:val="top"/>
          </w:tcPr>
          <w:p>
            <w:pPr>
              <w:pStyle w:val="TableText"/>
              <w:spacing w:before="113" w:line="195" w:lineRule="auto"/>
              <w:ind w:left="204"/>
              <w:rPr>
                <w:sz w:val="16"/>
                <w:szCs w:val="16"/>
              </w:rPr>
            </w:pPr>
            <w:r>
              <w:rPr>
                <w:color w:val="1F497D"/>
                <w:spacing w:val="-2"/>
                <w:sz w:val="16"/>
                <w:szCs w:val="16"/>
              </w:rPr>
              <w:t>7.33</w:t>
            </w:r>
          </w:p>
        </w:tc>
        <w:tc>
          <w:tcPr>
            <w:tcW w:w="701" w:type="dxa"/>
            <w:vAlign w:val="top"/>
          </w:tcPr>
          <w:p>
            <w:pPr>
              <w:pStyle w:val="TableText"/>
              <w:spacing w:before="113" w:line="195" w:lineRule="auto"/>
              <w:ind w:left="167"/>
              <w:rPr>
                <w:sz w:val="16"/>
                <w:szCs w:val="16"/>
              </w:rPr>
            </w:pPr>
            <w:r>
              <w:rPr>
                <w:color w:val="1F497D"/>
                <w:spacing w:val="-4"/>
                <w:sz w:val="16"/>
                <w:szCs w:val="16"/>
              </w:rPr>
              <w:t>11.41</w:t>
            </w:r>
          </w:p>
        </w:tc>
        <w:tc>
          <w:tcPr>
            <w:tcW w:w="701" w:type="dxa"/>
            <w:vAlign w:val="top"/>
          </w:tcPr>
          <w:p>
            <w:pPr>
              <w:pStyle w:val="TableText"/>
              <w:spacing w:before="113" w:line="195" w:lineRule="auto"/>
              <w:ind w:left="202"/>
              <w:rPr>
                <w:sz w:val="16"/>
                <w:szCs w:val="16"/>
              </w:rPr>
            </w:pPr>
            <w:r>
              <w:rPr>
                <w:color w:val="1F497D"/>
                <w:spacing w:val="-2"/>
                <w:sz w:val="16"/>
                <w:szCs w:val="16"/>
              </w:rPr>
              <w:t>5.41</w:t>
            </w:r>
          </w:p>
        </w:tc>
        <w:tc>
          <w:tcPr>
            <w:tcW w:w="694" w:type="dxa"/>
            <w:vAlign w:val="top"/>
          </w:tcPr>
          <w:p>
            <w:pPr>
              <w:pStyle w:val="TableText"/>
              <w:spacing w:before="113" w:line="195" w:lineRule="auto"/>
              <w:ind w:left="202"/>
              <w:rPr>
                <w:sz w:val="16"/>
                <w:szCs w:val="16"/>
              </w:rPr>
            </w:pPr>
            <w:r>
              <w:rPr>
                <w:color w:val="1F497D"/>
                <w:spacing w:val="-2"/>
                <w:sz w:val="16"/>
                <w:szCs w:val="16"/>
              </w:rPr>
              <w:t>9.60</w:t>
            </w:r>
          </w:p>
        </w:tc>
        <w:tc>
          <w:tcPr>
            <w:tcW w:w="687" w:type="dxa"/>
            <w:vAlign w:val="top"/>
          </w:tcPr>
          <w:p>
            <w:pPr>
              <w:pStyle w:val="TableText"/>
              <w:spacing w:before="113" w:line="195" w:lineRule="auto"/>
              <w:ind w:left="162"/>
              <w:rPr>
                <w:sz w:val="16"/>
                <w:szCs w:val="16"/>
              </w:rPr>
            </w:pPr>
            <w:r>
              <w:rPr>
                <w:color w:val="1F497D"/>
                <w:spacing w:val="-4"/>
                <w:sz w:val="16"/>
                <w:szCs w:val="16"/>
              </w:rPr>
              <w:t>18.00</w:t>
            </w:r>
          </w:p>
        </w:tc>
      </w:tr>
      <w:tr>
        <w:tblPrEx>
          <w:tblW w:w="10631" w:type="dxa"/>
          <w:tblInd w:w="12" w:type="dxa"/>
          <w:tblLayout w:type="fixed"/>
        </w:tblPrEx>
        <w:trPr>
          <w:trHeight w:val="328"/>
        </w:trPr>
        <w:tc>
          <w:tcPr>
            <w:tcW w:w="844" w:type="dxa"/>
            <w:vAlign w:val="top"/>
          </w:tcPr>
          <w:p>
            <w:pPr>
              <w:spacing w:before="86" w:line="218" w:lineRule="auto"/>
              <w:ind w:left="112"/>
              <w:rPr>
                <w:rFonts w:ascii="KaiTi" w:eastAsia="KaiTi" w:hAnsi="KaiTi" w:cs="KaiTi"/>
                <w:sz w:val="16"/>
                <w:szCs w:val="16"/>
              </w:rPr>
            </w:pPr>
            <w:r>
              <w:rPr>
                <w:rFonts w:ascii="KaiTi" w:eastAsia="KaiTi" w:hAnsi="KaiTi" w:cs="KaiTi"/>
                <w:color w:val="1F497D"/>
                <w:spacing w:val="-2"/>
                <w:sz w:val="16"/>
                <w:szCs w:val="16"/>
              </w:rPr>
              <w:t>海油工程</w:t>
            </w:r>
          </w:p>
        </w:tc>
        <w:tc>
          <w:tcPr>
            <w:tcW w:w="1000" w:type="dxa"/>
            <w:vAlign w:val="top"/>
          </w:tcPr>
          <w:p>
            <w:pPr>
              <w:pStyle w:val="TableText"/>
              <w:spacing w:before="109" w:line="197" w:lineRule="auto"/>
              <w:ind w:left="100"/>
              <w:rPr>
                <w:sz w:val="16"/>
                <w:szCs w:val="16"/>
              </w:rPr>
            </w:pPr>
            <w:r>
              <w:rPr>
                <w:color w:val="1F497D"/>
                <w:spacing w:val="-1"/>
                <w:sz w:val="16"/>
                <w:szCs w:val="16"/>
              </w:rPr>
              <w:t>600583.SH</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99"/>
              <w:rPr>
                <w:sz w:val="16"/>
                <w:szCs w:val="16"/>
              </w:rPr>
            </w:pPr>
            <w:r>
              <w:rPr>
                <w:color w:val="1F497D"/>
                <w:spacing w:val="-2"/>
                <w:sz w:val="16"/>
                <w:szCs w:val="16"/>
              </w:rPr>
              <w:t>6.10</w:t>
            </w:r>
          </w:p>
        </w:tc>
        <w:tc>
          <w:tcPr>
            <w:tcW w:w="907" w:type="dxa"/>
            <w:vAlign w:val="top"/>
          </w:tcPr>
          <w:p>
            <w:pPr>
              <w:pStyle w:val="TableText"/>
              <w:spacing w:before="109" w:line="197" w:lineRule="auto"/>
              <w:ind w:left="73"/>
              <w:rPr>
                <w:sz w:val="16"/>
                <w:szCs w:val="16"/>
              </w:rPr>
            </w:pPr>
            <w:r>
              <w:rPr>
                <w:color w:val="1F497D"/>
                <w:spacing w:val="-1"/>
                <w:sz w:val="16"/>
                <w:szCs w:val="16"/>
              </w:rPr>
              <w:t>2023/10/30</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50"/>
              <w:rPr>
                <w:sz w:val="16"/>
                <w:szCs w:val="16"/>
              </w:rPr>
            </w:pPr>
            <w:r>
              <w:rPr>
                <w:color w:val="1F497D"/>
                <w:spacing w:val="-2"/>
                <w:sz w:val="16"/>
                <w:szCs w:val="16"/>
              </w:rPr>
              <w:t>9.50</w:t>
            </w:r>
          </w:p>
        </w:tc>
        <w:tc>
          <w:tcPr>
            <w:tcW w:w="598" w:type="dxa"/>
            <w:vAlign w:val="top"/>
          </w:tcPr>
          <w:p>
            <w:pPr>
              <w:pStyle w:val="TableText"/>
              <w:spacing w:before="111" w:line="195" w:lineRule="auto"/>
              <w:ind w:left="149"/>
              <w:rPr>
                <w:sz w:val="16"/>
                <w:szCs w:val="16"/>
              </w:rPr>
            </w:pPr>
            <w:r>
              <w:rPr>
                <w:color w:val="1F497D"/>
                <w:spacing w:val="-2"/>
                <w:sz w:val="16"/>
                <w:szCs w:val="16"/>
              </w:rPr>
              <w:t>0.47</w:t>
            </w:r>
          </w:p>
        </w:tc>
        <w:tc>
          <w:tcPr>
            <w:tcW w:w="650" w:type="dxa"/>
            <w:vAlign w:val="top"/>
          </w:tcPr>
          <w:p>
            <w:pPr>
              <w:pStyle w:val="TableText"/>
              <w:spacing w:before="111" w:line="195" w:lineRule="auto"/>
              <w:ind w:left="156"/>
              <w:rPr>
                <w:sz w:val="16"/>
                <w:szCs w:val="16"/>
              </w:rPr>
            </w:pPr>
            <w:r>
              <w:rPr>
                <w:color w:val="1F497D"/>
                <w:spacing w:val="-2"/>
                <w:sz w:val="16"/>
                <w:szCs w:val="16"/>
              </w:rPr>
              <w:t>0.64</w:t>
            </w:r>
          </w:p>
        </w:tc>
        <w:tc>
          <w:tcPr>
            <w:tcW w:w="697" w:type="dxa"/>
            <w:vAlign w:val="top"/>
          </w:tcPr>
          <w:p>
            <w:pPr>
              <w:pStyle w:val="TableText"/>
              <w:spacing w:before="111" w:line="195" w:lineRule="auto"/>
              <w:ind w:left="165"/>
              <w:rPr>
                <w:sz w:val="16"/>
                <w:szCs w:val="16"/>
              </w:rPr>
            </w:pPr>
            <w:r>
              <w:rPr>
                <w:color w:val="1F497D"/>
                <w:spacing w:val="-4"/>
                <w:sz w:val="16"/>
                <w:szCs w:val="16"/>
              </w:rPr>
              <w:t>12.98</w:t>
            </w:r>
          </w:p>
        </w:tc>
        <w:tc>
          <w:tcPr>
            <w:tcW w:w="700" w:type="dxa"/>
            <w:vAlign w:val="top"/>
          </w:tcPr>
          <w:p>
            <w:pPr>
              <w:pStyle w:val="TableText"/>
              <w:spacing w:before="111" w:line="195" w:lineRule="auto"/>
              <w:ind w:left="204"/>
              <w:rPr>
                <w:sz w:val="16"/>
                <w:szCs w:val="16"/>
              </w:rPr>
            </w:pPr>
            <w:r>
              <w:rPr>
                <w:color w:val="1F497D"/>
                <w:spacing w:val="-2"/>
                <w:sz w:val="16"/>
                <w:szCs w:val="16"/>
              </w:rPr>
              <w:t>9.53</w:t>
            </w:r>
          </w:p>
        </w:tc>
        <w:tc>
          <w:tcPr>
            <w:tcW w:w="701" w:type="dxa"/>
            <w:vAlign w:val="top"/>
          </w:tcPr>
          <w:p>
            <w:pPr>
              <w:pStyle w:val="TableText"/>
              <w:spacing w:before="111" w:line="195" w:lineRule="auto"/>
              <w:ind w:left="201"/>
              <w:rPr>
                <w:sz w:val="16"/>
                <w:szCs w:val="16"/>
              </w:rPr>
            </w:pPr>
            <w:r>
              <w:rPr>
                <w:color w:val="1F497D"/>
                <w:spacing w:val="-2"/>
                <w:sz w:val="16"/>
                <w:szCs w:val="16"/>
              </w:rPr>
              <w:t>6.97</w:t>
            </w:r>
          </w:p>
        </w:tc>
        <w:tc>
          <w:tcPr>
            <w:tcW w:w="701" w:type="dxa"/>
            <w:vAlign w:val="top"/>
          </w:tcPr>
          <w:p>
            <w:pPr>
              <w:pStyle w:val="TableText"/>
              <w:spacing w:before="113" w:line="192" w:lineRule="auto"/>
              <w:ind w:left="202"/>
              <w:rPr>
                <w:sz w:val="16"/>
                <w:szCs w:val="16"/>
              </w:rPr>
            </w:pPr>
            <w:r>
              <w:rPr>
                <w:color w:val="1F497D"/>
                <w:spacing w:val="-2"/>
                <w:sz w:val="16"/>
                <w:szCs w:val="16"/>
              </w:rPr>
              <w:t>5.57</w:t>
            </w:r>
          </w:p>
        </w:tc>
        <w:tc>
          <w:tcPr>
            <w:tcW w:w="694" w:type="dxa"/>
            <w:vAlign w:val="top"/>
          </w:tcPr>
          <w:p>
            <w:pPr>
              <w:pStyle w:val="TableText"/>
              <w:spacing w:before="111" w:line="195" w:lineRule="auto"/>
              <w:ind w:left="202"/>
              <w:rPr>
                <w:sz w:val="16"/>
                <w:szCs w:val="16"/>
              </w:rPr>
            </w:pPr>
            <w:r>
              <w:rPr>
                <w:color w:val="1F497D"/>
                <w:spacing w:val="-2"/>
                <w:sz w:val="16"/>
                <w:szCs w:val="16"/>
              </w:rPr>
              <w:t>8.30</w:t>
            </w:r>
          </w:p>
        </w:tc>
        <w:tc>
          <w:tcPr>
            <w:tcW w:w="687" w:type="dxa"/>
            <w:vAlign w:val="top"/>
          </w:tcPr>
          <w:p>
            <w:pPr>
              <w:pStyle w:val="TableText"/>
              <w:spacing w:before="111" w:line="195" w:lineRule="auto"/>
              <w:ind w:left="162"/>
              <w:rPr>
                <w:sz w:val="16"/>
                <w:szCs w:val="16"/>
              </w:rPr>
            </w:pPr>
            <w:r>
              <w:rPr>
                <w:color w:val="1F497D"/>
                <w:spacing w:val="-4"/>
                <w:sz w:val="16"/>
                <w:szCs w:val="16"/>
              </w:rPr>
              <w:t>10.50</w:t>
            </w:r>
          </w:p>
        </w:tc>
      </w:tr>
      <w:tr>
        <w:tblPrEx>
          <w:tblW w:w="10631" w:type="dxa"/>
          <w:tblInd w:w="12" w:type="dxa"/>
          <w:tblLayout w:type="fixed"/>
        </w:tblPrEx>
        <w:trPr>
          <w:trHeight w:val="320"/>
        </w:trPr>
        <w:tc>
          <w:tcPr>
            <w:tcW w:w="844" w:type="dxa"/>
            <w:vAlign w:val="top"/>
          </w:tcPr>
          <w:p>
            <w:pPr>
              <w:spacing w:before="85" w:line="227" w:lineRule="auto"/>
              <w:ind w:left="110"/>
              <w:rPr>
                <w:rFonts w:ascii="KaiTi" w:eastAsia="KaiTi" w:hAnsi="KaiTi" w:cs="KaiTi"/>
                <w:sz w:val="16"/>
                <w:szCs w:val="16"/>
              </w:rPr>
            </w:pPr>
            <w:r>
              <w:rPr>
                <w:rFonts w:ascii="KaiTi" w:eastAsia="KaiTi" w:hAnsi="KaiTi" w:cs="KaiTi"/>
                <w:color w:val="1F497D"/>
                <w:spacing w:val="-2"/>
                <w:sz w:val="16"/>
                <w:szCs w:val="16"/>
              </w:rPr>
              <w:t>亚星锚链</w:t>
            </w:r>
          </w:p>
        </w:tc>
        <w:tc>
          <w:tcPr>
            <w:tcW w:w="1000" w:type="dxa"/>
            <w:vAlign w:val="top"/>
          </w:tcPr>
          <w:p>
            <w:pPr>
              <w:pStyle w:val="TableText"/>
              <w:spacing w:before="108" w:line="197" w:lineRule="auto"/>
              <w:ind w:left="100"/>
              <w:rPr>
                <w:sz w:val="16"/>
                <w:szCs w:val="16"/>
              </w:rPr>
            </w:pPr>
            <w:r>
              <w:rPr>
                <w:color w:val="1F497D"/>
                <w:spacing w:val="-1"/>
                <w:sz w:val="16"/>
                <w:szCs w:val="16"/>
              </w:rPr>
              <w:t>601890.SH</w:t>
            </w:r>
          </w:p>
        </w:tc>
        <w:tc>
          <w:tcPr>
            <w:tcW w:w="565" w:type="dxa"/>
            <w:vAlign w:val="top"/>
          </w:tcPr>
          <w:p>
            <w:pPr>
              <w:pStyle w:val="TableText"/>
              <w:spacing w:before="108" w:line="197" w:lineRule="auto"/>
              <w:ind w:left="115"/>
              <w:rPr>
                <w:sz w:val="16"/>
                <w:szCs w:val="16"/>
              </w:rPr>
            </w:pPr>
            <w:r>
              <w:rPr>
                <w:color w:val="1F497D"/>
                <w:spacing w:val="-3"/>
                <w:sz w:val="16"/>
                <w:szCs w:val="16"/>
              </w:rPr>
              <w:t>CNY</w:t>
            </w:r>
          </w:p>
        </w:tc>
        <w:tc>
          <w:tcPr>
            <w:tcW w:w="662" w:type="dxa"/>
            <w:vAlign w:val="top"/>
          </w:tcPr>
          <w:p>
            <w:pPr>
              <w:pStyle w:val="TableText"/>
              <w:spacing w:before="109" w:line="195" w:lineRule="auto"/>
              <w:ind w:left="199"/>
              <w:rPr>
                <w:sz w:val="16"/>
                <w:szCs w:val="16"/>
              </w:rPr>
            </w:pPr>
            <w:r>
              <w:rPr>
                <w:color w:val="1F497D"/>
                <w:spacing w:val="-2"/>
                <w:sz w:val="16"/>
                <w:szCs w:val="16"/>
              </w:rPr>
              <w:t>8.20</w:t>
            </w:r>
          </w:p>
        </w:tc>
        <w:tc>
          <w:tcPr>
            <w:tcW w:w="907" w:type="dxa"/>
            <w:vAlign w:val="top"/>
          </w:tcPr>
          <w:p>
            <w:pPr>
              <w:pStyle w:val="TableText"/>
              <w:spacing w:before="108" w:line="197" w:lineRule="auto"/>
              <w:ind w:left="73"/>
              <w:rPr>
                <w:sz w:val="16"/>
                <w:szCs w:val="16"/>
              </w:rPr>
            </w:pPr>
            <w:r>
              <w:rPr>
                <w:color w:val="1F497D"/>
                <w:spacing w:val="-1"/>
                <w:sz w:val="16"/>
                <w:szCs w:val="16"/>
              </w:rPr>
              <w:t>2023/11/01</w:t>
            </w:r>
          </w:p>
        </w:tc>
        <w:tc>
          <w:tcPr>
            <w:tcW w:w="440" w:type="dxa"/>
            <w:vAlign w:val="top"/>
          </w:tcPr>
          <w:p>
            <w:pPr>
              <w:spacing w:before="85"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0" w:line="195" w:lineRule="auto"/>
              <w:ind w:left="218"/>
              <w:rPr>
                <w:sz w:val="16"/>
                <w:szCs w:val="16"/>
              </w:rPr>
            </w:pPr>
            <w:r>
              <w:rPr>
                <w:color w:val="1F497D"/>
                <w:spacing w:val="-4"/>
                <w:sz w:val="16"/>
                <w:szCs w:val="16"/>
              </w:rPr>
              <w:t>12.14</w:t>
            </w:r>
          </w:p>
        </w:tc>
        <w:tc>
          <w:tcPr>
            <w:tcW w:w="598" w:type="dxa"/>
            <w:vAlign w:val="top"/>
          </w:tcPr>
          <w:p>
            <w:pPr>
              <w:pStyle w:val="TableText"/>
              <w:spacing w:before="109" w:line="195" w:lineRule="auto"/>
              <w:ind w:left="149"/>
              <w:rPr>
                <w:sz w:val="16"/>
                <w:szCs w:val="16"/>
              </w:rPr>
            </w:pPr>
            <w:r>
              <w:rPr>
                <w:color w:val="1F497D"/>
                <w:spacing w:val="-2"/>
                <w:sz w:val="16"/>
                <w:szCs w:val="16"/>
              </w:rPr>
              <w:t>0.24</w:t>
            </w:r>
          </w:p>
        </w:tc>
        <w:tc>
          <w:tcPr>
            <w:tcW w:w="650" w:type="dxa"/>
            <w:vAlign w:val="top"/>
          </w:tcPr>
          <w:p>
            <w:pPr>
              <w:pStyle w:val="TableText"/>
              <w:spacing w:before="109" w:line="195" w:lineRule="auto"/>
              <w:ind w:left="156"/>
              <w:rPr>
                <w:sz w:val="16"/>
                <w:szCs w:val="16"/>
              </w:rPr>
            </w:pPr>
            <w:r>
              <w:rPr>
                <w:color w:val="1F497D"/>
                <w:spacing w:val="-2"/>
                <w:sz w:val="16"/>
                <w:szCs w:val="16"/>
              </w:rPr>
              <w:t>0.32</w:t>
            </w:r>
          </w:p>
        </w:tc>
        <w:tc>
          <w:tcPr>
            <w:tcW w:w="697" w:type="dxa"/>
            <w:vAlign w:val="top"/>
          </w:tcPr>
          <w:p>
            <w:pPr>
              <w:pStyle w:val="TableText"/>
              <w:spacing w:before="109" w:line="195" w:lineRule="auto"/>
              <w:ind w:left="154"/>
              <w:rPr>
                <w:sz w:val="16"/>
                <w:szCs w:val="16"/>
              </w:rPr>
            </w:pPr>
            <w:r>
              <w:rPr>
                <w:color w:val="1F497D"/>
                <w:spacing w:val="-2"/>
                <w:sz w:val="16"/>
                <w:szCs w:val="16"/>
              </w:rPr>
              <w:t>34.17</w:t>
            </w:r>
          </w:p>
        </w:tc>
        <w:tc>
          <w:tcPr>
            <w:tcW w:w="700" w:type="dxa"/>
            <w:vAlign w:val="top"/>
          </w:tcPr>
          <w:p>
            <w:pPr>
              <w:pStyle w:val="TableText"/>
              <w:spacing w:before="109" w:line="195" w:lineRule="auto"/>
              <w:ind w:left="156"/>
              <w:rPr>
                <w:sz w:val="16"/>
                <w:szCs w:val="16"/>
              </w:rPr>
            </w:pPr>
            <w:r>
              <w:rPr>
                <w:color w:val="1F497D"/>
                <w:spacing w:val="-1"/>
                <w:sz w:val="16"/>
                <w:szCs w:val="16"/>
              </w:rPr>
              <w:t>25.62</w:t>
            </w:r>
          </w:p>
        </w:tc>
        <w:tc>
          <w:tcPr>
            <w:tcW w:w="701" w:type="dxa"/>
            <w:vAlign w:val="top"/>
          </w:tcPr>
          <w:p>
            <w:pPr>
              <w:pStyle w:val="TableText"/>
              <w:spacing w:before="110" w:line="195" w:lineRule="auto"/>
              <w:ind w:left="154"/>
              <w:rPr>
                <w:sz w:val="16"/>
                <w:szCs w:val="16"/>
              </w:rPr>
            </w:pPr>
            <w:r>
              <w:rPr>
                <w:color w:val="1F497D"/>
                <w:spacing w:val="-1"/>
                <w:sz w:val="16"/>
                <w:szCs w:val="16"/>
              </w:rPr>
              <w:t>22.41</w:t>
            </w:r>
          </w:p>
        </w:tc>
        <w:tc>
          <w:tcPr>
            <w:tcW w:w="701" w:type="dxa"/>
            <w:vAlign w:val="top"/>
          </w:tcPr>
          <w:p>
            <w:pPr>
              <w:pStyle w:val="TableText"/>
              <w:spacing w:before="109" w:line="195" w:lineRule="auto"/>
              <w:ind w:left="170"/>
              <w:rPr>
                <w:sz w:val="16"/>
                <w:szCs w:val="16"/>
              </w:rPr>
            </w:pPr>
            <w:r>
              <w:rPr>
                <w:color w:val="1F497D"/>
                <w:spacing w:val="-4"/>
                <w:sz w:val="16"/>
                <w:szCs w:val="16"/>
              </w:rPr>
              <w:t>17.52</w:t>
            </w:r>
          </w:p>
        </w:tc>
        <w:tc>
          <w:tcPr>
            <w:tcW w:w="694" w:type="dxa"/>
            <w:vAlign w:val="top"/>
          </w:tcPr>
          <w:p>
            <w:pPr>
              <w:pStyle w:val="TableText"/>
              <w:spacing w:before="109" w:line="195" w:lineRule="auto"/>
              <w:ind w:left="202"/>
              <w:rPr>
                <w:sz w:val="16"/>
                <w:szCs w:val="16"/>
              </w:rPr>
            </w:pPr>
            <w:r>
              <w:rPr>
                <w:color w:val="1F497D"/>
                <w:spacing w:val="-2"/>
                <w:sz w:val="16"/>
                <w:szCs w:val="16"/>
              </w:rPr>
              <w:t>6.70</w:t>
            </w:r>
          </w:p>
        </w:tc>
        <w:tc>
          <w:tcPr>
            <w:tcW w:w="687" w:type="dxa"/>
            <w:vAlign w:val="top"/>
          </w:tcPr>
          <w:p>
            <w:pPr>
              <w:pStyle w:val="TableText"/>
              <w:spacing w:before="109" w:line="195" w:lineRule="auto"/>
              <w:ind w:left="197"/>
              <w:rPr>
                <w:sz w:val="16"/>
                <w:szCs w:val="16"/>
              </w:rPr>
            </w:pPr>
            <w:r>
              <w:rPr>
                <w:color w:val="1F497D"/>
                <w:spacing w:val="-2"/>
                <w:sz w:val="16"/>
                <w:szCs w:val="16"/>
              </w:rPr>
              <w:t>8.10</w:t>
            </w:r>
          </w:p>
        </w:tc>
      </w:tr>
      <w:tr>
        <w:tblPrEx>
          <w:tblW w:w="10631" w:type="dxa"/>
          <w:tblInd w:w="12" w:type="dxa"/>
          <w:tblLayout w:type="fixed"/>
        </w:tblPrEx>
        <w:trPr>
          <w:trHeight w:val="327"/>
        </w:trPr>
        <w:tc>
          <w:tcPr>
            <w:tcW w:w="844" w:type="dxa"/>
            <w:vAlign w:val="top"/>
          </w:tcPr>
          <w:p>
            <w:pPr>
              <w:spacing w:before="91" w:line="216" w:lineRule="auto"/>
              <w:ind w:left="113"/>
              <w:rPr>
                <w:rFonts w:ascii="KaiTi" w:eastAsia="KaiTi" w:hAnsi="KaiTi" w:cs="KaiTi"/>
                <w:sz w:val="16"/>
                <w:szCs w:val="16"/>
              </w:rPr>
            </w:pPr>
            <w:r>
              <w:rPr>
                <w:rFonts w:ascii="KaiTi" w:eastAsia="KaiTi" w:hAnsi="KaiTi" w:cs="KaiTi"/>
                <w:color w:val="1F497D"/>
                <w:spacing w:val="-2"/>
                <w:sz w:val="16"/>
                <w:szCs w:val="16"/>
              </w:rPr>
              <w:t>纽威股份</w:t>
            </w:r>
          </w:p>
        </w:tc>
        <w:tc>
          <w:tcPr>
            <w:tcW w:w="1000" w:type="dxa"/>
            <w:vAlign w:val="top"/>
          </w:tcPr>
          <w:p>
            <w:pPr>
              <w:pStyle w:val="TableText"/>
              <w:spacing w:before="114" w:line="197" w:lineRule="auto"/>
              <w:ind w:left="100"/>
              <w:rPr>
                <w:sz w:val="16"/>
                <w:szCs w:val="16"/>
              </w:rPr>
            </w:pPr>
            <w:r>
              <w:rPr>
                <w:color w:val="1F497D"/>
                <w:spacing w:val="-1"/>
                <w:sz w:val="16"/>
                <w:szCs w:val="16"/>
              </w:rPr>
              <w:t>603699.SH</w:t>
            </w:r>
          </w:p>
        </w:tc>
        <w:tc>
          <w:tcPr>
            <w:tcW w:w="565" w:type="dxa"/>
            <w:vAlign w:val="top"/>
          </w:tcPr>
          <w:p>
            <w:pPr>
              <w:pStyle w:val="TableText"/>
              <w:spacing w:before="114" w:line="197" w:lineRule="auto"/>
              <w:ind w:left="115"/>
              <w:rPr>
                <w:sz w:val="16"/>
                <w:szCs w:val="16"/>
              </w:rPr>
            </w:pPr>
            <w:r>
              <w:rPr>
                <w:color w:val="1F497D"/>
                <w:spacing w:val="-3"/>
                <w:sz w:val="16"/>
                <w:szCs w:val="16"/>
              </w:rPr>
              <w:t>CNY</w:t>
            </w:r>
          </w:p>
        </w:tc>
        <w:tc>
          <w:tcPr>
            <w:tcW w:w="662" w:type="dxa"/>
            <w:vAlign w:val="top"/>
          </w:tcPr>
          <w:p>
            <w:pPr>
              <w:pStyle w:val="TableText"/>
              <w:spacing w:before="116" w:line="195" w:lineRule="auto"/>
              <w:ind w:left="167"/>
              <w:rPr>
                <w:sz w:val="16"/>
                <w:szCs w:val="16"/>
              </w:rPr>
            </w:pPr>
            <w:r>
              <w:rPr>
                <w:color w:val="1F497D"/>
                <w:spacing w:val="-4"/>
                <w:sz w:val="16"/>
                <w:szCs w:val="16"/>
              </w:rPr>
              <w:t>15.45</w:t>
            </w:r>
          </w:p>
        </w:tc>
        <w:tc>
          <w:tcPr>
            <w:tcW w:w="907" w:type="dxa"/>
            <w:vAlign w:val="top"/>
          </w:tcPr>
          <w:p>
            <w:pPr>
              <w:pStyle w:val="TableText"/>
              <w:spacing w:before="114" w:line="197" w:lineRule="auto"/>
              <w:ind w:left="73"/>
              <w:rPr>
                <w:sz w:val="16"/>
                <w:szCs w:val="16"/>
              </w:rPr>
            </w:pPr>
            <w:r>
              <w:rPr>
                <w:color w:val="1F497D"/>
                <w:spacing w:val="-1"/>
                <w:sz w:val="16"/>
                <w:szCs w:val="16"/>
              </w:rPr>
              <w:t>2023/10/26</w:t>
            </w:r>
          </w:p>
        </w:tc>
        <w:tc>
          <w:tcPr>
            <w:tcW w:w="440" w:type="dxa"/>
            <w:vAlign w:val="top"/>
          </w:tcPr>
          <w:p>
            <w:pPr>
              <w:spacing w:before="91"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6" w:line="195" w:lineRule="auto"/>
              <w:ind w:left="218"/>
              <w:rPr>
                <w:sz w:val="16"/>
                <w:szCs w:val="16"/>
              </w:rPr>
            </w:pPr>
            <w:r>
              <w:rPr>
                <w:color w:val="1F497D"/>
                <w:spacing w:val="-4"/>
                <w:sz w:val="16"/>
                <w:szCs w:val="16"/>
              </w:rPr>
              <w:t>19.40</w:t>
            </w:r>
          </w:p>
        </w:tc>
        <w:tc>
          <w:tcPr>
            <w:tcW w:w="598" w:type="dxa"/>
            <w:vAlign w:val="top"/>
          </w:tcPr>
          <w:p>
            <w:pPr>
              <w:pStyle w:val="TableText"/>
              <w:spacing w:before="116" w:line="195" w:lineRule="auto"/>
              <w:ind w:left="149"/>
              <w:rPr>
                <w:sz w:val="16"/>
                <w:szCs w:val="16"/>
              </w:rPr>
            </w:pPr>
            <w:r>
              <w:rPr>
                <w:color w:val="1F497D"/>
                <w:spacing w:val="-2"/>
                <w:sz w:val="16"/>
                <w:szCs w:val="16"/>
              </w:rPr>
              <w:t>0.97</w:t>
            </w:r>
          </w:p>
        </w:tc>
        <w:tc>
          <w:tcPr>
            <w:tcW w:w="650" w:type="dxa"/>
            <w:vAlign w:val="top"/>
          </w:tcPr>
          <w:p>
            <w:pPr>
              <w:pStyle w:val="TableText"/>
              <w:spacing w:before="116" w:line="195" w:lineRule="auto"/>
              <w:ind w:left="167"/>
              <w:rPr>
                <w:sz w:val="16"/>
                <w:szCs w:val="16"/>
              </w:rPr>
            </w:pPr>
            <w:r>
              <w:rPr>
                <w:color w:val="1F497D"/>
                <w:spacing w:val="-5"/>
                <w:sz w:val="16"/>
                <w:szCs w:val="16"/>
              </w:rPr>
              <w:t>1.15</w:t>
            </w:r>
          </w:p>
        </w:tc>
        <w:tc>
          <w:tcPr>
            <w:tcW w:w="697" w:type="dxa"/>
            <w:vAlign w:val="top"/>
          </w:tcPr>
          <w:p>
            <w:pPr>
              <w:pStyle w:val="TableText"/>
              <w:spacing w:before="116" w:line="195" w:lineRule="auto"/>
              <w:ind w:left="165"/>
              <w:rPr>
                <w:sz w:val="16"/>
                <w:szCs w:val="16"/>
              </w:rPr>
            </w:pPr>
            <w:r>
              <w:rPr>
                <w:color w:val="1F497D"/>
                <w:spacing w:val="-4"/>
                <w:sz w:val="16"/>
                <w:szCs w:val="16"/>
              </w:rPr>
              <w:t>15.93</w:t>
            </w:r>
          </w:p>
        </w:tc>
        <w:tc>
          <w:tcPr>
            <w:tcW w:w="700" w:type="dxa"/>
            <w:vAlign w:val="top"/>
          </w:tcPr>
          <w:p>
            <w:pPr>
              <w:pStyle w:val="TableText"/>
              <w:spacing w:before="116" w:line="195" w:lineRule="auto"/>
              <w:ind w:left="169"/>
              <w:rPr>
                <w:sz w:val="16"/>
                <w:szCs w:val="16"/>
              </w:rPr>
            </w:pPr>
            <w:r>
              <w:rPr>
                <w:color w:val="1F497D"/>
                <w:spacing w:val="-4"/>
                <w:sz w:val="16"/>
                <w:szCs w:val="16"/>
              </w:rPr>
              <w:t>13.43</w:t>
            </w:r>
          </w:p>
        </w:tc>
        <w:tc>
          <w:tcPr>
            <w:tcW w:w="701" w:type="dxa"/>
            <w:vAlign w:val="top"/>
          </w:tcPr>
          <w:p>
            <w:pPr>
              <w:pStyle w:val="TableText"/>
              <w:spacing w:before="116" w:line="195" w:lineRule="auto"/>
              <w:ind w:left="167"/>
              <w:rPr>
                <w:sz w:val="16"/>
                <w:szCs w:val="16"/>
              </w:rPr>
            </w:pPr>
            <w:r>
              <w:rPr>
                <w:color w:val="1F497D"/>
                <w:spacing w:val="-4"/>
                <w:sz w:val="16"/>
                <w:szCs w:val="16"/>
              </w:rPr>
              <w:t>11.59</w:t>
            </w:r>
          </w:p>
        </w:tc>
        <w:tc>
          <w:tcPr>
            <w:tcW w:w="701" w:type="dxa"/>
            <w:vAlign w:val="top"/>
          </w:tcPr>
          <w:p>
            <w:pPr>
              <w:pStyle w:val="TableText"/>
              <w:spacing w:before="116" w:line="195" w:lineRule="auto"/>
              <w:ind w:left="202"/>
              <w:rPr>
                <w:sz w:val="16"/>
                <w:szCs w:val="16"/>
              </w:rPr>
            </w:pPr>
            <w:r>
              <w:rPr>
                <w:color w:val="1F497D"/>
                <w:spacing w:val="-2"/>
                <w:sz w:val="16"/>
                <w:szCs w:val="16"/>
              </w:rPr>
              <w:t>9.26</w:t>
            </w:r>
          </w:p>
        </w:tc>
        <w:tc>
          <w:tcPr>
            <w:tcW w:w="694" w:type="dxa"/>
            <w:vAlign w:val="top"/>
          </w:tcPr>
          <w:p>
            <w:pPr>
              <w:pStyle w:val="TableText"/>
              <w:spacing w:before="116" w:line="195" w:lineRule="auto"/>
              <w:ind w:left="167"/>
              <w:rPr>
                <w:sz w:val="16"/>
                <w:szCs w:val="16"/>
              </w:rPr>
            </w:pPr>
            <w:r>
              <w:rPr>
                <w:color w:val="1F497D"/>
                <w:spacing w:val="-4"/>
                <w:sz w:val="16"/>
                <w:szCs w:val="16"/>
              </w:rPr>
              <w:t>18.30</w:t>
            </w:r>
          </w:p>
        </w:tc>
        <w:tc>
          <w:tcPr>
            <w:tcW w:w="687" w:type="dxa"/>
            <w:vAlign w:val="top"/>
          </w:tcPr>
          <w:p>
            <w:pPr>
              <w:pStyle w:val="TableText"/>
              <w:spacing w:before="116" w:line="195" w:lineRule="auto"/>
              <w:ind w:left="162"/>
              <w:rPr>
                <w:sz w:val="16"/>
                <w:szCs w:val="16"/>
              </w:rPr>
            </w:pPr>
            <w:r>
              <w:rPr>
                <w:color w:val="1F497D"/>
                <w:spacing w:val="-4"/>
                <w:sz w:val="16"/>
                <w:szCs w:val="16"/>
              </w:rPr>
              <w:t>17.80</w:t>
            </w:r>
          </w:p>
        </w:tc>
      </w:tr>
      <w:tr>
        <w:tblPrEx>
          <w:tblW w:w="10631" w:type="dxa"/>
          <w:tblInd w:w="12" w:type="dxa"/>
          <w:tblLayout w:type="fixed"/>
        </w:tblPrEx>
        <w:trPr>
          <w:trHeight w:val="328"/>
        </w:trPr>
        <w:tc>
          <w:tcPr>
            <w:tcW w:w="844" w:type="dxa"/>
            <w:vAlign w:val="top"/>
          </w:tcPr>
          <w:p>
            <w:pPr>
              <w:spacing w:before="91" w:line="218" w:lineRule="auto"/>
              <w:ind w:left="124"/>
              <w:rPr>
                <w:rFonts w:ascii="KaiTi" w:eastAsia="KaiTi" w:hAnsi="KaiTi" w:cs="KaiTi"/>
                <w:sz w:val="16"/>
                <w:szCs w:val="16"/>
              </w:rPr>
            </w:pPr>
            <w:r>
              <w:rPr>
                <w:rFonts w:ascii="KaiTi" w:eastAsia="KaiTi" w:hAnsi="KaiTi" w:cs="KaiTi"/>
                <w:color w:val="1F497D"/>
                <w:spacing w:val="-4"/>
                <w:sz w:val="16"/>
                <w:szCs w:val="16"/>
              </w:rPr>
              <w:t>中国动力</w:t>
            </w:r>
          </w:p>
        </w:tc>
        <w:tc>
          <w:tcPr>
            <w:tcW w:w="1000" w:type="dxa"/>
            <w:vAlign w:val="top"/>
          </w:tcPr>
          <w:p>
            <w:pPr>
              <w:pStyle w:val="TableText"/>
              <w:spacing w:before="114" w:line="197" w:lineRule="auto"/>
              <w:ind w:left="100"/>
              <w:rPr>
                <w:sz w:val="16"/>
                <w:szCs w:val="16"/>
              </w:rPr>
            </w:pPr>
            <w:r>
              <w:rPr>
                <w:color w:val="1F497D"/>
                <w:spacing w:val="-1"/>
                <w:sz w:val="16"/>
                <w:szCs w:val="16"/>
              </w:rPr>
              <w:t>600482.SH</w:t>
            </w:r>
          </w:p>
        </w:tc>
        <w:tc>
          <w:tcPr>
            <w:tcW w:w="565" w:type="dxa"/>
            <w:vAlign w:val="top"/>
          </w:tcPr>
          <w:p>
            <w:pPr>
              <w:pStyle w:val="TableText"/>
              <w:spacing w:before="114" w:line="197" w:lineRule="auto"/>
              <w:ind w:left="115"/>
              <w:rPr>
                <w:sz w:val="16"/>
                <w:szCs w:val="16"/>
              </w:rPr>
            </w:pPr>
            <w:r>
              <w:rPr>
                <w:color w:val="1F497D"/>
                <w:spacing w:val="-3"/>
                <w:sz w:val="16"/>
                <w:szCs w:val="16"/>
              </w:rPr>
              <w:t>CNY</w:t>
            </w:r>
          </w:p>
        </w:tc>
        <w:tc>
          <w:tcPr>
            <w:tcW w:w="662" w:type="dxa"/>
            <w:vAlign w:val="top"/>
          </w:tcPr>
          <w:p>
            <w:pPr>
              <w:pStyle w:val="TableText"/>
              <w:spacing w:before="115" w:line="195" w:lineRule="auto"/>
              <w:ind w:left="154"/>
              <w:rPr>
                <w:sz w:val="16"/>
                <w:szCs w:val="16"/>
              </w:rPr>
            </w:pPr>
            <w:r>
              <w:rPr>
                <w:color w:val="1F497D"/>
                <w:spacing w:val="-1"/>
                <w:sz w:val="16"/>
                <w:szCs w:val="16"/>
              </w:rPr>
              <w:t>20.36</w:t>
            </w:r>
          </w:p>
        </w:tc>
        <w:tc>
          <w:tcPr>
            <w:tcW w:w="907" w:type="dxa"/>
            <w:vAlign w:val="top"/>
          </w:tcPr>
          <w:p>
            <w:pPr>
              <w:pStyle w:val="TableText"/>
              <w:spacing w:before="114" w:line="197" w:lineRule="auto"/>
              <w:ind w:left="73"/>
              <w:rPr>
                <w:sz w:val="16"/>
                <w:szCs w:val="16"/>
              </w:rPr>
            </w:pPr>
            <w:r>
              <w:rPr>
                <w:color w:val="1F497D"/>
                <w:spacing w:val="-1"/>
                <w:sz w:val="16"/>
                <w:szCs w:val="16"/>
              </w:rPr>
              <w:t>2024/01/25</w:t>
            </w:r>
          </w:p>
        </w:tc>
        <w:tc>
          <w:tcPr>
            <w:tcW w:w="440" w:type="dxa"/>
            <w:vAlign w:val="top"/>
          </w:tcPr>
          <w:p>
            <w:pPr>
              <w:spacing w:before="91" w:line="220" w:lineRule="auto"/>
              <w:ind w:left="47"/>
              <w:rPr>
                <w:rFonts w:ascii="KaiTi" w:eastAsia="KaiTi" w:hAnsi="KaiTi" w:cs="KaiTi"/>
                <w:sz w:val="16"/>
                <w:szCs w:val="16"/>
              </w:rPr>
            </w:pPr>
            <w:r>
              <w:rPr>
                <w:rFonts w:ascii="KaiTi" w:eastAsia="KaiTi" w:hAnsi="KaiTi" w:cs="KaiTi"/>
                <w:color w:val="1F497D"/>
                <w:spacing w:val="-1"/>
                <w:sz w:val="16"/>
                <w:szCs w:val="16"/>
              </w:rPr>
              <w:t>增持</w:t>
            </w:r>
          </w:p>
        </w:tc>
        <w:tc>
          <w:tcPr>
            <w:tcW w:w="785" w:type="dxa"/>
            <w:vAlign w:val="top"/>
          </w:tcPr>
          <w:p>
            <w:pPr>
              <w:pStyle w:val="TableText"/>
              <w:spacing w:before="115" w:line="195" w:lineRule="auto"/>
              <w:ind w:left="205"/>
              <w:rPr>
                <w:sz w:val="16"/>
                <w:szCs w:val="16"/>
              </w:rPr>
            </w:pPr>
            <w:r>
              <w:rPr>
                <w:color w:val="1F497D"/>
                <w:spacing w:val="-1"/>
                <w:sz w:val="16"/>
                <w:szCs w:val="16"/>
              </w:rPr>
              <w:t>24.12</w:t>
            </w:r>
          </w:p>
        </w:tc>
        <w:tc>
          <w:tcPr>
            <w:tcW w:w="598" w:type="dxa"/>
            <w:vAlign w:val="top"/>
          </w:tcPr>
          <w:p>
            <w:pPr>
              <w:pStyle w:val="TableText"/>
              <w:spacing w:before="115" w:line="195" w:lineRule="auto"/>
              <w:ind w:left="149"/>
              <w:rPr>
                <w:sz w:val="16"/>
                <w:szCs w:val="16"/>
              </w:rPr>
            </w:pPr>
            <w:r>
              <w:rPr>
                <w:color w:val="1F497D"/>
                <w:spacing w:val="-2"/>
                <w:sz w:val="16"/>
                <w:szCs w:val="16"/>
              </w:rPr>
              <w:t>0.34</w:t>
            </w:r>
          </w:p>
        </w:tc>
        <w:tc>
          <w:tcPr>
            <w:tcW w:w="650" w:type="dxa"/>
            <w:vAlign w:val="top"/>
          </w:tcPr>
          <w:p>
            <w:pPr>
              <w:pStyle w:val="TableText"/>
              <w:spacing w:before="115" w:line="195" w:lineRule="auto"/>
              <w:ind w:left="156"/>
              <w:rPr>
                <w:sz w:val="16"/>
                <w:szCs w:val="16"/>
              </w:rPr>
            </w:pPr>
            <w:r>
              <w:rPr>
                <w:color w:val="1F497D"/>
                <w:spacing w:val="-2"/>
                <w:sz w:val="16"/>
                <w:szCs w:val="16"/>
              </w:rPr>
              <w:t>0.67</w:t>
            </w:r>
          </w:p>
        </w:tc>
        <w:tc>
          <w:tcPr>
            <w:tcW w:w="697" w:type="dxa"/>
            <w:vAlign w:val="top"/>
          </w:tcPr>
          <w:p>
            <w:pPr>
              <w:pStyle w:val="TableText"/>
              <w:spacing w:before="115" w:line="195" w:lineRule="auto"/>
              <w:ind w:left="154"/>
              <w:rPr>
                <w:sz w:val="16"/>
                <w:szCs w:val="16"/>
              </w:rPr>
            </w:pPr>
            <w:r>
              <w:rPr>
                <w:color w:val="1F497D"/>
                <w:spacing w:val="-2"/>
                <w:sz w:val="16"/>
                <w:szCs w:val="16"/>
              </w:rPr>
              <w:t>59.88</w:t>
            </w:r>
          </w:p>
        </w:tc>
        <w:tc>
          <w:tcPr>
            <w:tcW w:w="700" w:type="dxa"/>
            <w:vAlign w:val="top"/>
          </w:tcPr>
          <w:p>
            <w:pPr>
              <w:pStyle w:val="TableText"/>
              <w:spacing w:before="115" w:line="195" w:lineRule="auto"/>
              <w:ind w:left="158"/>
              <w:rPr>
                <w:sz w:val="16"/>
                <w:szCs w:val="16"/>
              </w:rPr>
            </w:pPr>
            <w:r>
              <w:rPr>
                <w:color w:val="1F497D"/>
                <w:spacing w:val="-2"/>
                <w:sz w:val="16"/>
                <w:szCs w:val="16"/>
              </w:rPr>
              <w:t>30.39</w:t>
            </w:r>
          </w:p>
        </w:tc>
        <w:tc>
          <w:tcPr>
            <w:tcW w:w="701" w:type="dxa"/>
            <w:vAlign w:val="top"/>
          </w:tcPr>
          <w:p>
            <w:pPr>
              <w:pStyle w:val="TableText"/>
              <w:spacing w:before="115" w:line="195" w:lineRule="auto"/>
              <w:ind w:left="167"/>
              <w:rPr>
                <w:sz w:val="16"/>
                <w:szCs w:val="16"/>
              </w:rPr>
            </w:pPr>
            <w:r>
              <w:rPr>
                <w:color w:val="1F497D"/>
                <w:spacing w:val="-4"/>
                <w:sz w:val="16"/>
                <w:szCs w:val="16"/>
              </w:rPr>
              <w:t>13.71</w:t>
            </w:r>
          </w:p>
        </w:tc>
        <w:tc>
          <w:tcPr>
            <w:tcW w:w="701" w:type="dxa"/>
            <w:vAlign w:val="top"/>
          </w:tcPr>
          <w:p>
            <w:pPr>
              <w:pStyle w:val="TableText"/>
              <w:spacing w:before="115" w:line="195" w:lineRule="auto"/>
              <w:ind w:left="202"/>
              <w:rPr>
                <w:sz w:val="16"/>
                <w:szCs w:val="16"/>
              </w:rPr>
            </w:pPr>
            <w:r>
              <w:rPr>
                <w:color w:val="1F497D"/>
                <w:spacing w:val="-2"/>
                <w:sz w:val="16"/>
                <w:szCs w:val="16"/>
              </w:rPr>
              <w:t>9.25</w:t>
            </w:r>
          </w:p>
        </w:tc>
        <w:tc>
          <w:tcPr>
            <w:tcW w:w="694" w:type="dxa"/>
            <w:vAlign w:val="top"/>
          </w:tcPr>
          <w:p>
            <w:pPr>
              <w:pStyle w:val="TableText"/>
              <w:spacing w:before="115" w:line="195" w:lineRule="auto"/>
              <w:ind w:left="200"/>
              <w:rPr>
                <w:sz w:val="16"/>
                <w:szCs w:val="16"/>
              </w:rPr>
            </w:pPr>
            <w:r>
              <w:rPr>
                <w:color w:val="1F497D"/>
                <w:spacing w:val="-1"/>
                <w:sz w:val="16"/>
                <w:szCs w:val="16"/>
              </w:rPr>
              <w:t>2.00</w:t>
            </w:r>
          </w:p>
        </w:tc>
        <w:tc>
          <w:tcPr>
            <w:tcW w:w="687" w:type="dxa"/>
            <w:vAlign w:val="top"/>
          </w:tcPr>
          <w:p>
            <w:pPr>
              <w:pStyle w:val="TableText"/>
              <w:spacing w:before="115" w:line="195" w:lineRule="auto"/>
              <w:ind w:left="197"/>
              <w:rPr>
                <w:sz w:val="16"/>
                <w:szCs w:val="16"/>
              </w:rPr>
            </w:pPr>
            <w:r>
              <w:rPr>
                <w:color w:val="1F497D"/>
                <w:spacing w:val="-2"/>
                <w:sz w:val="16"/>
                <w:szCs w:val="16"/>
              </w:rPr>
              <w:t>3.90</w:t>
            </w:r>
          </w:p>
        </w:tc>
      </w:tr>
      <w:tr>
        <w:tblPrEx>
          <w:tblW w:w="10631" w:type="dxa"/>
          <w:tblInd w:w="12" w:type="dxa"/>
          <w:tblLayout w:type="fixed"/>
        </w:tblPrEx>
        <w:trPr>
          <w:trHeight w:val="326"/>
        </w:trPr>
        <w:tc>
          <w:tcPr>
            <w:tcW w:w="844" w:type="dxa"/>
            <w:vAlign w:val="top"/>
          </w:tcPr>
          <w:p>
            <w:pPr>
              <w:spacing w:before="87" w:line="218" w:lineRule="auto"/>
              <w:ind w:left="100"/>
              <w:rPr>
                <w:rFonts w:ascii="KaiTi" w:eastAsia="KaiTi" w:hAnsi="KaiTi" w:cs="KaiTi"/>
                <w:sz w:val="16"/>
                <w:szCs w:val="16"/>
              </w:rPr>
            </w:pPr>
            <w:r>
              <w:rPr>
                <w:rFonts w:ascii="KaiTi" w:eastAsia="KaiTi" w:hAnsi="KaiTi" w:cs="KaiTi"/>
                <w:color w:val="1F497D"/>
                <w:sz w:val="16"/>
                <w:szCs w:val="16"/>
              </w:rPr>
              <w:t>骄成超声</w:t>
            </w:r>
          </w:p>
        </w:tc>
        <w:tc>
          <w:tcPr>
            <w:tcW w:w="1000" w:type="dxa"/>
            <w:vAlign w:val="top"/>
          </w:tcPr>
          <w:p>
            <w:pPr>
              <w:pStyle w:val="TableText"/>
              <w:spacing w:before="110" w:line="197" w:lineRule="auto"/>
              <w:ind w:left="100"/>
              <w:rPr>
                <w:sz w:val="16"/>
                <w:szCs w:val="16"/>
              </w:rPr>
            </w:pPr>
            <w:r>
              <w:rPr>
                <w:color w:val="1F497D"/>
                <w:spacing w:val="-1"/>
                <w:sz w:val="16"/>
                <w:szCs w:val="16"/>
              </w:rPr>
              <w:t>688392.SH</w:t>
            </w:r>
          </w:p>
        </w:tc>
        <w:tc>
          <w:tcPr>
            <w:tcW w:w="565" w:type="dxa"/>
            <w:vAlign w:val="top"/>
          </w:tcPr>
          <w:p>
            <w:pPr>
              <w:pStyle w:val="TableText"/>
              <w:spacing w:before="110"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56"/>
              <w:rPr>
                <w:sz w:val="16"/>
                <w:szCs w:val="16"/>
              </w:rPr>
            </w:pPr>
            <w:r>
              <w:rPr>
                <w:color w:val="1F497D"/>
                <w:spacing w:val="-2"/>
                <w:sz w:val="16"/>
                <w:szCs w:val="16"/>
              </w:rPr>
              <w:t>55.13</w:t>
            </w:r>
          </w:p>
        </w:tc>
        <w:tc>
          <w:tcPr>
            <w:tcW w:w="907" w:type="dxa"/>
            <w:vAlign w:val="top"/>
          </w:tcPr>
          <w:p>
            <w:pPr>
              <w:pStyle w:val="TableText"/>
              <w:spacing w:before="110" w:line="197" w:lineRule="auto"/>
              <w:ind w:left="73"/>
              <w:rPr>
                <w:sz w:val="16"/>
                <w:szCs w:val="16"/>
              </w:rPr>
            </w:pPr>
            <w:r>
              <w:rPr>
                <w:color w:val="1F497D"/>
                <w:spacing w:val="-1"/>
                <w:sz w:val="16"/>
                <w:szCs w:val="16"/>
              </w:rPr>
              <w:t>2023/08/28</w:t>
            </w:r>
          </w:p>
        </w:tc>
        <w:tc>
          <w:tcPr>
            <w:tcW w:w="440" w:type="dxa"/>
            <w:vAlign w:val="top"/>
          </w:tcPr>
          <w:p>
            <w:pPr>
              <w:spacing w:before="87"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07"/>
              <w:rPr>
                <w:sz w:val="16"/>
                <w:szCs w:val="16"/>
              </w:rPr>
            </w:pPr>
            <w:r>
              <w:rPr>
                <w:color w:val="1F497D"/>
                <w:spacing w:val="-2"/>
                <w:sz w:val="16"/>
                <w:szCs w:val="16"/>
              </w:rPr>
              <w:t>89.23</w:t>
            </w:r>
          </w:p>
        </w:tc>
        <w:tc>
          <w:tcPr>
            <w:tcW w:w="598" w:type="dxa"/>
            <w:vAlign w:val="top"/>
          </w:tcPr>
          <w:p>
            <w:pPr>
              <w:pStyle w:val="TableText"/>
              <w:spacing w:before="111" w:line="195" w:lineRule="auto"/>
              <w:ind w:left="160"/>
              <w:rPr>
                <w:sz w:val="16"/>
                <w:szCs w:val="16"/>
              </w:rPr>
            </w:pPr>
            <w:r>
              <w:rPr>
                <w:color w:val="1F497D"/>
                <w:spacing w:val="-5"/>
                <w:sz w:val="16"/>
                <w:szCs w:val="16"/>
              </w:rPr>
              <w:t>1.31</w:t>
            </w:r>
          </w:p>
        </w:tc>
        <w:tc>
          <w:tcPr>
            <w:tcW w:w="650" w:type="dxa"/>
            <w:vAlign w:val="top"/>
          </w:tcPr>
          <w:p>
            <w:pPr>
              <w:pStyle w:val="TableText"/>
              <w:spacing w:before="111" w:line="195" w:lineRule="auto"/>
              <w:ind w:left="167"/>
              <w:rPr>
                <w:sz w:val="16"/>
                <w:szCs w:val="16"/>
              </w:rPr>
            </w:pPr>
            <w:r>
              <w:rPr>
                <w:color w:val="1F497D"/>
                <w:spacing w:val="-5"/>
                <w:sz w:val="16"/>
                <w:szCs w:val="16"/>
              </w:rPr>
              <w:t>1.78</w:t>
            </w:r>
          </w:p>
        </w:tc>
        <w:tc>
          <w:tcPr>
            <w:tcW w:w="697" w:type="dxa"/>
            <w:vAlign w:val="top"/>
          </w:tcPr>
          <w:p>
            <w:pPr>
              <w:pStyle w:val="TableText"/>
              <w:spacing w:before="111" w:line="195" w:lineRule="auto"/>
              <w:ind w:left="150"/>
              <w:rPr>
                <w:sz w:val="16"/>
                <w:szCs w:val="16"/>
              </w:rPr>
            </w:pPr>
            <w:r>
              <w:rPr>
                <w:color w:val="1F497D"/>
                <w:spacing w:val="-1"/>
                <w:sz w:val="16"/>
                <w:szCs w:val="16"/>
              </w:rPr>
              <w:t>42.08</w:t>
            </w:r>
          </w:p>
        </w:tc>
        <w:tc>
          <w:tcPr>
            <w:tcW w:w="700" w:type="dxa"/>
            <w:vAlign w:val="top"/>
          </w:tcPr>
          <w:p>
            <w:pPr>
              <w:pStyle w:val="TableText"/>
              <w:spacing w:before="111" w:line="195" w:lineRule="auto"/>
              <w:ind w:left="158"/>
              <w:rPr>
                <w:sz w:val="16"/>
                <w:szCs w:val="16"/>
              </w:rPr>
            </w:pPr>
            <w:r>
              <w:rPr>
                <w:color w:val="1F497D"/>
                <w:spacing w:val="-2"/>
                <w:sz w:val="16"/>
                <w:szCs w:val="16"/>
              </w:rPr>
              <w:t>30.97</w:t>
            </w:r>
          </w:p>
        </w:tc>
        <w:tc>
          <w:tcPr>
            <w:tcW w:w="701" w:type="dxa"/>
            <w:vAlign w:val="top"/>
          </w:tcPr>
          <w:p>
            <w:pPr>
              <w:pStyle w:val="TableText"/>
              <w:spacing w:before="111" w:line="195" w:lineRule="auto"/>
              <w:ind w:left="156"/>
              <w:rPr>
                <w:sz w:val="16"/>
                <w:szCs w:val="16"/>
              </w:rPr>
            </w:pPr>
            <w:r>
              <w:rPr>
                <w:color w:val="1F497D"/>
                <w:spacing w:val="-2"/>
                <w:sz w:val="16"/>
                <w:szCs w:val="16"/>
              </w:rPr>
              <w:t>34.58</w:t>
            </w:r>
          </w:p>
        </w:tc>
        <w:tc>
          <w:tcPr>
            <w:tcW w:w="701" w:type="dxa"/>
            <w:vAlign w:val="top"/>
          </w:tcPr>
          <w:p>
            <w:pPr>
              <w:pStyle w:val="TableText"/>
              <w:spacing w:before="111" w:line="195" w:lineRule="auto"/>
              <w:ind w:left="157"/>
              <w:rPr>
                <w:sz w:val="16"/>
                <w:szCs w:val="16"/>
              </w:rPr>
            </w:pPr>
            <w:r>
              <w:rPr>
                <w:color w:val="1F497D"/>
                <w:spacing w:val="-1"/>
                <w:sz w:val="16"/>
                <w:szCs w:val="16"/>
              </w:rPr>
              <w:t>25.32</w:t>
            </w:r>
          </w:p>
        </w:tc>
        <w:tc>
          <w:tcPr>
            <w:tcW w:w="694" w:type="dxa"/>
            <w:vAlign w:val="top"/>
          </w:tcPr>
          <w:p>
            <w:pPr>
              <w:pStyle w:val="TableText"/>
              <w:spacing w:before="111" w:line="195" w:lineRule="auto"/>
              <w:ind w:left="202"/>
              <w:rPr>
                <w:sz w:val="16"/>
                <w:szCs w:val="16"/>
              </w:rPr>
            </w:pPr>
            <w:r>
              <w:rPr>
                <w:color w:val="1F497D"/>
                <w:spacing w:val="-2"/>
                <w:sz w:val="16"/>
                <w:szCs w:val="16"/>
              </w:rPr>
              <w:t>8.00</w:t>
            </w:r>
          </w:p>
        </w:tc>
        <w:tc>
          <w:tcPr>
            <w:tcW w:w="687" w:type="dxa"/>
            <w:vAlign w:val="top"/>
          </w:tcPr>
          <w:p>
            <w:pPr>
              <w:pStyle w:val="TableText"/>
              <w:spacing w:before="111" w:line="195" w:lineRule="auto"/>
              <w:ind w:left="162"/>
              <w:rPr>
                <w:sz w:val="16"/>
                <w:szCs w:val="16"/>
              </w:rPr>
            </w:pPr>
            <w:r>
              <w:rPr>
                <w:color w:val="1F497D"/>
                <w:spacing w:val="-4"/>
                <w:sz w:val="16"/>
                <w:szCs w:val="16"/>
              </w:rPr>
              <w:t>10.10</w:t>
            </w:r>
          </w:p>
        </w:tc>
      </w:tr>
      <w:tr>
        <w:tblPrEx>
          <w:tblW w:w="10631" w:type="dxa"/>
          <w:tblInd w:w="12" w:type="dxa"/>
          <w:tblLayout w:type="fixed"/>
        </w:tblPrEx>
        <w:trPr>
          <w:trHeight w:val="327"/>
        </w:trPr>
        <w:tc>
          <w:tcPr>
            <w:tcW w:w="844" w:type="dxa"/>
            <w:vAlign w:val="top"/>
          </w:tcPr>
          <w:p>
            <w:pPr>
              <w:spacing w:before="87" w:line="216" w:lineRule="auto"/>
              <w:ind w:left="126"/>
              <w:rPr>
                <w:rFonts w:ascii="KaiTi" w:eastAsia="KaiTi" w:hAnsi="KaiTi" w:cs="KaiTi"/>
                <w:sz w:val="16"/>
                <w:szCs w:val="16"/>
              </w:rPr>
            </w:pPr>
            <w:r>
              <w:rPr>
                <w:rFonts w:ascii="KaiTi" w:eastAsia="KaiTi" w:hAnsi="KaiTi" w:cs="KaiTi"/>
                <w:color w:val="1F497D"/>
                <w:spacing w:val="-5"/>
                <w:sz w:val="16"/>
                <w:szCs w:val="16"/>
              </w:rPr>
              <w:t>东威科技</w:t>
            </w:r>
          </w:p>
        </w:tc>
        <w:tc>
          <w:tcPr>
            <w:tcW w:w="1000" w:type="dxa"/>
            <w:vAlign w:val="top"/>
          </w:tcPr>
          <w:p>
            <w:pPr>
              <w:pStyle w:val="TableText"/>
              <w:spacing w:before="110" w:line="197" w:lineRule="auto"/>
              <w:ind w:left="100"/>
              <w:rPr>
                <w:sz w:val="16"/>
                <w:szCs w:val="16"/>
              </w:rPr>
            </w:pPr>
            <w:r>
              <w:rPr>
                <w:color w:val="1F497D"/>
                <w:spacing w:val="-1"/>
                <w:sz w:val="16"/>
                <w:szCs w:val="16"/>
              </w:rPr>
              <w:t>688700.SH</w:t>
            </w:r>
          </w:p>
        </w:tc>
        <w:tc>
          <w:tcPr>
            <w:tcW w:w="565" w:type="dxa"/>
            <w:vAlign w:val="top"/>
          </w:tcPr>
          <w:p>
            <w:pPr>
              <w:pStyle w:val="TableText"/>
              <w:spacing w:before="110" w:line="197" w:lineRule="auto"/>
              <w:ind w:left="115"/>
              <w:rPr>
                <w:sz w:val="16"/>
                <w:szCs w:val="16"/>
              </w:rPr>
            </w:pPr>
            <w:r>
              <w:rPr>
                <w:color w:val="1F497D"/>
                <w:spacing w:val="-3"/>
                <w:sz w:val="16"/>
                <w:szCs w:val="16"/>
              </w:rPr>
              <w:t>CNY</w:t>
            </w:r>
          </w:p>
        </w:tc>
        <w:tc>
          <w:tcPr>
            <w:tcW w:w="662" w:type="dxa"/>
            <w:vAlign w:val="top"/>
          </w:tcPr>
          <w:p>
            <w:pPr>
              <w:pStyle w:val="TableText"/>
              <w:spacing w:before="112" w:line="195" w:lineRule="auto"/>
              <w:ind w:left="156"/>
              <w:rPr>
                <w:sz w:val="16"/>
                <w:szCs w:val="16"/>
              </w:rPr>
            </w:pPr>
            <w:r>
              <w:rPr>
                <w:color w:val="1F497D"/>
                <w:spacing w:val="-2"/>
                <w:sz w:val="16"/>
                <w:szCs w:val="16"/>
              </w:rPr>
              <w:t>38.23</w:t>
            </w:r>
          </w:p>
        </w:tc>
        <w:tc>
          <w:tcPr>
            <w:tcW w:w="907" w:type="dxa"/>
            <w:vAlign w:val="top"/>
          </w:tcPr>
          <w:p>
            <w:pPr>
              <w:pStyle w:val="TableText"/>
              <w:spacing w:before="110" w:line="197" w:lineRule="auto"/>
              <w:ind w:left="73"/>
              <w:rPr>
                <w:sz w:val="16"/>
                <w:szCs w:val="16"/>
              </w:rPr>
            </w:pPr>
            <w:r>
              <w:rPr>
                <w:color w:val="1F497D"/>
                <w:spacing w:val="-1"/>
                <w:sz w:val="16"/>
                <w:szCs w:val="16"/>
              </w:rPr>
              <w:t>2023/10/30</w:t>
            </w:r>
          </w:p>
        </w:tc>
        <w:tc>
          <w:tcPr>
            <w:tcW w:w="440" w:type="dxa"/>
            <w:vAlign w:val="top"/>
          </w:tcPr>
          <w:p>
            <w:pPr>
              <w:spacing w:before="87"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2" w:line="195" w:lineRule="auto"/>
              <w:ind w:left="206"/>
              <w:rPr>
                <w:sz w:val="16"/>
                <w:szCs w:val="16"/>
              </w:rPr>
            </w:pPr>
            <w:r>
              <w:rPr>
                <w:color w:val="1F497D"/>
                <w:spacing w:val="-2"/>
                <w:sz w:val="16"/>
                <w:szCs w:val="16"/>
              </w:rPr>
              <w:t>63.71</w:t>
            </w:r>
          </w:p>
        </w:tc>
        <w:tc>
          <w:tcPr>
            <w:tcW w:w="598" w:type="dxa"/>
            <w:vAlign w:val="top"/>
          </w:tcPr>
          <w:p>
            <w:pPr>
              <w:pStyle w:val="TableText"/>
              <w:spacing w:before="112" w:line="195" w:lineRule="auto"/>
              <w:ind w:left="149"/>
              <w:rPr>
                <w:sz w:val="16"/>
                <w:szCs w:val="16"/>
              </w:rPr>
            </w:pPr>
            <w:r>
              <w:rPr>
                <w:color w:val="1F497D"/>
                <w:spacing w:val="-2"/>
                <w:sz w:val="16"/>
                <w:szCs w:val="16"/>
              </w:rPr>
              <w:t>0.98</w:t>
            </w:r>
          </w:p>
        </w:tc>
        <w:tc>
          <w:tcPr>
            <w:tcW w:w="650" w:type="dxa"/>
            <w:vAlign w:val="top"/>
          </w:tcPr>
          <w:p>
            <w:pPr>
              <w:pStyle w:val="TableText"/>
              <w:spacing w:before="112" w:line="195" w:lineRule="auto"/>
              <w:ind w:left="167"/>
              <w:rPr>
                <w:sz w:val="16"/>
                <w:szCs w:val="16"/>
              </w:rPr>
            </w:pPr>
            <w:r>
              <w:rPr>
                <w:color w:val="1F497D"/>
                <w:spacing w:val="-5"/>
                <w:sz w:val="16"/>
                <w:szCs w:val="16"/>
              </w:rPr>
              <w:t>1.82</w:t>
            </w:r>
          </w:p>
        </w:tc>
        <w:tc>
          <w:tcPr>
            <w:tcW w:w="697" w:type="dxa"/>
            <w:vAlign w:val="top"/>
          </w:tcPr>
          <w:p>
            <w:pPr>
              <w:pStyle w:val="TableText"/>
              <w:spacing w:before="112" w:line="195" w:lineRule="auto"/>
              <w:ind w:left="154"/>
              <w:rPr>
                <w:sz w:val="16"/>
                <w:szCs w:val="16"/>
              </w:rPr>
            </w:pPr>
            <w:r>
              <w:rPr>
                <w:color w:val="1F497D"/>
                <w:spacing w:val="-2"/>
                <w:sz w:val="16"/>
                <w:szCs w:val="16"/>
              </w:rPr>
              <w:t>39.01</w:t>
            </w:r>
          </w:p>
        </w:tc>
        <w:tc>
          <w:tcPr>
            <w:tcW w:w="700" w:type="dxa"/>
            <w:vAlign w:val="top"/>
          </w:tcPr>
          <w:p>
            <w:pPr>
              <w:pStyle w:val="TableText"/>
              <w:spacing w:before="112" w:line="195" w:lineRule="auto"/>
              <w:ind w:left="156"/>
              <w:rPr>
                <w:sz w:val="16"/>
                <w:szCs w:val="16"/>
              </w:rPr>
            </w:pPr>
            <w:r>
              <w:rPr>
                <w:color w:val="1F497D"/>
                <w:spacing w:val="-1"/>
                <w:sz w:val="16"/>
                <w:szCs w:val="16"/>
              </w:rPr>
              <w:t>21.01</w:t>
            </w:r>
          </w:p>
        </w:tc>
        <w:tc>
          <w:tcPr>
            <w:tcW w:w="701" w:type="dxa"/>
            <w:vAlign w:val="top"/>
          </w:tcPr>
          <w:p>
            <w:pPr>
              <w:pStyle w:val="TableText"/>
              <w:spacing w:before="112" w:line="195" w:lineRule="auto"/>
              <w:ind w:left="156"/>
              <w:rPr>
                <w:sz w:val="16"/>
                <w:szCs w:val="16"/>
              </w:rPr>
            </w:pPr>
            <w:r>
              <w:rPr>
                <w:color w:val="1F497D"/>
                <w:spacing w:val="-2"/>
                <w:sz w:val="16"/>
                <w:szCs w:val="16"/>
              </w:rPr>
              <w:t>31.58</w:t>
            </w:r>
          </w:p>
        </w:tc>
        <w:tc>
          <w:tcPr>
            <w:tcW w:w="701" w:type="dxa"/>
            <w:vAlign w:val="top"/>
          </w:tcPr>
          <w:p>
            <w:pPr>
              <w:pStyle w:val="TableText"/>
              <w:spacing w:before="112" w:line="195" w:lineRule="auto"/>
              <w:ind w:left="170"/>
              <w:rPr>
                <w:sz w:val="16"/>
                <w:szCs w:val="16"/>
              </w:rPr>
            </w:pPr>
            <w:r>
              <w:rPr>
                <w:color w:val="1F497D"/>
                <w:spacing w:val="-4"/>
                <w:sz w:val="16"/>
                <w:szCs w:val="16"/>
              </w:rPr>
              <w:t>18.37</w:t>
            </w:r>
          </w:p>
        </w:tc>
        <w:tc>
          <w:tcPr>
            <w:tcW w:w="694" w:type="dxa"/>
            <w:vAlign w:val="top"/>
          </w:tcPr>
          <w:p>
            <w:pPr>
              <w:pStyle w:val="TableText"/>
              <w:spacing w:before="112" w:line="195" w:lineRule="auto"/>
              <w:ind w:left="202"/>
              <w:rPr>
                <w:sz w:val="16"/>
                <w:szCs w:val="16"/>
              </w:rPr>
            </w:pPr>
            <w:r>
              <w:rPr>
                <w:color w:val="1F497D"/>
                <w:spacing w:val="-2"/>
                <w:sz w:val="16"/>
                <w:szCs w:val="16"/>
              </w:rPr>
              <w:t>9.70</w:t>
            </w:r>
          </w:p>
        </w:tc>
        <w:tc>
          <w:tcPr>
            <w:tcW w:w="687" w:type="dxa"/>
            <w:vAlign w:val="top"/>
          </w:tcPr>
          <w:p>
            <w:pPr>
              <w:pStyle w:val="TableText"/>
              <w:spacing w:before="112" w:line="195" w:lineRule="auto"/>
              <w:ind w:left="162"/>
              <w:rPr>
                <w:sz w:val="16"/>
                <w:szCs w:val="16"/>
              </w:rPr>
            </w:pPr>
            <w:r>
              <w:rPr>
                <w:color w:val="1F497D"/>
                <w:spacing w:val="-4"/>
                <w:sz w:val="16"/>
                <w:szCs w:val="16"/>
              </w:rPr>
              <w:t>15.60</w:t>
            </w:r>
          </w:p>
        </w:tc>
      </w:tr>
      <w:tr>
        <w:tblPrEx>
          <w:tblW w:w="10631" w:type="dxa"/>
          <w:tblInd w:w="12" w:type="dxa"/>
          <w:tblLayout w:type="fixed"/>
        </w:tblPrEx>
        <w:trPr>
          <w:trHeight w:val="327"/>
        </w:trPr>
        <w:tc>
          <w:tcPr>
            <w:tcW w:w="844" w:type="dxa"/>
            <w:vAlign w:val="top"/>
          </w:tcPr>
          <w:p>
            <w:pPr>
              <w:spacing w:before="86" w:line="218" w:lineRule="auto"/>
              <w:ind w:left="112"/>
              <w:rPr>
                <w:rFonts w:ascii="KaiTi" w:eastAsia="KaiTi" w:hAnsi="KaiTi" w:cs="KaiTi"/>
                <w:sz w:val="16"/>
                <w:szCs w:val="16"/>
              </w:rPr>
            </w:pPr>
            <w:r>
              <w:rPr>
                <w:rFonts w:ascii="KaiTi" w:eastAsia="KaiTi" w:hAnsi="KaiTi" w:cs="KaiTi"/>
                <w:color w:val="1F497D"/>
                <w:spacing w:val="-2"/>
                <w:sz w:val="16"/>
                <w:szCs w:val="16"/>
              </w:rPr>
              <w:t>海天精工</w:t>
            </w:r>
          </w:p>
        </w:tc>
        <w:tc>
          <w:tcPr>
            <w:tcW w:w="1000" w:type="dxa"/>
            <w:vAlign w:val="top"/>
          </w:tcPr>
          <w:p>
            <w:pPr>
              <w:pStyle w:val="TableText"/>
              <w:spacing w:before="109" w:line="197" w:lineRule="auto"/>
              <w:ind w:left="100"/>
              <w:rPr>
                <w:sz w:val="16"/>
                <w:szCs w:val="16"/>
              </w:rPr>
            </w:pPr>
            <w:r>
              <w:rPr>
                <w:color w:val="1F497D"/>
                <w:spacing w:val="-1"/>
                <w:sz w:val="16"/>
                <w:szCs w:val="16"/>
              </w:rPr>
              <w:t>601882.SH</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1" w:line="195" w:lineRule="auto"/>
              <w:ind w:left="154"/>
              <w:rPr>
                <w:sz w:val="16"/>
                <w:szCs w:val="16"/>
              </w:rPr>
            </w:pPr>
            <w:r>
              <w:rPr>
                <w:color w:val="1F497D"/>
                <w:spacing w:val="-1"/>
                <w:sz w:val="16"/>
                <w:szCs w:val="16"/>
              </w:rPr>
              <w:t>27.48</w:t>
            </w:r>
          </w:p>
        </w:tc>
        <w:tc>
          <w:tcPr>
            <w:tcW w:w="907" w:type="dxa"/>
            <w:vAlign w:val="top"/>
          </w:tcPr>
          <w:p>
            <w:pPr>
              <w:pStyle w:val="TableText"/>
              <w:spacing w:before="109" w:line="197" w:lineRule="auto"/>
              <w:ind w:left="73"/>
              <w:rPr>
                <w:sz w:val="16"/>
                <w:szCs w:val="16"/>
              </w:rPr>
            </w:pPr>
            <w:r>
              <w:rPr>
                <w:color w:val="1F497D"/>
                <w:spacing w:val="-1"/>
                <w:sz w:val="16"/>
                <w:szCs w:val="16"/>
              </w:rPr>
              <w:t>2023/11/05</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1" w:line="195" w:lineRule="auto"/>
              <w:ind w:left="207"/>
              <w:rPr>
                <w:sz w:val="16"/>
                <w:szCs w:val="16"/>
              </w:rPr>
            </w:pPr>
            <w:r>
              <w:rPr>
                <w:color w:val="1F497D"/>
                <w:spacing w:val="-2"/>
                <w:sz w:val="16"/>
                <w:szCs w:val="16"/>
              </w:rPr>
              <w:t>36.72</w:t>
            </w:r>
          </w:p>
        </w:tc>
        <w:tc>
          <w:tcPr>
            <w:tcW w:w="598" w:type="dxa"/>
            <w:vAlign w:val="top"/>
          </w:tcPr>
          <w:p>
            <w:pPr>
              <w:pStyle w:val="TableText"/>
              <w:spacing w:before="111" w:line="195" w:lineRule="auto"/>
              <w:ind w:left="160"/>
              <w:rPr>
                <w:sz w:val="16"/>
                <w:szCs w:val="16"/>
              </w:rPr>
            </w:pPr>
            <w:r>
              <w:rPr>
                <w:color w:val="1F497D"/>
                <w:spacing w:val="-5"/>
                <w:sz w:val="16"/>
                <w:szCs w:val="16"/>
              </w:rPr>
              <w:t>1.22</w:t>
            </w:r>
          </w:p>
        </w:tc>
        <w:tc>
          <w:tcPr>
            <w:tcW w:w="650" w:type="dxa"/>
            <w:vAlign w:val="top"/>
          </w:tcPr>
          <w:p>
            <w:pPr>
              <w:pStyle w:val="TableText"/>
              <w:spacing w:before="111" w:line="195" w:lineRule="auto"/>
              <w:ind w:left="167"/>
              <w:rPr>
                <w:sz w:val="16"/>
                <w:szCs w:val="16"/>
              </w:rPr>
            </w:pPr>
            <w:r>
              <w:rPr>
                <w:color w:val="1F497D"/>
                <w:spacing w:val="-5"/>
                <w:sz w:val="16"/>
                <w:szCs w:val="16"/>
              </w:rPr>
              <w:t>1.54</w:t>
            </w:r>
          </w:p>
        </w:tc>
        <w:tc>
          <w:tcPr>
            <w:tcW w:w="697" w:type="dxa"/>
            <w:vAlign w:val="top"/>
          </w:tcPr>
          <w:p>
            <w:pPr>
              <w:pStyle w:val="TableText"/>
              <w:spacing w:before="111" w:line="195" w:lineRule="auto"/>
              <w:ind w:left="152"/>
              <w:rPr>
                <w:sz w:val="16"/>
                <w:szCs w:val="16"/>
              </w:rPr>
            </w:pPr>
            <w:r>
              <w:rPr>
                <w:color w:val="1F497D"/>
                <w:spacing w:val="-1"/>
                <w:sz w:val="16"/>
                <w:szCs w:val="16"/>
              </w:rPr>
              <w:t>22.52</w:t>
            </w:r>
          </w:p>
        </w:tc>
        <w:tc>
          <w:tcPr>
            <w:tcW w:w="700" w:type="dxa"/>
            <w:vAlign w:val="top"/>
          </w:tcPr>
          <w:p>
            <w:pPr>
              <w:pStyle w:val="TableText"/>
              <w:spacing w:before="111" w:line="195" w:lineRule="auto"/>
              <w:ind w:left="169"/>
              <w:rPr>
                <w:sz w:val="16"/>
                <w:szCs w:val="16"/>
              </w:rPr>
            </w:pPr>
            <w:r>
              <w:rPr>
                <w:color w:val="1F497D"/>
                <w:spacing w:val="-4"/>
                <w:sz w:val="16"/>
                <w:szCs w:val="16"/>
              </w:rPr>
              <w:t>17.84</w:t>
            </w:r>
          </w:p>
        </w:tc>
        <w:tc>
          <w:tcPr>
            <w:tcW w:w="701" w:type="dxa"/>
            <w:vAlign w:val="top"/>
          </w:tcPr>
          <w:p>
            <w:pPr>
              <w:pStyle w:val="TableText"/>
              <w:spacing w:before="111" w:line="195" w:lineRule="auto"/>
              <w:ind w:left="167"/>
              <w:rPr>
                <w:sz w:val="16"/>
                <w:szCs w:val="16"/>
              </w:rPr>
            </w:pPr>
            <w:r>
              <w:rPr>
                <w:color w:val="1F497D"/>
                <w:spacing w:val="-4"/>
                <w:sz w:val="16"/>
                <w:szCs w:val="16"/>
              </w:rPr>
              <w:t>19.68</w:t>
            </w:r>
          </w:p>
        </w:tc>
        <w:tc>
          <w:tcPr>
            <w:tcW w:w="701" w:type="dxa"/>
            <w:vAlign w:val="top"/>
          </w:tcPr>
          <w:p>
            <w:pPr>
              <w:pStyle w:val="TableText"/>
              <w:spacing w:before="111" w:line="195" w:lineRule="auto"/>
              <w:ind w:left="170"/>
              <w:rPr>
                <w:sz w:val="16"/>
                <w:szCs w:val="16"/>
              </w:rPr>
            </w:pPr>
            <w:r>
              <w:rPr>
                <w:color w:val="1F497D"/>
                <w:spacing w:val="-4"/>
                <w:sz w:val="16"/>
                <w:szCs w:val="16"/>
              </w:rPr>
              <w:t>15.80</w:t>
            </w:r>
          </w:p>
        </w:tc>
        <w:tc>
          <w:tcPr>
            <w:tcW w:w="694" w:type="dxa"/>
            <w:vAlign w:val="top"/>
          </w:tcPr>
          <w:p>
            <w:pPr>
              <w:pStyle w:val="TableText"/>
              <w:spacing w:before="111" w:line="195" w:lineRule="auto"/>
              <w:ind w:left="155"/>
              <w:rPr>
                <w:sz w:val="16"/>
                <w:szCs w:val="16"/>
              </w:rPr>
            </w:pPr>
            <w:r>
              <w:rPr>
                <w:color w:val="1F497D"/>
                <w:spacing w:val="-1"/>
                <w:sz w:val="16"/>
                <w:szCs w:val="16"/>
              </w:rPr>
              <w:t>23.80</w:t>
            </w:r>
          </w:p>
        </w:tc>
        <w:tc>
          <w:tcPr>
            <w:tcW w:w="687" w:type="dxa"/>
            <w:vAlign w:val="top"/>
          </w:tcPr>
          <w:p>
            <w:pPr>
              <w:pStyle w:val="TableText"/>
              <w:spacing w:before="111" w:line="195" w:lineRule="auto"/>
              <w:ind w:left="149"/>
              <w:rPr>
                <w:sz w:val="16"/>
                <w:szCs w:val="16"/>
              </w:rPr>
            </w:pPr>
            <w:r>
              <w:rPr>
                <w:color w:val="1F497D"/>
                <w:spacing w:val="-1"/>
                <w:sz w:val="16"/>
                <w:szCs w:val="16"/>
              </w:rPr>
              <w:t>22.50</w:t>
            </w:r>
          </w:p>
        </w:tc>
      </w:tr>
      <w:tr>
        <w:tblPrEx>
          <w:tblW w:w="10631" w:type="dxa"/>
          <w:tblInd w:w="12" w:type="dxa"/>
          <w:tblLayout w:type="fixed"/>
        </w:tblPrEx>
        <w:trPr>
          <w:trHeight w:val="322"/>
        </w:trPr>
        <w:tc>
          <w:tcPr>
            <w:tcW w:w="844" w:type="dxa"/>
            <w:vAlign w:val="top"/>
          </w:tcPr>
          <w:p>
            <w:pPr>
              <w:spacing w:before="85" w:line="220" w:lineRule="auto"/>
              <w:ind w:left="113"/>
              <w:rPr>
                <w:rFonts w:ascii="KaiTi" w:eastAsia="KaiTi" w:hAnsi="KaiTi" w:cs="KaiTi"/>
                <w:sz w:val="16"/>
                <w:szCs w:val="16"/>
              </w:rPr>
            </w:pPr>
            <w:r>
              <w:rPr>
                <w:rFonts w:ascii="KaiTi" w:eastAsia="KaiTi" w:hAnsi="KaiTi" w:cs="KaiTi"/>
                <w:color w:val="1F497D"/>
                <w:spacing w:val="-2"/>
                <w:sz w:val="16"/>
                <w:szCs w:val="16"/>
              </w:rPr>
              <w:t>汇川技术</w:t>
            </w:r>
          </w:p>
        </w:tc>
        <w:tc>
          <w:tcPr>
            <w:tcW w:w="1000" w:type="dxa"/>
            <w:vAlign w:val="top"/>
          </w:tcPr>
          <w:p>
            <w:pPr>
              <w:pStyle w:val="TableText"/>
              <w:spacing w:before="109" w:line="197" w:lineRule="auto"/>
              <w:ind w:left="111"/>
              <w:rPr>
                <w:sz w:val="16"/>
                <w:szCs w:val="16"/>
              </w:rPr>
            </w:pPr>
            <w:r>
              <w:rPr>
                <w:color w:val="1F497D"/>
                <w:spacing w:val="-1"/>
                <w:sz w:val="16"/>
                <w:szCs w:val="16"/>
              </w:rPr>
              <w:t>300124.SZ</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0" w:line="195" w:lineRule="auto"/>
              <w:ind w:left="155"/>
              <w:rPr>
                <w:sz w:val="16"/>
                <w:szCs w:val="16"/>
              </w:rPr>
            </w:pPr>
            <w:r>
              <w:rPr>
                <w:color w:val="1F497D"/>
                <w:spacing w:val="-2"/>
                <w:sz w:val="16"/>
                <w:szCs w:val="16"/>
              </w:rPr>
              <w:t>60.80</w:t>
            </w:r>
          </w:p>
        </w:tc>
        <w:tc>
          <w:tcPr>
            <w:tcW w:w="907" w:type="dxa"/>
            <w:vAlign w:val="top"/>
          </w:tcPr>
          <w:p>
            <w:pPr>
              <w:pStyle w:val="TableText"/>
              <w:spacing w:before="109" w:line="197" w:lineRule="auto"/>
              <w:ind w:left="73"/>
              <w:rPr>
                <w:sz w:val="16"/>
                <w:szCs w:val="16"/>
              </w:rPr>
            </w:pPr>
            <w:r>
              <w:rPr>
                <w:color w:val="1F497D"/>
                <w:spacing w:val="-1"/>
                <w:sz w:val="16"/>
                <w:szCs w:val="16"/>
              </w:rPr>
              <w:t>2024/01/31</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0" w:line="195" w:lineRule="auto"/>
              <w:ind w:left="206"/>
              <w:rPr>
                <w:sz w:val="16"/>
                <w:szCs w:val="16"/>
              </w:rPr>
            </w:pPr>
            <w:r>
              <w:rPr>
                <w:color w:val="1F497D"/>
                <w:spacing w:val="-2"/>
                <w:sz w:val="16"/>
                <w:szCs w:val="16"/>
              </w:rPr>
              <w:t>69.55</w:t>
            </w:r>
          </w:p>
        </w:tc>
        <w:tc>
          <w:tcPr>
            <w:tcW w:w="598" w:type="dxa"/>
            <w:vAlign w:val="top"/>
          </w:tcPr>
          <w:p>
            <w:pPr>
              <w:pStyle w:val="TableText"/>
              <w:spacing w:before="110" w:line="195" w:lineRule="auto"/>
              <w:ind w:left="160"/>
              <w:rPr>
                <w:sz w:val="16"/>
                <w:szCs w:val="16"/>
              </w:rPr>
            </w:pPr>
            <w:r>
              <w:rPr>
                <w:color w:val="1F497D"/>
                <w:spacing w:val="-5"/>
                <w:sz w:val="16"/>
                <w:szCs w:val="16"/>
              </w:rPr>
              <w:t>1.80</w:t>
            </w:r>
          </w:p>
        </w:tc>
        <w:tc>
          <w:tcPr>
            <w:tcW w:w="650" w:type="dxa"/>
            <w:vAlign w:val="top"/>
          </w:tcPr>
          <w:p>
            <w:pPr>
              <w:pStyle w:val="TableText"/>
              <w:spacing w:before="110" w:line="195" w:lineRule="auto"/>
              <w:ind w:left="154"/>
              <w:rPr>
                <w:sz w:val="16"/>
                <w:szCs w:val="16"/>
              </w:rPr>
            </w:pPr>
            <w:r>
              <w:rPr>
                <w:color w:val="1F497D"/>
                <w:spacing w:val="-1"/>
                <w:sz w:val="16"/>
                <w:szCs w:val="16"/>
              </w:rPr>
              <w:t>2.32</w:t>
            </w:r>
          </w:p>
        </w:tc>
        <w:tc>
          <w:tcPr>
            <w:tcW w:w="697" w:type="dxa"/>
            <w:vAlign w:val="top"/>
          </w:tcPr>
          <w:p>
            <w:pPr>
              <w:pStyle w:val="TableText"/>
              <w:spacing w:before="110" w:line="195" w:lineRule="auto"/>
              <w:ind w:left="154"/>
              <w:rPr>
                <w:sz w:val="16"/>
                <w:szCs w:val="16"/>
              </w:rPr>
            </w:pPr>
            <w:r>
              <w:rPr>
                <w:color w:val="1F497D"/>
                <w:spacing w:val="-2"/>
                <w:sz w:val="16"/>
                <w:szCs w:val="16"/>
              </w:rPr>
              <w:t>33.78</w:t>
            </w:r>
          </w:p>
        </w:tc>
        <w:tc>
          <w:tcPr>
            <w:tcW w:w="700" w:type="dxa"/>
            <w:vAlign w:val="top"/>
          </w:tcPr>
          <w:p>
            <w:pPr>
              <w:pStyle w:val="TableText"/>
              <w:spacing w:before="110" w:line="195" w:lineRule="auto"/>
              <w:ind w:left="156"/>
              <w:rPr>
                <w:sz w:val="16"/>
                <w:szCs w:val="16"/>
              </w:rPr>
            </w:pPr>
            <w:r>
              <w:rPr>
                <w:color w:val="1F497D"/>
                <w:spacing w:val="-1"/>
                <w:sz w:val="16"/>
                <w:szCs w:val="16"/>
              </w:rPr>
              <w:t>26.21</w:t>
            </w:r>
          </w:p>
        </w:tc>
        <w:tc>
          <w:tcPr>
            <w:tcW w:w="701" w:type="dxa"/>
            <w:vAlign w:val="top"/>
          </w:tcPr>
          <w:p>
            <w:pPr>
              <w:pStyle w:val="TableText"/>
              <w:spacing w:before="110" w:line="195" w:lineRule="auto"/>
              <w:ind w:left="156"/>
              <w:rPr>
                <w:sz w:val="16"/>
                <w:szCs w:val="16"/>
              </w:rPr>
            </w:pPr>
            <w:r>
              <w:rPr>
                <w:color w:val="1F497D"/>
                <w:spacing w:val="-2"/>
                <w:sz w:val="16"/>
                <w:szCs w:val="16"/>
              </w:rPr>
              <w:t>32.28</w:t>
            </w:r>
          </w:p>
        </w:tc>
        <w:tc>
          <w:tcPr>
            <w:tcW w:w="701" w:type="dxa"/>
            <w:vAlign w:val="top"/>
          </w:tcPr>
          <w:p>
            <w:pPr>
              <w:pStyle w:val="TableText"/>
              <w:spacing w:before="110" w:line="195" w:lineRule="auto"/>
              <w:ind w:left="157"/>
              <w:rPr>
                <w:sz w:val="16"/>
                <w:szCs w:val="16"/>
              </w:rPr>
            </w:pPr>
            <w:r>
              <w:rPr>
                <w:color w:val="1F497D"/>
                <w:spacing w:val="-1"/>
                <w:sz w:val="16"/>
                <w:szCs w:val="16"/>
              </w:rPr>
              <w:t>25.00</w:t>
            </w:r>
          </w:p>
        </w:tc>
        <w:tc>
          <w:tcPr>
            <w:tcW w:w="694" w:type="dxa"/>
            <w:vAlign w:val="top"/>
          </w:tcPr>
          <w:p>
            <w:pPr>
              <w:pStyle w:val="TableText"/>
              <w:spacing w:before="110" w:line="195" w:lineRule="auto"/>
              <w:ind w:left="155"/>
              <w:rPr>
                <w:sz w:val="16"/>
                <w:szCs w:val="16"/>
              </w:rPr>
            </w:pPr>
            <w:r>
              <w:rPr>
                <w:color w:val="1F497D"/>
                <w:spacing w:val="-1"/>
                <w:sz w:val="16"/>
                <w:szCs w:val="16"/>
              </w:rPr>
              <w:t>20.20</w:t>
            </w:r>
          </w:p>
        </w:tc>
        <w:tc>
          <w:tcPr>
            <w:tcW w:w="687" w:type="dxa"/>
            <w:vAlign w:val="top"/>
          </w:tcPr>
          <w:p>
            <w:pPr>
              <w:pStyle w:val="TableText"/>
              <w:spacing w:before="110" w:line="195" w:lineRule="auto"/>
              <w:ind w:left="149"/>
              <w:rPr>
                <w:sz w:val="16"/>
                <w:szCs w:val="16"/>
              </w:rPr>
            </w:pPr>
            <w:r>
              <w:rPr>
                <w:color w:val="1F497D"/>
                <w:spacing w:val="-1"/>
                <w:sz w:val="16"/>
                <w:szCs w:val="16"/>
              </w:rPr>
              <w:t>21.60</w:t>
            </w:r>
          </w:p>
        </w:tc>
      </w:tr>
    </w:tbl>
    <w:p>
      <w:pPr>
        <w:sectPr>
          <w:headerReference w:type="default" r:id="rId32"/>
          <w:footerReference w:type="default" r:id="rId33"/>
          <w:pgSz w:w="11907" w:h="16839"/>
          <w:pgMar w:top="1383" w:right="638" w:bottom="1289" w:left="622" w:header="794" w:footer="723" w:gutter="0"/>
          <w:pgNumType w:start="4"/>
          <w:cols w:space="708"/>
        </w:sectPr>
      </w:pPr>
    </w:p>
    <w:tbl>
      <w:tblPr>
        <w:tblStyle w:val="TableNormal1"/>
        <w:tblW w:w="10631" w:type="dxa"/>
        <w:tblInd w:w="12" w:type="dxa"/>
        <w:tblBorders>
          <w:top w:val="nil"/>
          <w:left w:val="nil"/>
          <w:bottom w:val="nil"/>
          <w:right w:val="nil"/>
          <w:insideH w:val="nil"/>
          <w:insideV w:val="nil"/>
        </w:tblBorders>
        <w:tblLayout w:type="fixed"/>
      </w:tblPr>
      <w:tblGrid>
        <w:gridCol w:w="844"/>
        <w:gridCol w:w="1000"/>
        <w:gridCol w:w="565"/>
        <w:gridCol w:w="662"/>
        <w:gridCol w:w="907"/>
        <w:gridCol w:w="440"/>
        <w:gridCol w:w="785"/>
        <w:gridCol w:w="598"/>
        <w:gridCol w:w="650"/>
        <w:gridCol w:w="697"/>
        <w:gridCol w:w="700"/>
        <w:gridCol w:w="701"/>
        <w:gridCol w:w="701"/>
        <w:gridCol w:w="694"/>
        <w:gridCol w:w="687"/>
      </w:tblGrid>
      <w:tr>
        <w:tblPrEx>
          <w:tblW w:w="10631" w:type="dxa"/>
          <w:tblInd w:w="12" w:type="dxa"/>
          <w:tblBorders>
            <w:top w:val="nil"/>
            <w:left w:val="nil"/>
            <w:bottom w:val="nil"/>
            <w:right w:val="nil"/>
            <w:insideH w:val="nil"/>
            <w:insideV w:val="nil"/>
          </w:tblBorders>
          <w:tblLayout w:type="fixed"/>
        </w:tblPrEx>
        <w:trPr>
          <w:trHeight w:val="331"/>
        </w:trPr>
        <w:tc>
          <w:tcPr>
            <w:tcW w:w="844" w:type="dxa"/>
            <w:vAlign w:val="top"/>
          </w:tcPr>
          <w:p>
            <w:pPr>
              <w:spacing w:before="90" w:line="221" w:lineRule="auto"/>
              <w:ind w:left="187"/>
              <w:rPr>
                <w:rFonts w:ascii="KaiTi" w:eastAsia="KaiTi" w:hAnsi="KaiTi" w:cs="KaiTi"/>
                <w:sz w:val="16"/>
                <w:szCs w:val="16"/>
              </w:rPr>
            </w:pPr>
            <w:r>
              <w:rPr>
                <w:rFonts w:ascii="KaiTi" w:eastAsia="KaiTi" w:hAnsi="KaiTi" w:cs="KaiTi"/>
                <w:color w:val="1F497D"/>
                <w:spacing w:val="-1"/>
                <w:sz w:val="16"/>
                <w:szCs w:val="16"/>
              </w:rPr>
              <w:t>奥特维</w:t>
            </w:r>
          </w:p>
        </w:tc>
        <w:tc>
          <w:tcPr>
            <w:tcW w:w="1000" w:type="dxa"/>
            <w:vAlign w:val="top"/>
          </w:tcPr>
          <w:p>
            <w:pPr>
              <w:pStyle w:val="TableText"/>
              <w:spacing w:before="113" w:line="197" w:lineRule="auto"/>
              <w:ind w:left="100"/>
              <w:rPr>
                <w:sz w:val="16"/>
                <w:szCs w:val="16"/>
              </w:rPr>
            </w:pPr>
            <w:r>
              <w:rPr>
                <w:color w:val="1F497D"/>
                <w:spacing w:val="-1"/>
                <w:sz w:val="16"/>
                <w:szCs w:val="16"/>
              </w:rPr>
              <w:t>688516.SH</w:t>
            </w:r>
          </w:p>
        </w:tc>
        <w:tc>
          <w:tcPr>
            <w:tcW w:w="565" w:type="dxa"/>
            <w:vAlign w:val="top"/>
          </w:tcPr>
          <w:p>
            <w:pPr>
              <w:pStyle w:val="TableText"/>
              <w:spacing w:before="113" w:line="197" w:lineRule="auto"/>
              <w:ind w:left="115"/>
              <w:rPr>
                <w:sz w:val="16"/>
                <w:szCs w:val="16"/>
              </w:rPr>
            </w:pPr>
            <w:r>
              <w:rPr>
                <w:color w:val="1F497D"/>
                <w:spacing w:val="-3"/>
                <w:sz w:val="16"/>
                <w:szCs w:val="16"/>
              </w:rPr>
              <w:t>CNY</w:t>
            </w:r>
          </w:p>
        </w:tc>
        <w:tc>
          <w:tcPr>
            <w:tcW w:w="662" w:type="dxa"/>
            <w:vAlign w:val="top"/>
          </w:tcPr>
          <w:p>
            <w:pPr>
              <w:pStyle w:val="TableText"/>
              <w:spacing w:before="115" w:line="195" w:lineRule="auto"/>
              <w:ind w:left="156"/>
              <w:rPr>
                <w:sz w:val="16"/>
                <w:szCs w:val="16"/>
              </w:rPr>
            </w:pPr>
            <w:r>
              <w:rPr>
                <w:color w:val="1F497D"/>
                <w:spacing w:val="-2"/>
                <w:sz w:val="16"/>
                <w:szCs w:val="16"/>
              </w:rPr>
              <w:t>82.95</w:t>
            </w:r>
          </w:p>
        </w:tc>
        <w:tc>
          <w:tcPr>
            <w:tcW w:w="907" w:type="dxa"/>
            <w:vAlign w:val="top"/>
          </w:tcPr>
          <w:p>
            <w:pPr>
              <w:pStyle w:val="TableText"/>
              <w:spacing w:before="113" w:line="197" w:lineRule="auto"/>
              <w:ind w:left="73"/>
              <w:rPr>
                <w:sz w:val="16"/>
                <w:szCs w:val="16"/>
              </w:rPr>
            </w:pPr>
            <w:r>
              <w:rPr>
                <w:color w:val="1F497D"/>
                <w:spacing w:val="-1"/>
                <w:sz w:val="16"/>
                <w:szCs w:val="16"/>
              </w:rPr>
              <w:t>2023/10/24</w:t>
            </w:r>
          </w:p>
        </w:tc>
        <w:tc>
          <w:tcPr>
            <w:tcW w:w="440" w:type="dxa"/>
            <w:vAlign w:val="top"/>
          </w:tcPr>
          <w:p>
            <w:pPr>
              <w:spacing w:before="90"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5" w:line="195" w:lineRule="auto"/>
              <w:ind w:left="159"/>
              <w:rPr>
                <w:sz w:val="16"/>
                <w:szCs w:val="16"/>
              </w:rPr>
            </w:pPr>
            <w:r>
              <w:rPr>
                <w:color w:val="1F497D"/>
                <w:spacing w:val="-1"/>
                <w:sz w:val="16"/>
                <w:szCs w:val="16"/>
              </w:rPr>
              <w:t>233.88</w:t>
            </w:r>
          </w:p>
        </w:tc>
        <w:tc>
          <w:tcPr>
            <w:tcW w:w="598" w:type="dxa"/>
            <w:vAlign w:val="top"/>
          </w:tcPr>
          <w:p>
            <w:pPr>
              <w:pStyle w:val="TableText"/>
              <w:spacing w:before="115" w:line="195" w:lineRule="auto"/>
              <w:ind w:left="150"/>
              <w:rPr>
                <w:sz w:val="16"/>
                <w:szCs w:val="16"/>
              </w:rPr>
            </w:pPr>
            <w:r>
              <w:rPr>
                <w:color w:val="1F497D"/>
                <w:spacing w:val="-2"/>
                <w:sz w:val="16"/>
                <w:szCs w:val="16"/>
              </w:rPr>
              <w:t>7.80</w:t>
            </w:r>
          </w:p>
        </w:tc>
        <w:tc>
          <w:tcPr>
            <w:tcW w:w="650" w:type="dxa"/>
            <w:vAlign w:val="top"/>
          </w:tcPr>
          <w:p>
            <w:pPr>
              <w:pStyle w:val="TableText"/>
              <w:spacing w:before="115" w:line="195" w:lineRule="auto"/>
              <w:ind w:left="121"/>
              <w:rPr>
                <w:sz w:val="16"/>
                <w:szCs w:val="16"/>
              </w:rPr>
            </w:pPr>
            <w:r>
              <w:rPr>
                <w:color w:val="1F497D"/>
                <w:spacing w:val="-4"/>
                <w:sz w:val="16"/>
                <w:szCs w:val="16"/>
              </w:rPr>
              <w:t>11.71</w:t>
            </w:r>
          </w:p>
        </w:tc>
        <w:tc>
          <w:tcPr>
            <w:tcW w:w="697" w:type="dxa"/>
            <w:vAlign w:val="top"/>
          </w:tcPr>
          <w:p>
            <w:pPr>
              <w:pStyle w:val="TableText"/>
              <w:spacing w:before="115" w:line="195" w:lineRule="auto"/>
              <w:ind w:left="165"/>
              <w:rPr>
                <w:sz w:val="16"/>
                <w:szCs w:val="16"/>
              </w:rPr>
            </w:pPr>
            <w:r>
              <w:rPr>
                <w:color w:val="1F497D"/>
                <w:spacing w:val="-4"/>
                <w:sz w:val="16"/>
                <w:szCs w:val="16"/>
              </w:rPr>
              <w:t>10.63</w:t>
            </w:r>
          </w:p>
        </w:tc>
        <w:tc>
          <w:tcPr>
            <w:tcW w:w="700" w:type="dxa"/>
            <w:vAlign w:val="top"/>
          </w:tcPr>
          <w:p>
            <w:pPr>
              <w:pStyle w:val="TableText"/>
              <w:spacing w:before="115" w:line="195" w:lineRule="auto"/>
              <w:ind w:left="204"/>
              <w:rPr>
                <w:sz w:val="16"/>
                <w:szCs w:val="16"/>
              </w:rPr>
            </w:pPr>
            <w:r>
              <w:rPr>
                <w:color w:val="1F497D"/>
                <w:spacing w:val="-2"/>
                <w:sz w:val="16"/>
                <w:szCs w:val="16"/>
              </w:rPr>
              <w:t>7.08</w:t>
            </w:r>
          </w:p>
        </w:tc>
        <w:tc>
          <w:tcPr>
            <w:tcW w:w="701" w:type="dxa"/>
            <w:vAlign w:val="top"/>
          </w:tcPr>
          <w:p>
            <w:pPr>
              <w:pStyle w:val="TableText"/>
              <w:spacing w:before="115" w:line="195" w:lineRule="auto"/>
              <w:ind w:left="167"/>
              <w:rPr>
                <w:sz w:val="16"/>
                <w:szCs w:val="16"/>
              </w:rPr>
            </w:pPr>
            <w:r>
              <w:rPr>
                <w:color w:val="1F497D"/>
                <w:spacing w:val="-4"/>
                <w:sz w:val="16"/>
                <w:szCs w:val="16"/>
              </w:rPr>
              <w:t>12.13</w:t>
            </w:r>
          </w:p>
        </w:tc>
        <w:tc>
          <w:tcPr>
            <w:tcW w:w="701" w:type="dxa"/>
            <w:vAlign w:val="top"/>
          </w:tcPr>
          <w:p>
            <w:pPr>
              <w:pStyle w:val="TableText"/>
              <w:spacing w:before="115" w:line="195" w:lineRule="auto"/>
              <w:ind w:left="202"/>
              <w:rPr>
                <w:sz w:val="16"/>
                <w:szCs w:val="16"/>
              </w:rPr>
            </w:pPr>
            <w:r>
              <w:rPr>
                <w:color w:val="1F497D"/>
                <w:spacing w:val="-2"/>
                <w:sz w:val="16"/>
                <w:szCs w:val="16"/>
              </w:rPr>
              <w:t>8.19</w:t>
            </w:r>
          </w:p>
        </w:tc>
        <w:tc>
          <w:tcPr>
            <w:tcW w:w="694" w:type="dxa"/>
            <w:vAlign w:val="top"/>
          </w:tcPr>
          <w:p>
            <w:pPr>
              <w:pStyle w:val="TableText"/>
              <w:spacing w:before="115" w:line="195" w:lineRule="auto"/>
              <w:ind w:left="157"/>
              <w:rPr>
                <w:sz w:val="16"/>
                <w:szCs w:val="16"/>
              </w:rPr>
            </w:pPr>
            <w:r>
              <w:rPr>
                <w:color w:val="1F497D"/>
                <w:spacing w:val="-2"/>
                <w:sz w:val="16"/>
                <w:szCs w:val="16"/>
              </w:rPr>
              <w:t>31.90</w:t>
            </w:r>
          </w:p>
        </w:tc>
        <w:tc>
          <w:tcPr>
            <w:tcW w:w="687" w:type="dxa"/>
            <w:vAlign w:val="top"/>
          </w:tcPr>
          <w:p>
            <w:pPr>
              <w:pStyle w:val="TableText"/>
              <w:spacing w:before="115" w:line="195" w:lineRule="auto"/>
              <w:ind w:left="151"/>
              <w:rPr>
                <w:sz w:val="16"/>
                <w:szCs w:val="16"/>
              </w:rPr>
            </w:pPr>
            <w:r>
              <w:rPr>
                <w:color w:val="1F497D"/>
                <w:spacing w:val="-2"/>
                <w:sz w:val="16"/>
                <w:szCs w:val="16"/>
              </w:rPr>
              <w:t>32.30</w:t>
            </w:r>
          </w:p>
        </w:tc>
      </w:tr>
      <w:tr>
        <w:tblPrEx>
          <w:tblW w:w="10631" w:type="dxa"/>
          <w:tblInd w:w="12" w:type="dxa"/>
          <w:tblLayout w:type="fixed"/>
        </w:tblPrEx>
        <w:trPr>
          <w:trHeight w:val="323"/>
        </w:trPr>
        <w:tc>
          <w:tcPr>
            <w:tcW w:w="844" w:type="dxa"/>
            <w:vAlign w:val="top"/>
          </w:tcPr>
          <w:p>
            <w:pPr>
              <w:spacing w:before="86" w:line="220" w:lineRule="auto"/>
              <w:ind w:left="122"/>
              <w:rPr>
                <w:rFonts w:ascii="KaiTi" w:eastAsia="KaiTi" w:hAnsi="KaiTi" w:cs="KaiTi"/>
                <w:sz w:val="16"/>
                <w:szCs w:val="16"/>
              </w:rPr>
            </w:pPr>
            <w:r>
              <w:rPr>
                <w:rFonts w:ascii="KaiTi" w:eastAsia="KaiTi" w:hAnsi="KaiTi" w:cs="KaiTi"/>
                <w:color w:val="1F497D"/>
                <w:spacing w:val="-4"/>
                <w:sz w:val="16"/>
                <w:szCs w:val="16"/>
              </w:rPr>
              <w:t>高测股份</w:t>
            </w:r>
          </w:p>
        </w:tc>
        <w:tc>
          <w:tcPr>
            <w:tcW w:w="1000" w:type="dxa"/>
            <w:vAlign w:val="top"/>
          </w:tcPr>
          <w:p>
            <w:pPr>
              <w:pStyle w:val="TableText"/>
              <w:spacing w:before="109" w:line="197" w:lineRule="auto"/>
              <w:ind w:left="100"/>
              <w:rPr>
                <w:sz w:val="16"/>
                <w:szCs w:val="16"/>
              </w:rPr>
            </w:pPr>
            <w:r>
              <w:rPr>
                <w:color w:val="1F497D"/>
                <w:spacing w:val="-1"/>
                <w:sz w:val="16"/>
                <w:szCs w:val="16"/>
              </w:rPr>
              <w:t>688556.SH</w:t>
            </w:r>
          </w:p>
        </w:tc>
        <w:tc>
          <w:tcPr>
            <w:tcW w:w="565" w:type="dxa"/>
            <w:vAlign w:val="top"/>
          </w:tcPr>
          <w:p>
            <w:pPr>
              <w:pStyle w:val="TableText"/>
              <w:spacing w:before="109" w:line="197" w:lineRule="auto"/>
              <w:ind w:left="115"/>
              <w:rPr>
                <w:sz w:val="16"/>
                <w:szCs w:val="16"/>
              </w:rPr>
            </w:pPr>
            <w:r>
              <w:rPr>
                <w:color w:val="1F497D"/>
                <w:spacing w:val="-3"/>
                <w:sz w:val="16"/>
                <w:szCs w:val="16"/>
              </w:rPr>
              <w:t>CNY</w:t>
            </w:r>
          </w:p>
        </w:tc>
        <w:tc>
          <w:tcPr>
            <w:tcW w:w="662" w:type="dxa"/>
            <w:vAlign w:val="top"/>
          </w:tcPr>
          <w:p>
            <w:pPr>
              <w:pStyle w:val="TableText"/>
              <w:spacing w:before="110" w:line="195" w:lineRule="auto"/>
              <w:ind w:left="156"/>
              <w:rPr>
                <w:sz w:val="16"/>
                <w:szCs w:val="16"/>
              </w:rPr>
            </w:pPr>
            <w:r>
              <w:rPr>
                <w:color w:val="1F497D"/>
                <w:spacing w:val="-2"/>
                <w:sz w:val="16"/>
                <w:szCs w:val="16"/>
              </w:rPr>
              <w:t>30.10</w:t>
            </w:r>
          </w:p>
        </w:tc>
        <w:tc>
          <w:tcPr>
            <w:tcW w:w="907" w:type="dxa"/>
            <w:vAlign w:val="top"/>
          </w:tcPr>
          <w:p>
            <w:pPr>
              <w:pStyle w:val="TableText"/>
              <w:spacing w:before="109" w:line="197" w:lineRule="auto"/>
              <w:ind w:left="73"/>
              <w:rPr>
                <w:sz w:val="16"/>
                <w:szCs w:val="16"/>
              </w:rPr>
            </w:pPr>
            <w:r>
              <w:rPr>
                <w:color w:val="1F497D"/>
                <w:spacing w:val="-1"/>
                <w:sz w:val="16"/>
                <w:szCs w:val="16"/>
              </w:rPr>
              <w:t>2023/11/08</w:t>
            </w:r>
          </w:p>
        </w:tc>
        <w:tc>
          <w:tcPr>
            <w:tcW w:w="440" w:type="dxa"/>
            <w:vAlign w:val="top"/>
          </w:tcPr>
          <w:p>
            <w:pPr>
              <w:spacing w:before="86"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vAlign w:val="top"/>
          </w:tcPr>
          <w:p>
            <w:pPr>
              <w:pStyle w:val="TableText"/>
              <w:spacing w:before="110" w:line="195" w:lineRule="auto"/>
              <w:ind w:left="207"/>
              <w:rPr>
                <w:sz w:val="16"/>
                <w:szCs w:val="16"/>
              </w:rPr>
            </w:pPr>
            <w:r>
              <w:rPr>
                <w:color w:val="1F497D"/>
                <w:spacing w:val="-2"/>
                <w:sz w:val="16"/>
                <w:szCs w:val="16"/>
              </w:rPr>
              <w:t>94.72</w:t>
            </w:r>
          </w:p>
        </w:tc>
        <w:tc>
          <w:tcPr>
            <w:tcW w:w="598" w:type="dxa"/>
            <w:vAlign w:val="top"/>
          </w:tcPr>
          <w:p>
            <w:pPr>
              <w:pStyle w:val="TableText"/>
              <w:spacing w:before="111" w:line="194" w:lineRule="auto"/>
              <w:ind w:left="144"/>
              <w:rPr>
                <w:sz w:val="16"/>
                <w:szCs w:val="16"/>
              </w:rPr>
            </w:pPr>
            <w:r>
              <w:rPr>
                <w:color w:val="1F497D"/>
                <w:spacing w:val="-1"/>
                <w:sz w:val="16"/>
                <w:szCs w:val="16"/>
              </w:rPr>
              <w:t>4.74</w:t>
            </w:r>
          </w:p>
        </w:tc>
        <w:tc>
          <w:tcPr>
            <w:tcW w:w="650" w:type="dxa"/>
            <w:vAlign w:val="top"/>
          </w:tcPr>
          <w:p>
            <w:pPr>
              <w:pStyle w:val="TableText"/>
              <w:spacing w:before="110" w:line="195" w:lineRule="auto"/>
              <w:ind w:left="156"/>
              <w:rPr>
                <w:sz w:val="16"/>
                <w:szCs w:val="16"/>
              </w:rPr>
            </w:pPr>
            <w:r>
              <w:rPr>
                <w:color w:val="1F497D"/>
                <w:spacing w:val="-2"/>
                <w:sz w:val="16"/>
                <w:szCs w:val="16"/>
              </w:rPr>
              <w:t>5.62</w:t>
            </w:r>
          </w:p>
        </w:tc>
        <w:tc>
          <w:tcPr>
            <w:tcW w:w="697" w:type="dxa"/>
            <w:vAlign w:val="top"/>
          </w:tcPr>
          <w:p>
            <w:pPr>
              <w:pStyle w:val="TableText"/>
              <w:spacing w:before="110" w:line="195" w:lineRule="auto"/>
              <w:ind w:left="199"/>
              <w:rPr>
                <w:sz w:val="16"/>
                <w:szCs w:val="16"/>
              </w:rPr>
            </w:pPr>
            <w:r>
              <w:rPr>
                <w:color w:val="1F497D"/>
                <w:spacing w:val="-2"/>
                <w:sz w:val="16"/>
                <w:szCs w:val="16"/>
              </w:rPr>
              <w:t>6.35</w:t>
            </w:r>
          </w:p>
        </w:tc>
        <w:tc>
          <w:tcPr>
            <w:tcW w:w="700" w:type="dxa"/>
            <w:vAlign w:val="top"/>
          </w:tcPr>
          <w:p>
            <w:pPr>
              <w:pStyle w:val="TableText"/>
              <w:spacing w:before="110" w:line="195" w:lineRule="auto"/>
              <w:ind w:left="204"/>
              <w:rPr>
                <w:sz w:val="16"/>
                <w:szCs w:val="16"/>
              </w:rPr>
            </w:pPr>
            <w:r>
              <w:rPr>
                <w:color w:val="1F497D"/>
                <w:spacing w:val="-2"/>
                <w:sz w:val="16"/>
                <w:szCs w:val="16"/>
              </w:rPr>
              <w:t>5.36</w:t>
            </w:r>
          </w:p>
        </w:tc>
        <w:tc>
          <w:tcPr>
            <w:tcW w:w="701" w:type="dxa"/>
            <w:vAlign w:val="top"/>
          </w:tcPr>
          <w:p>
            <w:pPr>
              <w:pStyle w:val="TableText"/>
              <w:spacing w:before="110" w:line="195" w:lineRule="auto"/>
              <w:ind w:left="202"/>
              <w:rPr>
                <w:sz w:val="16"/>
                <w:szCs w:val="16"/>
              </w:rPr>
            </w:pPr>
            <w:r>
              <w:rPr>
                <w:color w:val="1F497D"/>
                <w:spacing w:val="-2"/>
                <w:sz w:val="16"/>
                <w:szCs w:val="16"/>
              </w:rPr>
              <w:t>5.12</w:t>
            </w:r>
          </w:p>
        </w:tc>
        <w:tc>
          <w:tcPr>
            <w:tcW w:w="701" w:type="dxa"/>
            <w:vAlign w:val="top"/>
          </w:tcPr>
          <w:p>
            <w:pPr>
              <w:pStyle w:val="TableText"/>
              <w:spacing w:before="110" w:line="195" w:lineRule="auto"/>
              <w:ind w:left="198"/>
              <w:rPr>
                <w:sz w:val="16"/>
                <w:szCs w:val="16"/>
              </w:rPr>
            </w:pPr>
            <w:r>
              <w:rPr>
                <w:color w:val="1F497D"/>
                <w:spacing w:val="-1"/>
                <w:sz w:val="16"/>
                <w:szCs w:val="16"/>
              </w:rPr>
              <w:t>4.25</w:t>
            </w:r>
          </w:p>
        </w:tc>
        <w:tc>
          <w:tcPr>
            <w:tcW w:w="694" w:type="dxa"/>
            <w:vAlign w:val="top"/>
          </w:tcPr>
          <w:p>
            <w:pPr>
              <w:pStyle w:val="TableText"/>
              <w:spacing w:before="110" w:line="195" w:lineRule="auto"/>
              <w:ind w:left="157"/>
              <w:rPr>
                <w:sz w:val="16"/>
                <w:szCs w:val="16"/>
              </w:rPr>
            </w:pPr>
            <w:r>
              <w:rPr>
                <w:color w:val="1F497D"/>
                <w:spacing w:val="-2"/>
                <w:sz w:val="16"/>
                <w:szCs w:val="16"/>
              </w:rPr>
              <w:t>35.40</w:t>
            </w:r>
          </w:p>
        </w:tc>
        <w:tc>
          <w:tcPr>
            <w:tcW w:w="687" w:type="dxa"/>
            <w:vAlign w:val="top"/>
          </w:tcPr>
          <w:p>
            <w:pPr>
              <w:pStyle w:val="TableText"/>
              <w:spacing w:before="110" w:line="195" w:lineRule="auto"/>
              <w:ind w:left="149"/>
              <w:rPr>
                <w:sz w:val="16"/>
                <w:szCs w:val="16"/>
              </w:rPr>
            </w:pPr>
            <w:r>
              <w:rPr>
                <w:color w:val="1F497D"/>
                <w:spacing w:val="-1"/>
                <w:sz w:val="16"/>
                <w:szCs w:val="16"/>
              </w:rPr>
              <w:t>29.60</w:t>
            </w:r>
          </w:p>
        </w:tc>
      </w:tr>
      <w:tr>
        <w:tblPrEx>
          <w:tblW w:w="10631" w:type="dxa"/>
          <w:tblInd w:w="12" w:type="dxa"/>
          <w:tblLayout w:type="fixed"/>
        </w:tblPrEx>
        <w:trPr>
          <w:trHeight w:val="335"/>
        </w:trPr>
        <w:tc>
          <w:tcPr>
            <w:tcW w:w="844" w:type="dxa"/>
            <w:tcBorders>
              <w:bottom w:val="single" w:sz="2" w:space="0" w:color="000000"/>
            </w:tcBorders>
            <w:vAlign w:val="top"/>
          </w:tcPr>
          <w:p>
            <w:pPr>
              <w:spacing w:before="87" w:line="221" w:lineRule="auto"/>
              <w:ind w:left="112"/>
              <w:rPr>
                <w:rFonts w:ascii="KaiTi" w:eastAsia="KaiTi" w:hAnsi="KaiTi" w:cs="KaiTi"/>
                <w:sz w:val="16"/>
                <w:szCs w:val="16"/>
              </w:rPr>
            </w:pPr>
            <w:r>
              <w:rPr>
                <w:rFonts w:ascii="KaiTi" w:eastAsia="KaiTi" w:hAnsi="KaiTi" w:cs="KaiTi"/>
                <w:color w:val="1F497D"/>
                <w:spacing w:val="-2"/>
                <w:sz w:val="16"/>
                <w:szCs w:val="16"/>
              </w:rPr>
              <w:t>帝尔激光</w:t>
            </w:r>
          </w:p>
        </w:tc>
        <w:tc>
          <w:tcPr>
            <w:tcW w:w="1000" w:type="dxa"/>
            <w:tcBorders>
              <w:bottom w:val="single" w:sz="2" w:space="0" w:color="000000"/>
            </w:tcBorders>
            <w:vAlign w:val="top"/>
          </w:tcPr>
          <w:p>
            <w:pPr>
              <w:pStyle w:val="TableText"/>
              <w:spacing w:before="110" w:line="197" w:lineRule="auto"/>
              <w:ind w:left="111"/>
              <w:rPr>
                <w:sz w:val="16"/>
                <w:szCs w:val="16"/>
              </w:rPr>
            </w:pPr>
            <w:r>
              <w:rPr>
                <w:color w:val="1F497D"/>
                <w:spacing w:val="-1"/>
                <w:sz w:val="16"/>
                <w:szCs w:val="16"/>
              </w:rPr>
              <w:t>300776.SZ</w:t>
            </w:r>
          </w:p>
        </w:tc>
        <w:tc>
          <w:tcPr>
            <w:tcW w:w="565" w:type="dxa"/>
            <w:tcBorders>
              <w:bottom w:val="single" w:sz="2" w:space="0" w:color="000000"/>
            </w:tcBorders>
            <w:vAlign w:val="top"/>
          </w:tcPr>
          <w:p>
            <w:pPr>
              <w:pStyle w:val="TableText"/>
              <w:spacing w:before="110" w:line="197" w:lineRule="auto"/>
              <w:ind w:left="115"/>
              <w:rPr>
                <w:sz w:val="16"/>
                <w:szCs w:val="16"/>
              </w:rPr>
            </w:pPr>
            <w:r>
              <w:rPr>
                <w:color w:val="1F497D"/>
                <w:spacing w:val="-3"/>
                <w:sz w:val="16"/>
                <w:szCs w:val="16"/>
              </w:rPr>
              <w:t>CNY</w:t>
            </w:r>
          </w:p>
        </w:tc>
        <w:tc>
          <w:tcPr>
            <w:tcW w:w="662" w:type="dxa"/>
            <w:tcBorders>
              <w:bottom w:val="single" w:sz="2" w:space="0" w:color="000000"/>
            </w:tcBorders>
            <w:vAlign w:val="top"/>
          </w:tcPr>
          <w:p>
            <w:pPr>
              <w:pStyle w:val="TableText"/>
              <w:spacing w:before="111" w:line="195" w:lineRule="auto"/>
              <w:ind w:left="151"/>
              <w:rPr>
                <w:sz w:val="16"/>
                <w:szCs w:val="16"/>
              </w:rPr>
            </w:pPr>
            <w:r>
              <w:rPr>
                <w:color w:val="1F497D"/>
                <w:spacing w:val="-1"/>
                <w:sz w:val="16"/>
                <w:szCs w:val="16"/>
              </w:rPr>
              <w:t>46.20</w:t>
            </w:r>
          </w:p>
        </w:tc>
        <w:tc>
          <w:tcPr>
            <w:tcW w:w="907" w:type="dxa"/>
            <w:tcBorders>
              <w:bottom w:val="single" w:sz="2" w:space="0" w:color="000000"/>
            </w:tcBorders>
            <w:vAlign w:val="top"/>
          </w:tcPr>
          <w:p>
            <w:pPr>
              <w:pStyle w:val="TableText"/>
              <w:spacing w:before="110" w:line="197" w:lineRule="auto"/>
              <w:ind w:left="73"/>
              <w:rPr>
                <w:sz w:val="16"/>
                <w:szCs w:val="16"/>
              </w:rPr>
            </w:pPr>
            <w:r>
              <w:rPr>
                <w:color w:val="1F497D"/>
                <w:spacing w:val="-1"/>
                <w:sz w:val="16"/>
                <w:szCs w:val="16"/>
              </w:rPr>
              <w:t>2023/11/09</w:t>
            </w:r>
          </w:p>
        </w:tc>
        <w:tc>
          <w:tcPr>
            <w:tcW w:w="440" w:type="dxa"/>
            <w:tcBorders>
              <w:bottom w:val="single" w:sz="2" w:space="0" w:color="000000"/>
            </w:tcBorders>
            <w:vAlign w:val="top"/>
          </w:tcPr>
          <w:p>
            <w:pPr>
              <w:spacing w:before="87" w:line="226" w:lineRule="auto"/>
              <w:ind w:left="59"/>
              <w:rPr>
                <w:rFonts w:ascii="KaiTi" w:eastAsia="KaiTi" w:hAnsi="KaiTi" w:cs="KaiTi"/>
                <w:sz w:val="16"/>
                <w:szCs w:val="16"/>
              </w:rPr>
            </w:pPr>
            <w:r>
              <w:rPr>
                <w:rFonts w:ascii="KaiTi" w:eastAsia="KaiTi" w:hAnsi="KaiTi" w:cs="KaiTi"/>
                <w:color w:val="1F497D"/>
                <w:spacing w:val="-4"/>
                <w:sz w:val="16"/>
                <w:szCs w:val="16"/>
              </w:rPr>
              <w:t>买入</w:t>
            </w:r>
          </w:p>
        </w:tc>
        <w:tc>
          <w:tcPr>
            <w:tcW w:w="785" w:type="dxa"/>
            <w:tcBorders>
              <w:bottom w:val="single" w:sz="2" w:space="0" w:color="000000"/>
            </w:tcBorders>
            <w:vAlign w:val="top"/>
          </w:tcPr>
          <w:p>
            <w:pPr>
              <w:pStyle w:val="TableText"/>
              <w:spacing w:before="111" w:line="195" w:lineRule="auto"/>
              <w:ind w:left="207"/>
              <w:rPr>
                <w:sz w:val="16"/>
                <w:szCs w:val="16"/>
              </w:rPr>
            </w:pPr>
            <w:r>
              <w:rPr>
                <w:color w:val="1F497D"/>
                <w:spacing w:val="-2"/>
                <w:sz w:val="16"/>
                <w:szCs w:val="16"/>
              </w:rPr>
              <w:t>83.91</w:t>
            </w:r>
          </w:p>
        </w:tc>
        <w:tc>
          <w:tcPr>
            <w:tcW w:w="598" w:type="dxa"/>
            <w:tcBorders>
              <w:bottom w:val="single" w:sz="2" w:space="0" w:color="000000"/>
            </w:tcBorders>
            <w:vAlign w:val="top"/>
          </w:tcPr>
          <w:p>
            <w:pPr>
              <w:pStyle w:val="TableText"/>
              <w:spacing w:before="111" w:line="195" w:lineRule="auto"/>
              <w:ind w:left="160"/>
              <w:rPr>
                <w:sz w:val="16"/>
                <w:szCs w:val="16"/>
              </w:rPr>
            </w:pPr>
            <w:r>
              <w:rPr>
                <w:color w:val="1F497D"/>
                <w:spacing w:val="-5"/>
                <w:sz w:val="16"/>
                <w:szCs w:val="16"/>
              </w:rPr>
              <w:t>1.68</w:t>
            </w:r>
          </w:p>
        </w:tc>
        <w:tc>
          <w:tcPr>
            <w:tcW w:w="650" w:type="dxa"/>
            <w:tcBorders>
              <w:bottom w:val="single" w:sz="2" w:space="0" w:color="000000"/>
            </w:tcBorders>
            <w:vAlign w:val="top"/>
          </w:tcPr>
          <w:p>
            <w:pPr>
              <w:pStyle w:val="TableText"/>
              <w:spacing w:before="111" w:line="195" w:lineRule="auto"/>
              <w:ind w:left="154"/>
              <w:rPr>
                <w:sz w:val="16"/>
                <w:szCs w:val="16"/>
              </w:rPr>
            </w:pPr>
            <w:r>
              <w:rPr>
                <w:color w:val="1F497D"/>
                <w:spacing w:val="-1"/>
                <w:sz w:val="16"/>
                <w:szCs w:val="16"/>
              </w:rPr>
              <w:t>2.47</w:t>
            </w:r>
          </w:p>
        </w:tc>
        <w:tc>
          <w:tcPr>
            <w:tcW w:w="697" w:type="dxa"/>
            <w:tcBorders>
              <w:bottom w:val="single" w:sz="2" w:space="0" w:color="000000"/>
            </w:tcBorders>
            <w:vAlign w:val="top"/>
          </w:tcPr>
          <w:p>
            <w:pPr>
              <w:pStyle w:val="TableText"/>
              <w:spacing w:before="111" w:line="195" w:lineRule="auto"/>
              <w:ind w:left="152"/>
              <w:rPr>
                <w:sz w:val="16"/>
                <w:szCs w:val="16"/>
              </w:rPr>
            </w:pPr>
            <w:r>
              <w:rPr>
                <w:color w:val="1F497D"/>
                <w:spacing w:val="-1"/>
                <w:sz w:val="16"/>
                <w:szCs w:val="16"/>
              </w:rPr>
              <w:t>27.50</w:t>
            </w:r>
          </w:p>
        </w:tc>
        <w:tc>
          <w:tcPr>
            <w:tcW w:w="700" w:type="dxa"/>
            <w:tcBorders>
              <w:bottom w:val="single" w:sz="2" w:space="0" w:color="000000"/>
            </w:tcBorders>
            <w:vAlign w:val="top"/>
          </w:tcPr>
          <w:p>
            <w:pPr>
              <w:pStyle w:val="TableText"/>
              <w:spacing w:before="111" w:line="195" w:lineRule="auto"/>
              <w:ind w:left="169"/>
              <w:rPr>
                <w:sz w:val="16"/>
                <w:szCs w:val="16"/>
              </w:rPr>
            </w:pPr>
            <w:r>
              <w:rPr>
                <w:color w:val="1F497D"/>
                <w:spacing w:val="-4"/>
                <w:sz w:val="16"/>
                <w:szCs w:val="16"/>
              </w:rPr>
              <w:t>18.70</w:t>
            </w:r>
          </w:p>
        </w:tc>
        <w:tc>
          <w:tcPr>
            <w:tcW w:w="701" w:type="dxa"/>
            <w:tcBorders>
              <w:bottom w:val="single" w:sz="2" w:space="0" w:color="000000"/>
            </w:tcBorders>
            <w:vAlign w:val="top"/>
          </w:tcPr>
          <w:p>
            <w:pPr>
              <w:pStyle w:val="TableText"/>
              <w:spacing w:before="111" w:line="195" w:lineRule="auto"/>
              <w:ind w:left="154"/>
              <w:rPr>
                <w:sz w:val="16"/>
                <w:szCs w:val="16"/>
              </w:rPr>
            </w:pPr>
            <w:r>
              <w:rPr>
                <w:color w:val="1F497D"/>
                <w:spacing w:val="-1"/>
                <w:sz w:val="16"/>
                <w:szCs w:val="16"/>
              </w:rPr>
              <w:t>20.38</w:t>
            </w:r>
          </w:p>
        </w:tc>
        <w:tc>
          <w:tcPr>
            <w:tcW w:w="701" w:type="dxa"/>
            <w:tcBorders>
              <w:bottom w:val="single" w:sz="2" w:space="0" w:color="000000"/>
            </w:tcBorders>
            <w:vAlign w:val="top"/>
          </w:tcPr>
          <w:p>
            <w:pPr>
              <w:pStyle w:val="TableText"/>
              <w:spacing w:before="111" w:line="195" w:lineRule="auto"/>
              <w:ind w:left="170"/>
              <w:rPr>
                <w:sz w:val="16"/>
                <w:szCs w:val="16"/>
              </w:rPr>
            </w:pPr>
            <w:r>
              <w:rPr>
                <w:color w:val="1F497D"/>
                <w:spacing w:val="-4"/>
                <w:sz w:val="16"/>
                <w:szCs w:val="16"/>
              </w:rPr>
              <w:t>14.06</w:t>
            </w:r>
          </w:p>
        </w:tc>
        <w:tc>
          <w:tcPr>
            <w:tcW w:w="694" w:type="dxa"/>
            <w:tcBorders>
              <w:bottom w:val="single" w:sz="2" w:space="0" w:color="000000"/>
            </w:tcBorders>
            <w:vAlign w:val="top"/>
          </w:tcPr>
          <w:p>
            <w:pPr>
              <w:pStyle w:val="TableText"/>
              <w:spacing w:before="111" w:line="195" w:lineRule="auto"/>
              <w:ind w:left="167"/>
              <w:rPr>
                <w:sz w:val="16"/>
                <w:szCs w:val="16"/>
              </w:rPr>
            </w:pPr>
            <w:r>
              <w:rPr>
                <w:color w:val="1F497D"/>
                <w:spacing w:val="-4"/>
                <w:sz w:val="16"/>
                <w:szCs w:val="16"/>
              </w:rPr>
              <w:t>15.00</w:t>
            </w:r>
          </w:p>
        </w:tc>
        <w:tc>
          <w:tcPr>
            <w:tcW w:w="687" w:type="dxa"/>
            <w:tcBorders>
              <w:bottom w:val="single" w:sz="2" w:space="0" w:color="000000"/>
            </w:tcBorders>
            <w:vAlign w:val="top"/>
          </w:tcPr>
          <w:p>
            <w:pPr>
              <w:pStyle w:val="TableText"/>
              <w:spacing w:before="111" w:line="195" w:lineRule="auto"/>
              <w:ind w:left="162"/>
              <w:rPr>
                <w:sz w:val="16"/>
                <w:szCs w:val="16"/>
              </w:rPr>
            </w:pPr>
            <w:r>
              <w:rPr>
                <w:color w:val="1F497D"/>
                <w:spacing w:val="-4"/>
                <w:sz w:val="16"/>
                <w:szCs w:val="16"/>
              </w:rPr>
              <w:t>18.10</w:t>
            </w:r>
          </w:p>
        </w:tc>
      </w:tr>
    </w:tbl>
    <w:p>
      <w:pPr>
        <w:pStyle w:val="BodyText"/>
        <w:spacing w:before="73" w:line="216" w:lineRule="auto"/>
        <w:ind w:left="16"/>
        <w:rPr>
          <w:sz w:val="18"/>
          <w:szCs w:val="18"/>
        </w:rPr>
      </w:pPr>
      <w:r>
        <w:rPr>
          <w:color w:val="1F497D"/>
          <w:spacing w:val="-7"/>
          <w:sz w:val="18"/>
          <w:szCs w:val="18"/>
        </w:rPr>
        <w:t>数据来源：</w:t>
      </w:r>
      <w:r>
        <w:rPr>
          <w:color w:val="1F497D"/>
          <w:spacing w:val="33"/>
          <w:sz w:val="18"/>
          <w:szCs w:val="18"/>
        </w:rPr>
        <w:t xml:space="preserve"> </w:t>
      </w:r>
      <w:r>
        <w:rPr>
          <w:rFonts w:ascii="Arial" w:eastAsia="Arial" w:hAnsi="Arial" w:cs="Arial"/>
          <w:color w:val="1F497D"/>
          <w:spacing w:val="-7"/>
          <w:sz w:val="18"/>
          <w:szCs w:val="18"/>
        </w:rPr>
        <w:t>Wind</w:t>
      </w:r>
      <w:r>
        <w:rPr>
          <w:color w:val="1F497D"/>
          <w:spacing w:val="-7"/>
          <w:sz w:val="18"/>
          <w:szCs w:val="18"/>
        </w:rPr>
        <w:t>、广发证券发展研究中心</w:t>
      </w:r>
    </w:p>
    <w:p>
      <w:pPr>
        <w:pStyle w:val="BodyText"/>
        <w:spacing w:before="115" w:line="214" w:lineRule="auto"/>
        <w:ind w:left="14"/>
        <w:rPr>
          <w:sz w:val="18"/>
          <w:szCs w:val="18"/>
        </w:rPr>
      </w:pPr>
      <w:r>
        <w:rPr>
          <w:color w:val="1F497D"/>
          <w:spacing w:val="-2"/>
          <w:sz w:val="18"/>
          <w:szCs w:val="18"/>
        </w:rPr>
        <w:t>备注：表中估值指标按照最新收盘价计算。</w:t>
      </w:r>
    </w:p>
    <w:p>
      <w:pPr>
        <w:spacing w:line="214" w:lineRule="auto"/>
        <w:rPr>
          <w:sz w:val="18"/>
          <w:szCs w:val="18"/>
        </w:rPr>
        <w:sectPr>
          <w:headerReference w:type="default" r:id="rId34"/>
          <w:footerReference w:type="default" r:id="rId35"/>
          <w:type w:val="nextPage"/>
          <w:pgSz w:w="11907" w:h="16839"/>
          <w:pgMar w:top="1383" w:right="638" w:bottom="1289" w:left="622" w:header="794" w:footer="723" w:gutter="0"/>
          <w:pgNumType w:start="5"/>
          <w:cols w:space="708"/>
          <w:titlePg w:val="0"/>
        </w:sect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101" w:line="221" w:lineRule="auto"/>
        <w:ind w:left="6299"/>
        <w:rPr>
          <w:sz w:val="31"/>
          <w:szCs w:val="31"/>
        </w:rPr>
      </w:pPr>
      <w:r>
        <w:rPr>
          <w:color w:val="0F243E"/>
          <w:spacing w:val="-6"/>
          <w:sz w:val="31"/>
          <w:szCs w:val="31"/>
          <w14:textOutline w14:w="5791">
            <w14:solidFill>
              <w14:srgbClr w14:val="0F243E"/>
            </w14:solidFill>
            <w14:prstDash w14:val="solid"/>
            <w14:round/>
          </w14:textOutline>
        </w:rPr>
        <w:t>目录索引</w:t>
      </w:r>
    </w:p>
    <w:p>
      <w:pPr>
        <w:spacing w:line="250" w:lineRule="auto"/>
        <w:rPr>
          <w:rFonts w:ascii="Arial"/>
          <w:sz w:val="21"/>
        </w:rPr>
      </w:pPr>
    </w:p>
    <w:p>
      <w:pPr>
        <w:spacing w:line="251" w:lineRule="auto"/>
        <w:rPr>
          <w:rFonts w:ascii="Arial"/>
          <w:sz w:val="21"/>
        </w:rPr>
      </w:pPr>
    </w:p>
    <w:p>
      <w:pPr>
        <w:spacing w:line="251" w:lineRule="auto"/>
        <w:rPr>
          <w:rFonts w:ascii="Arial"/>
          <w:sz w:val="21"/>
        </w:rPr>
      </w:pPr>
    </w:p>
    <w:sdt>
      <w:sdtPr>
        <w:rPr>
          <w:rFonts w:ascii="KaiTi" w:eastAsia="KaiTi" w:hAnsi="KaiTi" w:cs="KaiTi"/>
          <w:sz w:val="21"/>
          <w:szCs w:val="21"/>
        </w:rPr>
        <w:id w:val="1747309037"/>
        <w:docPartObj>
          <w:docPartGallery w:val="Table of Contents"/>
          <w:docPartUnique/>
        </w:docPartObj>
      </w:sdtPr>
      <w:sdtEndPr>
        <w:rPr>
          <w:rFonts w:ascii="Arial" w:eastAsia="Arial" w:hAnsi="Arial" w:cs="Arial"/>
          <w:sz w:val="21"/>
          <w:szCs w:val="21"/>
        </w:rPr>
      </w:sdtEndPr>
      <w:sdtContent>
        <w:p>
          <w:pPr>
            <w:pStyle w:val="BodyText"/>
            <w:tabs>
              <w:tab w:val="right" w:leader="dot" w:pos="10634"/>
            </w:tabs>
            <w:spacing w:before="68" w:line="222" w:lineRule="auto"/>
            <w:ind w:left="2424"/>
            <w:rPr>
              <w:rFonts w:ascii="Arial" w:eastAsia="Arial" w:hAnsi="Arial" w:cs="Arial"/>
            </w:rPr>
          </w:pPr>
          <w:r>
            <w:rPr>
              <w:spacing w:val="-1"/>
            </w:rPr>
            <w:t>一、机械行业宏观数据跟踪</w:t>
          </w:r>
          <w:r>
            <w:rPr>
              <w:spacing w:val="-54"/>
            </w:rPr>
            <w:t xml:space="preserve"> </w:t>
          </w:r>
          <w:r>
            <w:tab/>
          </w:r>
          <w:r>
            <w:rPr>
              <w:spacing w:val="-75"/>
            </w:rPr>
            <w:t xml:space="preserve"> </w:t>
          </w:r>
          <w:hyperlink w:anchor="bookmark1" w:history="1">
            <w:r>
              <w:rPr>
                <w:rFonts w:ascii="Arial" w:eastAsia="Arial" w:hAnsi="Arial" w:cs="Arial"/>
                <w:spacing w:val="-9"/>
              </w:rPr>
              <w:t>5</w:t>
            </w:r>
          </w:hyperlink>
        </w:p>
        <w:p>
          <w:pPr>
            <w:pStyle w:val="BodyText"/>
            <w:tabs>
              <w:tab w:val="right" w:leader="dot" w:pos="10634"/>
            </w:tabs>
            <w:spacing w:before="71" w:line="218" w:lineRule="auto"/>
            <w:ind w:left="2419"/>
            <w:rPr>
              <w:rFonts w:ascii="Arial" w:eastAsia="Arial" w:hAnsi="Arial" w:cs="Arial"/>
            </w:rPr>
          </w:pPr>
          <w:r>
            <w:rPr>
              <w:spacing w:val="-1"/>
            </w:rPr>
            <w:t>二、机械行业中观数据跟踪</w:t>
          </w:r>
          <w:r>
            <w:rPr>
              <w:spacing w:val="-50"/>
            </w:rPr>
            <w:t xml:space="preserve"> </w:t>
          </w:r>
          <w:r>
            <w:tab/>
          </w:r>
          <w:r>
            <w:rPr>
              <w:spacing w:val="-74"/>
            </w:rPr>
            <w:t xml:space="preserve"> </w:t>
          </w:r>
          <w:hyperlink w:anchor="bookmark2" w:history="1">
            <w:r>
              <w:rPr>
                <w:rFonts w:ascii="Arial" w:eastAsia="Arial" w:hAnsi="Arial" w:cs="Arial"/>
                <w:spacing w:val="-10"/>
              </w:rPr>
              <w:t>7</w:t>
            </w:r>
          </w:hyperlink>
        </w:p>
        <w:p>
          <w:pPr>
            <w:pStyle w:val="BodyText"/>
            <w:tabs>
              <w:tab w:val="right" w:leader="dot" w:pos="10636"/>
            </w:tabs>
            <w:spacing w:before="78" w:line="216" w:lineRule="auto"/>
            <w:ind w:left="2894"/>
            <w:rPr>
              <w:rFonts w:ascii="Arial" w:eastAsia="Arial" w:hAnsi="Arial" w:cs="Arial"/>
            </w:rPr>
          </w:pPr>
          <w:r>
            <w:t>（一）周期类资产数据跟踪：工程机械、油服和造船</w:t>
          </w:r>
          <w:r>
            <w:rPr>
              <w:spacing w:val="-81"/>
            </w:rPr>
            <w:t xml:space="preserve"> </w:t>
          </w:r>
          <w:r>
            <w:tab/>
          </w:r>
          <w:r>
            <w:rPr>
              <w:spacing w:val="-61"/>
            </w:rPr>
            <w:t xml:space="preserve"> </w:t>
          </w:r>
          <w:hyperlink w:anchor="bookmark3" w:history="1">
            <w:r>
              <w:rPr>
                <w:rFonts w:ascii="Arial" w:eastAsia="Arial" w:hAnsi="Arial" w:cs="Arial"/>
                <w:spacing w:val="-11"/>
              </w:rPr>
              <w:t>10</w:t>
            </w:r>
          </w:hyperlink>
        </w:p>
        <w:p>
          <w:pPr>
            <w:pStyle w:val="BodyText"/>
            <w:tabs>
              <w:tab w:val="right" w:leader="dot" w:pos="10636"/>
            </w:tabs>
            <w:spacing w:before="80" w:line="218" w:lineRule="auto"/>
            <w:ind w:left="2894"/>
            <w:rPr>
              <w:rFonts w:ascii="Arial" w:eastAsia="Arial" w:hAnsi="Arial" w:cs="Arial"/>
            </w:rPr>
          </w:pPr>
          <w:r>
            <w:rPr>
              <w:spacing w:val="-4"/>
            </w:rPr>
            <w:t>（二）</w:t>
          </w:r>
          <w:r>
            <w:rPr>
              <w:spacing w:val="-19"/>
            </w:rPr>
            <w:t xml:space="preserve"> </w:t>
          </w:r>
          <w:r>
            <w:rPr>
              <w:spacing w:val="-4"/>
            </w:rPr>
            <w:t>新能源设备数据跟踪：光伏、锂电和风电</w:t>
          </w:r>
          <w:r>
            <w:rPr>
              <w:spacing w:val="-66"/>
            </w:rPr>
            <w:t xml:space="preserve"> </w:t>
          </w:r>
          <w:r>
            <w:tab/>
          </w:r>
          <w:r>
            <w:rPr>
              <w:spacing w:val="-61"/>
            </w:rPr>
            <w:t xml:space="preserve"> </w:t>
          </w:r>
          <w:hyperlink w:anchor="bookmark4"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78" w:line="220" w:lineRule="auto"/>
            <w:ind w:left="2894"/>
            <w:rPr>
              <w:rFonts w:ascii="Arial" w:eastAsia="Arial" w:hAnsi="Arial" w:cs="Arial"/>
            </w:rPr>
          </w:pPr>
          <w:r>
            <w:rPr>
              <w:spacing w:val="-8"/>
            </w:rPr>
            <w:t>（三）</w:t>
          </w:r>
          <w:r>
            <w:rPr>
              <w:spacing w:val="-8"/>
            </w:rPr>
            <w:t xml:space="preserve"> </w:t>
          </w:r>
          <w:r>
            <w:rPr>
              <w:spacing w:val="-8"/>
            </w:rPr>
            <w:t>自动化行业数据跟踪</w:t>
          </w:r>
          <w:r>
            <w:rPr>
              <w:spacing w:val="-76"/>
            </w:rPr>
            <w:t xml:space="preserve"> </w:t>
          </w:r>
          <w:r>
            <w:tab/>
          </w:r>
          <w:r>
            <w:rPr>
              <w:spacing w:val="-61"/>
            </w:rPr>
            <w:t xml:space="preserve"> </w:t>
          </w:r>
          <w:hyperlink w:anchor="bookmark5" w:history="1">
            <w:r>
              <w:rPr>
                <w:rFonts w:ascii="Arial" w:eastAsia="Arial" w:hAnsi="Arial" w:cs="Arial"/>
                <w:spacing w:val="-12"/>
              </w:rPr>
              <w:t>1</w:t>
            </w:r>
            <w:r>
              <w:rPr>
                <w:rFonts w:ascii="Arial" w:eastAsia="Arial" w:hAnsi="Arial" w:cs="Arial"/>
                <w:spacing w:val="-10"/>
              </w:rPr>
              <w:t>6</w:t>
            </w:r>
          </w:hyperlink>
        </w:p>
        <w:p>
          <w:pPr>
            <w:pStyle w:val="BodyText"/>
            <w:tabs>
              <w:tab w:val="right" w:leader="dot" w:pos="10636"/>
            </w:tabs>
            <w:spacing w:before="77" w:line="217" w:lineRule="auto"/>
            <w:ind w:left="2894"/>
            <w:rPr>
              <w:rFonts w:ascii="Arial" w:eastAsia="Arial" w:hAnsi="Arial" w:cs="Arial"/>
            </w:rPr>
          </w:pPr>
          <w:r>
            <w:rPr>
              <w:spacing w:val="-6"/>
            </w:rPr>
            <w:t>（四）</w:t>
          </w:r>
          <w:r>
            <w:rPr>
              <w:spacing w:val="-18"/>
            </w:rPr>
            <w:t xml:space="preserve"> </w:t>
          </w:r>
          <w:r>
            <w:rPr>
              <w:spacing w:val="-6"/>
            </w:rPr>
            <w:t>半导体设备行业数据跟踪</w:t>
          </w:r>
          <w:r>
            <w:rPr>
              <w:spacing w:val="-37"/>
            </w:rPr>
            <w:t xml:space="preserve"> </w:t>
          </w:r>
          <w:r>
            <w:tab/>
          </w:r>
          <w:r>
            <w:rPr>
              <w:spacing w:val="-61"/>
            </w:rPr>
            <w:t xml:space="preserve"> </w:t>
          </w:r>
          <w:hyperlink w:anchor="bookmark6"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80" w:line="222" w:lineRule="auto"/>
            <w:ind w:left="2422"/>
            <w:rPr>
              <w:rFonts w:ascii="Arial" w:eastAsia="Arial" w:hAnsi="Arial" w:cs="Arial"/>
            </w:rPr>
          </w:pPr>
          <w:r>
            <w:rPr>
              <w:spacing w:val="-1"/>
            </w:rPr>
            <w:t>三、行业热点领域动态跟踪</w:t>
          </w:r>
          <w:r>
            <w:rPr>
              <w:spacing w:val="-53"/>
            </w:rPr>
            <w:t xml:space="preserve"> </w:t>
          </w:r>
          <w:r>
            <w:tab/>
          </w:r>
          <w:r>
            <w:rPr>
              <w:spacing w:val="-61"/>
            </w:rPr>
            <w:t xml:space="preserve"> </w:t>
          </w:r>
          <w:hyperlink w:anchor="bookmark7" w:history="1">
            <w:r>
              <w:rPr>
                <w:rFonts w:ascii="Arial" w:eastAsia="Arial" w:hAnsi="Arial" w:cs="Arial"/>
                <w:spacing w:val="-12"/>
              </w:rPr>
              <w:t>1</w:t>
            </w:r>
            <w:r>
              <w:rPr>
                <w:rFonts w:ascii="Arial" w:eastAsia="Arial" w:hAnsi="Arial" w:cs="Arial"/>
                <w:spacing w:val="-10"/>
              </w:rPr>
              <w:t>9</w:t>
            </w:r>
          </w:hyperlink>
        </w:p>
        <w:p>
          <w:pPr>
            <w:pStyle w:val="BodyText"/>
            <w:tabs>
              <w:tab w:val="right" w:leader="dot" w:pos="10636"/>
            </w:tabs>
            <w:spacing w:before="71" w:line="220" w:lineRule="auto"/>
            <w:ind w:left="2894"/>
            <w:rPr>
              <w:rFonts w:ascii="Arial" w:eastAsia="Arial" w:hAnsi="Arial" w:cs="Arial"/>
            </w:rPr>
          </w:pPr>
          <w:r>
            <w:t>（一）锂电设备行业跟踪</w:t>
          </w:r>
          <w:r>
            <w:rPr>
              <w:spacing w:val="-38"/>
            </w:rPr>
            <w:t xml:space="preserve"> </w:t>
          </w:r>
          <w:r>
            <w:tab/>
          </w:r>
          <w:r>
            <w:rPr>
              <w:spacing w:val="-61"/>
            </w:rPr>
            <w:t xml:space="preserve"> </w:t>
          </w:r>
          <w:hyperlink w:anchor="bookmark8" w:history="1">
            <w:r>
              <w:rPr>
                <w:rFonts w:ascii="Arial" w:eastAsia="Arial" w:hAnsi="Arial" w:cs="Arial"/>
                <w:spacing w:val="-12"/>
              </w:rPr>
              <w:t>1</w:t>
            </w:r>
            <w:r>
              <w:rPr>
                <w:rFonts w:ascii="Arial" w:eastAsia="Arial" w:hAnsi="Arial" w:cs="Arial"/>
                <w:spacing w:val="-10"/>
              </w:rPr>
              <w:t>9</w:t>
            </w:r>
          </w:hyperlink>
        </w:p>
        <w:p>
          <w:pPr>
            <w:pStyle w:val="BodyText"/>
            <w:tabs>
              <w:tab w:val="right" w:leader="dot" w:pos="10636"/>
            </w:tabs>
            <w:spacing w:before="76" w:line="220" w:lineRule="auto"/>
            <w:ind w:left="2894"/>
            <w:rPr>
              <w:rFonts w:ascii="Arial" w:eastAsia="Arial" w:hAnsi="Arial" w:cs="Arial"/>
            </w:rPr>
          </w:pPr>
          <w:r>
            <w:rPr>
              <w:spacing w:val="-7"/>
            </w:rPr>
            <w:t>（二）</w:t>
          </w:r>
          <w:r>
            <w:rPr>
              <w:spacing w:val="-26"/>
            </w:rPr>
            <w:t xml:space="preserve"> </w:t>
          </w:r>
          <w:r>
            <w:rPr>
              <w:spacing w:val="-7"/>
            </w:rPr>
            <w:t>光伏设备行业跟踪</w:t>
          </w:r>
          <w:r>
            <w:rPr>
              <w:spacing w:val="-40"/>
            </w:rPr>
            <w:t xml:space="preserve"> </w:t>
          </w:r>
          <w:r>
            <w:tab/>
          </w:r>
          <w:hyperlink w:anchor="bookmark9" w:history="1">
            <w:r>
              <w:rPr>
                <w:rFonts w:ascii="Arial" w:eastAsia="Arial" w:hAnsi="Arial" w:cs="Arial"/>
                <w:spacing w:val="11"/>
              </w:rPr>
              <w:t>20</w:t>
            </w:r>
          </w:hyperlink>
        </w:p>
        <w:p>
          <w:pPr>
            <w:pStyle w:val="BodyText"/>
            <w:tabs>
              <w:tab w:val="right" w:leader="dot" w:pos="10636"/>
            </w:tabs>
            <w:spacing w:before="76" w:line="220" w:lineRule="auto"/>
            <w:ind w:left="2894"/>
            <w:rPr>
              <w:rFonts w:ascii="Arial" w:eastAsia="Arial" w:hAnsi="Arial" w:cs="Arial"/>
            </w:rPr>
          </w:pPr>
          <w:r>
            <w:rPr>
              <w:spacing w:val="-7"/>
            </w:rPr>
            <w:t>（三）</w:t>
          </w:r>
          <w:r>
            <w:rPr>
              <w:spacing w:val="-26"/>
            </w:rPr>
            <w:t xml:space="preserve"> </w:t>
          </w:r>
          <w:r>
            <w:rPr>
              <w:spacing w:val="-7"/>
            </w:rPr>
            <w:t>风电设备行业跟踪</w:t>
          </w:r>
          <w:r>
            <w:rPr>
              <w:spacing w:val="-40"/>
            </w:rPr>
            <w:t xml:space="preserve"> </w:t>
          </w:r>
          <w:r>
            <w:tab/>
          </w:r>
          <w:r>
            <w:rPr>
              <w:spacing w:val="-78"/>
            </w:rPr>
            <w:t xml:space="preserve"> </w:t>
          </w:r>
          <w:hyperlink w:anchor="bookmark10" w:history="1">
            <w:r>
              <w:rPr>
                <w:rFonts w:ascii="Arial" w:eastAsia="Arial" w:hAnsi="Arial" w:cs="Arial"/>
                <w:spacing w:val="-3"/>
              </w:rPr>
              <w:t>21</w:t>
            </w:r>
          </w:hyperlink>
        </w:p>
        <w:p>
          <w:pPr>
            <w:pStyle w:val="BodyText"/>
            <w:tabs>
              <w:tab w:val="right" w:leader="dot" w:pos="10636"/>
            </w:tabs>
            <w:spacing w:before="77" w:line="217" w:lineRule="auto"/>
            <w:ind w:left="2894"/>
            <w:rPr>
              <w:rFonts w:ascii="Arial" w:eastAsia="Arial" w:hAnsi="Arial" w:cs="Arial"/>
            </w:rPr>
          </w:pPr>
          <w:r>
            <w:rPr>
              <w:spacing w:val="-7"/>
            </w:rPr>
            <w:t>（四）</w:t>
          </w:r>
          <w:r>
            <w:rPr>
              <w:spacing w:val="-20"/>
            </w:rPr>
            <w:t xml:space="preserve"> </w:t>
          </w:r>
          <w:r>
            <w:rPr>
              <w:spacing w:val="-7"/>
            </w:rPr>
            <w:t>半导体设备行业跟踪</w:t>
          </w:r>
          <w:r>
            <w:rPr>
              <w:spacing w:val="-76"/>
            </w:rPr>
            <w:t xml:space="preserve"> </w:t>
          </w:r>
          <w:r>
            <w:tab/>
          </w:r>
          <w:r>
            <w:rPr>
              <w:spacing w:val="-78"/>
            </w:rPr>
            <w:t xml:space="preserve"> </w:t>
          </w:r>
          <w:hyperlink w:anchor="bookmark11" w:history="1">
            <w:r>
              <w:rPr>
                <w:rFonts w:ascii="Arial" w:eastAsia="Arial" w:hAnsi="Arial" w:cs="Arial"/>
                <w:spacing w:val="-3"/>
              </w:rPr>
              <w:t>21</w:t>
            </w:r>
          </w:hyperlink>
        </w:p>
        <w:p>
          <w:pPr>
            <w:pStyle w:val="BodyText"/>
            <w:tabs>
              <w:tab w:val="right" w:leader="dot" w:pos="10636"/>
            </w:tabs>
            <w:spacing w:before="79" w:line="222" w:lineRule="auto"/>
            <w:ind w:left="2894"/>
            <w:rPr>
              <w:rFonts w:ascii="Arial" w:eastAsia="Arial" w:hAnsi="Arial" w:cs="Arial"/>
            </w:rPr>
          </w:pPr>
          <w:r>
            <w:rPr>
              <w:spacing w:val="-9"/>
            </w:rPr>
            <w:t>（五）</w:t>
          </w:r>
          <w:r>
            <w:rPr>
              <w:spacing w:val="-9"/>
            </w:rPr>
            <w:t xml:space="preserve"> </w:t>
          </w:r>
          <w:r>
            <w:rPr>
              <w:spacing w:val="-9"/>
            </w:rPr>
            <w:t>工程机械行业跟踪</w:t>
          </w:r>
          <w:r>
            <w:rPr>
              <w:spacing w:val="-35"/>
            </w:rPr>
            <w:t xml:space="preserve"> </w:t>
          </w:r>
          <w:r>
            <w:tab/>
          </w:r>
          <w:r>
            <w:rPr>
              <w:spacing w:val="-78"/>
            </w:rPr>
            <w:t xml:space="preserve"> </w:t>
          </w:r>
          <w:hyperlink w:anchor="bookmark12" w:history="1">
            <w:r>
              <w:rPr>
                <w:rFonts w:ascii="Arial" w:eastAsia="Arial" w:hAnsi="Arial" w:cs="Arial"/>
                <w:spacing w:val="-3"/>
              </w:rPr>
              <w:t>24</w:t>
            </w:r>
          </w:hyperlink>
        </w:p>
        <w:p>
          <w:pPr>
            <w:pStyle w:val="BodyText"/>
            <w:tabs>
              <w:tab w:val="right" w:leader="dot" w:pos="10636"/>
            </w:tabs>
            <w:spacing w:before="74" w:line="222" w:lineRule="auto"/>
            <w:ind w:left="2894"/>
            <w:rPr>
              <w:rFonts w:ascii="Arial" w:eastAsia="Arial" w:hAnsi="Arial" w:cs="Arial"/>
            </w:rPr>
          </w:pPr>
          <w:r>
            <w:rPr>
              <w:spacing w:val="-7"/>
            </w:rPr>
            <w:t>（六）</w:t>
          </w:r>
          <w:r>
            <w:rPr>
              <w:spacing w:val="-26"/>
            </w:rPr>
            <w:t xml:space="preserve"> </w:t>
          </w:r>
          <w:r>
            <w:rPr>
              <w:spacing w:val="-7"/>
            </w:rPr>
            <w:t>船舶制造行业跟踪</w:t>
          </w:r>
          <w:r>
            <w:rPr>
              <w:spacing w:val="-40"/>
            </w:rPr>
            <w:t xml:space="preserve"> </w:t>
          </w:r>
          <w:r>
            <w:tab/>
          </w:r>
          <w:hyperlink w:anchor="bookmark13" w:history="1">
            <w:r>
              <w:rPr>
                <w:rFonts w:ascii="Arial" w:eastAsia="Arial" w:hAnsi="Arial" w:cs="Arial"/>
                <w:spacing w:val="11"/>
              </w:rPr>
              <w:t>25</w:t>
            </w:r>
          </w:hyperlink>
        </w:p>
        <w:p>
          <w:pPr>
            <w:pStyle w:val="BodyText"/>
            <w:tabs>
              <w:tab w:val="right" w:leader="dot" w:pos="10636"/>
            </w:tabs>
            <w:spacing w:before="71" w:line="215" w:lineRule="auto"/>
            <w:ind w:left="2894"/>
            <w:rPr>
              <w:rFonts w:ascii="Arial" w:eastAsia="Arial" w:hAnsi="Arial" w:cs="Arial"/>
            </w:rPr>
          </w:pPr>
          <w:r>
            <w:rPr>
              <w:spacing w:val="-9"/>
            </w:rPr>
            <w:t>（七）</w:t>
          </w:r>
          <w:r>
            <w:rPr>
              <w:spacing w:val="-20"/>
            </w:rPr>
            <w:t xml:space="preserve"> </w:t>
          </w:r>
          <w:r>
            <w:rPr>
              <w:rFonts w:ascii="Arial" w:eastAsia="Arial" w:hAnsi="Arial" w:cs="Arial"/>
              <w:spacing w:val="-9"/>
            </w:rPr>
            <w:t xml:space="preserve">3D </w:t>
          </w:r>
          <w:r>
            <w:rPr>
              <w:spacing w:val="-9"/>
            </w:rPr>
            <w:t>打印行业</w:t>
          </w:r>
          <w:r>
            <w:rPr>
              <w:spacing w:val="-38"/>
            </w:rPr>
            <w:t xml:space="preserve"> </w:t>
          </w:r>
          <w:r>
            <w:tab/>
          </w:r>
          <w:hyperlink w:anchor="bookmark14" w:history="1">
            <w:r>
              <w:rPr>
                <w:rFonts w:ascii="Arial" w:eastAsia="Arial" w:hAnsi="Arial" w:cs="Arial"/>
                <w:spacing w:val="11"/>
              </w:rPr>
              <w:t>26</w:t>
            </w:r>
          </w:hyperlink>
        </w:p>
        <w:p>
          <w:pPr>
            <w:pStyle w:val="BodyText"/>
            <w:tabs>
              <w:tab w:val="right" w:leader="dot" w:pos="10636"/>
            </w:tabs>
            <w:spacing w:before="82" w:line="220" w:lineRule="auto"/>
            <w:ind w:left="2894"/>
            <w:rPr>
              <w:rFonts w:ascii="Arial" w:eastAsia="Arial" w:hAnsi="Arial" w:cs="Arial"/>
            </w:rPr>
          </w:pPr>
          <w:r>
            <w:rPr>
              <w:spacing w:val="-14"/>
            </w:rPr>
            <w:t>（八）</w:t>
          </w:r>
          <w:r>
            <w:rPr>
              <w:spacing w:val="-18"/>
            </w:rPr>
            <w:t xml:space="preserve"> </w:t>
          </w:r>
          <w:r>
            <w:rPr>
              <w:rFonts w:ascii="Arial" w:eastAsia="Arial" w:hAnsi="Arial" w:cs="Arial"/>
              <w:spacing w:val="-14"/>
            </w:rPr>
            <w:t>3C</w:t>
          </w:r>
          <w:r>
            <w:rPr>
              <w:rFonts w:ascii="Arial" w:eastAsia="Arial" w:hAnsi="Arial" w:cs="Arial"/>
              <w:spacing w:val="49"/>
            </w:rPr>
            <w:t xml:space="preserve"> </w:t>
          </w:r>
          <w:r>
            <w:rPr>
              <w:spacing w:val="-14"/>
            </w:rPr>
            <w:t>自动化行业</w:t>
          </w:r>
          <w:r>
            <w:rPr>
              <w:spacing w:val="-76"/>
            </w:rPr>
            <w:t xml:space="preserve"> </w:t>
          </w:r>
          <w:r>
            <w:tab/>
          </w:r>
          <w:r>
            <w:rPr>
              <w:spacing w:val="-78"/>
            </w:rPr>
            <w:t xml:space="preserve"> </w:t>
          </w:r>
          <w:hyperlink w:anchor="bookmark15" w:history="1">
            <w:r>
              <w:rPr>
                <w:rFonts w:ascii="Arial" w:eastAsia="Arial" w:hAnsi="Arial" w:cs="Arial"/>
                <w:spacing w:val="-3"/>
              </w:rPr>
              <w:t>27</w:t>
            </w:r>
          </w:hyperlink>
        </w:p>
        <w:p>
          <w:pPr>
            <w:pStyle w:val="BodyText"/>
            <w:tabs>
              <w:tab w:val="right" w:leader="dot" w:pos="10636"/>
            </w:tabs>
            <w:spacing w:before="76" w:line="220" w:lineRule="auto"/>
            <w:ind w:left="2894"/>
            <w:rPr>
              <w:rFonts w:ascii="Arial" w:eastAsia="Arial" w:hAnsi="Arial" w:cs="Arial"/>
            </w:rPr>
          </w:pPr>
          <w:r>
            <w:rPr>
              <w:spacing w:val="-8"/>
            </w:rPr>
            <w:t>（九）</w:t>
          </w:r>
          <w:r>
            <w:rPr>
              <w:spacing w:val="-8"/>
            </w:rPr>
            <w:t xml:space="preserve"> </w:t>
          </w:r>
          <w:r>
            <w:rPr>
              <w:spacing w:val="-8"/>
            </w:rPr>
            <w:t>自动化行业动态跟踪</w:t>
          </w:r>
          <w:r>
            <w:rPr>
              <w:spacing w:val="-76"/>
            </w:rPr>
            <w:t xml:space="preserve"> </w:t>
          </w:r>
          <w:r>
            <w:tab/>
          </w:r>
          <w:hyperlink w:anchor="bookmark16" w:history="1">
            <w:r>
              <w:rPr>
                <w:rFonts w:ascii="Arial" w:eastAsia="Arial" w:hAnsi="Arial" w:cs="Arial"/>
                <w:spacing w:val="11"/>
              </w:rPr>
              <w:t>28</w:t>
            </w:r>
          </w:hyperlink>
        </w:p>
        <w:p>
          <w:pPr>
            <w:pStyle w:val="BodyText"/>
            <w:tabs>
              <w:tab w:val="right" w:leader="dot" w:pos="10636"/>
            </w:tabs>
            <w:spacing w:before="78" w:line="223" w:lineRule="auto"/>
            <w:ind w:left="2430"/>
            <w:rPr>
              <w:rFonts w:ascii="Arial" w:eastAsia="Arial" w:hAnsi="Arial" w:cs="Arial"/>
            </w:rPr>
          </w:pPr>
          <w:r>
            <w:rPr>
              <w:spacing w:val="-3"/>
            </w:rPr>
            <w:t>四、风险提示</w:t>
          </w:r>
          <w:r>
            <w:rPr>
              <w:spacing w:val="-62"/>
            </w:rPr>
            <w:t xml:space="preserve"> </w:t>
          </w:r>
          <w:r>
            <w:tab/>
          </w:r>
          <w:r>
            <w:rPr>
              <w:spacing w:val="-75"/>
            </w:rPr>
            <w:t xml:space="preserve"> </w:t>
          </w:r>
          <w:hyperlink w:anchor="bookmark17" w:history="1">
            <w:r>
              <w:rPr>
                <w:rFonts w:ascii="Arial" w:eastAsia="Arial" w:hAnsi="Arial" w:cs="Arial"/>
                <w:spacing w:val="-4"/>
              </w:rPr>
              <w:t>31</w:t>
            </w:r>
          </w:hyperlink>
        </w:p>
      </w:sdtContent>
    </w:sdt>
    <w:p>
      <w:pPr>
        <w:spacing w:line="223" w:lineRule="auto"/>
        <w:rPr>
          <w:rFonts w:ascii="Arial" w:eastAsia="Arial" w:hAnsi="Arial" w:cs="Arial"/>
        </w:rPr>
        <w:sectPr>
          <w:headerReference w:type="default" r:id="rId36"/>
          <w:footerReference w:type="default" r:id="rId37"/>
          <w:pgSz w:w="11907" w:h="16839"/>
          <w:pgMar w:top="1383" w:right="646" w:bottom="1289" w:left="622" w:header="794" w:footer="723" w:gutter="0"/>
          <w:pgNumType w:start="6"/>
          <w:cols w:space="708"/>
        </w:sectPr>
      </w:pPr>
    </w:p>
    <w:p>
      <w:pPr>
        <w:spacing w:line="354" w:lineRule="auto"/>
        <w:rPr>
          <w:rFonts w:ascii="Arial"/>
          <w:sz w:val="21"/>
        </w:rPr>
      </w:pPr>
    </w:p>
    <w:p>
      <w:pPr>
        <w:spacing w:line="354" w:lineRule="auto"/>
        <w:rPr>
          <w:rFonts w:ascii="Arial"/>
          <w:sz w:val="21"/>
        </w:rPr>
      </w:pPr>
    </w:p>
    <w:p>
      <w:pPr>
        <w:pStyle w:val="BodyText"/>
        <w:spacing w:before="101" w:line="221" w:lineRule="auto"/>
        <w:ind w:left="6275"/>
        <w:rPr>
          <w:sz w:val="31"/>
          <w:szCs w:val="31"/>
        </w:rPr>
      </w:pPr>
      <w:r>
        <w:rPr>
          <w:spacing w:val="-2"/>
          <w:sz w:val="31"/>
          <w:szCs w:val="31"/>
        </w:rPr>
        <w:t>图表索引</w:t>
      </w:r>
    </w:p>
    <w:sdt>
      <w:sdtPr>
        <w:rPr>
          <w:rFonts w:ascii="KaiTi" w:eastAsia="KaiTi" w:hAnsi="KaiTi" w:cs="KaiTi"/>
          <w:sz w:val="21"/>
          <w:szCs w:val="21"/>
        </w:rPr>
        <w:id w:val="1339849281"/>
        <w:docPartObj>
          <w:docPartGallery w:val="Table of Contents"/>
          <w:docPartUnique/>
        </w:docPartObj>
      </w:sdtPr>
      <w:sdtEndPr>
        <w:rPr>
          <w:rFonts w:ascii="Arial" w:eastAsia="Arial" w:hAnsi="Arial" w:cs="Arial"/>
          <w:sz w:val="21"/>
          <w:szCs w:val="21"/>
        </w:rPr>
      </w:sdtEndPr>
      <w:sdtContent>
        <w:p>
          <w:pPr>
            <w:pStyle w:val="BodyText"/>
            <w:tabs>
              <w:tab w:val="right" w:leader="dot" w:pos="10634"/>
            </w:tabs>
            <w:spacing w:before="170" w:line="216" w:lineRule="auto"/>
            <w:ind w:left="3124"/>
            <w:rPr>
              <w:rFonts w:ascii="Arial" w:eastAsia="Arial" w:hAnsi="Arial" w:cs="Arial"/>
            </w:rPr>
          </w:pPr>
          <w:r>
            <w:rPr>
              <w:color w:val="0F243E"/>
              <w:spacing w:val="-7"/>
            </w:rPr>
            <w:t>图</w:t>
          </w:r>
          <w:r>
            <w:rPr>
              <w:color w:val="0F243E"/>
              <w:spacing w:val="-15"/>
            </w:rPr>
            <w:t xml:space="preserve"> </w:t>
          </w:r>
          <w:r>
            <w:rPr>
              <w:rFonts w:ascii="Arial" w:eastAsia="Arial" w:hAnsi="Arial" w:cs="Arial"/>
              <w:color w:val="0F243E"/>
              <w:spacing w:val="-7"/>
            </w:rPr>
            <w:t>1</w:t>
          </w:r>
          <w:r>
            <w:rPr>
              <w:color w:val="0F243E"/>
              <w:spacing w:val="-7"/>
            </w:rPr>
            <w:t>：</w:t>
          </w:r>
          <w:r>
            <w:rPr>
              <w:color w:val="0F243E"/>
              <w:spacing w:val="-58"/>
            </w:rPr>
            <w:t xml:space="preserve"> </w:t>
          </w:r>
          <w:r>
            <w:rPr>
              <w:color w:val="0F243E"/>
              <w:spacing w:val="-7"/>
            </w:rPr>
            <w:t>中国中长期企业贷款同比增速（</w:t>
          </w:r>
          <w:r>
            <w:rPr>
              <w:rFonts w:ascii="Arial" w:eastAsia="Arial" w:hAnsi="Arial" w:cs="Arial"/>
              <w:color w:val="0F243E"/>
              <w:spacing w:val="-7"/>
            </w:rPr>
            <w:t xml:space="preserve">3 </w:t>
          </w:r>
          <w:r>
            <w:rPr>
              <w:color w:val="0F243E"/>
              <w:spacing w:val="-7"/>
            </w:rPr>
            <w:t>月滚动）</w:t>
          </w:r>
          <w:r>
            <w:rPr>
              <w:color w:val="0F243E"/>
              <w:spacing w:val="-7"/>
            </w:rPr>
            <w:t xml:space="preserve"> </w:t>
          </w:r>
          <w:r>
            <w:tab/>
          </w:r>
          <w:r>
            <w:rPr>
              <w:color w:val="0F243E"/>
              <w:spacing w:val="-76"/>
            </w:rPr>
            <w:t xml:space="preserve"> </w:t>
          </w:r>
          <w:hyperlink w:anchor="bookmark18" w:history="1">
            <w:r>
              <w:rPr>
                <w:rFonts w:ascii="Arial" w:eastAsia="Arial" w:hAnsi="Arial" w:cs="Arial"/>
                <w:spacing w:val="-8"/>
              </w:rPr>
              <w:t>6</w:t>
            </w:r>
          </w:hyperlink>
        </w:p>
        <w:p>
          <w:pPr>
            <w:pStyle w:val="BodyText"/>
            <w:tabs>
              <w:tab w:val="right" w:leader="dot" w:pos="10634"/>
            </w:tabs>
            <w:spacing w:before="80" w:line="231" w:lineRule="auto"/>
            <w:ind w:left="3124"/>
            <w:rPr>
              <w:rFonts w:ascii="Arial" w:eastAsia="Arial" w:hAnsi="Arial" w:cs="Arial"/>
            </w:rPr>
          </w:pPr>
          <w:r>
            <w:rPr>
              <w:color w:val="0F243E"/>
              <w:spacing w:val="-12"/>
            </w:rPr>
            <w:t>图</w:t>
          </w:r>
          <w:r>
            <w:rPr>
              <w:color w:val="0F243E"/>
              <w:spacing w:val="-44"/>
            </w:rPr>
            <w:t xml:space="preserve"> </w:t>
          </w:r>
          <w:r>
            <w:rPr>
              <w:rFonts w:ascii="Arial" w:eastAsia="Arial" w:hAnsi="Arial" w:cs="Arial"/>
              <w:color w:val="0F243E"/>
              <w:spacing w:val="-12"/>
            </w:rPr>
            <w:t>2</w:t>
          </w:r>
          <w:r>
            <w:rPr>
              <w:color w:val="0F243E"/>
              <w:spacing w:val="-12"/>
            </w:rPr>
            <w:t>：中国</w:t>
          </w:r>
          <w:r>
            <w:rPr>
              <w:color w:val="0F243E"/>
              <w:spacing w:val="-12"/>
            </w:rPr>
            <w:t xml:space="preserve"> </w:t>
          </w:r>
          <w:r>
            <w:rPr>
              <w:rFonts w:ascii="Arial" w:eastAsia="Arial" w:hAnsi="Arial" w:cs="Arial"/>
              <w:color w:val="0F243E"/>
              <w:spacing w:val="-12"/>
            </w:rPr>
            <w:t>PMI</w:t>
          </w:r>
          <w:r>
            <w:rPr>
              <w:color w:val="0F243E"/>
              <w:spacing w:val="-12"/>
            </w:rPr>
            <w:t>（右）</w:t>
          </w:r>
          <w:r>
            <w:rPr>
              <w:color w:val="0F243E"/>
              <w:spacing w:val="-12"/>
            </w:rPr>
            <w:t xml:space="preserve"> </w:t>
          </w:r>
          <w:r>
            <w:rPr>
              <w:color w:val="0F243E"/>
              <w:spacing w:val="-12"/>
            </w:rPr>
            <w:t>和</w:t>
          </w:r>
          <w:r>
            <w:rPr>
              <w:color w:val="0F243E"/>
              <w:spacing w:val="-38"/>
            </w:rPr>
            <w:t xml:space="preserve"> </w:t>
          </w:r>
          <w:r>
            <w:rPr>
              <w:rFonts w:ascii="Arial" w:eastAsia="Arial" w:hAnsi="Arial" w:cs="Arial"/>
              <w:color w:val="0F243E"/>
              <w:spacing w:val="-12"/>
            </w:rPr>
            <w:t>PPI</w:t>
          </w:r>
          <w:r>
            <w:rPr>
              <w:color w:val="0F243E"/>
              <w:spacing w:val="-12"/>
            </w:rPr>
            <w:t>（左）</w:t>
          </w:r>
          <w:r>
            <w:rPr>
              <w:color w:val="0F243E"/>
              <w:spacing w:val="-12"/>
            </w:rPr>
            <w:t xml:space="preserve"> </w:t>
          </w:r>
          <w:r>
            <w:rPr>
              <w:color w:val="0F243E"/>
              <w:spacing w:val="-12"/>
            </w:rPr>
            <w:t>数据（</w:t>
          </w:r>
          <w:r>
            <w:rPr>
              <w:rFonts w:ascii="Arial" w:eastAsia="Arial" w:hAnsi="Arial" w:cs="Arial"/>
              <w:color w:val="0F243E"/>
              <w:spacing w:val="-12"/>
            </w:rPr>
            <w:t>%</w:t>
          </w:r>
          <w:r>
            <w:rPr>
              <w:color w:val="0F243E"/>
              <w:spacing w:val="-12"/>
            </w:rPr>
            <w:t>）</w:t>
          </w:r>
          <w:r>
            <w:rPr>
              <w:color w:val="0F243E"/>
              <w:spacing w:val="-66"/>
            </w:rPr>
            <w:t xml:space="preserve"> </w:t>
          </w:r>
          <w:r>
            <w:tab/>
          </w:r>
          <w:r>
            <w:rPr>
              <w:color w:val="0F243E"/>
              <w:spacing w:val="-76"/>
            </w:rPr>
            <w:t xml:space="preserve"> </w:t>
          </w:r>
          <w:hyperlink w:anchor="bookmark19" w:history="1">
            <w:r>
              <w:rPr>
                <w:rFonts w:ascii="Arial" w:eastAsia="Arial" w:hAnsi="Arial" w:cs="Arial"/>
                <w:spacing w:val="-8"/>
              </w:rPr>
              <w:t>6</w:t>
            </w:r>
          </w:hyperlink>
        </w:p>
        <w:p>
          <w:pPr>
            <w:pStyle w:val="BodyText"/>
            <w:tabs>
              <w:tab w:val="right" w:leader="dot" w:pos="10634"/>
            </w:tabs>
            <w:spacing w:before="63" w:line="216" w:lineRule="auto"/>
            <w:ind w:left="3124"/>
            <w:rPr>
              <w:rFonts w:ascii="Arial" w:eastAsia="Arial" w:hAnsi="Arial" w:cs="Arial"/>
            </w:rPr>
          </w:pPr>
          <w:r>
            <w:rPr>
              <w:color w:val="0F243E"/>
              <w:spacing w:val="-3"/>
            </w:rPr>
            <w:t>图</w:t>
          </w:r>
          <w:r>
            <w:rPr>
              <w:color w:val="0F243E"/>
              <w:spacing w:val="-41"/>
            </w:rPr>
            <w:t xml:space="preserve"> </w:t>
          </w:r>
          <w:r>
            <w:rPr>
              <w:rFonts w:ascii="Arial" w:eastAsia="Arial" w:hAnsi="Arial" w:cs="Arial"/>
              <w:color w:val="0F243E"/>
              <w:spacing w:val="-3"/>
            </w:rPr>
            <w:t>3</w:t>
          </w:r>
          <w:r>
            <w:rPr>
              <w:color w:val="0F243E"/>
              <w:spacing w:val="-3"/>
            </w:rPr>
            <w:t>：机械设备</w:t>
          </w:r>
          <w:r>
            <w:rPr>
              <w:color w:val="0F243E"/>
              <w:spacing w:val="-43"/>
            </w:rPr>
            <w:t xml:space="preserve"> </w:t>
          </w:r>
          <w:r>
            <w:rPr>
              <w:rFonts w:ascii="Arial" w:eastAsia="Arial" w:hAnsi="Arial" w:cs="Arial"/>
              <w:color w:val="0F243E"/>
              <w:spacing w:val="-3"/>
            </w:rPr>
            <w:t>513</w:t>
          </w:r>
          <w:r>
            <w:rPr>
              <w:rFonts w:ascii="Arial" w:eastAsia="Arial" w:hAnsi="Arial" w:cs="Arial"/>
              <w:color w:val="0F243E"/>
              <w:spacing w:val="21"/>
            </w:rPr>
            <w:t xml:space="preserve"> </w:t>
          </w:r>
          <w:r>
            <w:rPr>
              <w:color w:val="0F243E"/>
              <w:spacing w:val="-3"/>
            </w:rPr>
            <w:t>家上市公司的营业收入及同比增速</w:t>
          </w:r>
          <w:r>
            <w:rPr>
              <w:color w:val="0F243E"/>
              <w:spacing w:val="-86"/>
            </w:rPr>
            <w:t xml:space="preserve"> </w:t>
          </w:r>
          <w:r>
            <w:tab/>
          </w:r>
          <w:r>
            <w:rPr>
              <w:color w:val="0F243E"/>
              <w:spacing w:val="-74"/>
            </w:rPr>
            <w:t xml:space="preserve"> </w:t>
          </w:r>
          <w:hyperlink w:anchor="bookmark20" w:history="1">
            <w:r>
              <w:rPr>
                <w:rFonts w:ascii="Arial" w:eastAsia="Arial" w:hAnsi="Arial" w:cs="Arial"/>
                <w:spacing w:val="-10"/>
              </w:rPr>
              <w:t>7</w:t>
            </w:r>
          </w:hyperlink>
        </w:p>
        <w:p>
          <w:pPr>
            <w:pStyle w:val="BodyText"/>
            <w:tabs>
              <w:tab w:val="right" w:leader="dot" w:pos="10634"/>
            </w:tabs>
            <w:spacing w:before="80" w:line="216" w:lineRule="auto"/>
            <w:ind w:left="3124"/>
            <w:rPr>
              <w:rFonts w:ascii="Arial" w:eastAsia="Arial" w:hAnsi="Arial" w:cs="Arial"/>
            </w:rPr>
          </w:pPr>
          <w:r>
            <w:rPr>
              <w:color w:val="0F243E"/>
              <w:spacing w:val="-3"/>
            </w:rPr>
            <w:t>图</w:t>
          </w:r>
          <w:r>
            <w:rPr>
              <w:color w:val="0F243E"/>
              <w:spacing w:val="-36"/>
            </w:rPr>
            <w:t xml:space="preserve"> </w:t>
          </w:r>
          <w:r>
            <w:rPr>
              <w:rFonts w:ascii="Arial" w:eastAsia="Arial" w:hAnsi="Arial" w:cs="Arial"/>
              <w:color w:val="0F243E"/>
              <w:spacing w:val="-3"/>
            </w:rPr>
            <w:t>4</w:t>
          </w:r>
          <w:r>
            <w:rPr>
              <w:color w:val="0F243E"/>
              <w:spacing w:val="-3"/>
            </w:rPr>
            <w:t>：机械设备</w:t>
          </w:r>
          <w:r>
            <w:rPr>
              <w:color w:val="0F243E"/>
              <w:spacing w:val="-44"/>
            </w:rPr>
            <w:t xml:space="preserve"> </w:t>
          </w:r>
          <w:r>
            <w:rPr>
              <w:rFonts w:ascii="Arial" w:eastAsia="Arial" w:hAnsi="Arial" w:cs="Arial"/>
              <w:color w:val="0F243E"/>
              <w:spacing w:val="-3"/>
            </w:rPr>
            <w:t>513</w:t>
          </w:r>
          <w:r>
            <w:rPr>
              <w:rFonts w:ascii="Arial" w:eastAsia="Arial" w:hAnsi="Arial" w:cs="Arial"/>
              <w:color w:val="0F243E"/>
              <w:spacing w:val="21"/>
              <w:w w:val="101"/>
            </w:rPr>
            <w:t xml:space="preserve"> </w:t>
          </w:r>
          <w:r>
            <w:rPr>
              <w:color w:val="0F243E"/>
              <w:spacing w:val="-3"/>
            </w:rPr>
            <w:t>家上市公司的归母净利润及同比增速</w:t>
          </w:r>
          <w:r>
            <w:rPr>
              <w:color w:val="0F243E"/>
              <w:spacing w:val="-67"/>
            </w:rPr>
            <w:t xml:space="preserve"> </w:t>
          </w:r>
          <w:r>
            <w:tab/>
          </w:r>
          <w:r>
            <w:rPr>
              <w:color w:val="0F243E"/>
              <w:spacing w:val="-75"/>
            </w:rPr>
            <w:t xml:space="preserve"> </w:t>
          </w:r>
          <w:hyperlink w:anchor="bookmark21" w:history="1">
            <w:r>
              <w:rPr>
                <w:rFonts w:ascii="Arial" w:eastAsia="Arial" w:hAnsi="Arial" w:cs="Arial"/>
                <w:spacing w:val="-9"/>
              </w:rPr>
              <w:t>8</w:t>
            </w:r>
          </w:hyperlink>
        </w:p>
        <w:p>
          <w:pPr>
            <w:pStyle w:val="BodyText"/>
            <w:tabs>
              <w:tab w:val="right" w:leader="dot" w:pos="10634"/>
            </w:tabs>
            <w:spacing w:before="81" w:line="218" w:lineRule="auto"/>
            <w:ind w:left="3124"/>
            <w:rPr>
              <w:rFonts w:ascii="Arial" w:eastAsia="Arial" w:hAnsi="Arial" w:cs="Arial"/>
            </w:rPr>
          </w:pPr>
          <w:r>
            <w:rPr>
              <w:spacing w:val="-4"/>
            </w:rPr>
            <w:t>图</w:t>
          </w:r>
          <w:r>
            <w:rPr>
              <w:spacing w:val="-32"/>
            </w:rPr>
            <w:t xml:space="preserve"> </w:t>
          </w:r>
          <w:r>
            <w:rPr>
              <w:rFonts w:ascii="Arial" w:eastAsia="Arial" w:hAnsi="Arial" w:cs="Arial"/>
              <w:spacing w:val="-4"/>
            </w:rPr>
            <w:t>5</w:t>
          </w:r>
          <w:r>
            <w:rPr>
              <w:spacing w:val="-4"/>
            </w:rPr>
            <w:t>：机械设备</w:t>
          </w:r>
          <w:r>
            <w:rPr>
              <w:spacing w:val="-43"/>
            </w:rPr>
            <w:t xml:space="preserve"> </w:t>
          </w:r>
          <w:r>
            <w:rPr>
              <w:rFonts w:ascii="Arial" w:eastAsia="Arial" w:hAnsi="Arial" w:cs="Arial"/>
              <w:spacing w:val="-4"/>
            </w:rPr>
            <w:t>513</w:t>
          </w:r>
          <w:r>
            <w:rPr>
              <w:rFonts w:ascii="Arial" w:eastAsia="Arial" w:hAnsi="Arial" w:cs="Arial"/>
              <w:spacing w:val="21"/>
            </w:rPr>
            <w:t xml:space="preserve"> </w:t>
          </w:r>
          <w:r>
            <w:rPr>
              <w:spacing w:val="-4"/>
            </w:rPr>
            <w:t>家上市公司的利润率变化</w:t>
          </w:r>
          <w:r>
            <w:rPr>
              <w:spacing w:val="-52"/>
            </w:rPr>
            <w:t xml:space="preserve"> </w:t>
          </w:r>
          <w:r>
            <w:tab/>
          </w:r>
          <w:r>
            <w:rPr>
              <w:spacing w:val="-75"/>
            </w:rPr>
            <w:t xml:space="preserve"> </w:t>
          </w:r>
          <w:hyperlink w:anchor="bookmark22" w:history="1">
            <w:r>
              <w:rPr>
                <w:rFonts w:ascii="Arial" w:eastAsia="Arial" w:hAnsi="Arial" w:cs="Arial"/>
                <w:spacing w:val="-9"/>
              </w:rPr>
              <w:t>8</w:t>
            </w:r>
          </w:hyperlink>
        </w:p>
        <w:p>
          <w:pPr>
            <w:pStyle w:val="BodyText"/>
            <w:tabs>
              <w:tab w:val="right" w:leader="dot" w:pos="10634"/>
            </w:tabs>
            <w:spacing w:before="76" w:line="218" w:lineRule="auto"/>
            <w:ind w:left="3124"/>
            <w:rPr>
              <w:rFonts w:ascii="Arial" w:eastAsia="Arial" w:hAnsi="Arial" w:cs="Arial"/>
            </w:rPr>
          </w:pPr>
          <w:r>
            <w:rPr>
              <w:spacing w:val="-4"/>
            </w:rPr>
            <w:t>图</w:t>
          </w:r>
          <w:r>
            <w:rPr>
              <w:spacing w:val="-32"/>
            </w:rPr>
            <w:t xml:space="preserve"> </w:t>
          </w:r>
          <w:r>
            <w:rPr>
              <w:rFonts w:ascii="Arial" w:eastAsia="Arial" w:hAnsi="Arial" w:cs="Arial"/>
              <w:spacing w:val="-4"/>
            </w:rPr>
            <w:t>6</w:t>
          </w:r>
          <w:r>
            <w:rPr>
              <w:spacing w:val="-4"/>
            </w:rPr>
            <w:t>：机械设备</w:t>
          </w:r>
          <w:r>
            <w:rPr>
              <w:spacing w:val="-43"/>
            </w:rPr>
            <w:t xml:space="preserve"> </w:t>
          </w:r>
          <w:r>
            <w:rPr>
              <w:rFonts w:ascii="Arial" w:eastAsia="Arial" w:hAnsi="Arial" w:cs="Arial"/>
              <w:spacing w:val="-4"/>
            </w:rPr>
            <w:t>513</w:t>
          </w:r>
          <w:r>
            <w:rPr>
              <w:rFonts w:ascii="Arial" w:eastAsia="Arial" w:hAnsi="Arial" w:cs="Arial"/>
              <w:spacing w:val="21"/>
            </w:rPr>
            <w:t xml:space="preserve"> </w:t>
          </w:r>
          <w:r>
            <w:rPr>
              <w:spacing w:val="-4"/>
            </w:rPr>
            <w:t>家上市公司的三项费用率</w:t>
          </w:r>
          <w:r>
            <w:rPr>
              <w:spacing w:val="-52"/>
            </w:rPr>
            <w:t xml:space="preserve"> </w:t>
          </w:r>
          <w:r>
            <w:tab/>
          </w:r>
          <w:r>
            <w:rPr>
              <w:spacing w:val="-75"/>
            </w:rPr>
            <w:t xml:space="preserve"> </w:t>
          </w:r>
          <w:hyperlink w:anchor="bookmark23" w:history="1">
            <w:r>
              <w:rPr>
                <w:rFonts w:ascii="Arial" w:eastAsia="Arial" w:hAnsi="Arial" w:cs="Arial"/>
                <w:spacing w:val="-9"/>
              </w:rPr>
              <w:t>9</w:t>
            </w:r>
          </w:hyperlink>
        </w:p>
        <w:p>
          <w:pPr>
            <w:pStyle w:val="BodyText"/>
            <w:tabs>
              <w:tab w:val="right" w:leader="dot" w:pos="10634"/>
            </w:tabs>
            <w:spacing w:before="78" w:line="216" w:lineRule="auto"/>
            <w:ind w:left="3124"/>
            <w:rPr>
              <w:rFonts w:ascii="Arial" w:eastAsia="Arial" w:hAnsi="Arial" w:cs="Arial"/>
            </w:rPr>
          </w:pPr>
          <w:r>
            <w:rPr>
              <w:spacing w:val="-2"/>
            </w:rPr>
            <w:t>图</w:t>
          </w:r>
          <w:r>
            <w:rPr>
              <w:spacing w:val="-42"/>
            </w:rPr>
            <w:t xml:space="preserve"> </w:t>
          </w:r>
          <w:r>
            <w:rPr>
              <w:rFonts w:ascii="Arial" w:eastAsia="Arial" w:hAnsi="Arial" w:cs="Arial"/>
              <w:spacing w:val="-2"/>
            </w:rPr>
            <w:t>7</w:t>
          </w:r>
          <w:r>
            <w:rPr>
              <w:spacing w:val="-2"/>
            </w:rPr>
            <w:t>：</w:t>
          </w:r>
          <w:r>
            <w:rPr>
              <w:rFonts w:ascii="Arial" w:eastAsia="Arial" w:hAnsi="Arial" w:cs="Arial"/>
              <w:spacing w:val="-2"/>
            </w:rPr>
            <w:t xml:space="preserve">23Q3 </w:t>
          </w:r>
          <w:r>
            <w:rPr>
              <w:spacing w:val="-2"/>
            </w:rPr>
            <w:t>影响机械行业</w:t>
          </w:r>
          <w:r>
            <w:rPr>
              <w:spacing w:val="-44"/>
            </w:rPr>
            <w:t xml:space="preserve"> </w:t>
          </w:r>
          <w:r>
            <w:rPr>
              <w:rFonts w:ascii="Arial" w:eastAsia="Arial" w:hAnsi="Arial" w:cs="Arial"/>
              <w:spacing w:val="-2"/>
            </w:rPr>
            <w:t>513</w:t>
          </w:r>
          <w:r>
            <w:rPr>
              <w:rFonts w:ascii="Arial" w:eastAsia="Arial" w:hAnsi="Arial" w:cs="Arial"/>
              <w:spacing w:val="22"/>
            </w:rPr>
            <w:t xml:space="preserve"> </w:t>
          </w:r>
          <w:r>
            <w:rPr>
              <w:spacing w:val="-2"/>
            </w:rPr>
            <w:t>家上市公司平均净利润率的主要项目的变</w:t>
          </w:r>
          <w:r>
            <w:rPr>
              <w:spacing w:val="-3"/>
            </w:rPr>
            <w:t>化情况</w:t>
          </w:r>
          <w:r>
            <w:rPr>
              <w:spacing w:val="-86"/>
            </w:rPr>
            <w:t xml:space="preserve"> </w:t>
          </w:r>
          <w:r>
            <w:tab/>
          </w:r>
          <w:r>
            <w:rPr>
              <w:spacing w:val="-75"/>
            </w:rPr>
            <w:t xml:space="preserve"> </w:t>
          </w:r>
          <w:r>
            <w:rPr>
              <w:rFonts w:ascii="Arial" w:eastAsia="Arial" w:hAnsi="Arial" w:cs="Arial"/>
              <w:spacing w:val="-9"/>
            </w:rPr>
            <w:t>9</w:t>
          </w:r>
        </w:p>
        <w:p>
          <w:pPr>
            <w:pStyle w:val="BodyText"/>
            <w:tabs>
              <w:tab w:val="right" w:leader="dot" w:pos="10634"/>
            </w:tabs>
            <w:spacing w:before="81" w:line="216" w:lineRule="auto"/>
            <w:ind w:left="3124"/>
            <w:rPr>
              <w:rFonts w:ascii="Arial" w:eastAsia="Arial" w:hAnsi="Arial" w:cs="Arial"/>
            </w:rPr>
          </w:pPr>
          <w:r>
            <w:rPr>
              <w:spacing w:val="-2"/>
            </w:rPr>
            <w:t>图</w:t>
          </w:r>
          <w:r>
            <w:rPr>
              <w:spacing w:val="-43"/>
            </w:rPr>
            <w:t xml:space="preserve"> </w:t>
          </w:r>
          <w:r>
            <w:rPr>
              <w:rFonts w:ascii="Arial" w:eastAsia="Arial" w:hAnsi="Arial" w:cs="Arial"/>
              <w:spacing w:val="-2"/>
            </w:rPr>
            <w:t>8</w:t>
          </w:r>
          <w:r>
            <w:rPr>
              <w:spacing w:val="-2"/>
            </w:rPr>
            <w:t>：</w:t>
          </w:r>
          <w:r>
            <w:rPr>
              <w:rFonts w:ascii="Arial" w:eastAsia="Arial" w:hAnsi="Arial" w:cs="Arial"/>
              <w:spacing w:val="-2"/>
            </w:rPr>
            <w:t xml:space="preserve">23Q3 </w:t>
          </w:r>
          <w:r>
            <w:rPr>
              <w:spacing w:val="-2"/>
            </w:rPr>
            <w:t>影响机械行业</w:t>
          </w:r>
          <w:r>
            <w:rPr>
              <w:spacing w:val="-44"/>
            </w:rPr>
            <w:t xml:space="preserve"> </w:t>
          </w:r>
          <w:r>
            <w:rPr>
              <w:rFonts w:ascii="Arial" w:eastAsia="Arial" w:hAnsi="Arial" w:cs="Arial"/>
              <w:spacing w:val="-2"/>
            </w:rPr>
            <w:t>513</w:t>
          </w:r>
          <w:r>
            <w:rPr>
              <w:rFonts w:ascii="Arial" w:eastAsia="Arial" w:hAnsi="Arial" w:cs="Arial"/>
              <w:spacing w:val="22"/>
            </w:rPr>
            <w:t xml:space="preserve"> </w:t>
          </w:r>
          <w:r>
            <w:rPr>
              <w:spacing w:val="-2"/>
            </w:rPr>
            <w:t>家上市公司平均净利润率的主要项目的变化</w:t>
          </w:r>
          <w:r>
            <w:rPr>
              <w:spacing w:val="-3"/>
            </w:rPr>
            <w:t>情况</w:t>
          </w:r>
          <w:r>
            <w:rPr>
              <w:spacing w:val="-86"/>
            </w:rPr>
            <w:t xml:space="preserve"> </w:t>
          </w:r>
          <w:r>
            <w:tab/>
          </w:r>
          <w:r>
            <w:rPr>
              <w:spacing w:val="-75"/>
            </w:rPr>
            <w:t xml:space="preserve"> </w:t>
          </w:r>
          <w:r>
            <w:rPr>
              <w:rFonts w:ascii="Arial" w:eastAsia="Arial" w:hAnsi="Arial" w:cs="Arial"/>
              <w:spacing w:val="-9"/>
            </w:rPr>
            <w:t>9</w:t>
          </w:r>
        </w:p>
        <w:p>
          <w:pPr>
            <w:pStyle w:val="BodyText"/>
            <w:tabs>
              <w:tab w:val="right" w:leader="dot" w:pos="10636"/>
            </w:tabs>
            <w:spacing w:before="80" w:line="220" w:lineRule="auto"/>
            <w:ind w:left="3124"/>
            <w:rPr>
              <w:rFonts w:ascii="Arial" w:eastAsia="Arial" w:hAnsi="Arial" w:cs="Arial"/>
            </w:rPr>
          </w:pPr>
          <w:r>
            <w:rPr>
              <w:spacing w:val="-4"/>
            </w:rPr>
            <w:t>图</w:t>
          </w:r>
          <w:r>
            <w:rPr>
              <w:spacing w:val="-37"/>
            </w:rPr>
            <w:t xml:space="preserve"> </w:t>
          </w:r>
          <w:r>
            <w:rPr>
              <w:rFonts w:ascii="Arial" w:eastAsia="Arial" w:hAnsi="Arial" w:cs="Arial"/>
              <w:spacing w:val="-4"/>
            </w:rPr>
            <w:t>9</w:t>
          </w:r>
          <w:r>
            <w:rPr>
              <w:spacing w:val="-4"/>
            </w:rPr>
            <w:t>：机械设备</w:t>
          </w:r>
          <w:r>
            <w:rPr>
              <w:spacing w:val="-43"/>
            </w:rPr>
            <w:t xml:space="preserve"> </w:t>
          </w:r>
          <w:r>
            <w:rPr>
              <w:rFonts w:ascii="Arial" w:eastAsia="Arial" w:hAnsi="Arial" w:cs="Arial"/>
              <w:spacing w:val="-4"/>
            </w:rPr>
            <w:t>513</w:t>
          </w:r>
          <w:r>
            <w:rPr>
              <w:rFonts w:ascii="Arial" w:eastAsia="Arial" w:hAnsi="Arial" w:cs="Arial"/>
              <w:spacing w:val="21"/>
            </w:rPr>
            <w:t xml:space="preserve"> </w:t>
          </w:r>
          <w:r>
            <w:rPr>
              <w:spacing w:val="-4"/>
            </w:rPr>
            <w:t>家上市公司的预收账款</w:t>
          </w:r>
          <w:r>
            <w:rPr>
              <w:spacing w:val="-72"/>
            </w:rPr>
            <w:t xml:space="preserve"> </w:t>
          </w:r>
          <w:r>
            <w:tab/>
          </w:r>
          <w:r>
            <w:rPr>
              <w:spacing w:val="-61"/>
            </w:rPr>
            <w:t xml:space="preserve"> </w:t>
          </w:r>
          <w:hyperlink w:anchor="bookmark24" w:history="1">
            <w:r>
              <w:rPr>
                <w:rFonts w:ascii="Arial" w:eastAsia="Arial" w:hAnsi="Arial" w:cs="Arial"/>
                <w:spacing w:val="-11"/>
              </w:rPr>
              <w:t>10</w:t>
            </w:r>
          </w:hyperlink>
        </w:p>
        <w:p>
          <w:pPr>
            <w:pStyle w:val="BodyText"/>
            <w:tabs>
              <w:tab w:val="right" w:leader="dot" w:pos="10636"/>
            </w:tabs>
            <w:spacing w:before="77" w:line="219" w:lineRule="auto"/>
            <w:ind w:left="3124"/>
            <w:rPr>
              <w:rFonts w:ascii="Arial" w:eastAsia="Arial" w:hAnsi="Arial" w:cs="Arial"/>
            </w:rPr>
          </w:pPr>
          <w:r>
            <w:rPr>
              <w:spacing w:val="-5"/>
            </w:rPr>
            <w:t>图</w:t>
          </w:r>
          <w:r>
            <w:rPr>
              <w:spacing w:val="-21"/>
            </w:rPr>
            <w:t xml:space="preserve"> </w:t>
          </w:r>
          <w:r>
            <w:rPr>
              <w:rFonts w:ascii="Arial" w:eastAsia="Arial" w:hAnsi="Arial" w:cs="Arial"/>
              <w:spacing w:val="-5"/>
            </w:rPr>
            <w:t>10</w:t>
          </w:r>
          <w:r>
            <w:rPr>
              <w:spacing w:val="-5"/>
            </w:rPr>
            <w:t>：机械设备</w:t>
          </w:r>
          <w:r>
            <w:rPr>
              <w:spacing w:val="-44"/>
            </w:rPr>
            <w:t xml:space="preserve"> </w:t>
          </w:r>
          <w:r>
            <w:rPr>
              <w:rFonts w:ascii="Arial" w:eastAsia="Arial" w:hAnsi="Arial" w:cs="Arial"/>
              <w:spacing w:val="-5"/>
            </w:rPr>
            <w:t>513</w:t>
          </w:r>
          <w:r>
            <w:rPr>
              <w:rFonts w:ascii="Arial" w:eastAsia="Arial" w:hAnsi="Arial" w:cs="Arial"/>
              <w:spacing w:val="21"/>
              <w:w w:val="101"/>
            </w:rPr>
            <w:t xml:space="preserve"> </w:t>
          </w:r>
          <w:r>
            <w:rPr>
              <w:spacing w:val="-5"/>
            </w:rPr>
            <w:t>家上市公司的存货</w:t>
          </w:r>
          <w:r>
            <w:rPr>
              <w:spacing w:val="-57"/>
            </w:rPr>
            <w:t xml:space="preserve"> </w:t>
          </w:r>
          <w:r>
            <w:tab/>
          </w:r>
          <w:r>
            <w:rPr>
              <w:spacing w:val="-61"/>
            </w:rPr>
            <w:t xml:space="preserve"> </w:t>
          </w:r>
          <w:hyperlink w:anchor="bookmark25" w:history="1">
            <w:r>
              <w:rPr>
                <w:rFonts w:ascii="Arial" w:eastAsia="Arial" w:hAnsi="Arial" w:cs="Arial"/>
                <w:spacing w:val="-11"/>
              </w:rPr>
              <w:t>10</w:t>
            </w:r>
          </w:hyperlink>
        </w:p>
        <w:p>
          <w:pPr>
            <w:pStyle w:val="BodyText"/>
            <w:tabs>
              <w:tab w:val="right" w:leader="dot" w:pos="10634"/>
            </w:tabs>
            <w:spacing w:before="77" w:line="219" w:lineRule="auto"/>
            <w:ind w:left="3124"/>
            <w:rPr>
              <w:rFonts w:ascii="Arial" w:eastAsia="Arial" w:hAnsi="Arial" w:cs="Arial"/>
            </w:rPr>
          </w:pPr>
          <w:r>
            <w:rPr>
              <w:color w:val="0F243E"/>
              <w:spacing w:val="-3"/>
            </w:rPr>
            <w:t>图</w:t>
          </w:r>
          <w:r>
            <w:rPr>
              <w:color w:val="0F243E"/>
              <w:spacing w:val="-28"/>
            </w:rPr>
            <w:t xml:space="preserve"> </w:t>
          </w:r>
          <w:r>
            <w:rPr>
              <w:rFonts w:ascii="Arial" w:eastAsia="Arial" w:hAnsi="Arial" w:cs="Arial"/>
              <w:color w:val="0F243E"/>
              <w:spacing w:val="-3"/>
            </w:rPr>
            <w:t>11</w:t>
          </w:r>
          <w:r>
            <w:rPr>
              <w:color w:val="0F243E"/>
              <w:spacing w:val="-3"/>
            </w:rPr>
            <w:t>：挖掘机月度销量（台</w:t>
          </w:r>
          <w:r>
            <w:rPr>
              <w:color w:val="0F243E"/>
              <w:spacing w:val="3"/>
            </w:rPr>
            <w:t>）（</w:t>
          </w:r>
          <w:r>
            <w:rPr>
              <w:color w:val="0F243E"/>
              <w:spacing w:val="-3"/>
            </w:rPr>
            <w:t>至</w:t>
          </w:r>
          <w:r>
            <w:rPr>
              <w:color w:val="0F243E"/>
              <w:spacing w:val="-46"/>
            </w:rPr>
            <w:t xml:space="preserve"> </w:t>
          </w:r>
          <w:r>
            <w:rPr>
              <w:rFonts w:ascii="Arial" w:eastAsia="Arial" w:hAnsi="Arial" w:cs="Arial"/>
              <w:color w:val="0F243E"/>
              <w:spacing w:val="-3"/>
            </w:rPr>
            <w:t>2024.01</w:t>
          </w:r>
          <w:r>
            <w:rPr>
              <w:color w:val="0F243E"/>
              <w:spacing w:val="-3"/>
            </w:rPr>
            <w:t>）</w:t>
          </w:r>
          <w:r>
            <w:rPr>
              <w:color w:val="0F243E"/>
              <w:spacing w:val="-46"/>
            </w:rPr>
            <w:t xml:space="preserve"> </w:t>
          </w:r>
          <w:r>
            <w:tab/>
          </w:r>
          <w:r>
            <w:rPr>
              <w:color w:val="0F243E"/>
              <w:spacing w:val="-46"/>
            </w:rPr>
            <w:t xml:space="preserve"> </w:t>
          </w:r>
          <w:hyperlink w:anchor="bookmark26" w:history="1">
            <w:r>
              <w:rPr>
                <w:rFonts w:ascii="Arial" w:eastAsia="Arial" w:hAnsi="Arial" w:cs="Arial"/>
                <w:spacing w:val="-20"/>
              </w:rPr>
              <w:t>11</w:t>
            </w:r>
          </w:hyperlink>
        </w:p>
        <w:p>
          <w:pPr>
            <w:pStyle w:val="BodyText"/>
            <w:tabs>
              <w:tab w:val="right" w:leader="dot" w:pos="10634"/>
            </w:tabs>
            <w:spacing w:before="75" w:line="219" w:lineRule="auto"/>
            <w:ind w:left="3124"/>
            <w:rPr>
              <w:rFonts w:ascii="Arial" w:eastAsia="Arial" w:hAnsi="Arial" w:cs="Arial"/>
            </w:rPr>
          </w:pPr>
          <w:r>
            <w:rPr>
              <w:color w:val="0F243E"/>
            </w:rPr>
            <w:t>图</w:t>
          </w:r>
          <w:r>
            <w:rPr>
              <w:color w:val="0F243E"/>
              <w:spacing w:val="-28"/>
            </w:rPr>
            <w:t xml:space="preserve"> </w:t>
          </w:r>
          <w:r>
            <w:rPr>
              <w:rFonts w:ascii="Arial" w:eastAsia="Arial" w:hAnsi="Arial" w:cs="Arial"/>
              <w:color w:val="0F243E"/>
            </w:rPr>
            <w:t>12</w:t>
          </w:r>
          <w:r>
            <w:rPr>
              <w:color w:val="0F243E"/>
            </w:rPr>
            <w:t>：挖掘机月度开机小时数（小时</w:t>
          </w:r>
          <w:r>
            <w:rPr>
              <w:color w:val="0F243E"/>
              <w:spacing w:val="-30"/>
            </w:rPr>
            <w:t>）（</w:t>
          </w:r>
          <w:r>
            <w:rPr>
              <w:color w:val="0F243E"/>
            </w:rPr>
            <w:t>至</w:t>
          </w:r>
          <w:r>
            <w:rPr>
              <w:color w:val="0F243E"/>
              <w:spacing w:val="-46"/>
            </w:rPr>
            <w:t xml:space="preserve"> </w:t>
          </w:r>
          <w:r>
            <w:rPr>
              <w:rFonts w:ascii="Arial" w:eastAsia="Arial" w:hAnsi="Arial" w:cs="Arial"/>
              <w:color w:val="0F243E"/>
            </w:rPr>
            <w:t>2024.01</w:t>
          </w:r>
          <w:r>
            <w:rPr>
              <w:color w:val="0F243E"/>
            </w:rPr>
            <w:t>）</w:t>
          </w:r>
          <w:r>
            <w:rPr>
              <w:color w:val="0F243E"/>
              <w:spacing w:val="-80"/>
            </w:rPr>
            <w:t xml:space="preserve"> </w:t>
          </w:r>
          <w:r>
            <w:tab/>
          </w:r>
          <w:r>
            <w:rPr>
              <w:color w:val="0F243E"/>
              <w:spacing w:val="-46"/>
            </w:rPr>
            <w:t xml:space="preserve"> </w:t>
          </w:r>
          <w:hyperlink w:anchor="bookmark27" w:history="1">
            <w:r>
              <w:rPr>
                <w:rFonts w:ascii="Arial" w:eastAsia="Arial" w:hAnsi="Arial" w:cs="Arial"/>
                <w:spacing w:val="-20"/>
              </w:rPr>
              <w:t>11</w:t>
            </w:r>
          </w:hyperlink>
        </w:p>
        <w:p>
          <w:pPr>
            <w:pStyle w:val="BodyText"/>
            <w:tabs>
              <w:tab w:val="right" w:leader="dot" w:pos="10636"/>
            </w:tabs>
            <w:spacing w:before="77" w:line="226" w:lineRule="auto"/>
            <w:ind w:left="3124"/>
            <w:rPr>
              <w:rFonts w:ascii="Arial" w:eastAsia="Arial" w:hAnsi="Arial" w:cs="Arial"/>
            </w:rPr>
          </w:pPr>
          <w:r>
            <w:rPr>
              <w:color w:val="0F243E"/>
              <w:spacing w:val="-5"/>
            </w:rPr>
            <w:t>图</w:t>
          </w:r>
          <w:r>
            <w:rPr>
              <w:color w:val="0F243E"/>
              <w:spacing w:val="-29"/>
            </w:rPr>
            <w:t xml:space="preserve"> </w:t>
          </w:r>
          <w:r>
            <w:rPr>
              <w:rFonts w:ascii="Arial" w:eastAsia="Arial" w:hAnsi="Arial" w:cs="Arial"/>
              <w:color w:val="0F243E"/>
              <w:spacing w:val="-5"/>
            </w:rPr>
            <w:t>13</w:t>
          </w:r>
          <w:r>
            <w:rPr>
              <w:color w:val="0F243E"/>
              <w:spacing w:val="-5"/>
            </w:rPr>
            <w:t>：北美活跃钻机数量（</w:t>
          </w:r>
          <w:r>
            <w:rPr>
              <w:rFonts w:ascii="Arial" w:eastAsia="Arial" w:hAnsi="Arial" w:cs="Arial"/>
              <w:color w:val="0F243E"/>
              <w:spacing w:val="-5"/>
            </w:rPr>
            <w:t>%</w:t>
          </w:r>
          <w:r>
            <w:rPr>
              <w:color w:val="0F243E"/>
              <w:spacing w:val="-5"/>
            </w:rPr>
            <w:t>，左轴；台，右轴）</w:t>
          </w:r>
          <w:r>
            <w:rPr>
              <w:color w:val="0F243E"/>
              <w:spacing w:val="-5"/>
            </w:rPr>
            <w:t xml:space="preserve"> </w:t>
          </w:r>
          <w:r>
            <w:tab/>
          </w:r>
          <w:r>
            <w:rPr>
              <w:color w:val="0F243E"/>
              <w:spacing w:val="-61"/>
            </w:rPr>
            <w:t xml:space="preserve"> </w:t>
          </w:r>
          <w:hyperlink w:anchor="bookmark28" w:history="1">
            <w:r>
              <w:rPr>
                <w:rFonts w:ascii="Arial" w:eastAsia="Arial" w:hAnsi="Arial" w:cs="Arial"/>
                <w:spacing w:val="-11"/>
              </w:rPr>
              <w:t>12</w:t>
            </w:r>
          </w:hyperlink>
        </w:p>
        <w:p>
          <w:pPr>
            <w:pStyle w:val="BodyText"/>
            <w:tabs>
              <w:tab w:val="right" w:leader="dot" w:pos="10636"/>
            </w:tabs>
            <w:spacing w:before="70" w:line="213" w:lineRule="auto"/>
            <w:ind w:left="3124"/>
            <w:rPr>
              <w:rFonts w:ascii="Arial" w:eastAsia="Arial" w:hAnsi="Arial" w:cs="Arial"/>
            </w:rPr>
          </w:pPr>
          <w:r>
            <w:rPr>
              <w:color w:val="0F243E"/>
              <w:spacing w:val="-2"/>
            </w:rPr>
            <w:t>图</w:t>
          </w:r>
          <w:r>
            <w:rPr>
              <w:color w:val="0F243E"/>
              <w:spacing w:val="-29"/>
            </w:rPr>
            <w:t xml:space="preserve"> </w:t>
          </w:r>
          <w:r>
            <w:rPr>
              <w:rFonts w:ascii="Arial" w:eastAsia="Arial" w:hAnsi="Arial" w:cs="Arial"/>
              <w:color w:val="0F243E"/>
              <w:spacing w:val="-2"/>
            </w:rPr>
            <w:t>14</w:t>
          </w:r>
          <w:r>
            <w:rPr>
              <w:color w:val="0F243E"/>
              <w:spacing w:val="-2"/>
            </w:rPr>
            <w:t>：北美新井数量、钻井数量和库存井数</w:t>
          </w:r>
          <w:r>
            <w:rPr>
              <w:color w:val="0F243E"/>
              <w:spacing w:val="-3"/>
            </w:rPr>
            <w:t>量</w:t>
          </w:r>
          <w:r>
            <w:rPr>
              <w:rFonts w:ascii="Arial" w:eastAsia="Arial" w:hAnsi="Arial" w:cs="Arial"/>
              <w:color w:val="0F243E"/>
              <w:spacing w:val="-3"/>
            </w:rPr>
            <w:t>(</w:t>
          </w:r>
          <w:r>
            <w:rPr>
              <w:color w:val="0F243E"/>
              <w:spacing w:val="-3"/>
            </w:rPr>
            <w:t>台</w:t>
          </w:r>
          <w:r>
            <w:rPr>
              <w:rFonts w:ascii="Arial" w:eastAsia="Arial" w:hAnsi="Arial" w:cs="Arial"/>
              <w:color w:val="0F243E"/>
              <w:spacing w:val="-3"/>
            </w:rPr>
            <w:t>)</w:t>
          </w:r>
          <w:r>
            <w:rPr>
              <w:rFonts w:ascii="Arial" w:eastAsia="Arial" w:hAnsi="Arial" w:cs="Arial"/>
              <w:color w:val="0F243E"/>
              <w:spacing w:val="-32"/>
            </w:rPr>
            <w:t xml:space="preserve"> </w:t>
          </w:r>
          <w:r>
            <w:rPr>
              <w:rFonts w:ascii="Arial" w:eastAsia="Arial" w:hAnsi="Arial" w:cs="Arial"/>
            </w:rPr>
            <w:tab/>
          </w:r>
          <w:r>
            <w:rPr>
              <w:rFonts w:ascii="Arial" w:eastAsia="Arial" w:hAnsi="Arial" w:cs="Arial"/>
              <w:color w:val="0F243E"/>
              <w:spacing w:val="-15"/>
            </w:rPr>
            <w:t xml:space="preserve"> </w:t>
          </w:r>
          <w:hyperlink w:anchor="bookmark29" w:history="1">
            <w:r>
              <w:rPr>
                <w:rFonts w:ascii="Arial" w:eastAsia="Arial" w:hAnsi="Arial" w:cs="Arial"/>
                <w:spacing w:val="-11"/>
              </w:rPr>
              <w:t>12</w:t>
            </w:r>
          </w:hyperlink>
        </w:p>
        <w:p>
          <w:pPr>
            <w:pStyle w:val="BodyText"/>
            <w:tabs>
              <w:tab w:val="right" w:leader="dot" w:pos="10636"/>
            </w:tabs>
            <w:spacing w:before="84" w:line="218" w:lineRule="auto"/>
            <w:ind w:left="3124"/>
            <w:rPr>
              <w:rFonts w:ascii="Arial" w:eastAsia="Arial" w:hAnsi="Arial" w:cs="Arial"/>
            </w:rPr>
          </w:pPr>
          <w:r>
            <w:rPr>
              <w:color w:val="0F243E"/>
              <w:spacing w:val="-3"/>
            </w:rPr>
            <w:t>图</w:t>
          </w:r>
          <w:r>
            <w:rPr>
              <w:color w:val="0F243E"/>
              <w:spacing w:val="-26"/>
            </w:rPr>
            <w:t xml:space="preserve"> </w:t>
          </w:r>
          <w:r>
            <w:rPr>
              <w:rFonts w:ascii="Arial" w:eastAsia="Arial" w:hAnsi="Arial" w:cs="Arial"/>
              <w:color w:val="0F243E"/>
              <w:spacing w:val="-3"/>
            </w:rPr>
            <w:t>15</w:t>
          </w:r>
          <w:r>
            <w:rPr>
              <w:color w:val="0F243E"/>
              <w:spacing w:val="-3"/>
            </w:rPr>
            <w:t>：船舶新增订单数据（万载重吨）</w:t>
          </w:r>
          <w:r>
            <w:rPr>
              <w:color w:val="0F243E"/>
              <w:spacing w:val="-79"/>
            </w:rPr>
            <w:t xml:space="preserve"> </w:t>
          </w:r>
          <w:r>
            <w:tab/>
          </w:r>
          <w:r>
            <w:rPr>
              <w:color w:val="0F243E"/>
              <w:spacing w:val="-61"/>
            </w:rPr>
            <w:t xml:space="preserve"> </w:t>
          </w:r>
          <w:hyperlink w:anchor="bookmark30"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79" w:line="218" w:lineRule="auto"/>
            <w:ind w:left="3124"/>
            <w:rPr>
              <w:rFonts w:ascii="Arial" w:eastAsia="Arial" w:hAnsi="Arial" w:cs="Arial"/>
            </w:rPr>
          </w:pPr>
          <w:r>
            <w:rPr>
              <w:color w:val="0F243E"/>
              <w:spacing w:val="-6"/>
            </w:rPr>
            <w:t>图</w:t>
          </w:r>
          <w:r>
            <w:rPr>
              <w:color w:val="0F243E"/>
              <w:spacing w:val="-21"/>
            </w:rPr>
            <w:t xml:space="preserve"> </w:t>
          </w:r>
          <w:r>
            <w:rPr>
              <w:rFonts w:ascii="Arial" w:eastAsia="Arial" w:hAnsi="Arial" w:cs="Arial"/>
              <w:color w:val="0F243E"/>
              <w:spacing w:val="-6"/>
            </w:rPr>
            <w:t>16</w:t>
          </w:r>
          <w:r>
            <w:rPr>
              <w:color w:val="0F243E"/>
              <w:spacing w:val="-6"/>
            </w:rPr>
            <w:t>：新船价格指数</w:t>
          </w:r>
          <w:r>
            <w:rPr>
              <w:color w:val="0F243E"/>
              <w:spacing w:val="-69"/>
            </w:rPr>
            <w:t xml:space="preserve"> </w:t>
          </w:r>
          <w:r>
            <w:tab/>
          </w:r>
          <w:r>
            <w:rPr>
              <w:color w:val="0F243E"/>
              <w:spacing w:val="-61"/>
            </w:rPr>
            <w:t xml:space="preserve"> </w:t>
          </w:r>
          <w:hyperlink w:anchor="bookmark31" w:history="1">
            <w:r>
              <w:rPr>
                <w:rFonts w:ascii="Arial" w:eastAsia="Arial" w:hAnsi="Arial" w:cs="Arial"/>
                <w:spacing w:val="-12"/>
              </w:rPr>
              <w:t>1</w:t>
            </w:r>
            <w:r>
              <w:rPr>
                <w:rFonts w:ascii="Arial" w:eastAsia="Arial" w:hAnsi="Arial" w:cs="Arial"/>
                <w:spacing w:val="-10"/>
              </w:rPr>
              <w:t>3</w:t>
            </w:r>
          </w:hyperlink>
        </w:p>
        <w:p>
          <w:pPr>
            <w:pStyle w:val="BodyText"/>
            <w:tabs>
              <w:tab w:val="right" w:leader="dot" w:pos="10636"/>
            </w:tabs>
            <w:spacing w:before="78" w:line="218" w:lineRule="auto"/>
            <w:ind w:left="3124"/>
            <w:rPr>
              <w:rFonts w:ascii="Arial" w:eastAsia="Arial" w:hAnsi="Arial" w:cs="Arial"/>
            </w:rPr>
          </w:pPr>
          <w:r>
            <w:rPr>
              <w:color w:val="0F243E"/>
              <w:spacing w:val="-4"/>
            </w:rPr>
            <w:t>图</w:t>
          </w:r>
          <w:r>
            <w:rPr>
              <w:color w:val="0F243E"/>
              <w:spacing w:val="-27"/>
            </w:rPr>
            <w:t xml:space="preserve"> </w:t>
          </w:r>
          <w:r>
            <w:rPr>
              <w:rFonts w:ascii="Arial" w:eastAsia="Arial" w:hAnsi="Arial" w:cs="Arial"/>
              <w:color w:val="0F243E"/>
              <w:spacing w:val="-4"/>
            </w:rPr>
            <w:t>17</w:t>
          </w:r>
          <w:r>
            <w:rPr>
              <w:color w:val="0F243E"/>
              <w:spacing w:val="-4"/>
            </w:rPr>
            <w:t>：中国新能源汽车销量数据（辆）</w:t>
          </w:r>
          <w:r>
            <w:rPr>
              <w:color w:val="0F243E"/>
              <w:spacing w:val="-60"/>
            </w:rPr>
            <w:t xml:space="preserve"> </w:t>
          </w:r>
          <w:r>
            <w:tab/>
          </w:r>
          <w:r>
            <w:rPr>
              <w:color w:val="0F243E"/>
              <w:spacing w:val="-61"/>
            </w:rPr>
            <w:t xml:space="preserve"> </w:t>
          </w:r>
          <w:hyperlink w:anchor="bookmark32" w:history="1">
            <w:r>
              <w:rPr>
                <w:rFonts w:ascii="Arial" w:eastAsia="Arial" w:hAnsi="Arial" w:cs="Arial"/>
                <w:spacing w:val="-11"/>
              </w:rPr>
              <w:t>14</w:t>
            </w:r>
          </w:hyperlink>
        </w:p>
        <w:p>
          <w:pPr>
            <w:pStyle w:val="BodyText"/>
            <w:tabs>
              <w:tab w:val="right" w:leader="dot" w:pos="10636"/>
            </w:tabs>
            <w:spacing w:before="76" w:line="218" w:lineRule="auto"/>
            <w:ind w:left="3124"/>
            <w:rPr>
              <w:rFonts w:ascii="Arial" w:eastAsia="Arial" w:hAnsi="Arial" w:cs="Arial"/>
            </w:rPr>
          </w:pPr>
          <w:r>
            <w:rPr>
              <w:color w:val="0F243E"/>
              <w:spacing w:val="-3"/>
            </w:rPr>
            <w:t>图</w:t>
          </w:r>
          <w:r>
            <w:rPr>
              <w:color w:val="0F243E"/>
              <w:spacing w:val="-21"/>
            </w:rPr>
            <w:t xml:space="preserve"> </w:t>
          </w:r>
          <w:r>
            <w:rPr>
              <w:rFonts w:ascii="Arial" w:eastAsia="Arial" w:hAnsi="Arial" w:cs="Arial"/>
              <w:color w:val="0F243E"/>
              <w:spacing w:val="-3"/>
            </w:rPr>
            <w:t>18</w:t>
          </w:r>
          <w:r>
            <w:rPr>
              <w:color w:val="0F243E"/>
              <w:spacing w:val="-3"/>
            </w:rPr>
            <w:t>：中国动力电池装车量数据（</w:t>
          </w:r>
          <w:r>
            <w:rPr>
              <w:rFonts w:ascii="Arial" w:eastAsia="Arial" w:hAnsi="Arial" w:cs="Arial"/>
              <w:color w:val="0F243E"/>
              <w:spacing w:val="-3"/>
            </w:rPr>
            <w:t>MWh</w:t>
          </w:r>
          <w:r>
            <w:rPr>
              <w:color w:val="0F243E"/>
              <w:spacing w:val="-3"/>
            </w:rPr>
            <w:t>）</w:t>
          </w:r>
          <w:r>
            <w:rPr>
              <w:color w:val="0F243E"/>
              <w:spacing w:val="-70"/>
            </w:rPr>
            <w:t xml:space="preserve"> </w:t>
          </w:r>
          <w:r>
            <w:tab/>
          </w:r>
          <w:r>
            <w:rPr>
              <w:color w:val="0F243E"/>
              <w:spacing w:val="-61"/>
            </w:rPr>
            <w:t xml:space="preserve"> </w:t>
          </w:r>
          <w:hyperlink w:anchor="bookmark33" w:history="1">
            <w:r>
              <w:rPr>
                <w:rFonts w:ascii="Arial" w:eastAsia="Arial" w:hAnsi="Arial" w:cs="Arial"/>
                <w:spacing w:val="-11"/>
              </w:rPr>
              <w:t>14</w:t>
            </w:r>
          </w:hyperlink>
        </w:p>
        <w:p>
          <w:pPr>
            <w:pStyle w:val="BodyText"/>
            <w:tabs>
              <w:tab w:val="right" w:leader="dot" w:pos="10636"/>
            </w:tabs>
            <w:spacing w:before="78" w:line="219" w:lineRule="auto"/>
            <w:ind w:left="3124"/>
            <w:rPr>
              <w:rFonts w:ascii="Arial" w:eastAsia="Arial" w:hAnsi="Arial" w:cs="Arial"/>
            </w:rPr>
          </w:pPr>
          <w:r>
            <w:rPr>
              <w:color w:val="0F243E"/>
              <w:spacing w:val="-3"/>
            </w:rPr>
            <w:t>图</w:t>
          </w:r>
          <w:r>
            <w:rPr>
              <w:color w:val="0F243E"/>
              <w:spacing w:val="-29"/>
            </w:rPr>
            <w:t xml:space="preserve"> </w:t>
          </w:r>
          <w:r>
            <w:rPr>
              <w:rFonts w:ascii="Arial" w:eastAsia="Arial" w:hAnsi="Arial" w:cs="Arial"/>
              <w:color w:val="0F243E"/>
              <w:spacing w:val="-3"/>
            </w:rPr>
            <w:t>19</w:t>
          </w:r>
          <w:r>
            <w:rPr>
              <w:color w:val="0F243E"/>
              <w:spacing w:val="-3"/>
            </w:rPr>
            <w:t>：光伏月度装机量数据（</w:t>
          </w:r>
          <w:r>
            <w:rPr>
              <w:rFonts w:ascii="Arial" w:eastAsia="Arial" w:hAnsi="Arial" w:cs="Arial"/>
              <w:color w:val="0F243E"/>
              <w:spacing w:val="-3"/>
            </w:rPr>
            <w:t>GW</w:t>
          </w:r>
          <w:r>
            <w:rPr>
              <w:color w:val="0F243E"/>
              <w:spacing w:val="-3"/>
            </w:rPr>
            <w:t>）</w:t>
          </w:r>
          <w:r>
            <w:rPr>
              <w:color w:val="0F243E"/>
              <w:spacing w:val="-41"/>
            </w:rPr>
            <w:t xml:space="preserve"> </w:t>
          </w:r>
          <w:r>
            <w:tab/>
          </w:r>
          <w:r>
            <w:rPr>
              <w:color w:val="0F243E"/>
              <w:spacing w:val="-61"/>
            </w:rPr>
            <w:t xml:space="preserve"> </w:t>
          </w:r>
          <w:hyperlink w:anchor="bookmark34" w:history="1">
            <w:r>
              <w:rPr>
                <w:rFonts w:ascii="Arial" w:eastAsia="Arial" w:hAnsi="Arial" w:cs="Arial"/>
                <w:spacing w:val="-13"/>
              </w:rPr>
              <w:t>1</w:t>
            </w:r>
            <w:r>
              <w:rPr>
                <w:rFonts w:ascii="Arial" w:eastAsia="Arial" w:hAnsi="Arial" w:cs="Arial"/>
                <w:spacing w:val="-9"/>
              </w:rPr>
              <w:t>5</w:t>
            </w:r>
          </w:hyperlink>
        </w:p>
        <w:p>
          <w:pPr>
            <w:pStyle w:val="BodyText"/>
            <w:tabs>
              <w:tab w:val="right" w:leader="dot" w:pos="10636"/>
            </w:tabs>
            <w:spacing w:before="77" w:line="219" w:lineRule="auto"/>
            <w:ind w:left="3124"/>
            <w:rPr>
              <w:rFonts w:ascii="Arial" w:eastAsia="Arial" w:hAnsi="Arial" w:cs="Arial"/>
            </w:rPr>
          </w:pPr>
          <w:r>
            <w:rPr>
              <w:color w:val="0F243E"/>
              <w:spacing w:val="-2"/>
            </w:rPr>
            <w:t>图</w:t>
          </w:r>
          <w:r>
            <w:rPr>
              <w:color w:val="0F243E"/>
              <w:spacing w:val="-46"/>
            </w:rPr>
            <w:t xml:space="preserve"> </w:t>
          </w:r>
          <w:r>
            <w:rPr>
              <w:rFonts w:ascii="Arial" w:eastAsia="Arial" w:hAnsi="Arial" w:cs="Arial"/>
              <w:color w:val="0F243E"/>
              <w:spacing w:val="-2"/>
            </w:rPr>
            <w:t>20</w:t>
          </w:r>
          <w:r>
            <w:rPr>
              <w:color w:val="0F243E"/>
              <w:spacing w:val="-2"/>
            </w:rPr>
            <w:t>：风电月度装机量数据（</w:t>
          </w:r>
          <w:r>
            <w:rPr>
              <w:rFonts w:ascii="Arial" w:eastAsia="Arial" w:hAnsi="Arial" w:cs="Arial"/>
              <w:color w:val="0F243E"/>
              <w:spacing w:val="-2"/>
            </w:rPr>
            <w:t>GW</w:t>
          </w:r>
          <w:r>
            <w:rPr>
              <w:color w:val="0F243E"/>
              <w:spacing w:val="-2"/>
            </w:rPr>
            <w:t>）</w:t>
          </w:r>
          <w:r>
            <w:rPr>
              <w:color w:val="0F243E"/>
              <w:spacing w:val="-41"/>
            </w:rPr>
            <w:t xml:space="preserve"> </w:t>
          </w:r>
          <w:r>
            <w:tab/>
          </w:r>
          <w:r>
            <w:rPr>
              <w:color w:val="0F243E"/>
              <w:spacing w:val="-61"/>
            </w:rPr>
            <w:t xml:space="preserve"> </w:t>
          </w:r>
          <w:hyperlink w:anchor="bookmark35" w:history="1">
            <w:r>
              <w:rPr>
                <w:rFonts w:ascii="Arial" w:eastAsia="Arial" w:hAnsi="Arial" w:cs="Arial"/>
                <w:spacing w:val="-13"/>
              </w:rPr>
              <w:t>1</w:t>
            </w:r>
            <w:r>
              <w:rPr>
                <w:rFonts w:ascii="Arial" w:eastAsia="Arial" w:hAnsi="Arial" w:cs="Arial"/>
                <w:spacing w:val="-9"/>
              </w:rPr>
              <w:t>5</w:t>
            </w:r>
          </w:hyperlink>
        </w:p>
        <w:p>
          <w:pPr>
            <w:pStyle w:val="BodyText"/>
            <w:tabs>
              <w:tab w:val="right" w:leader="dot" w:pos="10636"/>
            </w:tabs>
            <w:spacing w:before="78" w:line="218" w:lineRule="auto"/>
            <w:ind w:left="3124"/>
            <w:rPr>
              <w:rFonts w:ascii="Arial" w:eastAsia="Arial" w:hAnsi="Arial" w:cs="Arial"/>
            </w:rPr>
          </w:pPr>
          <w:r>
            <w:rPr>
              <w:color w:val="0F243E"/>
              <w:spacing w:val="-4"/>
            </w:rPr>
            <w:t>图</w:t>
          </w:r>
          <w:r>
            <w:rPr>
              <w:color w:val="0F243E"/>
              <w:spacing w:val="-44"/>
            </w:rPr>
            <w:t xml:space="preserve"> </w:t>
          </w:r>
          <w:r>
            <w:rPr>
              <w:rFonts w:ascii="Arial" w:eastAsia="Arial" w:hAnsi="Arial" w:cs="Arial"/>
              <w:color w:val="0F243E"/>
              <w:spacing w:val="-4"/>
            </w:rPr>
            <w:t>21</w:t>
          </w:r>
          <w:r>
            <w:rPr>
              <w:color w:val="0F243E"/>
              <w:spacing w:val="-4"/>
            </w:rPr>
            <w:t>：</w:t>
          </w:r>
          <w:r>
            <w:rPr>
              <w:rFonts w:ascii="Arial" w:eastAsia="Arial" w:hAnsi="Arial" w:cs="Arial"/>
              <w:color w:val="0F243E"/>
              <w:spacing w:val="-4"/>
            </w:rPr>
            <w:t xml:space="preserve">22 </w:t>
          </w:r>
          <w:r>
            <w:rPr>
              <w:color w:val="0F243E"/>
              <w:spacing w:val="-4"/>
            </w:rPr>
            <w:t>年、</w:t>
          </w:r>
          <w:r>
            <w:rPr>
              <w:color w:val="0F243E"/>
              <w:spacing w:val="-30"/>
            </w:rPr>
            <w:t xml:space="preserve"> </w:t>
          </w:r>
          <w:r>
            <w:rPr>
              <w:rFonts w:ascii="Arial" w:eastAsia="Arial" w:hAnsi="Arial" w:cs="Arial"/>
              <w:color w:val="0F243E"/>
              <w:spacing w:val="-4"/>
            </w:rPr>
            <w:t xml:space="preserve">23 </w:t>
          </w:r>
          <w:r>
            <w:rPr>
              <w:color w:val="0F243E"/>
              <w:spacing w:val="-4"/>
            </w:rPr>
            <w:t>年和</w:t>
          </w:r>
          <w:r>
            <w:rPr>
              <w:color w:val="0F243E"/>
              <w:spacing w:val="-48"/>
            </w:rPr>
            <w:t xml:space="preserve"> </w:t>
          </w:r>
          <w:r>
            <w:rPr>
              <w:rFonts w:ascii="Arial" w:eastAsia="Arial" w:hAnsi="Arial" w:cs="Arial"/>
              <w:color w:val="0F243E"/>
              <w:spacing w:val="-4"/>
            </w:rPr>
            <w:t xml:space="preserve">24 </w:t>
          </w:r>
          <w:r>
            <w:rPr>
              <w:color w:val="0F243E"/>
              <w:spacing w:val="-4"/>
            </w:rPr>
            <w:t>年风电招标和开标周度数据（</w:t>
          </w:r>
          <w:r>
            <w:rPr>
              <w:rFonts w:ascii="Arial" w:eastAsia="Arial" w:hAnsi="Arial" w:cs="Arial"/>
              <w:color w:val="0F243E"/>
              <w:spacing w:val="-4"/>
            </w:rPr>
            <w:t>MW</w:t>
          </w:r>
          <w:r>
            <w:rPr>
              <w:color w:val="0F243E"/>
              <w:spacing w:val="-4"/>
            </w:rPr>
            <w:t>）</w:t>
          </w:r>
          <w:r>
            <w:rPr>
              <w:color w:val="0F243E"/>
              <w:spacing w:val="-73"/>
            </w:rPr>
            <w:t xml:space="preserve"> </w:t>
          </w:r>
          <w:r>
            <w:tab/>
          </w:r>
          <w:r>
            <w:rPr>
              <w:color w:val="0F243E"/>
              <w:spacing w:val="-61"/>
            </w:rPr>
            <w:t xml:space="preserve"> </w:t>
          </w:r>
          <w:hyperlink w:anchor="bookmark36" w:history="1">
            <w:r>
              <w:rPr>
                <w:rFonts w:ascii="Arial" w:eastAsia="Arial" w:hAnsi="Arial" w:cs="Arial"/>
                <w:spacing w:val="-13"/>
              </w:rPr>
              <w:t>1</w:t>
            </w:r>
            <w:r>
              <w:rPr>
                <w:rFonts w:ascii="Arial" w:eastAsia="Arial" w:hAnsi="Arial" w:cs="Arial"/>
                <w:spacing w:val="-9"/>
              </w:rPr>
              <w:t>5</w:t>
            </w:r>
          </w:hyperlink>
        </w:p>
      </w:sdtContent>
    </w:sdt>
    <w:p>
      <w:pPr>
        <w:pStyle w:val="BodyText"/>
        <w:spacing w:before="79" w:line="216" w:lineRule="auto"/>
        <w:jc w:val="right"/>
        <w:rPr>
          <w:rFonts w:ascii="Arial" w:eastAsia="Arial" w:hAnsi="Arial" w:cs="Arial"/>
        </w:rPr>
      </w:pPr>
      <w:r>
        <w:rPr>
          <w:color w:val="0F243E"/>
          <w:spacing w:val="-6"/>
        </w:rPr>
        <w:t>图</w:t>
      </w:r>
      <w:r>
        <w:rPr>
          <w:color w:val="0F243E"/>
          <w:spacing w:val="-46"/>
        </w:rPr>
        <w:t xml:space="preserve"> </w:t>
      </w:r>
      <w:r>
        <w:rPr>
          <w:rFonts w:ascii="Arial" w:eastAsia="Arial" w:hAnsi="Arial" w:cs="Arial"/>
          <w:color w:val="0F243E"/>
          <w:spacing w:val="-6"/>
        </w:rPr>
        <w:t>22</w:t>
      </w:r>
      <w:r>
        <w:rPr>
          <w:color w:val="0F243E"/>
          <w:spacing w:val="-6"/>
        </w:rPr>
        <w:t>：</w:t>
      </w:r>
      <w:r>
        <w:rPr>
          <w:rFonts w:ascii="Arial" w:eastAsia="Arial" w:hAnsi="Arial" w:cs="Arial"/>
          <w:color w:val="0F243E"/>
          <w:spacing w:val="-6"/>
        </w:rPr>
        <w:t xml:space="preserve">22 </w:t>
      </w:r>
      <w:r>
        <w:rPr>
          <w:color w:val="0F243E"/>
          <w:spacing w:val="-6"/>
        </w:rPr>
        <w:t>年、</w:t>
      </w:r>
      <w:r>
        <w:rPr>
          <w:color w:val="0F243E"/>
          <w:spacing w:val="-29"/>
        </w:rPr>
        <w:t xml:space="preserve"> </w:t>
      </w:r>
      <w:r>
        <w:rPr>
          <w:rFonts w:ascii="Arial" w:eastAsia="Arial" w:hAnsi="Arial" w:cs="Arial"/>
          <w:color w:val="0F243E"/>
          <w:spacing w:val="-6"/>
        </w:rPr>
        <w:t xml:space="preserve">23 </w:t>
      </w:r>
      <w:r>
        <w:rPr>
          <w:color w:val="0F243E"/>
          <w:spacing w:val="-6"/>
        </w:rPr>
        <w:t>年和</w:t>
      </w:r>
      <w:r>
        <w:rPr>
          <w:color w:val="0F243E"/>
          <w:spacing w:val="-49"/>
        </w:rPr>
        <w:t xml:space="preserve"> </w:t>
      </w:r>
      <w:r>
        <w:rPr>
          <w:rFonts w:ascii="Arial" w:eastAsia="Arial" w:hAnsi="Arial" w:cs="Arial"/>
          <w:color w:val="0F243E"/>
          <w:spacing w:val="-6"/>
        </w:rPr>
        <w:t xml:space="preserve">24 </w:t>
      </w:r>
      <w:r>
        <w:rPr>
          <w:color w:val="0F243E"/>
          <w:spacing w:val="-6"/>
        </w:rPr>
        <w:t>年陆上风电招标市占率（截</w:t>
      </w:r>
      <w:r>
        <w:rPr>
          <w:color w:val="0F243E"/>
          <w:spacing w:val="-7"/>
        </w:rPr>
        <w:t>止</w:t>
      </w:r>
      <w:r>
        <w:rPr>
          <w:color w:val="0F243E"/>
          <w:spacing w:val="-46"/>
        </w:rPr>
        <w:t xml:space="preserve"> </w:t>
      </w:r>
      <w:r>
        <w:rPr>
          <w:rFonts w:ascii="Arial" w:eastAsia="Arial" w:hAnsi="Arial" w:cs="Arial"/>
          <w:color w:val="0F243E"/>
          <w:spacing w:val="-7"/>
        </w:rPr>
        <w:t xml:space="preserve">24 </w:t>
      </w:r>
      <w:r>
        <w:rPr>
          <w:color w:val="0F243E"/>
          <w:spacing w:val="-7"/>
        </w:rPr>
        <w:t>年</w:t>
      </w:r>
      <w:r>
        <w:rPr>
          <w:color w:val="0F243E"/>
          <w:spacing w:val="-43"/>
        </w:rPr>
        <w:t xml:space="preserve"> </w:t>
      </w:r>
      <w:r>
        <w:rPr>
          <w:rFonts w:ascii="Arial" w:eastAsia="Arial" w:hAnsi="Arial" w:cs="Arial"/>
          <w:color w:val="0F243E"/>
          <w:spacing w:val="-7"/>
        </w:rPr>
        <w:t>02</w:t>
      </w:r>
      <w:r>
        <w:rPr>
          <w:rFonts w:ascii="Arial" w:eastAsia="Arial" w:hAnsi="Arial" w:cs="Arial"/>
          <w:color w:val="0F243E"/>
          <w:spacing w:val="15"/>
        </w:rPr>
        <w:t xml:space="preserve"> </w:t>
      </w:r>
      <w:r>
        <w:rPr>
          <w:color w:val="0F243E"/>
          <w:spacing w:val="-7"/>
        </w:rPr>
        <w:t>月</w:t>
      </w:r>
      <w:r>
        <w:rPr>
          <w:color w:val="0F243E"/>
          <w:spacing w:val="-46"/>
        </w:rPr>
        <w:t xml:space="preserve"> </w:t>
      </w:r>
      <w:r>
        <w:rPr>
          <w:rFonts w:ascii="Arial" w:eastAsia="Arial" w:hAnsi="Arial" w:cs="Arial"/>
          <w:color w:val="0F243E"/>
          <w:spacing w:val="-7"/>
        </w:rPr>
        <w:t>02</w:t>
      </w:r>
      <w:r>
        <w:rPr>
          <w:rFonts w:ascii="Arial" w:eastAsia="Arial" w:hAnsi="Arial" w:cs="Arial"/>
          <w:color w:val="0F243E"/>
          <w:spacing w:val="43"/>
          <w:w w:val="101"/>
        </w:rPr>
        <w:t xml:space="preserve"> </w:t>
      </w:r>
      <w:r>
        <w:rPr>
          <w:color w:val="0F243E"/>
          <w:spacing w:val="-7"/>
        </w:rPr>
        <w:t>日）</w:t>
      </w:r>
      <w:r>
        <w:rPr>
          <w:color w:val="0F243E"/>
          <w:spacing w:val="-49"/>
        </w:rPr>
        <w:t xml:space="preserve"> </w:t>
      </w:r>
      <w:r>
        <w:rPr>
          <w:rFonts w:ascii="Arial" w:eastAsia="Arial" w:hAnsi="Arial" w:cs="Arial"/>
          <w:spacing w:val="-7"/>
        </w:rPr>
        <w:t>....</w:t>
      </w:r>
      <w:r>
        <w:rPr>
          <w:rFonts w:ascii="Arial" w:eastAsia="Arial" w:hAnsi="Arial" w:cs="Arial"/>
          <w:spacing w:val="-15"/>
        </w:rPr>
        <w:t xml:space="preserve"> </w:t>
      </w:r>
      <w:r>
        <w:rPr>
          <w:rFonts w:ascii="Arial" w:eastAsia="Arial" w:hAnsi="Arial" w:cs="Arial"/>
          <w:spacing w:val="-7"/>
        </w:rPr>
        <w:t>16</w:t>
      </w:r>
    </w:p>
    <w:sdt>
      <w:sdtPr>
        <w:rPr>
          <w:rFonts w:ascii="KaiTi" w:eastAsia="KaiTi" w:hAnsi="KaiTi" w:cs="KaiTi"/>
          <w:sz w:val="21"/>
          <w:szCs w:val="21"/>
        </w:rPr>
        <w:id w:val="1178603761"/>
        <w:docPartObj>
          <w:docPartGallery w:val="Table of Contents"/>
          <w:docPartUnique/>
        </w:docPartObj>
      </w:sdtPr>
      <w:sdtEndPr>
        <w:rPr>
          <w:rFonts w:ascii="Arial" w:eastAsia="Arial" w:hAnsi="Arial" w:cs="Arial"/>
          <w:sz w:val="21"/>
          <w:szCs w:val="21"/>
        </w:rPr>
      </w:sdtEndPr>
      <w:sdtContent>
        <w:p>
          <w:pPr>
            <w:pStyle w:val="BodyText"/>
            <w:tabs>
              <w:tab w:val="right" w:leader="dot" w:pos="10636"/>
            </w:tabs>
            <w:spacing w:before="80" w:line="216" w:lineRule="auto"/>
            <w:ind w:left="3124"/>
            <w:rPr>
              <w:rFonts w:ascii="Arial" w:eastAsia="Arial" w:hAnsi="Arial" w:cs="Arial"/>
            </w:rPr>
          </w:pPr>
          <w:r>
            <w:rPr>
              <w:color w:val="0F243E"/>
              <w:spacing w:val="-3"/>
            </w:rPr>
            <w:t>图</w:t>
          </w:r>
          <w:r>
            <w:rPr>
              <w:color w:val="0F243E"/>
              <w:spacing w:val="-43"/>
            </w:rPr>
            <w:t xml:space="preserve"> </w:t>
          </w:r>
          <w:r>
            <w:rPr>
              <w:rFonts w:ascii="Arial" w:eastAsia="Arial" w:hAnsi="Arial" w:cs="Arial"/>
              <w:color w:val="0F243E"/>
              <w:spacing w:val="-3"/>
            </w:rPr>
            <w:t>23</w:t>
          </w:r>
          <w:r>
            <w:rPr>
              <w:color w:val="0F243E"/>
              <w:spacing w:val="-3"/>
            </w:rPr>
            <w:t>：中国机器人产量数据</w:t>
          </w:r>
          <w:r>
            <w:rPr>
              <w:color w:val="0F243E"/>
              <w:spacing w:val="-65"/>
            </w:rPr>
            <w:t xml:space="preserve"> </w:t>
          </w:r>
          <w:r>
            <w:tab/>
          </w:r>
          <w:r>
            <w:rPr>
              <w:color w:val="0F243E"/>
              <w:spacing w:val="-61"/>
            </w:rPr>
            <w:t xml:space="preserve"> </w:t>
          </w:r>
          <w:hyperlink w:anchor="bookmark37" w:history="1">
            <w:r>
              <w:rPr>
                <w:rFonts w:ascii="Arial" w:eastAsia="Arial" w:hAnsi="Arial" w:cs="Arial"/>
                <w:spacing w:val="-12"/>
              </w:rPr>
              <w:t>1</w:t>
            </w:r>
            <w:r>
              <w:rPr>
                <w:rFonts w:ascii="Arial" w:eastAsia="Arial" w:hAnsi="Arial" w:cs="Arial"/>
                <w:spacing w:val="-10"/>
              </w:rPr>
              <w:t>6</w:t>
            </w:r>
          </w:hyperlink>
        </w:p>
        <w:p>
          <w:pPr>
            <w:pStyle w:val="BodyText"/>
            <w:tabs>
              <w:tab w:val="right" w:leader="dot" w:pos="10636"/>
            </w:tabs>
            <w:spacing w:before="79" w:line="218" w:lineRule="auto"/>
            <w:ind w:left="3124"/>
            <w:rPr>
              <w:rFonts w:ascii="Arial" w:eastAsia="Arial" w:hAnsi="Arial" w:cs="Arial"/>
            </w:rPr>
          </w:pPr>
          <w:r>
            <w:rPr>
              <w:color w:val="0F243E"/>
              <w:spacing w:val="-3"/>
            </w:rPr>
            <w:t>图</w:t>
          </w:r>
          <w:r>
            <w:rPr>
              <w:color w:val="0F243E"/>
              <w:spacing w:val="-45"/>
            </w:rPr>
            <w:t xml:space="preserve"> </w:t>
          </w:r>
          <w:r>
            <w:rPr>
              <w:rFonts w:ascii="Arial" w:eastAsia="Arial" w:hAnsi="Arial" w:cs="Arial"/>
              <w:color w:val="0F243E"/>
              <w:spacing w:val="-3"/>
            </w:rPr>
            <w:t>24</w:t>
          </w:r>
          <w:r>
            <w:rPr>
              <w:color w:val="0F243E"/>
              <w:spacing w:val="-3"/>
            </w:rPr>
            <w:t>：中国叉车销量数据</w:t>
          </w:r>
          <w:r>
            <w:rPr>
              <w:color w:val="0F243E"/>
              <w:spacing w:val="-86"/>
            </w:rPr>
            <w:t xml:space="preserve"> </w:t>
          </w:r>
          <w:r>
            <w:tab/>
          </w:r>
          <w:r>
            <w:rPr>
              <w:color w:val="0F243E"/>
              <w:spacing w:val="-61"/>
            </w:rPr>
            <w:t xml:space="preserve"> </w:t>
          </w:r>
          <w:hyperlink w:anchor="bookmark38" w:history="1">
            <w:r>
              <w:rPr>
                <w:rFonts w:ascii="Arial" w:eastAsia="Arial" w:hAnsi="Arial" w:cs="Arial"/>
                <w:spacing w:val="-12"/>
              </w:rPr>
              <w:t>1</w:t>
            </w:r>
            <w:r>
              <w:rPr>
                <w:rFonts w:ascii="Arial" w:eastAsia="Arial" w:hAnsi="Arial" w:cs="Arial"/>
                <w:spacing w:val="-10"/>
              </w:rPr>
              <w:t>6</w:t>
            </w:r>
          </w:hyperlink>
        </w:p>
        <w:p>
          <w:pPr>
            <w:pStyle w:val="BodyText"/>
            <w:tabs>
              <w:tab w:val="right" w:leader="dot" w:pos="10636"/>
            </w:tabs>
            <w:spacing w:before="78" w:line="218" w:lineRule="auto"/>
            <w:ind w:left="3124"/>
            <w:rPr>
              <w:rFonts w:ascii="Arial" w:eastAsia="Arial" w:hAnsi="Arial" w:cs="Arial"/>
            </w:rPr>
          </w:pPr>
          <w:r>
            <w:rPr>
              <w:color w:val="0F243E"/>
              <w:spacing w:val="-5"/>
            </w:rPr>
            <w:t>图</w:t>
          </w:r>
          <w:r>
            <w:rPr>
              <w:color w:val="0F243E"/>
              <w:spacing w:val="-39"/>
            </w:rPr>
            <w:t xml:space="preserve"> </w:t>
          </w:r>
          <w:r>
            <w:rPr>
              <w:rFonts w:ascii="Arial" w:eastAsia="Arial" w:hAnsi="Arial" w:cs="Arial"/>
              <w:color w:val="0F243E"/>
              <w:spacing w:val="-5"/>
            </w:rPr>
            <w:t>25</w:t>
          </w:r>
          <w:r>
            <w:rPr>
              <w:color w:val="0F243E"/>
              <w:spacing w:val="-5"/>
            </w:rPr>
            <w:t>：日本出口中国机床金额（亿日元）</w:t>
          </w:r>
          <w:r>
            <w:rPr>
              <w:color w:val="0F243E"/>
              <w:spacing w:val="-5"/>
            </w:rPr>
            <w:t xml:space="preserve"> </w:t>
          </w:r>
          <w:r>
            <w:tab/>
          </w:r>
          <w:r>
            <w:rPr>
              <w:color w:val="0F243E"/>
              <w:spacing w:val="-61"/>
            </w:rPr>
            <w:t xml:space="preserve"> </w:t>
          </w:r>
          <w:hyperlink w:anchor="bookmark39"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78" w:line="216" w:lineRule="auto"/>
            <w:ind w:left="3124"/>
            <w:rPr>
              <w:rFonts w:ascii="Arial" w:eastAsia="Arial" w:hAnsi="Arial" w:cs="Arial"/>
            </w:rPr>
          </w:pPr>
          <w:r>
            <w:rPr>
              <w:color w:val="0F243E"/>
              <w:spacing w:val="-2"/>
            </w:rPr>
            <w:t>图</w:t>
          </w:r>
          <w:r>
            <w:rPr>
              <w:color w:val="0F243E"/>
              <w:spacing w:val="-44"/>
            </w:rPr>
            <w:t xml:space="preserve"> </w:t>
          </w:r>
          <w:r>
            <w:rPr>
              <w:rFonts w:ascii="Arial" w:eastAsia="Arial" w:hAnsi="Arial" w:cs="Arial"/>
              <w:color w:val="0F243E"/>
              <w:spacing w:val="-2"/>
            </w:rPr>
            <w:t>26</w:t>
          </w:r>
          <w:r>
            <w:rPr>
              <w:color w:val="0F243E"/>
              <w:spacing w:val="-2"/>
            </w:rPr>
            <w:t>：中国金属切削机床产量（万台）</w:t>
          </w:r>
          <w:r>
            <w:rPr>
              <w:color w:val="0F243E"/>
              <w:spacing w:val="-79"/>
            </w:rPr>
            <w:t xml:space="preserve"> </w:t>
          </w:r>
          <w:r>
            <w:tab/>
          </w:r>
          <w:r>
            <w:rPr>
              <w:color w:val="0F243E"/>
              <w:spacing w:val="-61"/>
            </w:rPr>
            <w:t xml:space="preserve"> </w:t>
          </w:r>
          <w:hyperlink w:anchor="bookmark40" w:history="1">
            <w:r>
              <w:rPr>
                <w:rFonts w:ascii="Arial" w:eastAsia="Arial" w:hAnsi="Arial" w:cs="Arial"/>
                <w:spacing w:val="-12"/>
              </w:rPr>
              <w:t>1</w:t>
            </w:r>
            <w:r>
              <w:rPr>
                <w:rFonts w:ascii="Arial" w:eastAsia="Arial" w:hAnsi="Arial" w:cs="Arial"/>
                <w:spacing w:val="-10"/>
              </w:rPr>
              <w:t>7</w:t>
            </w:r>
          </w:hyperlink>
        </w:p>
        <w:p>
          <w:pPr>
            <w:pStyle w:val="BodyText"/>
            <w:tabs>
              <w:tab w:val="right" w:leader="dot" w:pos="10636"/>
            </w:tabs>
            <w:spacing w:before="81" w:line="217" w:lineRule="auto"/>
            <w:ind w:left="3124"/>
            <w:rPr>
              <w:rFonts w:ascii="Arial" w:eastAsia="Arial" w:hAnsi="Arial" w:cs="Arial"/>
            </w:rPr>
          </w:pPr>
          <w:r>
            <w:rPr>
              <w:spacing w:val="-3"/>
            </w:rPr>
            <w:t>图</w:t>
          </w:r>
          <w:r>
            <w:rPr>
              <w:spacing w:val="-45"/>
            </w:rPr>
            <w:t xml:space="preserve"> </w:t>
          </w:r>
          <w:r>
            <w:rPr>
              <w:rFonts w:ascii="Arial" w:eastAsia="Arial" w:hAnsi="Arial" w:cs="Arial"/>
              <w:spacing w:val="-3"/>
            </w:rPr>
            <w:t>27</w:t>
          </w:r>
          <w:r>
            <w:rPr>
              <w:spacing w:val="-3"/>
            </w:rPr>
            <w:t>：全球半导体销售额</w:t>
          </w:r>
          <w:r>
            <w:rPr>
              <w:spacing w:val="-86"/>
            </w:rPr>
            <w:t xml:space="preserve"> </w:t>
          </w:r>
          <w:r>
            <w:tab/>
          </w:r>
          <w:r>
            <w:rPr>
              <w:spacing w:val="-61"/>
            </w:rPr>
            <w:t xml:space="preserve"> </w:t>
          </w:r>
          <w:hyperlink w:anchor="bookmark41" w:history="1">
            <w:r>
              <w:rPr>
                <w:rFonts w:ascii="Arial" w:eastAsia="Arial" w:hAnsi="Arial" w:cs="Arial"/>
                <w:spacing w:val="-12"/>
              </w:rPr>
              <w:t>1</w:t>
            </w:r>
            <w:r>
              <w:rPr>
                <w:rFonts w:ascii="Arial" w:eastAsia="Arial" w:hAnsi="Arial" w:cs="Arial"/>
                <w:spacing w:val="-10"/>
              </w:rPr>
              <w:t>8</w:t>
            </w:r>
          </w:hyperlink>
        </w:p>
        <w:p>
          <w:pPr>
            <w:pStyle w:val="BodyText"/>
            <w:tabs>
              <w:tab w:val="right" w:leader="dot" w:pos="10636"/>
            </w:tabs>
            <w:spacing w:before="79" w:line="218" w:lineRule="auto"/>
            <w:ind w:left="3124"/>
            <w:rPr>
              <w:rFonts w:ascii="Arial" w:eastAsia="Arial" w:hAnsi="Arial" w:cs="Arial"/>
            </w:rPr>
          </w:pPr>
          <w:r>
            <w:rPr>
              <w:spacing w:val="-3"/>
            </w:rPr>
            <w:t>图</w:t>
          </w:r>
          <w:r>
            <w:rPr>
              <w:spacing w:val="-32"/>
            </w:rPr>
            <w:t xml:space="preserve"> </w:t>
          </w:r>
          <w:r>
            <w:rPr>
              <w:rFonts w:ascii="Arial" w:eastAsia="Arial" w:hAnsi="Arial" w:cs="Arial"/>
              <w:spacing w:val="-3"/>
            </w:rPr>
            <w:t>28</w:t>
          </w:r>
          <w:r>
            <w:rPr>
              <w:spacing w:val="-3"/>
            </w:rPr>
            <w:t>：台积电营业收入（亿台币）</w:t>
          </w:r>
          <w:r>
            <w:rPr>
              <w:spacing w:val="-63"/>
            </w:rPr>
            <w:t xml:space="preserve"> </w:t>
          </w:r>
          <w:r>
            <w:tab/>
          </w:r>
          <w:r>
            <w:rPr>
              <w:spacing w:val="-61"/>
            </w:rPr>
            <w:t xml:space="preserve"> </w:t>
          </w:r>
          <w:hyperlink w:anchor="bookmark42" w:history="1">
            <w:r>
              <w:rPr>
                <w:rFonts w:ascii="Arial" w:eastAsia="Arial" w:hAnsi="Arial" w:cs="Arial"/>
                <w:spacing w:val="-12"/>
              </w:rPr>
              <w:t>1</w:t>
            </w:r>
            <w:r>
              <w:rPr>
                <w:rFonts w:ascii="Arial" w:eastAsia="Arial" w:hAnsi="Arial" w:cs="Arial"/>
                <w:spacing w:val="-10"/>
              </w:rPr>
              <w:t>8</w:t>
            </w:r>
          </w:hyperlink>
        </w:p>
        <w:p>
          <w:pPr>
            <w:spacing w:line="245" w:lineRule="auto"/>
            <w:rPr>
              <w:rFonts w:ascii="Arial"/>
              <w:sz w:val="21"/>
            </w:rPr>
          </w:pPr>
        </w:p>
        <w:p>
          <w:pPr>
            <w:spacing w:line="245" w:lineRule="auto"/>
            <w:rPr>
              <w:rFonts w:ascii="Arial"/>
              <w:sz w:val="21"/>
            </w:rPr>
            <w:sectPr>
              <w:headerReference w:type="default" r:id="rId38"/>
              <w:footerReference w:type="default" r:id="rId39"/>
              <w:pgSz w:w="11907" w:h="16839"/>
              <w:pgMar w:top="1383" w:right="646" w:bottom="1289" w:left="622" w:header="794" w:footer="723" w:gutter="0"/>
              <w:pgNumType w:start="7"/>
              <w:cols w:space="708"/>
            </w:sectPr>
          </w:pPr>
        </w:p>
      </w:sdtContent>
    </w:sdt>
    <w:sdt>
      <w:sdtPr>
        <w:rPr>
          <w:rFonts w:ascii="KaiTi" w:eastAsia="KaiTi" w:hAnsi="KaiTi" w:cs="KaiTi"/>
          <w:sz w:val="21"/>
          <w:szCs w:val="21"/>
        </w:rPr>
        <w:id w:val="672794389"/>
        <w:docPartObj>
          <w:docPartGallery w:val="Table of Contents"/>
          <w:docPartUnique/>
        </w:docPartObj>
      </w:sdtPr>
      <w:sdtEndPr>
        <w:rPr>
          <w:rFonts w:ascii="Arial" w:eastAsia="Arial" w:hAnsi="Arial" w:cs="Arial"/>
          <w:sz w:val="21"/>
          <w:szCs w:val="21"/>
        </w:rPr>
      </w:sdtEndPr>
      <w:sdtContent>
        <w:p>
          <w:pPr>
            <w:spacing w:line="245" w:lineRule="auto"/>
            <w:rPr>
              <w:rFonts w:ascii="Arial"/>
              <w:sz w:val="21"/>
            </w:rPr>
          </w:pPr>
        </w:p>
        <w:p>
          <w:pPr>
            <w:spacing w:line="246" w:lineRule="auto"/>
            <w:rPr>
              <w:rFonts w:ascii="Arial"/>
              <w:sz w:val="21"/>
            </w:rPr>
          </w:pPr>
        </w:p>
        <w:p>
          <w:pPr>
            <w:pStyle w:val="BodyText"/>
            <w:tabs>
              <w:tab w:val="right" w:leader="dot" w:pos="10636"/>
            </w:tabs>
            <w:spacing w:before="69" w:line="231" w:lineRule="auto"/>
            <w:ind w:left="3098"/>
            <w:rPr>
              <w:rFonts w:ascii="Arial" w:eastAsia="Arial" w:hAnsi="Arial" w:cs="Arial"/>
            </w:rPr>
          </w:pPr>
          <w:r>
            <w:rPr>
              <w:color w:val="0F233E"/>
              <w:spacing w:val="-2"/>
            </w:rPr>
            <w:t>表</w:t>
          </w:r>
          <w:r>
            <w:rPr>
              <w:color w:val="0F233E"/>
              <w:spacing w:val="-22"/>
            </w:rPr>
            <w:t xml:space="preserve"> </w:t>
          </w:r>
          <w:r>
            <w:rPr>
              <w:rFonts w:ascii="Arial" w:eastAsia="Arial" w:hAnsi="Arial" w:cs="Arial"/>
              <w:color w:val="0F233E"/>
              <w:spacing w:val="-2"/>
            </w:rPr>
            <w:t>1</w:t>
          </w:r>
          <w:r>
            <w:rPr>
              <w:color w:val="0F233E"/>
              <w:spacing w:val="-2"/>
            </w:rPr>
            <w:t>：庞源租赁塔机出租率（</w:t>
          </w:r>
          <w:r>
            <w:rPr>
              <w:rFonts w:ascii="Arial" w:eastAsia="Arial" w:hAnsi="Arial" w:cs="Arial"/>
              <w:color w:val="0F233E"/>
              <w:spacing w:val="-2"/>
            </w:rPr>
            <w:t>%</w:t>
          </w:r>
          <w:r>
            <w:rPr>
              <w:color w:val="0F233E"/>
              <w:spacing w:val="-2"/>
            </w:rPr>
            <w:t>）</w:t>
          </w:r>
          <w:r>
            <w:rPr>
              <w:color w:val="0F233E"/>
              <w:spacing w:val="-39"/>
            </w:rPr>
            <w:t xml:space="preserve"> </w:t>
          </w:r>
          <w:r>
            <w:tab/>
          </w:r>
          <w:r>
            <w:rPr>
              <w:color w:val="0F233E"/>
              <w:spacing w:val="-61"/>
            </w:rPr>
            <w:t xml:space="preserve"> </w:t>
          </w:r>
          <w:hyperlink w:anchor="bookmark43" w:history="1">
            <w:r>
              <w:rPr>
                <w:rFonts w:ascii="Arial" w:eastAsia="Arial" w:hAnsi="Arial" w:cs="Arial"/>
                <w:spacing w:val="-11"/>
              </w:rPr>
              <w:t>12</w:t>
            </w:r>
          </w:hyperlink>
        </w:p>
      </w:sdtContent>
    </w:sdt>
    <w:p>
      <w:pPr>
        <w:spacing w:line="231" w:lineRule="auto"/>
        <w:rPr>
          <w:rFonts w:ascii="Arial" w:eastAsia="Arial" w:hAnsi="Arial" w:cs="Arial"/>
        </w:rPr>
        <w:sectPr>
          <w:headerReference w:type="default" r:id="rId40"/>
          <w:footerReference w:type="default" r:id="rId41"/>
          <w:type w:val="nextPage"/>
          <w:pgSz w:w="11907" w:h="16839"/>
          <w:pgMar w:top="1383" w:right="646" w:bottom="1289" w:left="622" w:header="794" w:footer="723" w:gutter="0"/>
          <w:pgNumType w:start="8"/>
          <w:cols w:space="708"/>
          <w:titlePg w:val="0"/>
        </w:sectPr>
      </w:pPr>
    </w:p>
    <w:p>
      <w:pPr>
        <w:pStyle w:val="BodyText"/>
        <w:spacing w:before="158" w:line="226" w:lineRule="auto"/>
        <w:ind w:left="3046"/>
        <w:outlineLvl w:val="0"/>
        <w:rPr>
          <w:sz w:val="31"/>
          <w:szCs w:val="31"/>
        </w:rPr>
      </w:pPr>
      <w:bookmarkStart w:id="0" w:name="bookmark1"/>
      <w:bookmarkEnd w:id="0"/>
      <w:r>
        <w:rPr>
          <w:spacing w:val="8"/>
          <w:sz w:val="31"/>
          <w:szCs w:val="31"/>
          <w14:textOutline w14:w="5791">
            <w14:solidFill>
              <w14:srgbClr w14:val="000000"/>
            </w14:solidFill>
            <w14:prstDash w14:val="solid"/>
            <w14:round/>
          </w14:textOutline>
        </w:rPr>
        <w:t>一、机械行业宏观数据跟踪</w:t>
      </w:r>
    </w:p>
    <w:p>
      <w:pPr>
        <w:pStyle w:val="BodyText"/>
        <w:spacing w:before="166" w:line="279" w:lineRule="auto"/>
        <w:ind w:left="3032" w:right="167" w:hanging="2"/>
        <w:jc w:val="both"/>
      </w:pPr>
      <w:r>
        <w:rPr>
          <w:spacing w:val="-7"/>
          <w14:textOutline w14:w="3831">
            <w14:solidFill>
              <w14:srgbClr w14:val="000000"/>
            </w14:solidFill>
            <w14:prstDash w14:val="solid"/>
            <w14:round/>
          </w14:textOutline>
        </w:rPr>
        <w:t>根据国家统计局，</w:t>
      </w:r>
      <w:r>
        <w:rPr>
          <w:spacing w:val="-7"/>
        </w:rPr>
        <w:t xml:space="preserve"> </w:t>
      </w:r>
      <w:r>
        <w:rPr>
          <w:rFonts w:ascii="Arial" w:eastAsia="Arial" w:hAnsi="Arial" w:cs="Arial"/>
          <w:b/>
          <w:bCs/>
          <w:spacing w:val="-7"/>
        </w:rPr>
        <w:t>2023</w:t>
      </w:r>
      <w:r>
        <w:rPr>
          <w:spacing w:val="-7"/>
          <w14:textOutline w14:w="3831">
            <w14:solidFill>
              <w14:srgbClr w14:val="000000"/>
            </w14:solidFill>
            <w14:prstDash w14:val="solid"/>
            <w14:round/>
          </w14:textOutline>
        </w:rPr>
        <w:t>年，全国规模以上工业企业实现利润总额</w:t>
      </w:r>
      <w:r>
        <w:rPr>
          <w:rFonts w:ascii="Arial" w:eastAsia="Arial" w:hAnsi="Arial" w:cs="Arial"/>
          <w:b/>
          <w:bCs/>
          <w:spacing w:val="-7"/>
        </w:rPr>
        <w:t>76858.3</w:t>
      </w:r>
      <w:r>
        <w:rPr>
          <w:spacing w:val="-7"/>
          <w14:textOutline w14:w="3831">
            <w14:solidFill>
              <w14:srgbClr w14:val="000000"/>
            </w14:solidFill>
            <w14:prstDash w14:val="solid"/>
            <w14:round/>
          </w14:textOutline>
        </w:rPr>
        <w:t>亿元，</w:t>
      </w:r>
      <w:r>
        <w:rPr>
          <w:spacing w:val="-30"/>
        </w:rPr>
        <w:t xml:space="preserve"> </w:t>
      </w:r>
      <w:r>
        <w:rPr>
          <w:spacing w:val="-7"/>
          <w14:textOutline w14:w="3831">
            <w14:solidFill>
              <w14:srgbClr w14:val="000000"/>
            </w14:solidFill>
            <w14:prstDash w14:val="solid"/>
            <w14:round/>
          </w14:textOutline>
        </w:rPr>
        <w:t>比上</w:t>
      </w:r>
      <w:r>
        <w:t xml:space="preserve"> </w:t>
      </w:r>
      <w:r>
        <w:rPr>
          <w:spacing w:val="10"/>
          <w14:textOutline w14:w="3831">
            <w14:solidFill>
              <w14:srgbClr w14:val="000000"/>
            </w14:solidFill>
            <w14:prstDash w14:val="solid"/>
            <w14:round/>
          </w14:textOutline>
        </w:rPr>
        <w:t>年下降</w:t>
      </w:r>
      <w:r>
        <w:rPr>
          <w:rFonts w:ascii="Arial" w:eastAsia="Arial" w:hAnsi="Arial" w:cs="Arial"/>
          <w:b/>
          <w:bCs/>
          <w:spacing w:val="10"/>
        </w:rPr>
        <w:t>2.3%</w:t>
      </w:r>
      <w:r>
        <w:rPr>
          <w:spacing w:val="10"/>
        </w:rPr>
        <w:t>，降幅比</w:t>
      </w:r>
      <w:r>
        <w:rPr>
          <w:rFonts w:ascii="Arial" w:eastAsia="Arial" w:hAnsi="Arial" w:cs="Arial"/>
          <w:spacing w:val="10"/>
        </w:rPr>
        <w:t>1—</w:t>
      </w:r>
      <w:r>
        <w:rPr>
          <w:rFonts w:ascii="Arial" w:eastAsia="Arial" w:hAnsi="Arial" w:cs="Arial"/>
          <w:spacing w:val="-38"/>
        </w:rPr>
        <w:t xml:space="preserve"> </w:t>
      </w:r>
      <w:r>
        <w:rPr>
          <w:rFonts w:ascii="Arial" w:eastAsia="Arial" w:hAnsi="Arial" w:cs="Arial"/>
          <w:spacing w:val="10"/>
        </w:rPr>
        <w:t>11</w:t>
      </w:r>
      <w:r>
        <w:rPr>
          <w:spacing w:val="10"/>
        </w:rPr>
        <w:t>月份收窄</w:t>
      </w:r>
      <w:r>
        <w:rPr>
          <w:rFonts w:ascii="Arial" w:eastAsia="Arial" w:hAnsi="Arial" w:cs="Arial"/>
          <w:spacing w:val="10"/>
        </w:rPr>
        <w:t>2.1</w:t>
      </w:r>
      <w:r>
        <w:rPr>
          <w:spacing w:val="10"/>
        </w:rPr>
        <w:t>个百分点；其中</w:t>
      </w:r>
      <w:r>
        <w:rPr>
          <w:spacing w:val="9"/>
        </w:rPr>
        <w:t>，制造业实现利润总额</w:t>
      </w:r>
      <w:r>
        <w:t xml:space="preserve"> </w:t>
      </w:r>
      <w:r>
        <w:rPr>
          <w:rFonts w:ascii="Arial" w:eastAsia="Arial" w:hAnsi="Arial" w:cs="Arial"/>
          <w:spacing w:val="1"/>
        </w:rPr>
        <w:t>57643.6</w:t>
      </w:r>
      <w:r>
        <w:rPr>
          <w:spacing w:val="1"/>
        </w:rPr>
        <w:t>亿元，下降</w:t>
      </w:r>
      <w:r>
        <w:rPr>
          <w:rFonts w:ascii="Arial" w:eastAsia="Arial" w:hAnsi="Arial" w:cs="Arial"/>
          <w:spacing w:val="1"/>
        </w:rPr>
        <w:t>2.0%</w:t>
      </w:r>
      <w:r>
        <w:rPr>
          <w:spacing w:val="1"/>
        </w:rPr>
        <w:t>。</w:t>
      </w:r>
      <w:r>
        <w:rPr>
          <w:rFonts w:ascii="Arial" w:eastAsia="Arial" w:hAnsi="Arial" w:cs="Arial"/>
          <w:spacing w:val="1"/>
        </w:rPr>
        <w:t>2023</w:t>
      </w:r>
      <w:r>
        <w:rPr>
          <w:spacing w:val="1"/>
        </w:rPr>
        <w:t>年，主要行业</w:t>
      </w:r>
      <w:r>
        <w:t>利润情况如下：黑色金属冶炼和压延</w:t>
      </w:r>
      <w:r>
        <w:t xml:space="preserve"> </w:t>
      </w:r>
      <w:r>
        <w:t>加工业利润总额比上年增长</w:t>
      </w:r>
      <w:r>
        <w:rPr>
          <w:rFonts w:ascii="Arial" w:eastAsia="Arial" w:hAnsi="Arial" w:cs="Arial"/>
        </w:rPr>
        <w:t>157.3%</w:t>
      </w:r>
      <w:r>
        <w:t>，电力、热力生产和供应业增长</w:t>
      </w:r>
      <w:r>
        <w:rPr>
          <w:rFonts w:ascii="Arial" w:eastAsia="Arial" w:hAnsi="Arial" w:cs="Arial"/>
        </w:rPr>
        <w:t>71.9%</w:t>
      </w:r>
      <w:r>
        <w:t>，有色金</w:t>
      </w:r>
      <w:r>
        <w:rPr>
          <w:spacing w:val="5"/>
        </w:rPr>
        <w:t xml:space="preserve"> </w:t>
      </w:r>
      <w:r>
        <w:rPr>
          <w:spacing w:val="-2"/>
        </w:rPr>
        <w:t>属冶炼和压延加工业增长</w:t>
      </w:r>
      <w:r>
        <w:rPr>
          <w:rFonts w:ascii="Arial" w:eastAsia="Arial" w:hAnsi="Arial" w:cs="Arial"/>
          <w:spacing w:val="-2"/>
        </w:rPr>
        <w:t>28.0%</w:t>
      </w:r>
      <w:r>
        <w:rPr>
          <w:spacing w:val="-2"/>
        </w:rPr>
        <w:t>，石油、煤炭及其他燃料加工业增长</w:t>
      </w:r>
      <w:r>
        <w:rPr>
          <w:rFonts w:ascii="Arial" w:eastAsia="Arial" w:hAnsi="Arial" w:cs="Arial"/>
          <w:spacing w:val="-2"/>
        </w:rPr>
        <w:t>26.</w:t>
      </w:r>
      <w:r>
        <w:rPr>
          <w:rFonts w:ascii="Arial" w:eastAsia="Arial" w:hAnsi="Arial" w:cs="Arial"/>
          <w:spacing w:val="-3"/>
        </w:rPr>
        <w:t>9%</w:t>
      </w:r>
      <w:r>
        <w:rPr>
          <w:spacing w:val="-3"/>
        </w:rPr>
        <w:t>，电气机</w:t>
      </w:r>
      <w:r>
        <w:t xml:space="preserve"> </w:t>
      </w:r>
      <w:r>
        <w:rPr>
          <w:spacing w:val="-3"/>
        </w:rPr>
        <w:t>械和器材制造业增长</w:t>
      </w:r>
      <w:r>
        <w:rPr>
          <w:rFonts w:ascii="Arial" w:eastAsia="Arial" w:hAnsi="Arial" w:cs="Arial"/>
          <w:spacing w:val="-3"/>
        </w:rPr>
        <w:t>15.7%</w:t>
      </w:r>
      <w:r>
        <w:rPr>
          <w:spacing w:val="-3"/>
        </w:rPr>
        <w:t>，通用设备制造业增长</w:t>
      </w:r>
      <w:r>
        <w:rPr>
          <w:rFonts w:ascii="Arial" w:eastAsia="Arial" w:hAnsi="Arial" w:cs="Arial"/>
          <w:spacing w:val="-3"/>
        </w:rPr>
        <w:t>1</w:t>
      </w:r>
      <w:r>
        <w:rPr>
          <w:rFonts w:ascii="Arial" w:eastAsia="Arial" w:hAnsi="Arial" w:cs="Arial"/>
          <w:spacing w:val="-4"/>
        </w:rPr>
        <w:t>0.3%</w:t>
      </w:r>
      <w:r>
        <w:rPr>
          <w:spacing w:val="-4"/>
        </w:rPr>
        <w:t>，汽车制造业增长</w:t>
      </w:r>
      <w:r>
        <w:rPr>
          <w:rFonts w:ascii="Arial" w:eastAsia="Arial" w:hAnsi="Arial" w:cs="Arial"/>
          <w:spacing w:val="-4"/>
        </w:rPr>
        <w:t>5.9%</w:t>
      </w:r>
      <w:r>
        <w:rPr>
          <w:spacing w:val="-4"/>
        </w:rPr>
        <w:t>，纺</w:t>
      </w:r>
      <w:r>
        <w:t xml:space="preserve"> </w:t>
      </w:r>
      <w:r>
        <w:rPr>
          <w:spacing w:val="-2"/>
        </w:rPr>
        <w:t>织业增长</w:t>
      </w:r>
      <w:r>
        <w:rPr>
          <w:rFonts w:ascii="Arial" w:eastAsia="Arial" w:hAnsi="Arial" w:cs="Arial"/>
          <w:spacing w:val="-2"/>
        </w:rPr>
        <w:t>5.9%</w:t>
      </w:r>
      <w:r>
        <w:rPr>
          <w:spacing w:val="-2"/>
        </w:rPr>
        <w:t>，专用设备制造业下降</w:t>
      </w:r>
      <w:r>
        <w:rPr>
          <w:rFonts w:ascii="Arial" w:eastAsia="Arial" w:hAnsi="Arial" w:cs="Arial"/>
          <w:spacing w:val="-2"/>
        </w:rPr>
        <w:t>0.4%</w:t>
      </w:r>
      <w:r>
        <w:rPr>
          <w:spacing w:val="-2"/>
        </w:rPr>
        <w:t>，计算机、通信和其他电子设备制造业下</w:t>
      </w:r>
      <w:r>
        <w:rPr>
          <w:spacing w:val="15"/>
        </w:rPr>
        <w:t xml:space="preserve"> </w:t>
      </w:r>
      <w:r>
        <w:rPr>
          <w:spacing w:val="-3"/>
        </w:rPr>
        <w:t>降</w:t>
      </w:r>
      <w:r>
        <w:rPr>
          <w:rFonts w:ascii="Arial" w:eastAsia="Arial" w:hAnsi="Arial" w:cs="Arial"/>
          <w:spacing w:val="-3"/>
        </w:rPr>
        <w:t>8.6%</w:t>
      </w:r>
      <w:r>
        <w:rPr>
          <w:spacing w:val="-3"/>
        </w:rPr>
        <w:t>，农副食品加工业下降</w:t>
      </w:r>
      <w:r>
        <w:rPr>
          <w:rFonts w:ascii="Arial" w:eastAsia="Arial" w:hAnsi="Arial" w:cs="Arial"/>
          <w:spacing w:val="-3"/>
        </w:rPr>
        <w:t>11.0%</w:t>
      </w:r>
      <w:r>
        <w:rPr>
          <w:spacing w:val="-3"/>
        </w:rPr>
        <w:t>，石油和天</w:t>
      </w:r>
      <w:r>
        <w:rPr>
          <w:spacing w:val="-4"/>
        </w:rPr>
        <w:t>然气开采业下降</w:t>
      </w:r>
      <w:r>
        <w:rPr>
          <w:rFonts w:ascii="Arial" w:eastAsia="Arial" w:hAnsi="Arial" w:cs="Arial"/>
          <w:spacing w:val="-4"/>
        </w:rPr>
        <w:t>16.0%</w:t>
      </w:r>
      <w:r>
        <w:rPr>
          <w:spacing w:val="-4"/>
        </w:rPr>
        <w:t>，非金属矿物</w:t>
      </w:r>
      <w:r>
        <w:t xml:space="preserve"> </w:t>
      </w:r>
      <w:r>
        <w:rPr>
          <w:spacing w:val="-2"/>
        </w:rPr>
        <w:t>制品业下降</w:t>
      </w:r>
      <w:r>
        <w:rPr>
          <w:rFonts w:ascii="Arial" w:eastAsia="Arial" w:hAnsi="Arial" w:cs="Arial"/>
          <w:spacing w:val="-2"/>
        </w:rPr>
        <w:t>23.9%</w:t>
      </w:r>
      <w:r>
        <w:rPr>
          <w:spacing w:val="-2"/>
        </w:rPr>
        <w:t>，煤炭开采和洗选业下降</w:t>
      </w:r>
      <w:r>
        <w:rPr>
          <w:rFonts w:ascii="Arial" w:eastAsia="Arial" w:hAnsi="Arial" w:cs="Arial"/>
          <w:spacing w:val="-2"/>
        </w:rPr>
        <w:t>25.3%</w:t>
      </w:r>
      <w:r>
        <w:rPr>
          <w:spacing w:val="-2"/>
        </w:rPr>
        <w:t>，化学原料和化学制</w:t>
      </w:r>
      <w:r>
        <w:rPr>
          <w:spacing w:val="-3"/>
        </w:rPr>
        <w:t>品制造业下降</w:t>
      </w:r>
      <w:r>
        <w:t xml:space="preserve"> </w:t>
      </w:r>
      <w:r>
        <w:rPr>
          <w:rFonts w:ascii="Arial" w:eastAsia="Arial" w:hAnsi="Arial" w:cs="Arial"/>
          <w:spacing w:val="-1"/>
        </w:rPr>
        <w:t>34.1%</w:t>
      </w:r>
      <w:r>
        <w:rPr>
          <w:spacing w:val="-1"/>
        </w:rPr>
        <w:t>。</w:t>
      </w:r>
    </w:p>
    <w:p>
      <w:pPr>
        <w:pStyle w:val="BodyText"/>
        <w:spacing w:before="186" w:line="272" w:lineRule="auto"/>
        <w:ind w:left="3032" w:right="120" w:hanging="2"/>
        <w:jc w:val="both"/>
      </w:pPr>
      <w:r>
        <w:rPr>
          <w:spacing w:val="-6"/>
          <w14:textOutline w14:w="3831">
            <w14:solidFill>
              <w14:srgbClr w14:val="000000"/>
            </w14:solidFill>
            <w14:prstDash w14:val="solid"/>
            <w14:round/>
          </w14:textOutline>
        </w:rPr>
        <w:t>根据国家统计局，</w:t>
      </w:r>
      <w:r>
        <w:rPr>
          <w:spacing w:val="-6"/>
        </w:rPr>
        <w:t xml:space="preserve"> </w:t>
      </w:r>
      <w:r>
        <w:rPr>
          <w:rFonts w:ascii="Arial" w:eastAsia="Arial" w:hAnsi="Arial" w:cs="Arial"/>
          <w:b/>
          <w:bCs/>
          <w:spacing w:val="-6"/>
        </w:rPr>
        <w:t>2023</w:t>
      </w:r>
      <w:r>
        <w:rPr>
          <w:spacing w:val="-6"/>
          <w14:textOutline w14:w="3831">
            <w14:solidFill>
              <w14:srgbClr w14:val="000000"/>
            </w14:solidFill>
            <w14:prstDash w14:val="solid"/>
            <w14:round/>
          </w14:textOutline>
        </w:rPr>
        <w:t>年四季度和全年</w:t>
      </w:r>
      <w:r>
        <w:rPr>
          <w:rFonts w:ascii="Arial" w:eastAsia="Arial" w:hAnsi="Arial" w:cs="Arial"/>
          <w:b/>
          <w:bCs/>
          <w:spacing w:val="-6"/>
        </w:rPr>
        <w:t>GDP</w:t>
      </w:r>
      <w:r>
        <w:rPr>
          <w:spacing w:val="-6"/>
          <w14:textOutline w14:w="3831">
            <w14:solidFill>
              <w14:srgbClr w14:val="000000"/>
            </w14:solidFill>
            <w14:prstDash w14:val="solid"/>
            <w14:round/>
          </w14:textOutline>
        </w:rPr>
        <w:t>分别同比增长</w:t>
      </w:r>
      <w:r>
        <w:rPr>
          <w:rFonts w:ascii="Arial" w:eastAsia="Arial" w:hAnsi="Arial" w:cs="Arial"/>
          <w:b/>
          <w:bCs/>
          <w:spacing w:val="-6"/>
        </w:rPr>
        <w:t>5.2%</w:t>
      </w:r>
      <w:r>
        <w:rPr>
          <w:spacing w:val="-6"/>
          <w14:textOutline w14:w="3831">
            <w14:solidFill>
              <w14:srgbClr w14:val="000000"/>
            </w14:solidFill>
            <w14:prstDash w14:val="solid"/>
            <w14:round/>
          </w14:textOutline>
        </w:rPr>
        <w:t>。</w:t>
      </w:r>
      <w:r>
        <w:rPr>
          <w:spacing w:val="-6"/>
        </w:rPr>
        <w:t>分产业看，</w:t>
      </w:r>
      <w:r>
        <w:rPr>
          <w:spacing w:val="-41"/>
        </w:rPr>
        <w:t xml:space="preserve"> </w:t>
      </w:r>
      <w:r>
        <w:rPr>
          <w:spacing w:val="-6"/>
        </w:rPr>
        <w:t>第一产</w:t>
      </w:r>
      <w:r>
        <w:t xml:space="preserve"> </w:t>
      </w:r>
      <w:r>
        <w:rPr>
          <w:spacing w:val="-5"/>
        </w:rPr>
        <w:t>业增加值</w:t>
      </w:r>
      <w:r>
        <w:rPr>
          <w:rFonts w:ascii="Arial" w:eastAsia="Arial" w:hAnsi="Arial" w:cs="Arial"/>
          <w:spacing w:val="-5"/>
        </w:rPr>
        <w:t>89755</w:t>
      </w:r>
      <w:r>
        <w:rPr>
          <w:spacing w:val="-5"/>
        </w:rPr>
        <w:t>亿元，</w:t>
      </w:r>
      <w:r>
        <w:rPr>
          <w:spacing w:val="-5"/>
        </w:rPr>
        <w:t xml:space="preserve"> </w:t>
      </w:r>
      <w:r>
        <w:rPr>
          <w:spacing w:val="-5"/>
        </w:rPr>
        <w:t>比上年增长</w:t>
      </w:r>
      <w:r>
        <w:rPr>
          <w:rFonts w:ascii="Arial" w:eastAsia="Arial" w:hAnsi="Arial" w:cs="Arial"/>
          <w:spacing w:val="-5"/>
        </w:rPr>
        <w:t>4.1%</w:t>
      </w:r>
      <w:r>
        <w:rPr>
          <w:spacing w:val="-5"/>
        </w:rPr>
        <w:t>；第二产业增加值</w:t>
      </w:r>
      <w:r>
        <w:rPr>
          <w:rFonts w:ascii="Arial" w:eastAsia="Arial" w:hAnsi="Arial" w:cs="Arial"/>
          <w:spacing w:val="-6"/>
        </w:rPr>
        <w:t>482589</w:t>
      </w:r>
      <w:r>
        <w:rPr>
          <w:spacing w:val="-6"/>
        </w:rPr>
        <w:t>亿元，</w:t>
      </w:r>
      <w:r>
        <w:rPr>
          <w:spacing w:val="-6"/>
        </w:rPr>
        <w:t xml:space="preserve"> </w:t>
      </w:r>
      <w:r>
        <w:rPr>
          <w:spacing w:val="-6"/>
        </w:rPr>
        <w:t>增长</w:t>
      </w:r>
      <w:r>
        <w:rPr>
          <w:rFonts w:ascii="Arial" w:eastAsia="Arial" w:hAnsi="Arial" w:cs="Arial"/>
          <w:spacing w:val="-6"/>
        </w:rPr>
        <w:t>4.7%</w:t>
      </w:r>
      <w:r>
        <w:rPr>
          <w:spacing w:val="-6"/>
        </w:rPr>
        <w:t>；</w:t>
      </w:r>
      <w:r>
        <w:t xml:space="preserve"> </w:t>
      </w:r>
      <w:r>
        <w:rPr>
          <w:spacing w:val="-3"/>
        </w:rPr>
        <w:t>第三产业增加值</w:t>
      </w:r>
      <w:r>
        <w:rPr>
          <w:rFonts w:ascii="Arial" w:eastAsia="Arial" w:hAnsi="Arial" w:cs="Arial"/>
          <w:spacing w:val="-3"/>
        </w:rPr>
        <w:t>688238</w:t>
      </w:r>
      <w:r>
        <w:rPr>
          <w:spacing w:val="-3"/>
        </w:rPr>
        <w:t>亿元，</w:t>
      </w:r>
      <w:r>
        <w:rPr>
          <w:spacing w:val="-48"/>
        </w:rPr>
        <w:t xml:space="preserve"> </w:t>
      </w:r>
      <w:r>
        <w:rPr>
          <w:spacing w:val="-3"/>
        </w:rPr>
        <w:t>增长</w:t>
      </w:r>
      <w:r>
        <w:rPr>
          <w:rFonts w:ascii="Arial" w:eastAsia="Arial" w:hAnsi="Arial" w:cs="Arial"/>
          <w:spacing w:val="-3"/>
        </w:rPr>
        <w:t>5.8%</w:t>
      </w:r>
      <w:r>
        <w:rPr>
          <w:spacing w:val="-3"/>
        </w:rPr>
        <w:t>。分季度看，一季度国内</w:t>
      </w:r>
      <w:r>
        <w:rPr>
          <w:spacing w:val="-4"/>
        </w:rPr>
        <w:t>生产总值同比增长</w:t>
      </w:r>
      <w:r>
        <w:t xml:space="preserve"> </w:t>
      </w:r>
      <w:r>
        <w:rPr>
          <w:rFonts w:ascii="Arial" w:eastAsia="Arial" w:hAnsi="Arial" w:cs="Arial"/>
          <w:spacing w:val="1"/>
        </w:rPr>
        <w:t>4.5%</w:t>
      </w:r>
      <w:r>
        <w:rPr>
          <w:spacing w:val="1"/>
        </w:rPr>
        <w:t>，二季度增长</w:t>
      </w:r>
      <w:r>
        <w:rPr>
          <w:rFonts w:ascii="Arial" w:eastAsia="Arial" w:hAnsi="Arial" w:cs="Arial"/>
          <w:spacing w:val="1"/>
        </w:rPr>
        <w:t>6.3%</w:t>
      </w:r>
      <w:r>
        <w:rPr>
          <w:spacing w:val="1"/>
        </w:rPr>
        <w:t>，三季度增长</w:t>
      </w:r>
      <w:r>
        <w:rPr>
          <w:rFonts w:ascii="Arial" w:eastAsia="Arial" w:hAnsi="Arial" w:cs="Arial"/>
          <w:spacing w:val="1"/>
        </w:rPr>
        <w:t>4.9%</w:t>
      </w:r>
      <w:r>
        <w:rPr>
          <w:spacing w:val="1"/>
        </w:rPr>
        <w:t>，四季度</w:t>
      </w:r>
      <w:r>
        <w:t>增长</w:t>
      </w:r>
      <w:r>
        <w:rPr>
          <w:rFonts w:ascii="Arial" w:eastAsia="Arial" w:hAnsi="Arial" w:cs="Arial"/>
        </w:rPr>
        <w:t>5.2%</w:t>
      </w:r>
      <w:r>
        <w:t>。从环比看，四季度</w:t>
      </w:r>
      <w:r>
        <w:t xml:space="preserve"> </w:t>
      </w:r>
      <w:r>
        <w:t>国内生产总值增长</w:t>
      </w:r>
      <w:r>
        <w:rPr>
          <w:rFonts w:ascii="Arial" w:eastAsia="Arial" w:hAnsi="Arial" w:cs="Arial"/>
        </w:rPr>
        <w:t>1.0%</w:t>
      </w:r>
      <w:r>
        <w:t>。</w:t>
      </w:r>
    </w:p>
    <w:p>
      <w:pPr>
        <w:pStyle w:val="BodyText"/>
        <w:spacing w:before="179" w:line="279" w:lineRule="auto"/>
        <w:ind w:left="3030" w:right="165" w:firstLine="15"/>
      </w:pPr>
      <w:r>
        <w:rPr>
          <w:spacing w:val="-2"/>
          <w14:textOutline w14:w="3831">
            <w14:solidFill>
              <w14:srgbClr w14:val="000000"/>
            </w14:solidFill>
            <w14:prstDash w14:val="solid"/>
            <w14:round/>
          </w14:textOutline>
        </w:rPr>
        <w:t>工业生产稳步回升，装备制造业增长较快。</w:t>
      </w:r>
      <w:r>
        <w:rPr>
          <w:spacing w:val="-2"/>
        </w:rPr>
        <w:t xml:space="preserve"> </w:t>
      </w:r>
      <w:r>
        <w:rPr>
          <w:spacing w:val="-2"/>
        </w:rPr>
        <w:t>全年全国规模以上工业增加值比上年增</w:t>
      </w:r>
      <w:r>
        <w:rPr>
          <w:spacing w:val="6"/>
        </w:rPr>
        <w:t xml:space="preserve"> </w:t>
      </w:r>
      <w:r>
        <w:rPr>
          <w:spacing w:val="-4"/>
        </w:rPr>
        <w:t>长</w:t>
      </w:r>
      <w:r>
        <w:rPr>
          <w:rFonts w:ascii="Arial" w:eastAsia="Arial" w:hAnsi="Arial" w:cs="Arial"/>
          <w:spacing w:val="-4"/>
        </w:rPr>
        <w:t>4.6%</w:t>
      </w:r>
      <w:r>
        <w:rPr>
          <w:spacing w:val="-4"/>
        </w:rPr>
        <w:t>。分三大门类看，</w:t>
      </w:r>
      <w:r>
        <w:rPr>
          <w:spacing w:val="-44"/>
        </w:rPr>
        <w:t xml:space="preserve"> </w:t>
      </w:r>
      <w:r>
        <w:rPr>
          <w:spacing w:val="-4"/>
        </w:rPr>
        <w:t>采矿业增加值增长</w:t>
      </w:r>
      <w:r>
        <w:rPr>
          <w:rFonts w:ascii="Arial" w:eastAsia="Arial" w:hAnsi="Arial" w:cs="Arial"/>
          <w:spacing w:val="-4"/>
        </w:rPr>
        <w:t>2.3%</w:t>
      </w:r>
      <w:r>
        <w:rPr>
          <w:spacing w:val="-4"/>
        </w:rPr>
        <w:t>，制造业增长</w:t>
      </w:r>
      <w:r>
        <w:rPr>
          <w:rFonts w:ascii="Arial" w:eastAsia="Arial" w:hAnsi="Arial" w:cs="Arial"/>
          <w:spacing w:val="-5"/>
        </w:rPr>
        <w:t>5.0%</w:t>
      </w:r>
      <w:r>
        <w:rPr>
          <w:spacing w:val="-5"/>
        </w:rPr>
        <w:t>，电力、热力、</w:t>
      </w:r>
      <w:r>
        <w:t xml:space="preserve"> </w:t>
      </w:r>
      <w:r>
        <w:rPr>
          <w:spacing w:val="-1"/>
        </w:rPr>
        <w:t>燃气及水生产和供应业增长</w:t>
      </w:r>
      <w:r>
        <w:rPr>
          <w:rFonts w:ascii="Arial" w:eastAsia="Arial" w:hAnsi="Arial" w:cs="Arial"/>
          <w:spacing w:val="-1"/>
        </w:rPr>
        <w:t>4.3%</w:t>
      </w:r>
      <w:r>
        <w:rPr>
          <w:spacing w:val="-1"/>
        </w:rPr>
        <w:t>。装备制造</w:t>
      </w:r>
      <w:r>
        <w:rPr>
          <w:spacing w:val="-2"/>
        </w:rPr>
        <w:t>业增加值增长</w:t>
      </w:r>
      <w:r>
        <w:rPr>
          <w:rFonts w:ascii="Arial" w:eastAsia="Arial" w:hAnsi="Arial" w:cs="Arial"/>
          <w:spacing w:val="-2"/>
        </w:rPr>
        <w:t>6.8%</w:t>
      </w:r>
      <w:r>
        <w:rPr>
          <w:spacing w:val="-2"/>
        </w:rPr>
        <w:t>，增速比规模以上工</w:t>
      </w:r>
      <w:r>
        <w:t xml:space="preserve"> </w:t>
      </w:r>
      <w:r>
        <w:rPr>
          <w:spacing w:val="-2"/>
        </w:rPr>
        <w:t>业快</w:t>
      </w:r>
      <w:r>
        <w:rPr>
          <w:rFonts w:ascii="Arial" w:eastAsia="Arial" w:hAnsi="Arial" w:cs="Arial"/>
          <w:spacing w:val="-2"/>
        </w:rPr>
        <w:t>2.2</w:t>
      </w:r>
      <w:r>
        <w:rPr>
          <w:spacing w:val="-2"/>
        </w:rPr>
        <w:t>个百分点。分经济类型看，国有控股企业增加值增长</w:t>
      </w:r>
      <w:r>
        <w:rPr>
          <w:rFonts w:ascii="Arial" w:eastAsia="Arial" w:hAnsi="Arial" w:cs="Arial"/>
          <w:spacing w:val="-2"/>
        </w:rPr>
        <w:t>5.0%</w:t>
      </w:r>
      <w:r>
        <w:rPr>
          <w:spacing w:val="-2"/>
        </w:rPr>
        <w:t>；股份制企</w:t>
      </w:r>
      <w:r>
        <w:rPr>
          <w:spacing w:val="-3"/>
        </w:rPr>
        <w:t>业增长</w:t>
      </w:r>
      <w:r>
        <w:t xml:space="preserve"> </w:t>
      </w:r>
      <w:r>
        <w:rPr>
          <w:rFonts w:ascii="Arial" w:eastAsia="Arial" w:hAnsi="Arial" w:cs="Arial"/>
          <w:spacing w:val="-3"/>
        </w:rPr>
        <w:t>5.3%</w:t>
      </w:r>
      <w:r>
        <w:rPr>
          <w:spacing w:val="-3"/>
        </w:rPr>
        <w:t>，外商及港澳台商投资企业增长</w:t>
      </w:r>
      <w:r>
        <w:rPr>
          <w:rFonts w:ascii="Arial" w:eastAsia="Arial" w:hAnsi="Arial" w:cs="Arial"/>
          <w:spacing w:val="-3"/>
        </w:rPr>
        <w:t>1.4%</w:t>
      </w:r>
      <w:r>
        <w:rPr>
          <w:spacing w:val="-3"/>
        </w:rPr>
        <w:t>；私营企业增长</w:t>
      </w:r>
      <w:r>
        <w:rPr>
          <w:rFonts w:ascii="Arial" w:eastAsia="Arial" w:hAnsi="Arial" w:cs="Arial"/>
          <w:spacing w:val="-3"/>
        </w:rPr>
        <w:t>3.1%</w:t>
      </w:r>
      <w:r>
        <w:rPr>
          <w:spacing w:val="-3"/>
        </w:rPr>
        <w:t>。分产品看，太阳能</w:t>
      </w:r>
      <w:r>
        <w:rPr>
          <w:spacing w:val="6"/>
        </w:rPr>
        <w:t xml:space="preserve"> </w:t>
      </w:r>
      <w:r>
        <w:rPr>
          <w:spacing w:val="-10"/>
        </w:rPr>
        <w:t>电池、新能源汽车、发电机组（发电设备）产品产量分别增长</w:t>
      </w:r>
      <w:r>
        <w:rPr>
          <w:rFonts w:ascii="Arial" w:eastAsia="Arial" w:hAnsi="Arial" w:cs="Arial"/>
          <w:spacing w:val="-11"/>
        </w:rPr>
        <w:t>54.0%</w:t>
      </w:r>
      <w:r>
        <w:rPr>
          <w:spacing w:val="-11"/>
        </w:rPr>
        <w:t>、</w:t>
      </w:r>
      <w:r>
        <w:rPr>
          <w:rFonts w:ascii="Arial" w:eastAsia="Arial" w:hAnsi="Arial" w:cs="Arial"/>
          <w:spacing w:val="-11"/>
        </w:rPr>
        <w:t>30.3%</w:t>
      </w:r>
      <w:r>
        <w:rPr>
          <w:spacing w:val="-11"/>
        </w:rPr>
        <w:t>、</w:t>
      </w:r>
      <w:r>
        <w:rPr>
          <w:rFonts w:ascii="Arial" w:eastAsia="Arial" w:hAnsi="Arial" w:cs="Arial"/>
          <w:spacing w:val="-11"/>
        </w:rPr>
        <w:t>28.5%</w:t>
      </w:r>
      <w:r>
        <w:rPr>
          <w:spacing w:val="-11"/>
        </w:rPr>
        <w:t>。</w:t>
      </w:r>
      <w:r>
        <w:t xml:space="preserve"> </w:t>
      </w:r>
      <w:r>
        <w:rPr>
          <w:rFonts w:ascii="Arial" w:eastAsia="Arial" w:hAnsi="Arial" w:cs="Arial"/>
          <w:spacing w:val="-6"/>
        </w:rPr>
        <w:t>12</w:t>
      </w:r>
      <w:r>
        <w:rPr>
          <w:spacing w:val="-6"/>
        </w:rPr>
        <w:t>月份，</w:t>
      </w:r>
      <w:r>
        <w:rPr>
          <w:spacing w:val="-44"/>
        </w:rPr>
        <w:t xml:space="preserve"> </w:t>
      </w:r>
      <w:r>
        <w:rPr>
          <w:spacing w:val="-6"/>
        </w:rPr>
        <w:t>规模以上工业增加值同比增长</w:t>
      </w:r>
      <w:r>
        <w:rPr>
          <w:rFonts w:ascii="Arial" w:eastAsia="Arial" w:hAnsi="Arial" w:cs="Arial"/>
          <w:spacing w:val="-6"/>
        </w:rPr>
        <w:t>6.8%</w:t>
      </w:r>
      <w:r>
        <w:rPr>
          <w:spacing w:val="-6"/>
        </w:rPr>
        <w:t>，环比增长</w:t>
      </w:r>
      <w:r>
        <w:rPr>
          <w:rFonts w:ascii="Arial" w:eastAsia="Arial" w:hAnsi="Arial" w:cs="Arial"/>
          <w:spacing w:val="-6"/>
        </w:rPr>
        <w:t>0.52%</w:t>
      </w:r>
      <w:r>
        <w:rPr>
          <w:spacing w:val="-6"/>
        </w:rPr>
        <w:t>。</w:t>
      </w:r>
      <w:r>
        <w:rPr>
          <w:rFonts w:ascii="Arial" w:eastAsia="Arial" w:hAnsi="Arial" w:cs="Arial"/>
          <w:spacing w:val="-6"/>
        </w:rPr>
        <w:t>1—</w:t>
      </w:r>
      <w:r>
        <w:rPr>
          <w:rFonts w:ascii="Arial" w:eastAsia="Arial" w:hAnsi="Arial" w:cs="Arial"/>
          <w:spacing w:val="-38"/>
        </w:rPr>
        <w:t xml:space="preserve"> </w:t>
      </w:r>
      <w:r>
        <w:rPr>
          <w:rFonts w:ascii="Arial" w:eastAsia="Arial" w:hAnsi="Arial" w:cs="Arial"/>
          <w:spacing w:val="-6"/>
        </w:rPr>
        <w:t>11</w:t>
      </w:r>
      <w:r>
        <w:rPr>
          <w:spacing w:val="-6"/>
        </w:rPr>
        <w:t>月份，</w:t>
      </w:r>
      <w:r>
        <w:rPr>
          <w:spacing w:val="-59"/>
        </w:rPr>
        <w:t xml:space="preserve"> </w:t>
      </w:r>
      <w:r>
        <w:rPr>
          <w:spacing w:val="-6"/>
        </w:rPr>
        <w:t>全国规</w:t>
      </w:r>
      <w:r>
        <w:t xml:space="preserve"> </w:t>
      </w:r>
      <w:r>
        <w:rPr>
          <w:spacing w:val="-4"/>
        </w:rPr>
        <w:t>模以上工业企业实现利润总额</w:t>
      </w:r>
      <w:r>
        <w:rPr>
          <w:rFonts w:ascii="Arial" w:eastAsia="Arial" w:hAnsi="Arial" w:cs="Arial"/>
          <w:spacing w:val="-4"/>
        </w:rPr>
        <w:t>69823</w:t>
      </w:r>
      <w:r>
        <w:rPr>
          <w:spacing w:val="-4"/>
        </w:rPr>
        <w:t>亿元，同比下降</w:t>
      </w:r>
      <w:r>
        <w:rPr>
          <w:rFonts w:ascii="Arial" w:eastAsia="Arial" w:hAnsi="Arial" w:cs="Arial"/>
          <w:spacing w:val="-4"/>
        </w:rPr>
        <w:t>4.4%</w:t>
      </w:r>
      <w:r>
        <w:rPr>
          <w:spacing w:val="-4"/>
        </w:rPr>
        <w:t>；其中</w:t>
      </w:r>
      <w:r>
        <w:rPr>
          <w:rFonts w:ascii="Arial" w:eastAsia="Arial" w:hAnsi="Arial" w:cs="Arial"/>
          <w:spacing w:val="-4"/>
        </w:rPr>
        <w:t>11</w:t>
      </w:r>
      <w:r>
        <w:rPr>
          <w:spacing w:val="-4"/>
        </w:rPr>
        <w:t>月份增长</w:t>
      </w:r>
      <w:r>
        <w:rPr>
          <w:rFonts w:ascii="Arial" w:eastAsia="Arial" w:hAnsi="Arial" w:cs="Arial"/>
          <w:spacing w:val="-5"/>
        </w:rPr>
        <w:t>29.5%</w:t>
      </w:r>
      <w:r>
        <w:rPr>
          <w:rFonts w:ascii="Arial" w:eastAsia="Arial" w:hAnsi="Arial" w:cs="Arial"/>
          <w:spacing w:val="-30"/>
        </w:rPr>
        <w:t xml:space="preserve"> </w:t>
      </w:r>
      <w:r>
        <w:rPr>
          <w:spacing w:val="-5"/>
        </w:rPr>
        <w:t>，</w:t>
      </w:r>
      <w:r>
        <w:t xml:space="preserve"> </w:t>
      </w:r>
      <w:r>
        <w:t>连续</w:t>
      </w:r>
      <w:r>
        <w:rPr>
          <w:rFonts w:ascii="Arial" w:eastAsia="Arial" w:hAnsi="Arial" w:cs="Arial"/>
        </w:rPr>
        <w:t>4</w:t>
      </w:r>
      <w:r>
        <w:t>个月增长。</w:t>
      </w:r>
    </w:p>
    <w:p>
      <w:pPr>
        <w:pStyle w:val="BodyText"/>
        <w:spacing w:before="182" w:line="249" w:lineRule="auto"/>
        <w:ind w:left="3036" w:right="169" w:firstLine="30"/>
      </w:pPr>
      <w:r>
        <w:rPr>
          <w14:textOutline w14:w="3831">
            <w14:solidFill>
              <w14:srgbClr w14:val="000000"/>
            </w14:solidFill>
            <w14:prstDash w14:val="solid"/>
            <w14:round/>
          </w14:textOutline>
        </w:rPr>
        <w:t>固定资产投资规模增加，高技术产业投资增势较好</w:t>
      </w:r>
      <w:r>
        <w:t>。全年全国固定资产投资（不含</w:t>
      </w:r>
      <w:r>
        <w:rPr>
          <w:spacing w:val="16"/>
        </w:rPr>
        <w:t xml:space="preserve"> </w:t>
      </w:r>
      <w:r>
        <w:rPr>
          <w:spacing w:val="-6"/>
        </w:rPr>
        <w:t>农户）</w:t>
      </w:r>
      <w:r>
        <w:rPr>
          <w:rFonts w:ascii="Arial" w:eastAsia="Arial" w:hAnsi="Arial" w:cs="Arial"/>
          <w:spacing w:val="-6"/>
        </w:rPr>
        <w:t>503036</w:t>
      </w:r>
      <w:r>
        <w:rPr>
          <w:spacing w:val="-6"/>
        </w:rPr>
        <w:t>亿元，</w:t>
      </w:r>
      <w:r>
        <w:rPr>
          <w:spacing w:val="-32"/>
        </w:rPr>
        <w:t xml:space="preserve"> </w:t>
      </w:r>
      <w:r>
        <w:rPr>
          <w:spacing w:val="-6"/>
        </w:rPr>
        <w:t>比上年增长</w:t>
      </w:r>
      <w:r>
        <w:rPr>
          <w:rFonts w:ascii="Arial" w:eastAsia="Arial" w:hAnsi="Arial" w:cs="Arial"/>
          <w:spacing w:val="-6"/>
        </w:rPr>
        <w:t>3.0%</w:t>
      </w:r>
      <w:r>
        <w:rPr>
          <w:spacing w:val="-6"/>
        </w:rPr>
        <w:t>；扣除价格因素影响，增长</w:t>
      </w:r>
      <w:r>
        <w:rPr>
          <w:rFonts w:ascii="Arial" w:eastAsia="Arial" w:hAnsi="Arial" w:cs="Arial"/>
          <w:spacing w:val="-6"/>
        </w:rPr>
        <w:t>6.4%</w:t>
      </w:r>
      <w:r>
        <w:rPr>
          <w:spacing w:val="-6"/>
        </w:rPr>
        <w:t>。分领域看，</w:t>
      </w:r>
    </w:p>
    <w:p>
      <w:pPr>
        <w:pStyle w:val="BodyText"/>
        <w:spacing w:before="84" w:line="250" w:lineRule="auto"/>
        <w:ind w:left="3044" w:right="185" w:hanging="13"/>
      </w:pPr>
      <w:r>
        <w:rPr>
          <w:spacing w:val="-3"/>
        </w:rPr>
        <w:t>基础设施投资增长</w:t>
      </w:r>
      <w:r>
        <w:rPr>
          <w:rFonts w:ascii="Arial" w:eastAsia="Arial" w:hAnsi="Arial" w:cs="Arial"/>
          <w:spacing w:val="-3"/>
        </w:rPr>
        <w:t>5.9%</w:t>
      </w:r>
      <w:r>
        <w:rPr>
          <w:spacing w:val="-3"/>
        </w:rPr>
        <w:t>，制造业投资增长</w:t>
      </w:r>
      <w:r>
        <w:rPr>
          <w:rFonts w:ascii="Arial" w:eastAsia="Arial" w:hAnsi="Arial" w:cs="Arial"/>
          <w:spacing w:val="-3"/>
        </w:rPr>
        <w:t>6.5%</w:t>
      </w:r>
      <w:r>
        <w:rPr>
          <w:spacing w:val="-3"/>
        </w:rPr>
        <w:t>，房地产</w:t>
      </w:r>
      <w:r>
        <w:rPr>
          <w:spacing w:val="-4"/>
        </w:rPr>
        <w:t>开发投资下降</w:t>
      </w:r>
      <w:r>
        <w:rPr>
          <w:rFonts w:ascii="Arial" w:eastAsia="Arial" w:hAnsi="Arial" w:cs="Arial"/>
          <w:spacing w:val="-4"/>
        </w:rPr>
        <w:t>9.6%</w:t>
      </w:r>
      <w:r>
        <w:rPr>
          <w:spacing w:val="-4"/>
        </w:rPr>
        <w:t>。全国商</w:t>
      </w:r>
      <w:r>
        <w:t xml:space="preserve"> </w:t>
      </w:r>
      <w:r>
        <w:rPr>
          <w:spacing w:val="-7"/>
        </w:rPr>
        <w:t>品房销售面积</w:t>
      </w:r>
      <w:r>
        <w:rPr>
          <w:rFonts w:ascii="Arial" w:eastAsia="Arial" w:hAnsi="Arial" w:cs="Arial"/>
          <w:spacing w:val="-7"/>
        </w:rPr>
        <w:t>111735</w:t>
      </w:r>
      <w:r>
        <w:rPr>
          <w:spacing w:val="-7"/>
        </w:rPr>
        <w:t>万平方米，</w:t>
      </w:r>
      <w:r>
        <w:rPr>
          <w:spacing w:val="-46"/>
        </w:rPr>
        <w:t xml:space="preserve"> </w:t>
      </w:r>
      <w:r>
        <w:rPr>
          <w:spacing w:val="-7"/>
        </w:rPr>
        <w:t>下降</w:t>
      </w:r>
      <w:r>
        <w:rPr>
          <w:rFonts w:ascii="Arial" w:eastAsia="Arial" w:hAnsi="Arial" w:cs="Arial"/>
          <w:spacing w:val="-7"/>
        </w:rPr>
        <w:t>8.5%</w:t>
      </w:r>
      <w:r>
        <w:rPr>
          <w:spacing w:val="-7"/>
        </w:rPr>
        <w:t>；商品房销售额</w:t>
      </w:r>
      <w:r>
        <w:rPr>
          <w:rFonts w:ascii="Arial" w:eastAsia="Arial" w:hAnsi="Arial" w:cs="Arial"/>
          <w:spacing w:val="-7"/>
        </w:rPr>
        <w:t>116622</w:t>
      </w:r>
      <w:r>
        <w:rPr>
          <w:spacing w:val="-7"/>
        </w:rPr>
        <w:t>亿元，下降</w:t>
      </w:r>
      <w:r>
        <w:rPr>
          <w:rFonts w:ascii="Arial" w:eastAsia="Arial" w:hAnsi="Arial" w:cs="Arial"/>
          <w:spacing w:val="-7"/>
        </w:rPr>
        <w:t>6.5%</w:t>
      </w:r>
      <w:r>
        <w:rPr>
          <w:spacing w:val="-7"/>
        </w:rPr>
        <w:t>。</w:t>
      </w:r>
    </w:p>
    <w:p>
      <w:pPr>
        <w:pStyle w:val="BodyText"/>
        <w:spacing w:before="82" w:line="272" w:lineRule="auto"/>
        <w:ind w:left="3030" w:right="167" w:firstLine="7"/>
      </w:pPr>
      <w:r>
        <w:rPr>
          <w:spacing w:val="4"/>
        </w:rPr>
        <w:t>分产业看，第一产业投资下降</w:t>
      </w:r>
      <w:r>
        <w:rPr>
          <w:rFonts w:ascii="Arial" w:eastAsia="Arial" w:hAnsi="Arial" w:cs="Arial"/>
          <w:spacing w:val="4"/>
        </w:rPr>
        <w:t>0.1%</w:t>
      </w:r>
      <w:r>
        <w:rPr>
          <w:spacing w:val="4"/>
        </w:rPr>
        <w:t>，第二产业</w:t>
      </w:r>
      <w:r>
        <w:rPr>
          <w:spacing w:val="3"/>
        </w:rPr>
        <w:t>投资增长</w:t>
      </w:r>
      <w:r>
        <w:rPr>
          <w:rFonts w:ascii="Arial" w:eastAsia="Arial" w:hAnsi="Arial" w:cs="Arial"/>
          <w:spacing w:val="3"/>
        </w:rPr>
        <w:t>9.0%</w:t>
      </w:r>
      <w:r>
        <w:rPr>
          <w:spacing w:val="3"/>
        </w:rPr>
        <w:t>，第三产业投资增长</w:t>
      </w:r>
      <w:r>
        <w:t xml:space="preserve"> </w:t>
      </w:r>
      <w:r>
        <w:rPr>
          <w:rFonts w:ascii="Arial" w:eastAsia="Arial" w:hAnsi="Arial" w:cs="Arial"/>
          <w:spacing w:val="-4"/>
        </w:rPr>
        <w:t>0.4%</w:t>
      </w:r>
      <w:r>
        <w:rPr>
          <w:spacing w:val="-4"/>
        </w:rPr>
        <w:t>。民间投资下降</w:t>
      </w:r>
      <w:r>
        <w:rPr>
          <w:rFonts w:ascii="Arial" w:eastAsia="Arial" w:hAnsi="Arial" w:cs="Arial"/>
          <w:spacing w:val="-4"/>
        </w:rPr>
        <w:t>0.4%</w:t>
      </w:r>
      <w:r>
        <w:rPr>
          <w:spacing w:val="-4"/>
        </w:rPr>
        <w:t>；扣除房地产</w:t>
      </w:r>
      <w:r>
        <w:rPr>
          <w:spacing w:val="-5"/>
        </w:rPr>
        <w:t>开发投资，</w:t>
      </w:r>
      <w:r>
        <w:rPr>
          <w:spacing w:val="-37"/>
        </w:rPr>
        <w:t xml:space="preserve"> </w:t>
      </w:r>
      <w:r>
        <w:rPr>
          <w:spacing w:val="-5"/>
        </w:rPr>
        <w:t>民间投资增长</w:t>
      </w:r>
      <w:r>
        <w:rPr>
          <w:rFonts w:ascii="Arial" w:eastAsia="Arial" w:hAnsi="Arial" w:cs="Arial"/>
          <w:spacing w:val="-5"/>
        </w:rPr>
        <w:t>9.2%</w:t>
      </w:r>
      <w:r>
        <w:rPr>
          <w:spacing w:val="-5"/>
        </w:rPr>
        <w:t>。高技术产业</w:t>
      </w:r>
      <w:r>
        <w:t xml:space="preserve"> </w:t>
      </w:r>
      <w:r>
        <w:t>投资增长</w:t>
      </w:r>
      <w:r>
        <w:rPr>
          <w:rFonts w:ascii="Arial" w:eastAsia="Arial" w:hAnsi="Arial" w:cs="Arial"/>
        </w:rPr>
        <w:t>10.3%</w:t>
      </w:r>
      <w:r>
        <w:t>，快于全部投资</w:t>
      </w:r>
      <w:r>
        <w:rPr>
          <w:rFonts w:ascii="Arial" w:eastAsia="Arial" w:hAnsi="Arial" w:cs="Arial"/>
        </w:rPr>
        <w:t>7.3</w:t>
      </w:r>
      <w:r>
        <w:t>个百分点。其中，高技术制造业、高技术服务业</w:t>
      </w:r>
      <w:r>
        <w:rPr>
          <w:spacing w:val="8"/>
        </w:rPr>
        <w:t xml:space="preserve"> </w:t>
      </w:r>
      <w:r>
        <w:rPr>
          <w:spacing w:val="1"/>
        </w:rPr>
        <w:t>投资分别增长</w:t>
      </w:r>
      <w:r>
        <w:rPr>
          <w:rFonts w:ascii="Arial" w:eastAsia="Arial" w:hAnsi="Arial" w:cs="Arial"/>
          <w:spacing w:val="1"/>
        </w:rPr>
        <w:t>9.9%</w:t>
      </w:r>
      <w:r>
        <w:rPr>
          <w:spacing w:val="1"/>
        </w:rPr>
        <w:t>、</w:t>
      </w:r>
      <w:r>
        <w:rPr>
          <w:rFonts w:ascii="Arial" w:eastAsia="Arial" w:hAnsi="Arial" w:cs="Arial"/>
          <w:spacing w:val="1"/>
        </w:rPr>
        <w:t>11.4%</w:t>
      </w:r>
      <w:r>
        <w:rPr>
          <w:spacing w:val="1"/>
        </w:rPr>
        <w:t>。高技术制造</w:t>
      </w:r>
      <w:r>
        <w:t>业中，航空、航天器及设备制造业，计算</w:t>
      </w:r>
      <w:r>
        <w:t xml:space="preserve"> </w:t>
      </w:r>
      <w:r>
        <w:rPr>
          <w:spacing w:val="-7"/>
        </w:rPr>
        <w:t>机及办公设备制造业，电子及通信设备制造业投资分别增长</w:t>
      </w:r>
      <w:r>
        <w:rPr>
          <w:rFonts w:ascii="Arial" w:eastAsia="Arial" w:hAnsi="Arial" w:cs="Arial"/>
          <w:spacing w:val="-7"/>
        </w:rPr>
        <w:t>18.4%</w:t>
      </w:r>
      <w:r>
        <w:rPr>
          <w:spacing w:val="-7"/>
        </w:rPr>
        <w:t>、</w:t>
      </w:r>
      <w:r>
        <w:rPr>
          <w:rFonts w:ascii="Arial" w:eastAsia="Arial" w:hAnsi="Arial" w:cs="Arial"/>
          <w:spacing w:val="-7"/>
        </w:rPr>
        <w:t>14.5%</w:t>
      </w:r>
      <w:r>
        <w:rPr>
          <w:spacing w:val="-8"/>
        </w:rPr>
        <w:t>、</w:t>
      </w:r>
      <w:r>
        <w:rPr>
          <w:rFonts w:ascii="Arial" w:eastAsia="Arial" w:hAnsi="Arial" w:cs="Arial"/>
          <w:spacing w:val="-8"/>
        </w:rPr>
        <w:t>11.1%</w:t>
      </w:r>
      <w:r>
        <w:rPr>
          <w:spacing w:val="-8"/>
        </w:rPr>
        <w:t>；</w:t>
      </w:r>
    </w:p>
    <w:p>
      <w:pPr>
        <w:pStyle w:val="BodyText"/>
        <w:spacing w:before="84" w:line="249" w:lineRule="auto"/>
        <w:ind w:left="3053" w:firstLine="5"/>
      </w:pPr>
      <w:r>
        <w:rPr>
          <w:spacing w:val="-8"/>
        </w:rPr>
        <w:t>高技术服务业中，科技成果转化服务业、电子</w:t>
      </w:r>
      <w:r>
        <w:rPr>
          <w:spacing w:val="-9"/>
        </w:rPr>
        <w:t>商务服务业投资分别增长</w:t>
      </w:r>
      <w:r>
        <w:rPr>
          <w:rFonts w:ascii="Arial" w:eastAsia="Arial" w:hAnsi="Arial" w:cs="Arial"/>
          <w:spacing w:val="-9"/>
        </w:rPr>
        <w:t>31.8%</w:t>
      </w:r>
      <w:r>
        <w:rPr>
          <w:spacing w:val="-9"/>
        </w:rPr>
        <w:t>、</w:t>
      </w:r>
      <w:r>
        <w:rPr>
          <w:rFonts w:ascii="Arial" w:eastAsia="Arial" w:hAnsi="Arial" w:cs="Arial"/>
          <w:spacing w:val="-9"/>
        </w:rPr>
        <w:t>29.2%</w:t>
      </w:r>
      <w:r>
        <w:rPr>
          <w:spacing w:val="-9"/>
        </w:rPr>
        <w:t>。</w:t>
      </w:r>
      <w:r>
        <w:t xml:space="preserve"> </w:t>
      </w:r>
      <w:r>
        <w:rPr>
          <w:rFonts w:ascii="Arial" w:eastAsia="Arial" w:hAnsi="Arial" w:cs="Arial"/>
          <w:spacing w:val="-7"/>
        </w:rPr>
        <w:t>12</w:t>
      </w:r>
      <w:r>
        <w:rPr>
          <w:spacing w:val="-7"/>
        </w:rPr>
        <w:t>月份，</w:t>
      </w:r>
      <w:r>
        <w:rPr>
          <w:spacing w:val="-7"/>
        </w:rPr>
        <w:t xml:space="preserve"> </w:t>
      </w:r>
      <w:r>
        <w:rPr>
          <w:spacing w:val="-7"/>
        </w:rPr>
        <w:t>固定资产投资（不含农户）</w:t>
      </w:r>
      <w:r>
        <w:rPr>
          <w:spacing w:val="-37"/>
        </w:rPr>
        <w:t xml:space="preserve"> </w:t>
      </w:r>
      <w:r>
        <w:rPr>
          <w:spacing w:val="-7"/>
        </w:rPr>
        <w:t>环比增长</w:t>
      </w:r>
      <w:r>
        <w:rPr>
          <w:rFonts w:ascii="Arial" w:eastAsia="Arial" w:hAnsi="Arial" w:cs="Arial"/>
          <w:spacing w:val="-7"/>
        </w:rPr>
        <w:t>0.09%</w:t>
      </w:r>
      <w:r>
        <w:rPr>
          <w:spacing w:val="-7"/>
        </w:rPr>
        <w:t>。</w:t>
      </w:r>
    </w:p>
    <w:p>
      <w:pPr>
        <w:pStyle w:val="BodyText"/>
        <w:spacing w:before="186" w:line="272" w:lineRule="auto"/>
        <w:ind w:left="3039" w:right="165" w:firstLine="6"/>
        <w:jc w:val="both"/>
        <w:sectPr>
          <w:headerReference w:type="default" r:id="rId42"/>
          <w:footerReference w:type="default" r:id="rId43"/>
          <w:pgSz w:w="11907" w:h="16839"/>
          <w:pgMar w:top="1383" w:right="468" w:bottom="1289" w:left="622" w:header="794" w:footer="723" w:gutter="0"/>
          <w:pgNumType w:start="9"/>
          <w:cols w:space="708"/>
        </w:sectPr>
      </w:pPr>
      <w:r>
        <w:rPr>
          <w:rFonts w:ascii="Arial" w:eastAsia="Arial" w:hAnsi="Arial" w:cs="Arial"/>
          <w:b/>
          <w:bCs/>
          <w:spacing w:val="-1"/>
        </w:rPr>
        <w:t>PMI</w:t>
      </w:r>
      <w:r>
        <w:rPr>
          <w:spacing w:val="-1"/>
          <w14:textOutline w14:w="3831">
            <w14:solidFill>
              <w14:srgbClr w14:val="000000"/>
            </w14:solidFill>
            <w14:prstDash w14:val="solid"/>
            <w14:round/>
          </w14:textOutline>
        </w:rPr>
        <w:t>环比上升，制造业景气水平有所回升。</w:t>
      </w:r>
      <w:r>
        <w:rPr>
          <w:spacing w:val="-1"/>
        </w:rPr>
        <w:t>根据国家统计局，</w:t>
      </w:r>
      <w:r>
        <w:rPr>
          <w:rFonts w:ascii="Arial" w:eastAsia="Arial" w:hAnsi="Arial" w:cs="Arial"/>
          <w:spacing w:val="-1"/>
        </w:rPr>
        <w:t>1</w:t>
      </w:r>
      <w:r>
        <w:rPr>
          <w:spacing w:val="-1"/>
        </w:rPr>
        <w:t>月份，制造业采购经</w:t>
      </w:r>
      <w:r>
        <w:rPr>
          <w:spacing w:val="10"/>
        </w:rPr>
        <w:t xml:space="preserve"> </w:t>
      </w:r>
      <w:r>
        <w:rPr>
          <w:spacing w:val="-3"/>
        </w:rPr>
        <w:t>理指数（</w:t>
      </w:r>
      <w:r>
        <w:rPr>
          <w:rFonts w:ascii="Arial" w:eastAsia="Arial" w:hAnsi="Arial" w:cs="Arial"/>
          <w:spacing w:val="-3"/>
        </w:rPr>
        <w:t>PMI</w:t>
      </w:r>
      <w:r>
        <w:rPr>
          <w:spacing w:val="-3"/>
        </w:rPr>
        <w:t>）为</w:t>
      </w:r>
      <w:r>
        <w:rPr>
          <w:rFonts w:ascii="Arial" w:eastAsia="Arial" w:hAnsi="Arial" w:cs="Arial"/>
          <w:spacing w:val="-3"/>
        </w:rPr>
        <w:t>49.2%</w:t>
      </w:r>
      <w:r>
        <w:rPr>
          <w:spacing w:val="-3"/>
        </w:rPr>
        <w:t>，比上月上升</w:t>
      </w:r>
      <w:r>
        <w:rPr>
          <w:rFonts w:ascii="Arial" w:eastAsia="Arial" w:hAnsi="Arial" w:cs="Arial"/>
          <w:spacing w:val="-3"/>
        </w:rPr>
        <w:t>0.2</w:t>
      </w:r>
      <w:r>
        <w:rPr>
          <w:spacing w:val="-3"/>
        </w:rPr>
        <w:t>个百分点。从企业规模看，大型企业</w:t>
      </w:r>
      <w:r>
        <w:rPr>
          <w:rFonts w:ascii="Arial" w:eastAsia="Arial" w:hAnsi="Arial" w:cs="Arial"/>
          <w:spacing w:val="-3"/>
        </w:rPr>
        <w:t>PMI</w:t>
      </w:r>
      <w:r>
        <w:rPr>
          <w:spacing w:val="-3"/>
        </w:rPr>
        <w:t>为</w:t>
      </w:r>
      <w:r>
        <w:rPr>
          <w:spacing w:val="9"/>
        </w:rPr>
        <w:t xml:space="preserve"> </w:t>
      </w:r>
      <w:r>
        <w:rPr>
          <w:rFonts w:ascii="Arial" w:eastAsia="Arial" w:hAnsi="Arial" w:cs="Arial"/>
          <w:spacing w:val="-3"/>
        </w:rPr>
        <w:t>50.4%</w:t>
      </w:r>
      <w:r>
        <w:rPr>
          <w:spacing w:val="-3"/>
        </w:rPr>
        <w:t>，比上月上升</w:t>
      </w:r>
      <w:r>
        <w:rPr>
          <w:rFonts w:ascii="Arial" w:eastAsia="Arial" w:hAnsi="Arial" w:cs="Arial"/>
          <w:spacing w:val="-3"/>
        </w:rPr>
        <w:t>0.4</w:t>
      </w:r>
      <w:r>
        <w:rPr>
          <w:spacing w:val="-3"/>
        </w:rPr>
        <w:t>个百分点，高于临界点；中型企业</w:t>
      </w:r>
      <w:r>
        <w:rPr>
          <w:rFonts w:ascii="Arial" w:eastAsia="Arial" w:hAnsi="Arial" w:cs="Arial"/>
          <w:spacing w:val="-3"/>
        </w:rPr>
        <w:t>PMI</w:t>
      </w:r>
      <w:r>
        <w:rPr>
          <w:spacing w:val="-3"/>
        </w:rPr>
        <w:t>为</w:t>
      </w:r>
      <w:r>
        <w:rPr>
          <w:rFonts w:ascii="Arial" w:eastAsia="Arial" w:hAnsi="Arial" w:cs="Arial"/>
          <w:spacing w:val="-3"/>
        </w:rPr>
        <w:t>48.9%</w:t>
      </w:r>
      <w:r>
        <w:rPr>
          <w:spacing w:val="-3"/>
        </w:rPr>
        <w:t>，比上月上升</w:t>
      </w:r>
      <w:r>
        <w:rPr>
          <w:spacing w:val="2"/>
        </w:rPr>
        <w:t xml:space="preserve"> </w:t>
      </w:r>
    </w:p>
    <w:p>
      <w:pPr>
        <w:pStyle w:val="BodyText"/>
        <w:spacing w:before="186" w:line="272" w:lineRule="auto"/>
        <w:ind w:left="3039" w:right="165" w:firstLine="6"/>
        <w:jc w:val="both"/>
      </w:pPr>
      <w:r>
        <w:rPr>
          <w:rFonts w:ascii="Arial" w:eastAsia="Arial" w:hAnsi="Arial" w:cs="Arial"/>
          <w:spacing w:val="-2"/>
        </w:rPr>
        <w:t>0.2</w:t>
      </w:r>
      <w:r>
        <w:rPr>
          <w:spacing w:val="-2"/>
        </w:rPr>
        <w:t>个百分点，低于临界点；小型企业</w:t>
      </w:r>
      <w:r>
        <w:rPr>
          <w:rFonts w:ascii="Arial" w:eastAsia="Arial" w:hAnsi="Arial" w:cs="Arial"/>
          <w:spacing w:val="-2"/>
        </w:rPr>
        <w:t>PMI</w:t>
      </w:r>
      <w:r>
        <w:rPr>
          <w:spacing w:val="-2"/>
        </w:rPr>
        <w:t>为</w:t>
      </w:r>
      <w:r>
        <w:rPr>
          <w:rFonts w:ascii="Arial" w:eastAsia="Arial" w:hAnsi="Arial" w:cs="Arial"/>
          <w:spacing w:val="-2"/>
        </w:rPr>
        <w:t>47.</w:t>
      </w:r>
      <w:r>
        <w:rPr>
          <w:rFonts w:ascii="Arial" w:eastAsia="Arial" w:hAnsi="Arial" w:cs="Arial"/>
          <w:spacing w:val="-3"/>
        </w:rPr>
        <w:t>2%</w:t>
      </w:r>
      <w:r>
        <w:rPr>
          <w:spacing w:val="-3"/>
        </w:rPr>
        <w:t>，比上月下降</w:t>
      </w:r>
      <w:r>
        <w:rPr>
          <w:rFonts w:ascii="Arial" w:eastAsia="Arial" w:hAnsi="Arial" w:cs="Arial"/>
          <w:spacing w:val="-3"/>
        </w:rPr>
        <w:t>0.1</w:t>
      </w:r>
      <w:r>
        <w:rPr>
          <w:spacing w:val="-3"/>
        </w:rPr>
        <w:t>个百分点，</w:t>
      </w:r>
      <w:r>
        <w:rPr>
          <w:spacing w:val="-35"/>
        </w:rPr>
        <w:t xml:space="preserve"> </w:t>
      </w:r>
      <w:r>
        <w:rPr>
          <w:spacing w:val="-3"/>
        </w:rPr>
        <w:t>低于</w:t>
      </w:r>
      <w:r>
        <w:t xml:space="preserve"> </w:t>
      </w:r>
      <w:r>
        <w:rPr>
          <w:spacing w:val="-1"/>
        </w:rPr>
        <w:t>临界点。从分类指数看，在构成制造业</w:t>
      </w:r>
      <w:r>
        <w:rPr>
          <w:rFonts w:ascii="Arial" w:eastAsia="Arial" w:hAnsi="Arial" w:cs="Arial"/>
          <w:spacing w:val="-1"/>
        </w:rPr>
        <w:t>PMI</w:t>
      </w:r>
      <w:r>
        <w:rPr>
          <w:spacing w:val="-1"/>
        </w:rPr>
        <w:t>的</w:t>
      </w:r>
      <w:r>
        <w:rPr>
          <w:rFonts w:ascii="Arial" w:eastAsia="Arial" w:hAnsi="Arial" w:cs="Arial"/>
          <w:spacing w:val="-1"/>
        </w:rPr>
        <w:t>5</w:t>
      </w:r>
      <w:r>
        <w:rPr>
          <w:spacing w:val="-1"/>
        </w:rPr>
        <w:t>个分类指数中，生产指数和供应商配</w:t>
      </w:r>
    </w:p>
    <w:p>
      <w:pPr>
        <w:spacing w:line="272" w:lineRule="auto"/>
        <w:sectPr>
          <w:headerReference w:type="default" r:id="rId44"/>
          <w:footerReference w:type="default" r:id="rId45"/>
          <w:type w:val="nextPage"/>
          <w:pgSz w:w="11907" w:h="16839"/>
          <w:pgMar w:top="1383" w:right="468" w:bottom="1289" w:left="622" w:header="794" w:footer="723" w:gutter="0"/>
          <w:pgNumType w:start="10"/>
          <w:cols w:space="708"/>
          <w:titlePg w:val="0"/>
        </w:sectPr>
      </w:pPr>
    </w:p>
    <w:p>
      <w:pPr>
        <w:pStyle w:val="BodyText"/>
        <w:spacing w:before="54" w:line="276" w:lineRule="auto"/>
        <w:ind w:left="3033" w:firstLine="7"/>
      </w:pPr>
      <w:r>
        <mc:AlternateContent>
          <mc:Choice Requires="wps">
            <w:drawing>
              <wp:anchor distT="0" distB="0" distL="0" distR="0" simplePos="0" relativeHeight="251666432" behindDoc="1" locked="0" layoutInCell="0" allowOverlap="1">
                <wp:simplePos x="0" y="0"/>
                <wp:positionH relativeFrom="page">
                  <wp:posOffset>1879145</wp:posOffset>
                </wp:positionH>
                <wp:positionV relativeFrom="page">
                  <wp:posOffset>3908528</wp:posOffset>
                </wp:positionV>
                <wp:extent cx="1978660" cy="145414"/>
                <wp:effectExtent l="0" t="0" r="0" b="0"/>
                <wp:wrapNone/>
                <wp:docPr id="70" name="TextBox 70"/>
                <wp:cNvGraphicFramePr/>
                <a:graphic xmlns:a="http://schemas.openxmlformats.org/drawingml/2006/main">
                  <a:graphicData uri="http://schemas.microsoft.com/office/word/2010/wordprocessingShape">
                    <wps:wsp xmlns:wps="http://schemas.microsoft.com/office/word/2010/wordprocessingShape">
                      <wps:cNvSpPr txBox="1"/>
                      <wps:spPr>
                        <a:xfrm rot="16200000">
                          <a:off x="1879145" y="3908528"/>
                          <a:ext cx="1978660" cy="1454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tabs>
                                <w:tab w:val="left" w:pos="25"/>
                              </w:tabs>
                              <w:spacing w:before="51" w:line="204" w:lineRule="auto"/>
                              <w:ind w:left="20"/>
                              <w:rPr>
                                <w:sz w:val="16"/>
                                <w:szCs w:val="16"/>
                              </w:rPr>
                            </w:pPr>
                            <w:r>
                              <w:rPr>
                                <w:rFonts w:ascii="Arial" w:eastAsia="Arial" w:hAnsi="Arial" w:cs="Arial"/>
                                <w:sz w:val="16"/>
                                <w:szCs w:val="16"/>
                              </w:rPr>
                              <w:tab/>
                            </w:r>
                            <w:r>
                              <w:rPr>
                                <w:rFonts w:ascii="Arial" w:eastAsia="Arial" w:hAnsi="Arial" w:cs="Arial"/>
                                <w:strike/>
                                <w:spacing w:val="5"/>
                                <w:sz w:val="16"/>
                                <w:szCs w:val="16"/>
                              </w:rPr>
                              <w:t xml:space="preserve">       </w:t>
                            </w:r>
                            <w:r>
                              <w:rPr>
                                <w:rFonts w:ascii="Arial" w:eastAsia="Arial" w:hAnsi="Arial" w:cs="Arial"/>
                                <w:spacing w:val="-1"/>
                                <w:sz w:val="16"/>
                                <w:szCs w:val="16"/>
                              </w:rPr>
                              <w:t>2010-01</w:t>
                            </w:r>
                            <w:r>
                              <w:rPr>
                                <w:rFonts w:ascii="Arial" w:eastAsia="Arial" w:hAnsi="Arial" w:cs="Arial"/>
                                <w:strike/>
                                <w:spacing w:val="-1"/>
                                <w:sz w:val="16"/>
                                <w:szCs w:val="16"/>
                              </w:rPr>
                              <w:t xml:space="preserve">  </w:t>
                            </w:r>
                            <w:r>
                              <w:rPr>
                                <w:sz w:val="16"/>
                                <w:szCs w:val="16"/>
                              </w:rPr>
                              <w:drawing>
                                <wp:inline distT="0" distB="0" distL="0" distR="0">
                                  <wp:extent cx="6350" cy="30607"/>
                                  <wp:effectExtent l="0" t="0" r="0" b="0"/>
                                  <wp:docPr id="848736050" name="IM 72"/>
                                  <wp:cNvGraphicFramePr/>
                                  <a:graphic xmlns:a="http://schemas.openxmlformats.org/drawingml/2006/main">
                                    <a:graphicData uri="http://schemas.openxmlformats.org/drawingml/2006/picture">
                                      <pic:pic xmlns:pic="http://schemas.openxmlformats.org/drawingml/2006/picture">
                                        <pic:nvPicPr>
                                          <pic:cNvPr id="848736050" name="IM 72"/>
                                          <pic:cNvPicPr/>
                                        </pic:nvPicPr>
                                        <pic:blipFill>
                                          <a:blip xmlns:r="http://schemas.openxmlformats.org/officeDocument/2006/relationships" r:embed="rId46"/>
                                          <a:stretch>
                                            <a:fillRect/>
                                          </a:stretch>
                                        </pic:blipFill>
                                        <pic:spPr>
                                          <a:xfrm>
                                            <a:off x="0" y="0"/>
                                            <a:ext cx="6350" cy="30607"/>
                                          </a:xfrm>
                                          <a:prstGeom prst="rect">
                                            <a:avLst/>
                                          </a:prstGeom>
                                        </pic:spPr>
                                      </pic:pic>
                                    </a:graphicData>
                                  </a:graphic>
                                </wp:inline>
                              </w:drawing>
                            </w:r>
                            <w:r>
                              <w:rPr>
                                <w:rFonts w:ascii="Arial" w:eastAsia="Arial" w:hAnsi="Arial" w:cs="Arial"/>
                                <w:strike/>
                                <w:sz w:val="16"/>
                                <w:szCs w:val="16"/>
                              </w:rPr>
                              <w:t xml:space="preserve">      </w:t>
                            </w:r>
                            <w:r>
                              <w:rPr>
                                <w:sz w:val="16"/>
                                <w:szCs w:val="16"/>
                              </w:rPr>
                              <w:drawing>
                                <wp:inline distT="0" distB="0" distL="0" distR="0">
                                  <wp:extent cx="64770" cy="43179"/>
                                  <wp:effectExtent l="0" t="0" r="0" b="0"/>
                                  <wp:docPr id="2136762952" name="IM 74"/>
                                  <wp:cNvGraphicFramePr/>
                                  <a:graphic xmlns:a="http://schemas.openxmlformats.org/drawingml/2006/main">
                                    <a:graphicData uri="http://schemas.openxmlformats.org/drawingml/2006/picture">
                                      <pic:pic xmlns:pic="http://schemas.openxmlformats.org/drawingml/2006/picture">
                                        <pic:nvPicPr>
                                          <pic:cNvPr id="2136762952" name="IM 74"/>
                                          <pic:cNvPicPr/>
                                        </pic:nvPicPr>
                                        <pic:blipFill>
                                          <a:blip xmlns:r="http://schemas.openxmlformats.org/officeDocument/2006/relationships" r:embed="rId47"/>
                                          <a:stretch>
                                            <a:fillRect/>
                                          </a:stretch>
                                        </pic:blipFill>
                                        <pic:spPr>
                                          <a:xfrm>
                                            <a:off x="0" y="0"/>
                                            <a:ext cx="64770" cy="43179"/>
                                          </a:xfrm>
                                          <a:prstGeom prst="rect">
                                            <a:avLst/>
                                          </a:prstGeom>
                                        </pic:spPr>
                                      </pic:pic>
                                    </a:graphicData>
                                  </a:graphic>
                                </wp:inline>
                              </w:drawing>
                            </w:r>
                            <w:r>
                              <w:rPr>
                                <w:rFonts w:ascii="Arial" w:eastAsia="Arial" w:hAnsi="Arial" w:cs="Arial"/>
                                <w:strike/>
                                <w:spacing w:val="23"/>
                                <w:sz w:val="16"/>
                                <w:szCs w:val="16"/>
                              </w:rPr>
                              <w:t xml:space="preserve">  </w:t>
                            </w:r>
                            <w:r>
                              <w:rPr>
                                <w:sz w:val="16"/>
                                <w:szCs w:val="16"/>
                              </w:rPr>
                              <w:drawing>
                                <wp:inline distT="0" distB="0" distL="0" distR="0">
                                  <wp:extent cx="6350" cy="30607"/>
                                  <wp:effectExtent l="0" t="0" r="0" b="0"/>
                                  <wp:docPr id="566520416" name="IM 76"/>
                                  <wp:cNvGraphicFramePr/>
                                  <a:graphic xmlns:a="http://schemas.openxmlformats.org/drawingml/2006/main">
                                    <a:graphicData uri="http://schemas.openxmlformats.org/drawingml/2006/picture">
                                      <pic:pic xmlns:pic="http://schemas.openxmlformats.org/drawingml/2006/picture">
                                        <pic:nvPicPr>
                                          <pic:cNvPr id="566520416" name="IM 76"/>
                                          <pic:cNvPicPr/>
                                        </pic:nvPicPr>
                                        <pic:blipFill>
                                          <a:blip xmlns:r="http://schemas.openxmlformats.org/officeDocument/2006/relationships" r:embed="rId48"/>
                                          <a:stretch>
                                            <a:fillRect/>
                                          </a:stretch>
                                        </pic:blipFill>
                                        <pic:spPr>
                                          <a:xfrm>
                                            <a:off x="0" y="0"/>
                                            <a:ext cx="6350" cy="30607"/>
                                          </a:xfrm>
                                          <a:prstGeom prst="rect">
                                            <a:avLst/>
                                          </a:prstGeom>
                                        </pic:spPr>
                                      </pic:pic>
                                    </a:graphicData>
                                  </a:graphic>
                                </wp:inline>
                              </w:drawing>
                            </w:r>
                            <w:r>
                              <w:rPr>
                                <w:rFonts w:ascii="Arial" w:eastAsia="Arial" w:hAnsi="Arial" w:cs="Arial"/>
                                <w:strike/>
                                <w:spacing w:val="1"/>
                                <w:sz w:val="16"/>
                                <w:szCs w:val="16"/>
                              </w:rPr>
                              <w:t xml:space="preserve">           </w:t>
                            </w:r>
                            <w:r>
                              <w:rPr>
                                <w:sz w:val="16"/>
                                <w:szCs w:val="16"/>
                              </w:rPr>
                              <w:drawing>
                                <wp:inline distT="0" distB="0" distL="0" distR="0">
                                  <wp:extent cx="6350" cy="30607"/>
                                  <wp:effectExtent l="0" t="0" r="0" b="0"/>
                                  <wp:docPr id="1127770078" name="IM 78"/>
                                  <wp:cNvGraphicFramePr/>
                                  <a:graphic xmlns:a="http://schemas.openxmlformats.org/drawingml/2006/main">
                                    <a:graphicData uri="http://schemas.openxmlformats.org/drawingml/2006/picture">
                                      <pic:pic xmlns:pic="http://schemas.openxmlformats.org/drawingml/2006/picture">
                                        <pic:nvPicPr>
                                          <pic:cNvPr id="1127770078" name="IM 78"/>
                                          <pic:cNvPicPr/>
                                        </pic:nvPicPr>
                                        <pic:blipFill>
                                          <a:blip xmlns:r="http://schemas.openxmlformats.org/officeDocument/2006/relationships" r:embed="rId49"/>
                                          <a:stretch>
                                            <a:fillRect/>
                                          </a:stretch>
                                        </pic:blipFill>
                                        <pic:spPr>
                                          <a:xfrm>
                                            <a:off x="0" y="0"/>
                                            <a:ext cx="6350" cy="30607"/>
                                          </a:xfrm>
                                          <a:prstGeom prst="rect">
                                            <a:avLst/>
                                          </a:prstGeom>
                                        </pic:spPr>
                                      </pic:pic>
                                    </a:graphicData>
                                  </a:graphic>
                                </wp:inline>
                              </w:drawing>
                            </w:r>
                            <w:r>
                              <w:rPr>
                                <w:rFonts w:ascii="Arial" w:eastAsia="Arial" w:hAnsi="Arial" w:cs="Arial"/>
                                <w:strike/>
                                <w:spacing w:val="1"/>
                                <w:sz w:val="16"/>
                                <w:szCs w:val="16"/>
                              </w:rPr>
                              <w:t xml:space="preserve">           </w:t>
                            </w:r>
                            <w:r>
                              <w:rPr>
                                <w:sz w:val="16"/>
                                <w:szCs w:val="16"/>
                              </w:rPr>
                              <w:drawing>
                                <wp:inline distT="0" distB="0" distL="0" distR="0">
                                  <wp:extent cx="6350" cy="30607"/>
                                  <wp:effectExtent l="0" t="0" r="0" b="0"/>
                                  <wp:docPr id="186851226" name="IM 80"/>
                                  <wp:cNvGraphicFramePr/>
                                  <a:graphic xmlns:a="http://schemas.openxmlformats.org/drawingml/2006/main">
                                    <a:graphicData uri="http://schemas.openxmlformats.org/drawingml/2006/picture">
                                      <pic:pic xmlns:pic="http://schemas.openxmlformats.org/drawingml/2006/picture">
                                        <pic:nvPicPr>
                                          <pic:cNvPr id="186851226" name="IM 80"/>
                                          <pic:cNvPicPr/>
                                        </pic:nvPicPr>
                                        <pic:blipFill>
                                          <a:blip xmlns:r="http://schemas.openxmlformats.org/officeDocument/2006/relationships" r:embed="rId50"/>
                                          <a:stretch>
                                            <a:fillRect/>
                                          </a:stretch>
                                        </pic:blipFill>
                                        <pic:spPr>
                                          <a:xfrm>
                                            <a:off x="0" y="0"/>
                                            <a:ext cx="6350" cy="30607"/>
                                          </a:xfrm>
                                          <a:prstGeom prst="rect">
                                            <a:avLst/>
                                          </a:prstGeom>
                                        </pic:spPr>
                                      </pic:pic>
                                    </a:graphicData>
                                  </a:graphic>
                                </wp:inline>
                              </w:drawing>
                            </w:r>
                            <w:r>
                              <w:rPr>
                                <w:rFonts w:ascii="Arial" w:eastAsia="Arial" w:hAnsi="Arial" w:cs="Arial"/>
                                <w:strike/>
                                <w:spacing w:val="1"/>
                                <w:sz w:val="16"/>
                                <w:szCs w:val="16"/>
                              </w:rPr>
                              <w:t xml:space="preserve">           </w:t>
                            </w:r>
                            <w:r>
                              <w:rPr>
                                <w:sz w:val="16"/>
                                <w:szCs w:val="16"/>
                              </w:rPr>
                              <w:drawing>
                                <wp:inline distT="0" distB="0" distL="0" distR="0">
                                  <wp:extent cx="6350" cy="30607"/>
                                  <wp:effectExtent l="0" t="0" r="0" b="0"/>
                                  <wp:docPr id="1840116441" name="IM 82"/>
                                  <wp:cNvGraphicFramePr/>
                                  <a:graphic xmlns:a="http://schemas.openxmlformats.org/drawingml/2006/main">
                                    <a:graphicData uri="http://schemas.openxmlformats.org/drawingml/2006/picture">
                                      <pic:pic xmlns:pic="http://schemas.openxmlformats.org/drawingml/2006/picture">
                                        <pic:nvPicPr>
                                          <pic:cNvPr id="1840116441" name="IM 82"/>
                                          <pic:cNvPicPr/>
                                        </pic:nvPicPr>
                                        <pic:blipFill>
                                          <a:blip xmlns:r="http://schemas.openxmlformats.org/officeDocument/2006/relationships" r:embed="rId51"/>
                                          <a:stretch>
                                            <a:fillRect/>
                                          </a:stretch>
                                        </pic:blipFill>
                                        <pic:spPr>
                                          <a:xfrm>
                                            <a:off x="0" y="0"/>
                                            <a:ext cx="6350" cy="3060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0" o:spid="_x0000_s1033" type="#_x0000_t202" style="width:155.8pt;height:11.45pt;margin-top:307.76pt;margin-left:147.96pt;mso-position-horizontal-relative:page;mso-position-vertical-relative:page;mso-wrap-distance-bottom:0;mso-wrap-distance-left:0;mso-wrap-distance-right:0;mso-wrap-distance-top:0;position:absolute;rotation:270;v-text-anchor:top;z-index:-251651072" o:allowincell="f" filled="f" fillcolor="this" stroked="f">
                <v:textbox inset="0,0,0,0">
                  <w:txbxContent>
                    <w:p>
                      <w:pPr>
                        <w:tabs>
                          <w:tab w:val="left" w:pos="25"/>
                        </w:tabs>
                        <w:spacing w:before="51" w:line="204" w:lineRule="auto"/>
                        <w:ind w:left="20"/>
                        <w:rPr>
                          <w:sz w:val="16"/>
                          <w:szCs w:val="16"/>
                        </w:rPr>
                      </w:pPr>
                      <w:r>
                        <w:rPr>
                          <w:rFonts w:ascii="Arial" w:eastAsia="Arial" w:hAnsi="Arial" w:cs="Arial"/>
                          <w:sz w:val="16"/>
                          <w:szCs w:val="16"/>
                        </w:rPr>
                        <w:tab/>
                      </w:r>
                      <w:r>
                        <w:rPr>
                          <w:rFonts w:ascii="Arial" w:eastAsia="Arial" w:hAnsi="Arial" w:cs="Arial"/>
                          <w:strike/>
                          <w:spacing w:val="5"/>
                          <w:sz w:val="16"/>
                          <w:szCs w:val="16"/>
                        </w:rPr>
                        <w:t xml:space="preserve">       </w:t>
                      </w:r>
                      <w:r>
                        <w:rPr>
                          <w:rFonts w:ascii="Arial" w:eastAsia="Arial" w:hAnsi="Arial" w:cs="Arial"/>
                          <w:spacing w:val="-1"/>
                          <w:sz w:val="16"/>
                          <w:szCs w:val="16"/>
                        </w:rPr>
                        <w:t>2010-01</w:t>
                      </w:r>
                      <w:r>
                        <w:rPr>
                          <w:rFonts w:ascii="Arial" w:eastAsia="Arial" w:hAnsi="Arial" w:cs="Arial"/>
                          <w:strike/>
                          <w:spacing w:val="-1"/>
                          <w:sz w:val="16"/>
                          <w:szCs w:val="16"/>
                        </w:rPr>
                        <w:t xml:space="preserve">  </w:t>
                      </w:r>
                      <w:drawing>
                        <wp:inline distT="0" distB="0" distL="0" distR="0">
                          <wp:extent cx="6350" cy="30607"/>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6"/>
                                  <a:stretch>
                                    <a:fillRect/>
                                  </a:stretch>
                                </pic:blipFill>
                                <pic:spPr>
                                  <a:xfrm>
                                    <a:off x="0" y="0"/>
                                    <a:ext cx="6350" cy="30607"/>
                                  </a:xfrm>
                                  <a:prstGeom prst="rect">
                                    <a:avLst/>
                                  </a:prstGeom>
                                </pic:spPr>
                              </pic:pic>
                            </a:graphicData>
                          </a:graphic>
                        </wp:inline>
                      </w:drawing>
                      <w:r>
                        <w:rPr>
                          <w:rFonts w:ascii="Arial" w:eastAsia="Arial" w:hAnsi="Arial" w:cs="Arial"/>
                          <w:strike/>
                          <w:sz w:val="16"/>
                          <w:szCs w:val="16"/>
                        </w:rPr>
                        <w:t xml:space="preserve">      </w:t>
                      </w:r>
                      <w:drawing>
                        <wp:inline distT="0" distB="0" distL="0" distR="0">
                          <wp:extent cx="64770" cy="43179"/>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7"/>
                                  <a:stretch>
                                    <a:fillRect/>
                                  </a:stretch>
                                </pic:blipFill>
                                <pic:spPr>
                                  <a:xfrm>
                                    <a:off x="0" y="0"/>
                                    <a:ext cx="64770" cy="43179"/>
                                  </a:xfrm>
                                  <a:prstGeom prst="rect">
                                    <a:avLst/>
                                  </a:prstGeom>
                                </pic:spPr>
                              </pic:pic>
                            </a:graphicData>
                          </a:graphic>
                        </wp:inline>
                      </w:drawing>
                      <w:r>
                        <w:rPr>
                          <w:rFonts w:ascii="Arial" w:eastAsia="Arial" w:hAnsi="Arial" w:cs="Arial"/>
                          <w:strike/>
                          <w:spacing w:val="23"/>
                          <w:sz w:val="16"/>
                          <w:szCs w:val="16"/>
                        </w:rPr>
                        <w:t xml:space="preserve">  </w:t>
                      </w:r>
                      <w:drawing>
                        <wp:inline distT="0" distB="0" distL="0" distR="0">
                          <wp:extent cx="6350" cy="30607"/>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8"/>
                                  <a:stretch>
                                    <a:fillRect/>
                                  </a:stretch>
                                </pic:blipFill>
                                <pic:spPr>
                                  <a:xfrm>
                                    <a:off x="0" y="0"/>
                                    <a:ext cx="6350" cy="30607"/>
                                  </a:xfrm>
                                  <a:prstGeom prst="rect">
                                    <a:avLst/>
                                  </a:prstGeom>
                                </pic:spPr>
                              </pic:pic>
                            </a:graphicData>
                          </a:graphic>
                        </wp:inline>
                      </w:drawing>
                      <w:r>
                        <w:rPr>
                          <w:rFonts w:ascii="Arial" w:eastAsia="Arial" w:hAnsi="Arial" w:cs="Arial"/>
                          <w:strike/>
                          <w:spacing w:val="1"/>
                          <w:sz w:val="16"/>
                          <w:szCs w:val="16"/>
                        </w:rPr>
                        <w:t xml:space="preserve">           </w:t>
                      </w:r>
                      <w:drawing>
                        <wp:inline distT="0" distB="0" distL="0" distR="0">
                          <wp:extent cx="6350" cy="30607"/>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9"/>
                                  <a:stretch>
                                    <a:fillRect/>
                                  </a:stretch>
                                </pic:blipFill>
                                <pic:spPr>
                                  <a:xfrm>
                                    <a:off x="0" y="0"/>
                                    <a:ext cx="6350" cy="30607"/>
                                  </a:xfrm>
                                  <a:prstGeom prst="rect">
                                    <a:avLst/>
                                  </a:prstGeom>
                                </pic:spPr>
                              </pic:pic>
                            </a:graphicData>
                          </a:graphic>
                        </wp:inline>
                      </w:drawing>
                      <w:r>
                        <w:rPr>
                          <w:rFonts w:ascii="Arial" w:eastAsia="Arial" w:hAnsi="Arial" w:cs="Arial"/>
                          <w:strike/>
                          <w:spacing w:val="1"/>
                          <w:sz w:val="16"/>
                          <w:szCs w:val="16"/>
                        </w:rPr>
                        <w:t xml:space="preserve">           </w:t>
                      </w:r>
                      <w:drawing>
                        <wp:inline distT="0" distB="0" distL="0" distR="0">
                          <wp:extent cx="6350" cy="30607"/>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50"/>
                                  <a:stretch>
                                    <a:fillRect/>
                                  </a:stretch>
                                </pic:blipFill>
                                <pic:spPr>
                                  <a:xfrm>
                                    <a:off x="0" y="0"/>
                                    <a:ext cx="6350" cy="30607"/>
                                  </a:xfrm>
                                  <a:prstGeom prst="rect">
                                    <a:avLst/>
                                  </a:prstGeom>
                                </pic:spPr>
                              </pic:pic>
                            </a:graphicData>
                          </a:graphic>
                        </wp:inline>
                      </w:drawing>
                      <w:r>
                        <w:rPr>
                          <w:rFonts w:ascii="Arial" w:eastAsia="Arial" w:hAnsi="Arial" w:cs="Arial"/>
                          <w:strike/>
                          <w:spacing w:val="1"/>
                          <w:sz w:val="16"/>
                          <w:szCs w:val="16"/>
                        </w:rPr>
                        <w:t xml:space="preserve">           </w:t>
                      </w:r>
                      <w:drawing>
                        <wp:inline distT="0" distB="0" distL="0" distR="0">
                          <wp:extent cx="6350" cy="30607"/>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51"/>
                                  <a:stretch>
                                    <a:fillRect/>
                                  </a:stretch>
                                </pic:blipFill>
                                <pic:spPr>
                                  <a:xfrm>
                                    <a:off x="0" y="0"/>
                                    <a:ext cx="6350" cy="30607"/>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19680" behindDoc="0" locked="0" layoutInCell="0" allowOverlap="1">
                <wp:simplePos x="0" y="0"/>
                <wp:positionH relativeFrom="page">
                  <wp:posOffset>2816572</wp:posOffset>
                </wp:positionH>
                <wp:positionV relativeFrom="page">
                  <wp:posOffset>4481414</wp:posOffset>
                </wp:positionV>
                <wp:extent cx="396875" cy="140970"/>
                <wp:effectExtent l="0" t="0" r="0" b="0"/>
                <wp:wrapNone/>
                <wp:docPr id="96" name="TextBox 96"/>
                <wp:cNvGraphicFramePr/>
                <a:graphic xmlns:a="http://schemas.openxmlformats.org/drawingml/2006/main">
                  <a:graphicData uri="http://schemas.microsoft.com/office/word/2010/wordprocessingShape">
                    <wps:wsp xmlns:wps="http://schemas.microsoft.com/office/word/2010/wordprocessingShape">
                      <wps:cNvSpPr txBox="1"/>
                      <wps:spPr>
                        <a:xfrm rot="16200000">
                          <a:off x="2816572" y="4481414"/>
                          <a:ext cx="396875"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95" w:lineRule="auto"/>
                              <w:ind w:left="20"/>
                              <w:rPr>
                                <w:rFonts w:ascii="Arial" w:eastAsia="Arial" w:hAnsi="Arial" w:cs="Arial"/>
                                <w:sz w:val="16"/>
                                <w:szCs w:val="16"/>
                              </w:rPr>
                            </w:pPr>
                            <w:r>
                              <w:rPr>
                                <w:rFonts w:ascii="Arial" w:eastAsia="Arial" w:hAnsi="Arial" w:cs="Arial"/>
                                <w:spacing w:val="-1"/>
                                <w:sz w:val="16"/>
                                <w:szCs w:val="16"/>
                              </w:rPr>
                              <w:t>2010-07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6" o:spid="_x0000_s1034" type="#_x0000_t202" style="width:31.25pt;height:11.1pt;margin-top:352.87pt;margin-left:221.78pt;mso-position-horizontal-relative:page;mso-position-vertical-relative:page;mso-wrap-distance-bottom:0;mso-wrap-distance-left:0;mso-wrap-distance-right:0;mso-wrap-distance-top:0;position:absolute;rotation:270;v-text-anchor:top;z-index:251718656" o:allowincell="f" filled="f" fillcolor="this" stroked="f">
                <v:textbox inset="0,0,0,0">
                  <w:txbxContent>
                    <w:p>
                      <w:pPr>
                        <w:spacing w:before="52" w:line="195" w:lineRule="auto"/>
                        <w:ind w:left="20"/>
                        <w:rPr>
                          <w:rFonts w:ascii="Arial" w:eastAsia="Arial" w:hAnsi="Arial" w:cs="Arial"/>
                          <w:sz w:val="16"/>
                          <w:szCs w:val="16"/>
                        </w:rPr>
                      </w:pPr>
                      <w:r>
                        <w:rPr>
                          <w:rFonts w:ascii="Arial" w:eastAsia="Arial" w:hAnsi="Arial" w:cs="Arial"/>
                          <w:spacing w:val="-1"/>
                          <w:sz w:val="16"/>
                          <w:szCs w:val="16"/>
                        </w:rPr>
                        <w:t>2010-07</w:t>
                      </w:r>
                    </w:p>
                  </w:txbxContent>
                </v:textbox>
              </v:shape>
            </w:pict>
          </mc:Fallback>
        </mc:AlternateContent>
      </w:r>
      <w:r>
        <mc:AlternateContent>
          <mc:Choice Requires="wps">
            <w:drawing>
              <wp:anchor distT="0" distB="0" distL="0" distR="0" simplePos="0" relativeHeight="251717632" behindDoc="0" locked="0" layoutInCell="0" allowOverlap="1">
                <wp:simplePos x="0" y="0"/>
                <wp:positionH relativeFrom="page">
                  <wp:posOffset>2961099</wp:posOffset>
                </wp:positionH>
                <wp:positionV relativeFrom="page">
                  <wp:posOffset>4481414</wp:posOffset>
                </wp:positionV>
                <wp:extent cx="396875" cy="140970"/>
                <wp:effectExtent l="0" t="0" r="0" b="0"/>
                <wp:wrapNone/>
                <wp:docPr id="98" name="TextBox 98"/>
                <wp:cNvGraphicFramePr/>
                <a:graphic xmlns:a="http://schemas.openxmlformats.org/drawingml/2006/main">
                  <a:graphicData uri="http://schemas.microsoft.com/office/word/2010/wordprocessingShape">
                    <wps:wsp xmlns:wps="http://schemas.microsoft.com/office/word/2010/wordprocessingShape">
                      <wps:cNvSpPr txBox="1"/>
                      <wps:spPr>
                        <a:xfrm rot="16200000">
                          <a:off x="2961099" y="4481414"/>
                          <a:ext cx="396875"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95" w:lineRule="auto"/>
                              <w:ind w:left="20"/>
                              <w:rPr>
                                <w:rFonts w:ascii="Arial" w:eastAsia="Arial" w:hAnsi="Arial" w:cs="Arial"/>
                                <w:sz w:val="16"/>
                                <w:szCs w:val="16"/>
                              </w:rPr>
                            </w:pPr>
                            <w:r>
                              <w:rPr>
                                <w:rFonts w:ascii="Arial" w:eastAsia="Arial" w:hAnsi="Arial" w:cs="Arial"/>
                                <w:spacing w:val="-1"/>
                                <w:sz w:val="16"/>
                                <w:szCs w:val="16"/>
                              </w:rPr>
                              <w:t>2011-01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98" o:spid="_x0000_s1035" type="#_x0000_t202" style="width:31.25pt;height:11.1pt;margin-top:352.87pt;margin-left:233.16pt;mso-position-horizontal-relative:page;mso-position-vertical-relative:page;mso-wrap-distance-bottom:0;mso-wrap-distance-left:0;mso-wrap-distance-right:0;mso-wrap-distance-top:0;position:absolute;rotation:270;v-text-anchor:top;z-index:251716608" o:allowincell="f" filled="f" fillcolor="this" stroked="f">
                <v:textbox inset="0,0,0,0">
                  <w:txbxContent>
                    <w:p>
                      <w:pPr>
                        <w:spacing w:before="52" w:line="195" w:lineRule="auto"/>
                        <w:ind w:left="20"/>
                        <w:rPr>
                          <w:rFonts w:ascii="Arial" w:eastAsia="Arial" w:hAnsi="Arial" w:cs="Arial"/>
                          <w:sz w:val="16"/>
                          <w:szCs w:val="16"/>
                        </w:rPr>
                      </w:pPr>
                      <w:r>
                        <w:rPr>
                          <w:rFonts w:ascii="Arial" w:eastAsia="Arial" w:hAnsi="Arial" w:cs="Arial"/>
                          <w:spacing w:val="-1"/>
                          <w:sz w:val="16"/>
                          <w:szCs w:val="16"/>
                        </w:rPr>
                        <w:t>2011-01</w:t>
                      </w:r>
                    </w:p>
                  </w:txbxContent>
                </v:textbox>
              </v:shape>
            </w:pict>
          </mc:Fallback>
        </mc:AlternateContent>
      </w:r>
      <w:r>
        <mc:AlternateContent>
          <mc:Choice Requires="wps">
            <w:drawing>
              <wp:anchor distT="0" distB="0" distL="0" distR="0" simplePos="0" relativeHeight="251746304" behindDoc="0" locked="0" layoutInCell="0" allowOverlap="1">
                <wp:simplePos x="0" y="0"/>
                <wp:positionH relativeFrom="page">
                  <wp:posOffset>3106232</wp:posOffset>
                </wp:positionH>
                <wp:positionV relativeFrom="page">
                  <wp:posOffset>4481779</wp:posOffset>
                </wp:positionV>
                <wp:extent cx="396240" cy="140970"/>
                <wp:effectExtent l="0" t="0" r="0" b="0"/>
                <wp:wrapNone/>
                <wp:docPr id="100" name="TextBox 100"/>
                <wp:cNvGraphicFramePr/>
                <a:graphic xmlns:a="http://schemas.openxmlformats.org/drawingml/2006/main">
                  <a:graphicData uri="http://schemas.microsoft.com/office/word/2010/wordprocessingShape">
                    <wps:wsp xmlns:wps="http://schemas.microsoft.com/office/word/2010/wordprocessingShape">
                      <wps:cNvSpPr txBox="1"/>
                      <wps:spPr>
                        <a:xfrm rot="16200000">
                          <a:off x="3106232" y="4481779"/>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2011-07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0" o:spid="_x0000_s1036" type="#_x0000_t202" style="width:31.2pt;height:11.1pt;margin-top:352.9pt;margin-left:244.59pt;mso-position-horizontal-relative:page;mso-position-vertical-relative:page;mso-wrap-distance-bottom:0;mso-wrap-distance-left:0;mso-wrap-distance-right:0;mso-wrap-distance-top:0;position:absolute;rotation:270;v-text-anchor:top;z-index:251745280"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2011-07</w:t>
                      </w:r>
                    </w:p>
                  </w:txbxContent>
                </v:textbox>
              </v:shape>
            </w:pict>
          </mc:Fallback>
        </mc:AlternateContent>
      </w:r>
      <w:r>
        <mc:AlternateContent>
          <mc:Choice Requires="wps">
            <w:drawing>
              <wp:anchor distT="0" distB="0" distL="0" distR="0" simplePos="0" relativeHeight="251750400" behindDoc="0" locked="0" layoutInCell="0" allowOverlap="1">
                <wp:simplePos x="0" y="0"/>
                <wp:positionH relativeFrom="page">
                  <wp:posOffset>3250631</wp:posOffset>
                </wp:positionH>
                <wp:positionV relativeFrom="page">
                  <wp:posOffset>4481779</wp:posOffset>
                </wp:positionV>
                <wp:extent cx="396240" cy="140970"/>
                <wp:effectExtent l="0" t="0" r="0" b="0"/>
                <wp:wrapNone/>
                <wp:docPr id="102" name="TextBox 102"/>
                <wp:cNvGraphicFramePr/>
                <a:graphic xmlns:a="http://schemas.openxmlformats.org/drawingml/2006/main">
                  <a:graphicData uri="http://schemas.microsoft.com/office/word/2010/wordprocessingShape">
                    <wps:wsp xmlns:wps="http://schemas.microsoft.com/office/word/2010/wordprocessingShape">
                      <wps:cNvSpPr txBox="1"/>
                      <wps:spPr>
                        <a:xfrm rot="16200000">
                          <a:off x="3250631" y="4481779"/>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2012-01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2" o:spid="_x0000_s1037" type="#_x0000_t202" style="width:31.2pt;height:11.1pt;margin-top:352.9pt;margin-left:255.96pt;mso-position-horizontal-relative:page;mso-position-vertical-relative:page;mso-wrap-distance-bottom:0;mso-wrap-distance-left:0;mso-wrap-distance-right:0;mso-wrap-distance-top:0;position:absolute;rotation:270;v-text-anchor:top;z-index:25174937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2012-01</w:t>
                      </w:r>
                    </w:p>
                  </w:txbxContent>
                </v:textbox>
              </v:shape>
            </w:pict>
          </mc:Fallback>
        </mc:AlternateContent>
      </w:r>
      <w:r>
        <mc:AlternateContent>
          <mc:Choice Requires="wps">
            <w:drawing>
              <wp:anchor distT="0" distB="0" distL="0" distR="0" simplePos="0" relativeHeight="251703296" behindDoc="0" locked="0" layoutInCell="0" allowOverlap="1">
                <wp:simplePos x="0" y="0"/>
                <wp:positionH relativeFrom="page">
                  <wp:posOffset>3249173</wp:posOffset>
                </wp:positionH>
                <wp:positionV relativeFrom="page">
                  <wp:posOffset>4335795</wp:posOffset>
                </wp:positionV>
                <wp:extent cx="688340" cy="140970"/>
                <wp:effectExtent l="0" t="0" r="0" b="0"/>
                <wp:wrapNone/>
                <wp:docPr id="104" name="TextBox 104"/>
                <wp:cNvGraphicFramePr/>
                <a:graphic xmlns:a="http://schemas.openxmlformats.org/drawingml/2006/main">
                  <a:graphicData uri="http://schemas.microsoft.com/office/word/2010/wordprocessingShape">
                    <wps:wsp xmlns:wps="http://schemas.microsoft.com/office/word/2010/wordprocessingShape">
                      <wps:cNvSpPr txBox="1"/>
                      <wps:spPr>
                        <a:xfrm rot="16200000">
                          <a:off x="3249173" y="4335795"/>
                          <a:ext cx="6883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2012-07</w:t>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4" o:spid="_x0000_s1038" type="#_x0000_t202" style="width:54.2pt;height:11.1pt;margin-top:341.4pt;margin-left:255.84pt;mso-position-horizontal-relative:page;mso-position-vertical-relative:page;mso-wrap-distance-bottom:0;mso-wrap-distance-left:0;mso-wrap-distance-right:0;mso-wrap-distance-top:0;position:absolute;rotation:270;v-text-anchor:top;z-index:251702272"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2012-07</w:t>
                      </w:r>
                      <w:r>
                        <w:rPr>
                          <w:rFonts w:ascii="Arial" w:eastAsia="Arial" w:hAnsi="Arial" w:cs="Arial"/>
                          <w:sz w:val="16"/>
                          <w:szCs w:val="16"/>
                        </w:rPr>
                        <w:t xml:space="preserve">           </w:t>
                      </w:r>
                    </w:p>
                  </w:txbxContent>
                </v:textbox>
              </v:shape>
            </w:pict>
          </mc:Fallback>
        </mc:AlternateContent>
      </w:r>
      <w:r>
        <mc:AlternateContent>
          <mc:Choice Requires="wps">
            <w:drawing>
              <wp:anchor distT="0" distB="0" distL="0" distR="0" simplePos="0" relativeHeight="251694080" behindDoc="0" locked="0" layoutInCell="0" allowOverlap="1">
                <wp:simplePos x="0" y="0"/>
                <wp:positionH relativeFrom="page">
                  <wp:posOffset>3363905</wp:posOffset>
                </wp:positionH>
                <wp:positionV relativeFrom="page">
                  <wp:posOffset>4306075</wp:posOffset>
                </wp:positionV>
                <wp:extent cx="747394" cy="140970"/>
                <wp:effectExtent l="0" t="0" r="0" b="0"/>
                <wp:wrapNone/>
                <wp:docPr id="106" name="TextBox 106"/>
                <wp:cNvGraphicFramePr/>
                <a:graphic xmlns:a="http://schemas.openxmlformats.org/drawingml/2006/main">
                  <a:graphicData uri="http://schemas.microsoft.com/office/word/2010/wordprocessingShape">
                    <wps:wsp xmlns:wps="http://schemas.microsoft.com/office/word/2010/wordprocessingShape">
                      <wps:cNvSpPr txBox="1"/>
                      <wps:spPr>
                        <a:xfrm rot="16200000">
                          <a:off x="3363905" y="4306075"/>
                          <a:ext cx="747394"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2013-01</w:t>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6" o:spid="_x0000_s1039" type="#_x0000_t202" style="width:58.85pt;height:11.1pt;margin-top:339.06pt;margin-left:264.87pt;mso-position-horizontal-relative:page;mso-position-vertical-relative:page;mso-wrap-distance-bottom:0;mso-wrap-distance-left:0;mso-wrap-distance-right:0;mso-wrap-distance-top:0;position:absolute;rotation:270;v-text-anchor:top;z-index:25169305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2013-01</w:t>
                      </w:r>
                      <w:r>
                        <w:rPr>
                          <w:rFonts w:ascii="Arial" w:eastAsia="Arial" w:hAnsi="Arial" w:cs="Arial"/>
                          <w:sz w:val="16"/>
                          <w:szCs w:val="16"/>
                        </w:rPr>
                        <w:t xml:space="preserve">             </w:t>
                      </w:r>
                    </w:p>
                  </w:txbxContent>
                </v:textbox>
              </v:shape>
            </w:pict>
          </mc:Fallback>
        </mc:AlternateContent>
      </w:r>
      <w:r>
        <mc:AlternateContent>
          <mc:Choice Requires="wps">
            <w:drawing>
              <wp:anchor distT="0" distB="0" distL="0" distR="0" simplePos="0" relativeHeight="251676672" behindDoc="0" locked="0" layoutInCell="0" allowOverlap="1">
                <wp:simplePos x="0" y="0"/>
                <wp:positionH relativeFrom="page">
                  <wp:posOffset>3286208</wp:posOffset>
                </wp:positionH>
                <wp:positionV relativeFrom="page">
                  <wp:posOffset>4063361</wp:posOffset>
                </wp:positionV>
                <wp:extent cx="1192530" cy="180975"/>
                <wp:effectExtent l="0" t="0" r="0" b="0"/>
                <wp:wrapNone/>
                <wp:docPr id="108" name="TextBox 108"/>
                <wp:cNvGraphicFramePr/>
                <a:graphic xmlns:a="http://schemas.openxmlformats.org/drawingml/2006/main">
                  <a:graphicData uri="http://schemas.microsoft.com/office/word/2010/wordprocessingShape">
                    <wps:wsp xmlns:wps="http://schemas.microsoft.com/office/word/2010/wordprocessingShape">
                      <wps:cNvSpPr txBox="1"/>
                      <wps:spPr>
                        <a:xfrm rot="16200000">
                          <a:off x="3286208" y="4063361"/>
                          <a:ext cx="1192530" cy="18097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2013-07</w:t>
                            </w:r>
                            <w:r>
                              <w:rPr>
                                <w:rFonts w:ascii="Arial" w:eastAsia="Arial" w:hAnsi="Arial" w:cs="Arial"/>
                                <w:spacing w:val="7"/>
                                <w:sz w:val="16"/>
                                <w:szCs w:val="16"/>
                              </w:rPr>
                              <w:t xml:space="preserve">    </w:t>
                            </w:r>
                            <w:r>
                              <w:rPr>
                                <w:sz w:val="16"/>
                                <w:szCs w:val="16"/>
                              </w:rPr>
                              <w:drawing>
                                <wp:inline distT="0" distB="0" distL="0" distR="0">
                                  <wp:extent cx="666749" cy="115062"/>
                                  <wp:effectExtent l="0" t="0" r="0" b="0"/>
                                  <wp:docPr id="2054269257" name="IM 110"/>
                                  <wp:cNvGraphicFramePr/>
                                  <a:graphic xmlns:a="http://schemas.openxmlformats.org/drawingml/2006/main">
                                    <a:graphicData uri="http://schemas.openxmlformats.org/drawingml/2006/picture">
                                      <pic:pic xmlns:pic="http://schemas.openxmlformats.org/drawingml/2006/picture">
                                        <pic:nvPicPr>
                                          <pic:cNvPr id="2054269257" name="IM 110"/>
                                          <pic:cNvPicPr/>
                                        </pic:nvPicPr>
                                        <pic:blipFill>
                                          <a:blip xmlns:r="http://schemas.openxmlformats.org/officeDocument/2006/relationships" r:embed="rId52"/>
                                          <a:stretch>
                                            <a:fillRect/>
                                          </a:stretch>
                                        </pic:blipFill>
                                        <pic:spPr>
                                          <a:xfrm>
                                            <a:off x="0" y="0"/>
                                            <a:ext cx="666749" cy="115062"/>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8" o:spid="_x0000_s1040" type="#_x0000_t202" style="width:93.9pt;height:14.25pt;margin-top:319.95pt;margin-left:258.76pt;mso-position-horizontal-relative:page;mso-position-vertical-relative:page;mso-wrap-distance-bottom:0;mso-wrap-distance-left:0;mso-wrap-distance-right:0;mso-wrap-distance-top:0;position:absolute;rotation:270;v-text-anchor:top;z-index:251675648"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2013-07</w:t>
                      </w:r>
                      <w:r>
                        <w:rPr>
                          <w:rFonts w:ascii="Arial" w:eastAsia="Arial" w:hAnsi="Arial" w:cs="Arial"/>
                          <w:spacing w:val="7"/>
                          <w:sz w:val="16"/>
                          <w:szCs w:val="16"/>
                        </w:rPr>
                        <w:t xml:space="preserve">    </w:t>
                      </w:r>
                      <w:drawing>
                        <wp:inline distT="0" distB="0" distL="0" distR="0">
                          <wp:extent cx="666749" cy="115062"/>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52"/>
                                  <a:stretch>
                                    <a:fillRect/>
                                  </a:stretch>
                                </pic:blipFill>
                                <pic:spPr>
                                  <a:xfrm>
                                    <a:off x="0" y="0"/>
                                    <a:ext cx="666749" cy="115062"/>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74624" behindDoc="0" locked="0" layoutInCell="0" allowOverlap="1">
                <wp:simplePos x="0" y="0"/>
                <wp:positionH relativeFrom="page">
                  <wp:posOffset>3427178</wp:posOffset>
                </wp:positionH>
                <wp:positionV relativeFrom="page">
                  <wp:posOffset>4059502</wp:posOffset>
                </wp:positionV>
                <wp:extent cx="1200150" cy="181610"/>
                <wp:effectExtent l="0" t="0" r="0" b="0"/>
                <wp:wrapNone/>
                <wp:docPr id="114" name="TextBox 114"/>
                <wp:cNvGraphicFramePr/>
                <a:graphic xmlns:a="http://schemas.openxmlformats.org/drawingml/2006/main">
                  <a:graphicData uri="http://schemas.microsoft.com/office/word/2010/wordprocessingShape">
                    <wps:wsp xmlns:wps="http://schemas.microsoft.com/office/word/2010/wordprocessingShape">
                      <wps:cNvSpPr txBox="1"/>
                      <wps:spPr>
                        <a:xfrm rot="16200000">
                          <a:off x="3427178" y="4059502"/>
                          <a:ext cx="1200150"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2014-01</w:t>
                            </w:r>
                            <w:r>
                              <w:rPr>
                                <w:rFonts w:ascii="Arial" w:eastAsia="Arial" w:hAnsi="Arial" w:cs="Arial"/>
                                <w:spacing w:val="1"/>
                                <w:sz w:val="16"/>
                                <w:szCs w:val="16"/>
                              </w:rPr>
                              <w:t xml:space="preserve">         </w:t>
                            </w:r>
                            <w:r>
                              <w:rPr>
                                <w:sz w:val="16"/>
                                <w:szCs w:val="16"/>
                              </w:rPr>
                              <w:drawing>
                                <wp:inline distT="0" distB="0" distL="0" distR="0">
                                  <wp:extent cx="541780" cy="115061"/>
                                  <wp:effectExtent l="0" t="0" r="0" b="0"/>
                                  <wp:docPr id="2028790582" name="IM 116"/>
                                  <wp:cNvGraphicFramePr/>
                                  <a:graphic xmlns:a="http://schemas.openxmlformats.org/drawingml/2006/main">
                                    <a:graphicData uri="http://schemas.openxmlformats.org/drawingml/2006/picture">
                                      <pic:pic xmlns:pic="http://schemas.openxmlformats.org/drawingml/2006/picture">
                                        <pic:nvPicPr>
                                          <pic:cNvPr id="2028790582" name="IM 116"/>
                                          <pic:cNvPicPr/>
                                        </pic:nvPicPr>
                                        <pic:blipFill>
                                          <a:blip xmlns:r="http://schemas.openxmlformats.org/officeDocument/2006/relationships" r:embed="rId53"/>
                                          <a:stretch>
                                            <a:fillRect/>
                                          </a:stretch>
                                        </pic:blipFill>
                                        <pic:spPr>
                                          <a:xfrm>
                                            <a:off x="0" y="0"/>
                                            <a:ext cx="541780" cy="115061"/>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14" o:spid="_x0000_s1041" type="#_x0000_t202" style="width:94.5pt;height:14.3pt;margin-top:319.65pt;margin-left:269.86pt;mso-position-horizontal-relative:page;mso-position-vertical-relative:page;mso-wrap-distance-bottom:0;mso-wrap-distance-left:0;mso-wrap-distance-right:0;mso-wrap-distance-top:0;position:absolute;rotation:270;v-text-anchor:top;z-index:251673600"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2014-01</w:t>
                      </w:r>
                      <w:r>
                        <w:rPr>
                          <w:rFonts w:ascii="Arial" w:eastAsia="Arial" w:hAnsi="Arial" w:cs="Arial"/>
                          <w:spacing w:val="1"/>
                          <w:sz w:val="16"/>
                          <w:szCs w:val="16"/>
                        </w:rPr>
                        <w:t xml:space="preserve">         </w:t>
                      </w:r>
                      <w:drawing>
                        <wp:inline distT="0" distB="0" distL="0" distR="0">
                          <wp:extent cx="541780" cy="115061"/>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53"/>
                                  <a:stretch>
                                    <a:fillRect/>
                                  </a:stretch>
                                </pic:blipFill>
                                <pic:spPr>
                                  <a:xfrm>
                                    <a:off x="0" y="0"/>
                                    <a:ext cx="541780" cy="115061"/>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829248" behindDoc="0" locked="0" layoutInCell="0" allowOverlap="1">
                <wp:simplePos x="0" y="0"/>
                <wp:positionH relativeFrom="page">
                  <wp:posOffset>3693878</wp:posOffset>
                </wp:positionH>
                <wp:positionV relativeFrom="page">
                  <wp:posOffset>4134178</wp:posOffset>
                </wp:positionV>
                <wp:extent cx="1003935" cy="228600"/>
                <wp:effectExtent l="0" t="0" r="0" b="0"/>
                <wp:wrapNone/>
                <wp:docPr id="120" name="TextBox 120"/>
                <wp:cNvGraphicFramePr/>
                <a:graphic xmlns:a="http://schemas.openxmlformats.org/drawingml/2006/main">
                  <a:graphicData uri="http://schemas.microsoft.com/office/word/2010/wordprocessingShape">
                    <wps:wsp xmlns:wps="http://schemas.microsoft.com/office/word/2010/wordprocessingShape">
                      <wps:cNvSpPr txBox="1"/>
                      <wps:spPr>
                        <a:xfrm rot="16200000">
                          <a:off x="3693878" y="4134178"/>
                          <a:ext cx="1003935" cy="2286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2014-07</w:t>
                            </w:r>
                            <w:r>
                              <w:rPr>
                                <w:rFonts w:ascii="Arial" w:eastAsia="Arial" w:hAnsi="Arial" w:cs="Arial"/>
                                <w:spacing w:val="4"/>
                                <w:sz w:val="16"/>
                                <w:szCs w:val="16"/>
                              </w:rPr>
                              <w:t xml:space="preserve">  </w:t>
                            </w:r>
                            <w:r>
                              <w:rPr>
                                <w:sz w:val="16"/>
                                <w:szCs w:val="16"/>
                              </w:rPr>
                              <w:drawing>
                                <wp:inline distT="0" distB="0" distL="0" distR="0">
                                  <wp:extent cx="546353" cy="162305"/>
                                  <wp:effectExtent l="0" t="0" r="0" b="0"/>
                                  <wp:docPr id="1480100766" name="IM 122"/>
                                  <wp:cNvGraphicFramePr/>
                                  <a:graphic xmlns:a="http://schemas.openxmlformats.org/drawingml/2006/main">
                                    <a:graphicData uri="http://schemas.openxmlformats.org/drawingml/2006/picture">
                                      <pic:pic xmlns:pic="http://schemas.openxmlformats.org/drawingml/2006/picture">
                                        <pic:nvPicPr>
                                          <pic:cNvPr id="1480100766" name="IM 122"/>
                                          <pic:cNvPicPr/>
                                        </pic:nvPicPr>
                                        <pic:blipFill>
                                          <a:blip xmlns:r="http://schemas.openxmlformats.org/officeDocument/2006/relationships" r:embed="rId54"/>
                                          <a:stretch>
                                            <a:fillRect/>
                                          </a:stretch>
                                        </pic:blipFill>
                                        <pic:spPr>
                                          <a:xfrm>
                                            <a:off x="0" y="0"/>
                                            <a:ext cx="546353" cy="16230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0" o:spid="_x0000_s1042" type="#_x0000_t202" style="width:79.05pt;height:18pt;margin-top:325.53pt;margin-left:290.86pt;mso-position-horizontal-relative:page;mso-position-vertical-relative:page;mso-wrap-distance-bottom:0;mso-wrap-distance-left:0;mso-wrap-distance-right:0;mso-wrap-distance-top:0;position:absolute;rotation:270;v-text-anchor:top;z-index:251828224"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2014-07</w:t>
                      </w:r>
                      <w:r>
                        <w:rPr>
                          <w:rFonts w:ascii="Arial" w:eastAsia="Arial" w:hAnsi="Arial" w:cs="Arial"/>
                          <w:spacing w:val="4"/>
                          <w:sz w:val="16"/>
                          <w:szCs w:val="16"/>
                        </w:rPr>
                        <w:t xml:space="preserve">  </w:t>
                      </w:r>
                      <w:drawing>
                        <wp:inline distT="0" distB="0" distL="0" distR="0">
                          <wp:extent cx="546353" cy="162305"/>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54"/>
                                  <a:stretch>
                                    <a:fillRect/>
                                  </a:stretch>
                                </pic:blipFill>
                                <pic:spPr>
                                  <a:xfrm>
                                    <a:off x="0" y="0"/>
                                    <a:ext cx="546353" cy="16230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68480" behindDoc="0" locked="0" layoutInCell="0" allowOverlap="1">
                <wp:simplePos x="0" y="0"/>
                <wp:positionH relativeFrom="page">
                  <wp:posOffset>3449467</wp:posOffset>
                </wp:positionH>
                <wp:positionV relativeFrom="page">
                  <wp:posOffset>3769370</wp:posOffset>
                </wp:positionV>
                <wp:extent cx="1756410" cy="205740"/>
                <wp:effectExtent l="0" t="0" r="0" b="0"/>
                <wp:wrapNone/>
                <wp:docPr id="126" name="TextBox 126"/>
                <wp:cNvGraphicFramePr/>
                <a:graphic xmlns:a="http://schemas.openxmlformats.org/drawingml/2006/main">
                  <a:graphicData uri="http://schemas.microsoft.com/office/word/2010/wordprocessingShape">
                    <wps:wsp xmlns:wps="http://schemas.microsoft.com/office/word/2010/wordprocessingShape">
                      <wps:cNvSpPr txBox="1"/>
                      <wps:spPr>
                        <a:xfrm rot="16200000">
                          <a:off x="3449467" y="3769370"/>
                          <a:ext cx="1756410" cy="20574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2015-01</w:t>
                            </w:r>
                            <w:r>
                              <w:rPr>
                                <w:rFonts w:ascii="Arial" w:eastAsia="Arial" w:hAnsi="Arial" w:cs="Arial"/>
                                <w:spacing w:val="6"/>
                                <w:sz w:val="16"/>
                                <w:szCs w:val="16"/>
                              </w:rPr>
                              <w:t xml:space="preserve">      </w:t>
                            </w:r>
                            <w:r>
                              <w:rPr>
                                <w:sz w:val="16"/>
                                <w:szCs w:val="16"/>
                              </w:rPr>
                              <w:drawing>
                                <wp:inline distT="0" distB="0" distL="0" distR="0">
                                  <wp:extent cx="1166240" cy="139445"/>
                                  <wp:effectExtent l="0" t="0" r="0" b="0"/>
                                  <wp:docPr id="1087095488" name="IM 128"/>
                                  <wp:cNvGraphicFramePr/>
                                  <a:graphic xmlns:a="http://schemas.openxmlformats.org/drawingml/2006/main">
                                    <a:graphicData uri="http://schemas.openxmlformats.org/drawingml/2006/picture">
                                      <pic:pic xmlns:pic="http://schemas.openxmlformats.org/drawingml/2006/picture">
                                        <pic:nvPicPr>
                                          <pic:cNvPr id="1087095488" name="IM 128"/>
                                          <pic:cNvPicPr/>
                                        </pic:nvPicPr>
                                        <pic:blipFill>
                                          <a:blip xmlns:r="http://schemas.openxmlformats.org/officeDocument/2006/relationships" r:embed="rId55"/>
                                          <a:stretch>
                                            <a:fillRect/>
                                          </a:stretch>
                                        </pic:blipFill>
                                        <pic:spPr>
                                          <a:xfrm>
                                            <a:off x="0" y="0"/>
                                            <a:ext cx="1166240" cy="13944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6" o:spid="_x0000_s1043" type="#_x0000_t202" style="width:138.3pt;height:16.2pt;margin-top:296.8pt;margin-left:271.61pt;mso-position-horizontal-relative:page;mso-position-vertical-relative:page;mso-wrap-distance-bottom:0;mso-wrap-distance-left:0;mso-wrap-distance-right:0;mso-wrap-distance-top:0;position:absolute;rotation:270;v-text-anchor:top;z-index:251667456"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2015-01</w:t>
                      </w:r>
                      <w:r>
                        <w:rPr>
                          <w:rFonts w:ascii="Arial" w:eastAsia="Arial" w:hAnsi="Arial" w:cs="Arial"/>
                          <w:spacing w:val="6"/>
                          <w:sz w:val="16"/>
                          <w:szCs w:val="16"/>
                        </w:rPr>
                        <w:t xml:space="preserve">      </w:t>
                      </w:r>
                      <w:drawing>
                        <wp:inline distT="0" distB="0" distL="0" distR="0">
                          <wp:extent cx="1166240" cy="13944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55"/>
                                  <a:stretch>
                                    <a:fillRect/>
                                  </a:stretch>
                                </pic:blipFill>
                                <pic:spPr>
                                  <a:xfrm>
                                    <a:off x="0" y="0"/>
                                    <a:ext cx="1166240" cy="13944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827200" behindDoc="0" locked="0" layoutInCell="0" allowOverlap="1">
                <wp:simplePos x="0" y="0"/>
                <wp:positionH relativeFrom="page">
                  <wp:posOffset>4261932</wp:posOffset>
                </wp:positionH>
                <wp:positionV relativeFrom="page">
                  <wp:posOffset>4481779</wp:posOffset>
                </wp:positionV>
                <wp:extent cx="396240" cy="140970"/>
                <wp:effectExtent l="0" t="0" r="0" b="0"/>
                <wp:wrapNone/>
                <wp:docPr id="132" name="TextBox 132"/>
                <wp:cNvGraphicFramePr/>
                <a:graphic xmlns:a="http://schemas.openxmlformats.org/drawingml/2006/main">
                  <a:graphicData uri="http://schemas.microsoft.com/office/word/2010/wordprocessingShape">
                    <wps:wsp xmlns:wps="http://schemas.microsoft.com/office/word/2010/wordprocessingShape">
                      <wps:cNvSpPr txBox="1"/>
                      <wps:spPr>
                        <a:xfrm rot="16200000">
                          <a:off x="4261932" y="4481779"/>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2015-07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2" o:spid="_x0000_s1044" type="#_x0000_t202" style="width:31.2pt;height:11.1pt;margin-top:352.9pt;margin-left:335.59pt;mso-position-horizontal-relative:page;mso-position-vertical-relative:page;mso-wrap-distance-bottom:0;mso-wrap-distance-left:0;mso-wrap-distance-right:0;mso-wrap-distance-top:0;position:absolute;rotation:270;v-text-anchor:top;z-index:25182617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2015-07</w:t>
                      </w:r>
                    </w:p>
                  </w:txbxContent>
                </v:textbox>
              </v:shape>
            </w:pict>
          </mc:Fallback>
        </mc:AlternateContent>
      </w:r>
      <w:r>
        <mc:AlternateContent>
          <mc:Choice Requires="wps">
            <w:drawing>
              <wp:anchor distT="0" distB="0" distL="0" distR="0" simplePos="0" relativeHeight="251701248" behindDoc="0" locked="0" layoutInCell="0" allowOverlap="1">
                <wp:simplePos x="0" y="0"/>
                <wp:positionH relativeFrom="page">
                  <wp:posOffset>4241424</wp:posOffset>
                </wp:positionH>
                <wp:positionV relativeFrom="page">
                  <wp:posOffset>4316745</wp:posOffset>
                </wp:positionV>
                <wp:extent cx="726440" cy="140970"/>
                <wp:effectExtent l="0" t="0" r="0" b="0"/>
                <wp:wrapNone/>
                <wp:docPr id="134" name="TextBox 134"/>
                <wp:cNvGraphicFramePr/>
                <a:graphic xmlns:a="http://schemas.openxmlformats.org/drawingml/2006/main">
                  <a:graphicData uri="http://schemas.microsoft.com/office/word/2010/wordprocessingShape">
                    <wps:wsp xmlns:wps="http://schemas.microsoft.com/office/word/2010/wordprocessingShape">
                      <wps:cNvSpPr txBox="1"/>
                      <wps:spPr>
                        <a:xfrm rot="16200000">
                          <a:off x="4241424" y="4316745"/>
                          <a:ext cx="7264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2016-01</w:t>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4" o:spid="_x0000_s1045" type="#_x0000_t202" style="width:57.2pt;height:11.1pt;margin-top:339.9pt;margin-left:333.97pt;mso-position-horizontal-relative:page;mso-position-vertical-relative:page;mso-wrap-distance-bottom:0;mso-wrap-distance-left:0;mso-wrap-distance-right:0;mso-wrap-distance-top:0;position:absolute;rotation:270;v-text-anchor:top;z-index:251700224"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2016-01</w:t>
                      </w:r>
                      <w:r>
                        <w:rPr>
                          <w:rFonts w:ascii="Arial" w:eastAsia="Arial" w:hAnsi="Arial" w:cs="Arial"/>
                          <w:sz w:val="16"/>
                          <w:szCs w:val="16"/>
                        </w:rPr>
                        <w:t xml:space="preserve">            </w:t>
                      </w:r>
                    </w:p>
                  </w:txbxContent>
                </v:textbox>
              </v:shape>
            </w:pict>
          </mc:Fallback>
        </mc:AlternateContent>
      </w:r>
      <w:r>
        <mc:AlternateContent>
          <mc:Choice Requires="wps">
            <w:drawing>
              <wp:anchor distT="0" distB="0" distL="0" distR="0" simplePos="0" relativeHeight="251707392" behindDoc="0" locked="0" layoutInCell="0" allowOverlap="1">
                <wp:simplePos x="0" y="0"/>
                <wp:positionH relativeFrom="page">
                  <wp:posOffset>4481962</wp:posOffset>
                </wp:positionH>
                <wp:positionV relativeFrom="page">
                  <wp:posOffset>4412757</wp:posOffset>
                </wp:positionV>
                <wp:extent cx="534034" cy="140970"/>
                <wp:effectExtent l="0" t="0" r="0" b="0"/>
                <wp:wrapNone/>
                <wp:docPr id="136" name="TextBox 136"/>
                <wp:cNvGraphicFramePr/>
                <a:graphic xmlns:a="http://schemas.openxmlformats.org/drawingml/2006/main">
                  <a:graphicData uri="http://schemas.microsoft.com/office/word/2010/wordprocessingShape">
                    <wps:wsp xmlns:wps="http://schemas.microsoft.com/office/word/2010/wordprocessingShape">
                      <wps:cNvSpPr txBox="1"/>
                      <wps:spPr>
                        <a:xfrm rot="16200000">
                          <a:off x="4481962" y="4412757"/>
                          <a:ext cx="534034"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 xml:space="preserve">2016-07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6" o:spid="_x0000_s1046" type="#_x0000_t202" style="width:42.05pt;height:11.1pt;margin-top:347.46pt;margin-left:352.91pt;mso-position-horizontal-relative:page;mso-position-vertical-relative:page;mso-wrap-distance-bottom:0;mso-wrap-distance-left:0;mso-wrap-distance-right:0;mso-wrap-distance-top:0;position:absolute;rotation:270;v-text-anchor:top;z-index:251706368"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 xml:space="preserve">2016-07     </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4475690</wp:posOffset>
                </wp:positionH>
                <wp:positionV relativeFrom="page">
                  <wp:posOffset>4240857</wp:posOffset>
                </wp:positionV>
                <wp:extent cx="837564" cy="181610"/>
                <wp:effectExtent l="0" t="0" r="0" b="0"/>
                <wp:wrapNone/>
                <wp:docPr id="138" name="TextBox 138"/>
                <wp:cNvGraphicFramePr/>
                <a:graphic xmlns:a="http://schemas.openxmlformats.org/drawingml/2006/main">
                  <a:graphicData uri="http://schemas.microsoft.com/office/word/2010/wordprocessingShape">
                    <wps:wsp xmlns:wps="http://schemas.microsoft.com/office/word/2010/wordprocessingShape">
                      <wps:cNvSpPr txBox="1"/>
                      <wps:spPr>
                        <a:xfrm rot="16200000">
                          <a:off x="4475690" y="4240857"/>
                          <a:ext cx="837564"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2017-01</w:t>
                            </w:r>
                            <w:r>
                              <w:rPr>
                                <w:rFonts w:ascii="Arial" w:eastAsia="Arial" w:hAnsi="Arial" w:cs="Arial"/>
                                <w:spacing w:val="9"/>
                                <w:sz w:val="16"/>
                                <w:szCs w:val="16"/>
                              </w:rPr>
                              <w:t xml:space="preserve">    </w:t>
                            </w:r>
                            <w:r>
                              <w:rPr>
                                <w:sz w:val="16"/>
                                <w:szCs w:val="16"/>
                              </w:rPr>
                              <w:drawing>
                                <wp:inline distT="0" distB="0" distL="0" distR="0">
                                  <wp:extent cx="305562" cy="115061"/>
                                  <wp:effectExtent l="0" t="0" r="0" b="0"/>
                                  <wp:docPr id="632452564" name="IM 140"/>
                                  <wp:cNvGraphicFramePr/>
                                  <a:graphic xmlns:a="http://schemas.openxmlformats.org/drawingml/2006/main">
                                    <a:graphicData uri="http://schemas.openxmlformats.org/drawingml/2006/picture">
                                      <pic:pic xmlns:pic="http://schemas.openxmlformats.org/drawingml/2006/picture">
                                        <pic:nvPicPr>
                                          <pic:cNvPr id="632452564" name="IM 140"/>
                                          <pic:cNvPicPr/>
                                        </pic:nvPicPr>
                                        <pic:blipFill>
                                          <a:blip xmlns:r="http://schemas.openxmlformats.org/officeDocument/2006/relationships" r:embed="rId56"/>
                                          <a:stretch>
                                            <a:fillRect/>
                                          </a:stretch>
                                        </pic:blipFill>
                                        <pic:spPr>
                                          <a:xfrm>
                                            <a:off x="0" y="0"/>
                                            <a:ext cx="305562" cy="115061"/>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38" o:spid="_x0000_s1047" type="#_x0000_t202" style="width:65.95pt;height:14.3pt;margin-top:333.93pt;margin-left:352.42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2017-01</w:t>
                      </w:r>
                      <w:r>
                        <w:rPr>
                          <w:rFonts w:ascii="Arial" w:eastAsia="Arial" w:hAnsi="Arial" w:cs="Arial"/>
                          <w:spacing w:val="9"/>
                          <w:sz w:val="16"/>
                          <w:szCs w:val="16"/>
                        </w:rPr>
                        <w:t xml:space="preserve">    </w:t>
                      </w:r>
                      <w:drawing>
                        <wp:inline distT="0" distB="0" distL="0" distR="0">
                          <wp:extent cx="305562" cy="115061"/>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56"/>
                                  <a:stretch>
                                    <a:fillRect/>
                                  </a:stretch>
                                </pic:blipFill>
                                <pic:spPr>
                                  <a:xfrm>
                                    <a:off x="0" y="0"/>
                                    <a:ext cx="305562" cy="115061"/>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70528" behindDoc="0" locked="0" layoutInCell="0" allowOverlap="1">
                <wp:simplePos x="0" y="0"/>
                <wp:positionH relativeFrom="page">
                  <wp:posOffset>4221182</wp:posOffset>
                </wp:positionH>
                <wp:positionV relativeFrom="page">
                  <wp:posOffset>3841569</wp:posOffset>
                </wp:positionV>
                <wp:extent cx="1634489" cy="182879"/>
                <wp:effectExtent l="0" t="0" r="0" b="0"/>
                <wp:wrapNone/>
                <wp:docPr id="144" name="TextBox 144"/>
                <wp:cNvGraphicFramePr/>
                <a:graphic xmlns:a="http://schemas.openxmlformats.org/drawingml/2006/main">
                  <a:graphicData uri="http://schemas.microsoft.com/office/word/2010/wordprocessingShape">
                    <wps:wsp xmlns:wps="http://schemas.microsoft.com/office/word/2010/wordprocessingShape">
                      <wps:cNvSpPr txBox="1"/>
                      <wps:spPr>
                        <a:xfrm rot="16200000">
                          <a:off x="4221182" y="3841569"/>
                          <a:ext cx="1634489" cy="182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2017-07</w:t>
                            </w:r>
                            <w:r>
                              <w:rPr>
                                <w:rFonts w:ascii="Arial" w:eastAsia="Arial" w:hAnsi="Arial" w:cs="Arial"/>
                                <w:spacing w:val="1"/>
                                <w:sz w:val="16"/>
                                <w:szCs w:val="16"/>
                              </w:rPr>
                              <w:t xml:space="preserve">                       </w:t>
                            </w:r>
                            <w:r>
                              <w:rPr>
                                <w:sz w:val="16"/>
                                <w:szCs w:val="16"/>
                              </w:rPr>
                              <w:drawing>
                                <wp:inline distT="0" distB="0" distL="0" distR="0">
                                  <wp:extent cx="570737" cy="116585"/>
                                  <wp:effectExtent l="0" t="0" r="0" b="0"/>
                                  <wp:docPr id="1763734147" name="IM 146"/>
                                  <wp:cNvGraphicFramePr/>
                                  <a:graphic xmlns:a="http://schemas.openxmlformats.org/drawingml/2006/main">
                                    <a:graphicData uri="http://schemas.openxmlformats.org/drawingml/2006/picture">
                                      <pic:pic xmlns:pic="http://schemas.openxmlformats.org/drawingml/2006/picture">
                                        <pic:nvPicPr>
                                          <pic:cNvPr id="1763734147" name="IM 146"/>
                                          <pic:cNvPicPr/>
                                        </pic:nvPicPr>
                                        <pic:blipFill>
                                          <a:blip xmlns:r="http://schemas.openxmlformats.org/officeDocument/2006/relationships" r:embed="rId57"/>
                                          <a:stretch>
                                            <a:fillRect/>
                                          </a:stretch>
                                        </pic:blipFill>
                                        <pic:spPr>
                                          <a:xfrm>
                                            <a:off x="0" y="0"/>
                                            <a:ext cx="570737" cy="11658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4" o:spid="_x0000_s1048" type="#_x0000_t202" style="width:128.7pt;height:14.4pt;margin-top:302.49pt;margin-left:332.38pt;mso-position-horizontal-relative:page;mso-position-vertical-relative:page;mso-wrap-distance-bottom:0;mso-wrap-distance-left:0;mso-wrap-distance-right:0;mso-wrap-distance-top:0;position:absolute;rotation:270;v-text-anchor:top;z-index:251669504"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2017-07</w:t>
                      </w:r>
                      <w:r>
                        <w:rPr>
                          <w:rFonts w:ascii="Arial" w:eastAsia="Arial" w:hAnsi="Arial" w:cs="Arial"/>
                          <w:spacing w:val="1"/>
                          <w:sz w:val="16"/>
                          <w:szCs w:val="16"/>
                        </w:rPr>
                        <w:t xml:space="preserve">                       </w:t>
                      </w:r>
                      <w:drawing>
                        <wp:inline distT="0" distB="0" distL="0" distR="0">
                          <wp:extent cx="570737" cy="116585"/>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57"/>
                                  <a:stretch>
                                    <a:fillRect/>
                                  </a:stretch>
                                </pic:blipFill>
                                <pic:spPr>
                                  <a:xfrm>
                                    <a:off x="0" y="0"/>
                                    <a:ext cx="570737" cy="11658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92032" behindDoc="0" locked="0" layoutInCell="0" allowOverlap="1">
                <wp:simplePos x="0" y="0"/>
                <wp:positionH relativeFrom="page">
                  <wp:posOffset>4748408</wp:posOffset>
                </wp:positionH>
                <wp:positionV relativeFrom="page">
                  <wp:posOffset>4245879</wp:posOffset>
                </wp:positionV>
                <wp:extent cx="868044" cy="140970"/>
                <wp:effectExtent l="0" t="0" r="0" b="0"/>
                <wp:wrapNone/>
                <wp:docPr id="150" name="TextBox 150"/>
                <wp:cNvGraphicFramePr/>
                <a:graphic xmlns:a="http://schemas.openxmlformats.org/drawingml/2006/main">
                  <a:graphicData uri="http://schemas.microsoft.com/office/word/2010/wordprocessingShape">
                    <wps:wsp xmlns:wps="http://schemas.microsoft.com/office/word/2010/wordprocessingShape">
                      <wps:cNvSpPr txBox="1"/>
                      <wps:spPr>
                        <a:xfrm rot="16200000">
                          <a:off x="4748408" y="4245879"/>
                          <a:ext cx="868044"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 xml:space="preserve">2018-01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0" o:spid="_x0000_s1049" type="#_x0000_t202" style="width:68.35pt;height:11.1pt;margin-top:334.32pt;margin-left:373.89pt;mso-position-horizontal-relative:page;mso-position-vertical-relative:page;mso-wrap-distance-bottom:0;mso-wrap-distance-left:0;mso-wrap-distance-right:0;mso-wrap-distance-top:0;position:absolute;rotation:270;v-text-anchor:top;z-index:251691008"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 xml:space="preserve">2018-01                 </w:t>
                      </w:r>
                    </w:p>
                  </w:txbxContent>
                </v:textbox>
              </v:shape>
            </w:pict>
          </mc:Fallback>
        </mc:AlternateContent>
      </w:r>
      <w:r>
        <mc:AlternateContent>
          <mc:Choice Requires="wps">
            <w:drawing>
              <wp:anchor distT="0" distB="0" distL="0" distR="0" simplePos="0" relativeHeight="251752448" behindDoc="0" locked="0" layoutInCell="0" allowOverlap="1">
                <wp:simplePos x="0" y="0"/>
                <wp:positionH relativeFrom="page">
                  <wp:posOffset>5128834</wp:posOffset>
                </wp:positionH>
                <wp:positionV relativeFrom="page">
                  <wp:posOffset>4481779</wp:posOffset>
                </wp:positionV>
                <wp:extent cx="396240" cy="140970"/>
                <wp:effectExtent l="0" t="0" r="0" b="0"/>
                <wp:wrapNone/>
                <wp:docPr id="152" name="TextBox 152"/>
                <wp:cNvGraphicFramePr/>
                <a:graphic xmlns:a="http://schemas.openxmlformats.org/drawingml/2006/main">
                  <a:graphicData uri="http://schemas.microsoft.com/office/word/2010/wordprocessingShape">
                    <wps:wsp xmlns:wps="http://schemas.microsoft.com/office/word/2010/wordprocessingShape">
                      <wps:cNvSpPr txBox="1"/>
                      <wps:spPr>
                        <a:xfrm rot="16200000">
                          <a:off x="5128834" y="4481779"/>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2018-07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2" o:spid="_x0000_s1050" type="#_x0000_t202" style="width:31.2pt;height:11.1pt;margin-top:352.9pt;margin-left:403.85pt;mso-position-horizontal-relative:page;mso-position-vertical-relative:page;mso-wrap-distance-bottom:0;mso-wrap-distance-left:0;mso-wrap-distance-right:0;mso-wrap-distance-top:0;position:absolute;rotation:270;v-text-anchor:top;z-index:251751424"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2018-07</w:t>
                      </w:r>
                    </w:p>
                  </w:txbxContent>
                </v:textbox>
              </v:shape>
            </w:pict>
          </mc:Fallback>
        </mc:AlternateContent>
      </w:r>
      <w:r>
        <mc:AlternateContent>
          <mc:Choice Requires="wps">
            <w:drawing>
              <wp:anchor distT="0" distB="0" distL="0" distR="0" simplePos="0" relativeHeight="251823104" behindDoc="0" locked="0" layoutInCell="0" allowOverlap="1">
                <wp:simplePos x="0" y="0"/>
                <wp:positionH relativeFrom="page">
                  <wp:posOffset>5221864</wp:posOffset>
                </wp:positionH>
                <wp:positionV relativeFrom="page">
                  <wp:posOffset>4430283</wp:posOffset>
                </wp:positionV>
                <wp:extent cx="499109" cy="140970"/>
                <wp:effectExtent l="0" t="0" r="0" b="0"/>
                <wp:wrapNone/>
                <wp:docPr id="154" name="TextBox 154"/>
                <wp:cNvGraphicFramePr/>
                <a:graphic xmlns:a="http://schemas.openxmlformats.org/drawingml/2006/main">
                  <a:graphicData uri="http://schemas.microsoft.com/office/word/2010/wordprocessingShape">
                    <wps:wsp xmlns:wps="http://schemas.microsoft.com/office/word/2010/wordprocessingShape">
                      <wps:cNvSpPr txBox="1"/>
                      <wps:spPr>
                        <a:xfrm rot="16200000">
                          <a:off x="5221864" y="4430283"/>
                          <a:ext cx="499109"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2019-01</w:t>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4" o:spid="_x0000_s1051" type="#_x0000_t202" style="width:39.3pt;height:11.1pt;margin-top:348.84pt;margin-left:411.17pt;mso-position-horizontal-relative:page;mso-position-vertical-relative:page;mso-wrap-distance-bottom:0;mso-wrap-distance-left:0;mso-wrap-distance-right:0;mso-wrap-distance-top:0;position:absolute;rotation:270;v-text-anchor:top;z-index:251822080"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2019-01</w:t>
                      </w:r>
                      <w:r>
                        <w:rPr>
                          <w:rFonts w:ascii="Arial" w:eastAsia="Arial" w:hAnsi="Arial" w:cs="Arial"/>
                          <w:sz w:val="16"/>
                          <w:szCs w:val="16"/>
                        </w:rPr>
                        <w:t xml:space="preserve">    </w:t>
                      </w:r>
                    </w:p>
                  </w:txbxContent>
                </v:textbox>
              </v:shape>
            </w:pict>
          </mc:Fallback>
        </mc:AlternateContent>
      </w:r>
      <w:r>
        <mc:AlternateContent>
          <mc:Choice Requires="wps">
            <w:drawing>
              <wp:anchor distT="0" distB="0" distL="0" distR="0" simplePos="0" relativeHeight="251699200" behindDoc="0" locked="0" layoutInCell="0" allowOverlap="1">
                <wp:simplePos x="0" y="0"/>
                <wp:positionH relativeFrom="page">
                  <wp:posOffset>5251963</wp:posOffset>
                </wp:positionH>
                <wp:positionV relativeFrom="page">
                  <wp:posOffset>4315983</wp:posOffset>
                </wp:positionV>
                <wp:extent cx="727709" cy="140970"/>
                <wp:effectExtent l="0" t="0" r="0" b="0"/>
                <wp:wrapNone/>
                <wp:docPr id="156" name="TextBox 156"/>
                <wp:cNvGraphicFramePr/>
                <a:graphic xmlns:a="http://schemas.openxmlformats.org/drawingml/2006/main">
                  <a:graphicData uri="http://schemas.microsoft.com/office/word/2010/wordprocessingShape">
                    <wps:wsp xmlns:wps="http://schemas.microsoft.com/office/word/2010/wordprocessingShape">
                      <wps:cNvSpPr txBox="1"/>
                      <wps:spPr>
                        <a:xfrm rot="16200000">
                          <a:off x="5251963" y="4315983"/>
                          <a:ext cx="727709"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 xml:space="preserve">2019-07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6" o:spid="_x0000_s1052" type="#_x0000_t202" style="width:57.3pt;height:11.1pt;margin-top:339.84pt;margin-left:413.54pt;mso-position-horizontal-relative:page;mso-position-vertical-relative:page;mso-wrap-distance-bottom:0;mso-wrap-distance-left:0;mso-wrap-distance-right:0;mso-wrap-distance-top:0;position:absolute;rotation:270;v-text-anchor:top;z-index:25169817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 xml:space="preserve">2019-07            </w:t>
                      </w:r>
                    </w:p>
                  </w:txbxContent>
                </v:textbox>
              </v:shape>
            </w:pict>
          </mc:Fallback>
        </mc:AlternateContent>
      </w:r>
      <w:r>
        <mc:AlternateContent>
          <mc:Choice Requires="wps">
            <w:drawing>
              <wp:anchor distT="0" distB="0" distL="0" distR="0" simplePos="0" relativeHeight="251687936" behindDoc="0" locked="0" layoutInCell="0" allowOverlap="1">
                <wp:simplePos x="0" y="0"/>
                <wp:positionH relativeFrom="page">
                  <wp:posOffset>5348180</wp:posOffset>
                </wp:positionH>
                <wp:positionV relativeFrom="page">
                  <wp:posOffset>4246191</wp:posOffset>
                </wp:positionV>
                <wp:extent cx="825500" cy="182879"/>
                <wp:effectExtent l="0" t="0" r="0" b="0"/>
                <wp:wrapNone/>
                <wp:docPr id="158" name="TextBox 158"/>
                <wp:cNvGraphicFramePr/>
                <a:graphic xmlns:a="http://schemas.openxmlformats.org/drawingml/2006/main">
                  <a:graphicData uri="http://schemas.microsoft.com/office/word/2010/wordprocessingShape">
                    <wps:wsp xmlns:wps="http://schemas.microsoft.com/office/word/2010/wordprocessingShape">
                      <wps:cNvSpPr txBox="1"/>
                      <wps:spPr>
                        <a:xfrm rot="16200000">
                          <a:off x="5348180" y="4246191"/>
                          <a:ext cx="825500" cy="18287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2020-01</w:t>
                            </w:r>
                            <w:r>
                              <w:rPr>
                                <w:rFonts w:ascii="Arial" w:eastAsia="Arial" w:hAnsi="Arial" w:cs="Arial"/>
                                <w:spacing w:val="7"/>
                                <w:sz w:val="16"/>
                                <w:szCs w:val="16"/>
                              </w:rPr>
                              <w:t xml:space="preserve">     </w:t>
                            </w:r>
                            <w:r>
                              <w:rPr>
                                <w:sz w:val="16"/>
                                <w:szCs w:val="16"/>
                              </w:rPr>
                              <w:drawing>
                                <wp:inline distT="0" distB="0" distL="0" distR="0">
                                  <wp:extent cx="265938" cy="116585"/>
                                  <wp:effectExtent l="0" t="0" r="0" b="0"/>
                                  <wp:docPr id="1091172266" name="IM 160"/>
                                  <wp:cNvGraphicFramePr/>
                                  <a:graphic xmlns:a="http://schemas.openxmlformats.org/drawingml/2006/main">
                                    <a:graphicData uri="http://schemas.openxmlformats.org/drawingml/2006/picture">
                                      <pic:pic xmlns:pic="http://schemas.openxmlformats.org/drawingml/2006/picture">
                                        <pic:nvPicPr>
                                          <pic:cNvPr id="1091172266" name="IM 160"/>
                                          <pic:cNvPicPr/>
                                        </pic:nvPicPr>
                                        <pic:blipFill>
                                          <a:blip xmlns:r="http://schemas.openxmlformats.org/officeDocument/2006/relationships" r:embed="rId58"/>
                                          <a:stretch>
                                            <a:fillRect/>
                                          </a:stretch>
                                        </pic:blipFill>
                                        <pic:spPr>
                                          <a:xfrm>
                                            <a:off x="0" y="0"/>
                                            <a:ext cx="265938" cy="11658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58" o:spid="_x0000_s1053" type="#_x0000_t202" style="width:65pt;height:14.4pt;margin-top:334.35pt;margin-left:421.12pt;mso-position-horizontal-relative:page;mso-position-vertical-relative:page;mso-wrap-distance-bottom:0;mso-wrap-distance-left:0;mso-wrap-distance-right:0;mso-wrap-distance-top:0;position:absolute;rotation:270;v-text-anchor:top;z-index:251686912"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2020-01</w:t>
                      </w:r>
                      <w:r>
                        <w:rPr>
                          <w:rFonts w:ascii="Arial" w:eastAsia="Arial" w:hAnsi="Arial" w:cs="Arial"/>
                          <w:spacing w:val="7"/>
                          <w:sz w:val="16"/>
                          <w:szCs w:val="16"/>
                        </w:rPr>
                        <w:t xml:space="preserve">     </w:t>
                      </w:r>
                      <w:drawing>
                        <wp:inline distT="0" distB="0" distL="0" distR="0">
                          <wp:extent cx="265938" cy="116585"/>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58"/>
                                  <a:stretch>
                                    <a:fillRect/>
                                  </a:stretch>
                                </pic:blipFill>
                                <pic:spPr>
                                  <a:xfrm>
                                    <a:off x="0" y="0"/>
                                    <a:ext cx="265938" cy="116585"/>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80768" behindDoc="0" locked="0" layoutInCell="0" allowOverlap="1">
                <wp:simplePos x="0" y="0"/>
                <wp:positionH relativeFrom="page">
                  <wp:posOffset>5346656</wp:posOffset>
                </wp:positionH>
                <wp:positionV relativeFrom="page">
                  <wp:posOffset>4101412</wp:posOffset>
                </wp:positionV>
                <wp:extent cx="1116330" cy="181610"/>
                <wp:effectExtent l="0" t="0" r="0" b="0"/>
                <wp:wrapNone/>
                <wp:docPr id="164" name="TextBox 164"/>
                <wp:cNvGraphicFramePr/>
                <a:graphic xmlns:a="http://schemas.openxmlformats.org/drawingml/2006/main">
                  <a:graphicData uri="http://schemas.microsoft.com/office/word/2010/wordprocessingShape">
                    <wps:wsp xmlns:wps="http://schemas.microsoft.com/office/word/2010/wordprocessingShape">
                      <wps:cNvSpPr txBox="1"/>
                      <wps:spPr>
                        <a:xfrm rot="16200000">
                          <a:off x="5346656" y="4101412"/>
                          <a:ext cx="1116330"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2020-07</w:t>
                            </w:r>
                            <w:r>
                              <w:rPr>
                                <w:rFonts w:ascii="Arial" w:eastAsia="Arial" w:hAnsi="Arial" w:cs="Arial"/>
                                <w:spacing w:val="1"/>
                                <w:sz w:val="16"/>
                                <w:szCs w:val="16"/>
                              </w:rPr>
                              <w:t xml:space="preserve">                  </w:t>
                            </w:r>
                            <w:r>
                              <w:rPr>
                                <w:sz w:val="16"/>
                                <w:szCs w:val="16"/>
                              </w:rPr>
                              <w:drawing>
                                <wp:inline distT="0" distB="0" distL="0" distR="0">
                                  <wp:extent cx="201930" cy="115061"/>
                                  <wp:effectExtent l="0" t="0" r="0" b="0"/>
                                  <wp:docPr id="851310234" name="IM 166"/>
                                  <wp:cNvGraphicFramePr/>
                                  <a:graphic xmlns:a="http://schemas.openxmlformats.org/drawingml/2006/main">
                                    <a:graphicData uri="http://schemas.openxmlformats.org/drawingml/2006/picture">
                                      <pic:pic xmlns:pic="http://schemas.openxmlformats.org/drawingml/2006/picture">
                                        <pic:nvPicPr>
                                          <pic:cNvPr id="851310234" name="IM 166"/>
                                          <pic:cNvPicPr/>
                                        </pic:nvPicPr>
                                        <pic:blipFill>
                                          <a:blip xmlns:r="http://schemas.openxmlformats.org/officeDocument/2006/relationships" r:embed="rId59"/>
                                          <a:stretch>
                                            <a:fillRect/>
                                          </a:stretch>
                                        </pic:blipFill>
                                        <pic:spPr>
                                          <a:xfrm>
                                            <a:off x="0" y="0"/>
                                            <a:ext cx="201930" cy="115061"/>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4" o:spid="_x0000_s1054" type="#_x0000_t202" style="width:87.9pt;height:14.3pt;margin-top:322.95pt;margin-left:421pt;mso-position-horizontal-relative:page;mso-position-vertical-relative:page;mso-wrap-distance-bottom:0;mso-wrap-distance-left:0;mso-wrap-distance-right:0;mso-wrap-distance-top:0;position:absolute;rotation:270;v-text-anchor:top;z-index:251679744"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2020-07</w:t>
                      </w:r>
                      <w:r>
                        <w:rPr>
                          <w:rFonts w:ascii="Arial" w:eastAsia="Arial" w:hAnsi="Arial" w:cs="Arial"/>
                          <w:spacing w:val="1"/>
                          <w:sz w:val="16"/>
                          <w:szCs w:val="16"/>
                        </w:rPr>
                        <w:t xml:space="preserve">                  </w:t>
                      </w:r>
                      <w:drawing>
                        <wp:inline distT="0" distB="0" distL="0" distR="0">
                          <wp:extent cx="201930" cy="115061"/>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59"/>
                                  <a:stretch>
                                    <a:fillRect/>
                                  </a:stretch>
                                </pic:blipFill>
                                <pic:spPr>
                                  <a:xfrm>
                                    <a:off x="0" y="0"/>
                                    <a:ext cx="201930" cy="115061"/>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683840" behindDoc="0" locked="0" layoutInCell="0" allowOverlap="1">
                <wp:simplePos x="0" y="0"/>
                <wp:positionH relativeFrom="page">
                  <wp:posOffset>5584400</wp:posOffset>
                </wp:positionH>
                <wp:positionV relativeFrom="page">
                  <wp:posOffset>4194375</wp:posOffset>
                </wp:positionV>
                <wp:extent cx="930275" cy="181610"/>
                <wp:effectExtent l="0" t="0" r="0" b="0"/>
                <wp:wrapNone/>
                <wp:docPr id="170" name="TextBox 170"/>
                <wp:cNvGraphicFramePr/>
                <a:graphic xmlns:a="http://schemas.openxmlformats.org/drawingml/2006/main">
                  <a:graphicData uri="http://schemas.microsoft.com/office/word/2010/wordprocessingShape">
                    <wps:wsp xmlns:wps="http://schemas.microsoft.com/office/word/2010/wordprocessingShape">
                      <wps:cNvSpPr txBox="1"/>
                      <wps:spPr>
                        <a:xfrm rot="16200000">
                          <a:off x="5584400" y="4194375"/>
                          <a:ext cx="930275" cy="1816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2021-01</w:t>
                            </w:r>
                            <w:r>
                              <w:rPr>
                                <w:rFonts w:ascii="Arial" w:eastAsia="Arial" w:hAnsi="Arial" w:cs="Arial"/>
                                <w:spacing w:val="2"/>
                                <w:sz w:val="16"/>
                                <w:szCs w:val="16"/>
                              </w:rPr>
                              <w:t xml:space="preserve">        </w:t>
                            </w:r>
                            <w:r>
                              <w:rPr>
                                <w:sz w:val="16"/>
                                <w:szCs w:val="16"/>
                              </w:rPr>
                              <w:drawing>
                                <wp:inline distT="0" distB="0" distL="0" distR="0">
                                  <wp:extent cx="299466" cy="115061"/>
                                  <wp:effectExtent l="0" t="0" r="0" b="0"/>
                                  <wp:docPr id="729853217" name="IM 172"/>
                                  <wp:cNvGraphicFramePr/>
                                  <a:graphic xmlns:a="http://schemas.openxmlformats.org/drawingml/2006/main">
                                    <a:graphicData uri="http://schemas.openxmlformats.org/drawingml/2006/picture">
                                      <pic:pic xmlns:pic="http://schemas.openxmlformats.org/drawingml/2006/picture">
                                        <pic:nvPicPr>
                                          <pic:cNvPr id="729853217" name="IM 172"/>
                                          <pic:cNvPicPr/>
                                        </pic:nvPicPr>
                                        <pic:blipFill>
                                          <a:blip xmlns:r="http://schemas.openxmlformats.org/officeDocument/2006/relationships" r:embed="rId60"/>
                                          <a:stretch>
                                            <a:fillRect/>
                                          </a:stretch>
                                        </pic:blipFill>
                                        <pic:spPr>
                                          <a:xfrm>
                                            <a:off x="0" y="0"/>
                                            <a:ext cx="299466" cy="115061"/>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70" o:spid="_x0000_s1055" type="#_x0000_t202" style="width:73.25pt;height:14.3pt;margin-top:330.27pt;margin-left:439.72pt;mso-position-horizontal-relative:page;mso-position-vertical-relative:page;mso-wrap-distance-bottom:0;mso-wrap-distance-left:0;mso-wrap-distance-right:0;mso-wrap-distance-top:0;position:absolute;rotation:270;v-text-anchor:top;z-index:251682816"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2021-01</w:t>
                      </w:r>
                      <w:r>
                        <w:rPr>
                          <w:rFonts w:ascii="Arial" w:eastAsia="Arial" w:hAnsi="Arial" w:cs="Arial"/>
                          <w:spacing w:val="2"/>
                          <w:sz w:val="16"/>
                          <w:szCs w:val="16"/>
                        </w:rPr>
                        <w:t xml:space="preserve">        </w:t>
                      </w:r>
                      <w:drawing>
                        <wp:inline distT="0" distB="0" distL="0" distR="0">
                          <wp:extent cx="299466" cy="115061"/>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60"/>
                                  <a:stretch>
                                    <a:fillRect/>
                                  </a:stretch>
                                </pic:blipFill>
                                <pic:spPr>
                                  <a:xfrm>
                                    <a:off x="0" y="0"/>
                                    <a:ext cx="299466" cy="115061"/>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05344" behindDoc="0" locked="0" layoutInCell="0" allowOverlap="1">
                <wp:simplePos x="0" y="0"/>
                <wp:positionH relativeFrom="page">
                  <wp:posOffset>5866516</wp:posOffset>
                </wp:positionH>
                <wp:positionV relativeFrom="page">
                  <wp:posOffset>4352559</wp:posOffset>
                </wp:positionV>
                <wp:extent cx="654684" cy="140970"/>
                <wp:effectExtent l="0" t="0" r="0" b="0"/>
                <wp:wrapNone/>
                <wp:docPr id="176" name="TextBox 176"/>
                <wp:cNvGraphicFramePr/>
                <a:graphic xmlns:a="http://schemas.openxmlformats.org/drawingml/2006/main">
                  <a:graphicData uri="http://schemas.microsoft.com/office/word/2010/wordprocessingShape">
                    <wps:wsp xmlns:wps="http://schemas.microsoft.com/office/word/2010/wordprocessingShape">
                      <wps:cNvSpPr txBox="1"/>
                      <wps:spPr>
                        <a:xfrm rot="16200000">
                          <a:off x="5866516" y="4352559"/>
                          <a:ext cx="654684"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2021-07</w:t>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76" o:spid="_x0000_s1056" type="#_x0000_t202" style="width:51.55pt;height:11.1pt;margin-top:342.72pt;margin-left:461.93pt;mso-position-horizontal-relative:page;mso-position-vertical-relative:page;mso-wrap-distance-bottom:0;mso-wrap-distance-left:0;mso-wrap-distance-right:0;mso-wrap-distance-top:0;position:absolute;rotation:270;v-text-anchor:top;z-index:251704320"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2021-07</w:t>
                      </w:r>
                      <w:r>
                        <w:rPr>
                          <w:rFonts w:ascii="Arial" w:eastAsia="Arial" w:hAnsi="Arial" w:cs="Arial"/>
                          <w:sz w:val="16"/>
                          <w:szCs w:val="16"/>
                        </w:rPr>
                        <w:t xml:space="preserve">          </w:t>
                      </w:r>
                    </w:p>
                  </w:txbxContent>
                </v:textbox>
              </v:shape>
            </w:pict>
          </mc:Fallback>
        </mc:AlternateContent>
      </w:r>
      <w:r>
        <mc:AlternateContent>
          <mc:Choice Requires="wps">
            <w:drawing>
              <wp:anchor distT="0" distB="0" distL="0" distR="0" simplePos="0" relativeHeight="251754496" behindDoc="0" locked="0" layoutInCell="0" allowOverlap="1">
                <wp:simplePos x="0" y="0"/>
                <wp:positionH relativeFrom="page">
                  <wp:posOffset>6140135</wp:posOffset>
                </wp:positionH>
                <wp:positionV relativeFrom="page">
                  <wp:posOffset>4481779</wp:posOffset>
                </wp:positionV>
                <wp:extent cx="396240" cy="140970"/>
                <wp:effectExtent l="0" t="0" r="0" b="0"/>
                <wp:wrapNone/>
                <wp:docPr id="178" name="TextBox 178"/>
                <wp:cNvGraphicFramePr/>
                <a:graphic xmlns:a="http://schemas.openxmlformats.org/drawingml/2006/main">
                  <a:graphicData uri="http://schemas.microsoft.com/office/word/2010/wordprocessingShape">
                    <wps:wsp xmlns:wps="http://schemas.microsoft.com/office/word/2010/wordprocessingShape">
                      <wps:cNvSpPr txBox="1"/>
                      <wps:spPr>
                        <a:xfrm rot="16200000">
                          <a:off x="6140135" y="4481779"/>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78" o:spid="_x0000_s1057" type="#_x0000_t202" style="width:31.2pt;height:11.1pt;margin-top:352.9pt;margin-left:483.48pt;mso-position-horizontal-relative:page;mso-position-vertical-relative:page;mso-wrap-distance-bottom:0;mso-wrap-distance-left:0;mso-wrap-distance-right:0;mso-wrap-distance-top:0;position:absolute;rotation:270;v-text-anchor:top;z-index:251753472"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2022-01</w:t>
                      </w:r>
                    </w:p>
                  </w:txbxContent>
                </v:textbox>
              </v:shape>
            </w:pict>
          </mc:Fallback>
        </mc:AlternateContent>
      </w:r>
      <w:r>
        <mc:AlternateContent>
          <mc:Choice Requires="wps">
            <w:drawing>
              <wp:anchor distT="0" distB="0" distL="0" distR="0" simplePos="0" relativeHeight="251696128" behindDoc="0" locked="0" layoutInCell="0" allowOverlap="1">
                <wp:simplePos x="0" y="0"/>
                <wp:positionH relativeFrom="page">
                  <wp:posOffset>6112769</wp:posOffset>
                </wp:positionH>
                <wp:positionV relativeFrom="page">
                  <wp:posOffset>4309886</wp:posOffset>
                </wp:positionV>
                <wp:extent cx="739775" cy="140970"/>
                <wp:effectExtent l="0" t="0" r="0" b="0"/>
                <wp:wrapNone/>
                <wp:docPr id="180" name="TextBox 180"/>
                <wp:cNvGraphicFramePr/>
                <a:graphic xmlns:a="http://schemas.openxmlformats.org/drawingml/2006/main">
                  <a:graphicData uri="http://schemas.microsoft.com/office/word/2010/wordprocessingShape">
                    <wps:wsp xmlns:wps="http://schemas.microsoft.com/office/word/2010/wordprocessingShape">
                      <wps:cNvSpPr txBox="1"/>
                      <wps:spPr>
                        <a:xfrm rot="16200000">
                          <a:off x="6112769" y="4309886"/>
                          <a:ext cx="739775"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2022-07</w:t>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0" o:spid="_x0000_s1058" type="#_x0000_t202" style="width:58.25pt;height:11.1pt;margin-top:339.36pt;margin-left:481.32pt;mso-position-horizontal-relative:page;mso-position-vertical-relative:page;mso-wrap-distance-bottom:0;mso-wrap-distance-left:0;mso-wrap-distance-right:0;mso-wrap-distance-top:0;position:absolute;rotation:270;v-text-anchor:top;z-index:251695104"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2022-07</w:t>
                      </w:r>
                      <w:r>
                        <w:rPr>
                          <w:rFonts w:ascii="Arial" w:eastAsia="Arial" w:hAnsi="Arial" w:cs="Arial"/>
                          <w:sz w:val="16"/>
                          <w:szCs w:val="16"/>
                        </w:rPr>
                        <w:t xml:space="preserve">             </w:t>
                      </w:r>
                    </w:p>
                  </w:txbxContent>
                </v:textbox>
              </v:shape>
            </w:pict>
          </mc:Fallback>
        </mc:AlternateContent>
      </w:r>
      <w:r>
        <mc:AlternateContent>
          <mc:Choice Requires="wps">
            <w:drawing>
              <wp:anchor distT="0" distB="0" distL="0" distR="0" simplePos="0" relativeHeight="251672576" behindDoc="0" locked="0" layoutInCell="0" allowOverlap="1">
                <wp:simplePos x="0" y="0"/>
                <wp:positionH relativeFrom="page">
                  <wp:posOffset>5839457</wp:posOffset>
                </wp:positionH>
                <wp:positionV relativeFrom="page">
                  <wp:posOffset>3892125</wp:posOffset>
                </wp:positionV>
                <wp:extent cx="1555114" cy="161289"/>
                <wp:effectExtent l="0" t="0" r="0" b="0"/>
                <wp:wrapNone/>
                <wp:docPr id="182" name="TextBox 182"/>
                <wp:cNvGraphicFramePr/>
                <a:graphic xmlns:a="http://schemas.openxmlformats.org/drawingml/2006/main">
                  <a:graphicData uri="http://schemas.microsoft.com/office/word/2010/wordprocessingShape">
                    <wps:wsp xmlns:wps="http://schemas.microsoft.com/office/word/2010/wordprocessingShape">
                      <wps:cNvSpPr txBox="1"/>
                      <wps:spPr>
                        <a:xfrm rot="16200000">
                          <a:off x="5839457" y="3892125"/>
                          <a:ext cx="1555114" cy="1612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6" w:lineRule="auto"/>
                              <w:ind w:left="20"/>
                              <w:rPr>
                                <w:sz w:val="16"/>
                                <w:szCs w:val="16"/>
                              </w:rPr>
                            </w:pPr>
                            <w:r>
                              <w:rPr>
                                <w:rFonts w:ascii="Arial" w:eastAsia="Arial" w:hAnsi="Arial" w:cs="Arial"/>
                                <w:sz w:val="16"/>
                                <w:szCs w:val="16"/>
                              </w:rPr>
                              <w:t xml:space="preserve">2023-01             </w:t>
                            </w:r>
                            <w:r>
                              <w:rPr>
                                <w:rFonts w:ascii="Arial" w:eastAsia="Arial" w:hAnsi="Arial" w:cs="Arial"/>
                                <w:spacing w:val="-1"/>
                                <w:sz w:val="16"/>
                                <w:szCs w:val="16"/>
                              </w:rPr>
                              <w:t xml:space="preserve">           </w:t>
                            </w:r>
                            <w:r>
                              <w:rPr>
                                <w:sz w:val="16"/>
                                <w:szCs w:val="16"/>
                              </w:rPr>
                              <w:drawing>
                                <wp:inline distT="0" distB="0" distL="0" distR="0">
                                  <wp:extent cx="485393" cy="90678"/>
                                  <wp:effectExtent l="0" t="0" r="0" b="0"/>
                                  <wp:docPr id="885552529" name="IM 184"/>
                                  <wp:cNvGraphicFramePr/>
                                  <a:graphic xmlns:a="http://schemas.openxmlformats.org/drawingml/2006/main">
                                    <a:graphicData uri="http://schemas.openxmlformats.org/drawingml/2006/picture">
                                      <pic:pic xmlns:pic="http://schemas.openxmlformats.org/drawingml/2006/picture">
                                        <pic:nvPicPr>
                                          <pic:cNvPr id="885552529" name="IM 184"/>
                                          <pic:cNvPicPr/>
                                        </pic:nvPicPr>
                                        <pic:blipFill>
                                          <a:blip xmlns:r="http://schemas.openxmlformats.org/officeDocument/2006/relationships" r:embed="rId61"/>
                                          <a:stretch>
                                            <a:fillRect/>
                                          </a:stretch>
                                        </pic:blipFill>
                                        <pic:spPr>
                                          <a:xfrm>
                                            <a:off x="0" y="0"/>
                                            <a:ext cx="485393" cy="90678"/>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2" o:spid="_x0000_s1059" type="#_x0000_t202" style="width:122.45pt;height:12.7pt;margin-top:306.47pt;margin-left:459.8pt;mso-position-horizontal-relative:page;mso-position-vertical-relative:page;mso-wrap-distance-bottom:0;mso-wrap-distance-left:0;mso-wrap-distance-right:0;mso-wrap-distance-top:0;position:absolute;rotation:270;v-text-anchor:top;z-index:251671552" o:allowincell="f" filled="f" fillcolor="this" stroked="f">
                <v:textbox inset="0,0,0,0">
                  <w:txbxContent>
                    <w:p>
                      <w:pPr>
                        <w:spacing w:before="52" w:line="236" w:lineRule="auto"/>
                        <w:ind w:left="20"/>
                        <w:rPr>
                          <w:sz w:val="16"/>
                          <w:szCs w:val="16"/>
                        </w:rPr>
                      </w:pPr>
                      <w:r>
                        <w:rPr>
                          <w:rFonts w:ascii="Arial" w:eastAsia="Arial" w:hAnsi="Arial" w:cs="Arial"/>
                          <w:sz w:val="16"/>
                          <w:szCs w:val="16"/>
                        </w:rPr>
                        <w:t xml:space="preserve">2023-01             </w:t>
                      </w:r>
                      <w:r>
                        <w:rPr>
                          <w:rFonts w:ascii="Arial" w:eastAsia="Arial" w:hAnsi="Arial" w:cs="Arial"/>
                          <w:spacing w:val="-1"/>
                          <w:sz w:val="16"/>
                          <w:szCs w:val="16"/>
                        </w:rPr>
                        <w:t xml:space="preserve">           </w:t>
                      </w:r>
                      <w:drawing>
                        <wp:inline distT="0" distB="0" distL="0" distR="0">
                          <wp:extent cx="485393" cy="90678"/>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61"/>
                                  <a:stretch>
                                    <a:fillRect/>
                                  </a:stretch>
                                </pic:blipFill>
                                <pic:spPr>
                                  <a:xfrm>
                                    <a:off x="0" y="0"/>
                                    <a:ext cx="485393" cy="90678"/>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821056" behindDoc="0" locked="0" layoutInCell="0" allowOverlap="1">
                <wp:simplePos x="0" y="0"/>
                <wp:positionH relativeFrom="page">
                  <wp:posOffset>6184856</wp:posOffset>
                </wp:positionH>
                <wp:positionV relativeFrom="page">
                  <wp:posOffset>4072506</wp:posOffset>
                </wp:positionV>
                <wp:extent cx="1101089" cy="254634"/>
                <wp:effectExtent l="0" t="0" r="0" b="0"/>
                <wp:wrapNone/>
                <wp:docPr id="188" name="TextBox 188"/>
                <wp:cNvGraphicFramePr/>
                <a:graphic xmlns:a="http://schemas.openxmlformats.org/drawingml/2006/main">
                  <a:graphicData uri="http://schemas.microsoft.com/office/word/2010/wordprocessingShape">
                    <wps:wsp xmlns:wps="http://schemas.microsoft.com/office/word/2010/wordprocessingShape">
                      <wps:cNvSpPr txBox="1"/>
                      <wps:spPr>
                        <a:xfrm rot="16200000">
                          <a:off x="6184856" y="4072506"/>
                          <a:ext cx="1101089" cy="25463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2023-07</w:t>
                            </w:r>
                            <w:r>
                              <w:rPr>
                                <w:sz w:val="16"/>
                                <w:szCs w:val="16"/>
                              </w:rPr>
                              <w:drawing>
                                <wp:inline distT="0" distB="0" distL="0" distR="0">
                                  <wp:extent cx="704972" cy="188214"/>
                                  <wp:effectExtent l="0" t="0" r="0" b="0"/>
                                  <wp:docPr id="103752083" name="IM 190"/>
                                  <wp:cNvGraphicFramePr/>
                                  <a:graphic xmlns:a="http://schemas.openxmlformats.org/drawingml/2006/main">
                                    <a:graphicData uri="http://schemas.openxmlformats.org/drawingml/2006/picture">
                                      <pic:pic xmlns:pic="http://schemas.openxmlformats.org/drawingml/2006/picture">
                                        <pic:nvPicPr>
                                          <pic:cNvPr id="103752083" name="IM 190"/>
                                          <pic:cNvPicPr/>
                                        </pic:nvPicPr>
                                        <pic:blipFill>
                                          <a:blip xmlns:r="http://schemas.openxmlformats.org/officeDocument/2006/relationships" r:embed="rId62"/>
                                          <a:stretch>
                                            <a:fillRect/>
                                          </a:stretch>
                                        </pic:blipFill>
                                        <pic:spPr>
                                          <a:xfrm>
                                            <a:off x="0" y="0"/>
                                            <a:ext cx="704972" cy="188214"/>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8" o:spid="_x0000_s1060" type="#_x0000_t202" style="width:86.7pt;height:20.05pt;margin-top:320.67pt;margin-left:487pt;mso-position-horizontal-relative:page;mso-position-vertical-relative:page;mso-wrap-distance-bottom:0;mso-wrap-distance-left:0;mso-wrap-distance-right:0;mso-wrap-distance-top:0;position:absolute;rotation:270;v-text-anchor:top;z-index:251820032"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2023-07</w:t>
                      </w:r>
                      <w:drawing>
                        <wp:inline distT="0" distB="0" distL="0" distR="0">
                          <wp:extent cx="704972" cy="188214"/>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62"/>
                                  <a:stretch>
                                    <a:fillRect/>
                                  </a:stretch>
                                </pic:blipFill>
                                <pic:spPr>
                                  <a:xfrm>
                                    <a:off x="0" y="0"/>
                                    <a:ext cx="704972" cy="188214"/>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48352" behindDoc="0" locked="0" layoutInCell="0" allowOverlap="1">
                <wp:simplePos x="0" y="0"/>
                <wp:positionH relativeFrom="page">
                  <wp:posOffset>6718112</wp:posOffset>
                </wp:positionH>
                <wp:positionV relativeFrom="page">
                  <wp:posOffset>4481779</wp:posOffset>
                </wp:positionV>
                <wp:extent cx="396240" cy="140970"/>
                <wp:effectExtent l="0" t="0" r="0" b="0"/>
                <wp:wrapNone/>
                <wp:docPr id="194" name="TextBox 194"/>
                <wp:cNvGraphicFramePr/>
                <a:graphic xmlns:a="http://schemas.openxmlformats.org/drawingml/2006/main">
                  <a:graphicData uri="http://schemas.microsoft.com/office/word/2010/wordprocessingShape">
                    <wps:wsp xmlns:wps="http://schemas.microsoft.com/office/word/2010/wordprocessingShape">
                      <wps:cNvSpPr txBox="1"/>
                      <wps:spPr>
                        <a:xfrm rot="16200000">
                          <a:off x="6718112" y="4481779"/>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2024-01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4" o:spid="_x0000_s1061" type="#_x0000_t202" style="width:31.2pt;height:11.1pt;margin-top:352.9pt;margin-left:528.99pt;mso-position-horizontal-relative:page;mso-position-vertical-relative:page;mso-wrap-distance-bottom:0;mso-wrap-distance-left:0;mso-wrap-distance-right:0;mso-wrap-distance-top:0;position:absolute;rotation:270;v-text-anchor:top;z-index:251747328"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2024-01</w:t>
                      </w:r>
                    </w:p>
                  </w:txbxContent>
                </v:textbox>
              </v:shape>
            </w:pict>
          </mc:Fallback>
        </mc:AlternateContent>
      </w:r>
      <w:r>
        <mc:AlternateContent>
          <mc:Choice Requires="wps">
            <w:drawing>
              <wp:anchor distT="0" distB="0" distL="0" distR="0" simplePos="0" relativeHeight="251801600" behindDoc="0" locked="0" layoutInCell="0" allowOverlap="1">
                <wp:simplePos x="0" y="0"/>
                <wp:positionH relativeFrom="page">
                  <wp:posOffset>2825435</wp:posOffset>
                </wp:positionH>
                <wp:positionV relativeFrom="page">
                  <wp:posOffset>7375855</wp:posOffset>
                </wp:positionV>
                <wp:extent cx="396240" cy="140970"/>
                <wp:effectExtent l="0" t="0" r="0" b="0"/>
                <wp:wrapNone/>
                <wp:docPr id="196" name="TextBox 196"/>
                <wp:cNvGraphicFramePr/>
                <a:graphic xmlns:a="http://schemas.openxmlformats.org/drawingml/2006/main">
                  <a:graphicData uri="http://schemas.microsoft.com/office/word/2010/wordprocessingShape">
                    <wps:wsp xmlns:wps="http://schemas.microsoft.com/office/word/2010/wordprocessingShape">
                      <wps:cNvSpPr txBox="1"/>
                      <wps:spPr>
                        <a:xfrm rot="16200000">
                          <a:off x="2825435"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6" o:spid="_x0000_s1062" type="#_x0000_t202" style="width:31.2pt;height:11.1pt;margin-top:580.78pt;margin-left:222.48pt;mso-position-horizontal-relative:page;mso-position-vertical-relative:page;mso-wrap-distance-bottom:0;mso-wrap-distance-left:0;mso-wrap-distance-right:0;mso-wrap-distance-top:0;position:absolute;rotation:270;v-text-anchor:top;z-index:25180057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2019-01</w:t>
                      </w:r>
                    </w:p>
                  </w:txbxContent>
                </v:textbox>
              </v:shape>
            </w:pict>
          </mc:Fallback>
        </mc:AlternateContent>
      </w:r>
      <w:r>
        <w:pict>
          <v:rect id="_x0000_s1063" style="width:2.45pt;height:0.5pt;margin-top:615.82pt;margin-left:233.43pt;mso-position-horizontal-relative:page;mso-position-vertical-relative:page;position:absolute;z-index:251819008" o:allowincell="f" filled="t" fillcolor="#898989" stroked="f"/>
        </w:pict>
      </w:r>
      <w:r>
        <mc:AlternateContent>
          <mc:Choice Requires="wps">
            <w:drawing>
              <wp:anchor distT="0" distB="0" distL="0" distR="0" simplePos="0" relativeHeight="251738112" behindDoc="0" locked="0" layoutInCell="0" allowOverlap="1">
                <wp:simplePos x="0" y="0"/>
                <wp:positionH relativeFrom="page">
                  <wp:posOffset>2999171</wp:posOffset>
                </wp:positionH>
                <wp:positionV relativeFrom="page">
                  <wp:posOffset>7375855</wp:posOffset>
                </wp:positionV>
                <wp:extent cx="396240" cy="140970"/>
                <wp:effectExtent l="0" t="0" r="0" b="0"/>
                <wp:wrapNone/>
                <wp:docPr id="198" name="TextBox 198"/>
                <wp:cNvGraphicFramePr/>
                <a:graphic xmlns:a="http://schemas.openxmlformats.org/drawingml/2006/main">
                  <a:graphicData uri="http://schemas.microsoft.com/office/word/2010/wordprocessingShape">
                    <wps:wsp xmlns:wps="http://schemas.microsoft.com/office/word/2010/wordprocessingShape">
                      <wps:cNvSpPr txBox="1"/>
                      <wps:spPr>
                        <a:xfrm rot="16200000">
                          <a:off x="2999171"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98" o:spid="_x0000_s1064" type="#_x0000_t202" style="width:31.2pt;height:11.1pt;margin-top:580.78pt;margin-left:236.16pt;mso-position-horizontal-relative:page;mso-position-vertical-relative:page;mso-wrap-distance-bottom:0;mso-wrap-distance-left:0;mso-wrap-distance-right:0;mso-wrap-distance-top:0;position:absolute;rotation:270;v-text-anchor:top;z-index:251737088"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2019-04</w:t>
                      </w:r>
                    </w:p>
                  </w:txbxContent>
                </v:textbox>
              </v:shape>
            </w:pict>
          </mc:Fallback>
        </mc:AlternateContent>
      </w:r>
      <w:r>
        <mc:AlternateContent>
          <mc:Choice Requires="wps">
            <w:drawing>
              <wp:anchor distT="0" distB="0" distL="0" distR="0" simplePos="0" relativeHeight="251816960" behindDoc="0" locked="0" layoutInCell="0" allowOverlap="1">
                <wp:simplePos x="0" y="0"/>
                <wp:positionH relativeFrom="page">
                  <wp:posOffset>3139142</wp:posOffset>
                </wp:positionH>
                <wp:positionV relativeFrom="page">
                  <wp:posOffset>7310194</wp:posOffset>
                </wp:positionV>
                <wp:extent cx="467359" cy="201295"/>
                <wp:effectExtent l="0" t="0" r="0" b="0"/>
                <wp:wrapNone/>
                <wp:docPr id="200" name="TextBox 200"/>
                <wp:cNvGraphicFramePr/>
                <a:graphic xmlns:a="http://schemas.openxmlformats.org/drawingml/2006/main">
                  <a:graphicData uri="http://schemas.microsoft.com/office/word/2010/wordprocessingShape">
                    <wps:wsp xmlns:wps="http://schemas.microsoft.com/office/word/2010/wordprocessingShape">
                      <wps:cNvSpPr txBox="1"/>
                      <wps:spPr>
                        <a:xfrm rot="16200000">
                          <a:off x="3139142" y="7310194"/>
                          <a:ext cx="467359" cy="2012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2019-07</w:t>
                            </w:r>
                            <w:r>
                              <w:rPr>
                                <w:sz w:val="16"/>
                                <w:szCs w:val="16"/>
                              </w:rPr>
                              <w:drawing>
                                <wp:inline distT="0" distB="0" distL="0" distR="0">
                                  <wp:extent cx="70989" cy="134874"/>
                                  <wp:effectExtent l="0" t="0" r="0" b="0"/>
                                  <wp:docPr id="641346179" name="IM 202"/>
                                  <wp:cNvGraphicFramePr/>
                                  <a:graphic xmlns:a="http://schemas.openxmlformats.org/drawingml/2006/main">
                                    <a:graphicData uri="http://schemas.openxmlformats.org/drawingml/2006/picture">
                                      <pic:pic xmlns:pic="http://schemas.openxmlformats.org/drawingml/2006/picture">
                                        <pic:nvPicPr>
                                          <pic:cNvPr id="641346179" name="IM 202"/>
                                          <pic:cNvPicPr/>
                                        </pic:nvPicPr>
                                        <pic:blipFill>
                                          <a:blip xmlns:r="http://schemas.openxmlformats.org/officeDocument/2006/relationships" r:embed="rId63"/>
                                          <a:stretch>
                                            <a:fillRect/>
                                          </a:stretch>
                                        </pic:blipFill>
                                        <pic:spPr>
                                          <a:xfrm>
                                            <a:off x="0" y="0"/>
                                            <a:ext cx="70989" cy="134874"/>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0" o:spid="_x0000_s1065" type="#_x0000_t202" style="width:36.8pt;height:15.85pt;margin-top:575.61pt;margin-left:247.18pt;mso-position-horizontal-relative:page;mso-position-vertical-relative:page;mso-wrap-distance-bottom:0;mso-wrap-distance-left:0;mso-wrap-distance-right:0;mso-wrap-distance-top:0;position:absolute;rotation:270;v-text-anchor:top;z-index:251815936"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2019-07</w:t>
                      </w:r>
                      <w:drawing>
                        <wp:inline distT="0" distB="0" distL="0" distR="0">
                          <wp:extent cx="70989" cy="134874"/>
                          <wp:effectExtent l="0" t="0" r="0" b="0"/>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xmlns:r="http://schemas.openxmlformats.org/officeDocument/2006/relationships" r:embed="rId63"/>
                                  <a:stretch>
                                    <a:fillRect/>
                                  </a:stretch>
                                </pic:blipFill>
                                <pic:spPr>
                                  <a:xfrm>
                                    <a:off x="0" y="0"/>
                                    <a:ext cx="70989" cy="134874"/>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740160" behindDoc="0" locked="0" layoutInCell="0" allowOverlap="1">
                <wp:simplePos x="0" y="0"/>
                <wp:positionH relativeFrom="page">
                  <wp:posOffset>3347024</wp:posOffset>
                </wp:positionH>
                <wp:positionV relativeFrom="page">
                  <wp:posOffset>7375855</wp:posOffset>
                </wp:positionV>
                <wp:extent cx="396240" cy="140970"/>
                <wp:effectExtent l="0" t="0" r="0" b="0"/>
                <wp:wrapNone/>
                <wp:docPr id="206" name="TextBox 206"/>
                <wp:cNvGraphicFramePr/>
                <a:graphic xmlns:a="http://schemas.openxmlformats.org/drawingml/2006/main">
                  <a:graphicData uri="http://schemas.microsoft.com/office/word/2010/wordprocessingShape">
                    <wps:wsp xmlns:wps="http://schemas.microsoft.com/office/word/2010/wordprocessingShape">
                      <wps:cNvSpPr txBox="1"/>
                      <wps:spPr>
                        <a:xfrm rot="16200000">
                          <a:off x="3347024"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6" o:spid="_x0000_s1066" type="#_x0000_t202" style="width:31.2pt;height:11.1pt;margin-top:580.78pt;margin-left:263.55pt;mso-position-horizontal-relative:page;mso-position-vertical-relative:page;mso-wrap-distance-bottom:0;mso-wrap-distance-left:0;mso-wrap-distance-right:0;mso-wrap-distance-top:0;position:absolute;rotation:270;v-text-anchor:top;z-index:25173913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2019-10</w:t>
                      </w:r>
                    </w:p>
                  </w:txbxContent>
                </v:textbox>
              </v:shape>
            </w:pict>
          </mc:Fallback>
        </mc:AlternateContent>
      </w:r>
      <w:r>
        <mc:AlternateContent>
          <mc:Choice Requires="wps">
            <w:drawing>
              <wp:anchor distT="0" distB="0" distL="0" distR="0" simplePos="0" relativeHeight="251813888" behindDoc="0" locked="0" layoutInCell="0" allowOverlap="1">
                <wp:simplePos x="0" y="0"/>
                <wp:positionH relativeFrom="page">
                  <wp:posOffset>3209607</wp:posOffset>
                </wp:positionH>
                <wp:positionV relativeFrom="page">
                  <wp:posOffset>7235156</wp:posOffset>
                </wp:positionV>
                <wp:extent cx="1021080" cy="201295"/>
                <wp:effectExtent l="0" t="0" r="0" b="0"/>
                <wp:wrapNone/>
                <wp:docPr id="208" name="TextBox 208"/>
                <wp:cNvGraphicFramePr/>
                <a:graphic xmlns:a="http://schemas.openxmlformats.org/drawingml/2006/main">
                  <a:graphicData uri="http://schemas.microsoft.com/office/word/2010/wordprocessingShape">
                    <wps:wsp xmlns:wps="http://schemas.microsoft.com/office/word/2010/wordprocessingShape">
                      <wps:cNvSpPr txBox="1"/>
                      <wps:spPr>
                        <a:xfrm rot="16200000">
                          <a:off x="3209607" y="7235156"/>
                          <a:ext cx="1021080" cy="2012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tabs>
                                <w:tab w:val="left" w:pos="337"/>
                              </w:tabs>
                              <w:spacing w:before="52" w:line="237" w:lineRule="auto"/>
                              <w:ind w:left="20"/>
                              <w:rPr>
                                <w:rFonts w:ascii="Arial" w:eastAsia="Arial" w:hAnsi="Arial" w:cs="Arial"/>
                                <w:sz w:val="16"/>
                                <w:szCs w:val="16"/>
                              </w:rPr>
                            </w:pPr>
                            <w:r>
                              <w:rPr>
                                <w:rFonts w:ascii="Arial" w:eastAsia="Arial" w:hAnsi="Arial" w:cs="Arial"/>
                                <w:sz w:val="16"/>
                                <w:szCs w:val="16"/>
                              </w:rPr>
                              <w:tab/>
                            </w:r>
                            <w:r>
                              <w:rPr>
                                <w:rFonts w:ascii="Arial" w:eastAsia="Arial" w:hAnsi="Arial" w:cs="Arial"/>
                                <w:spacing w:val="-1"/>
                                <w:sz w:val="16"/>
                                <w:szCs w:val="16"/>
                              </w:rPr>
                              <w:t>2020-01</w:t>
                            </w:r>
                            <w:r>
                              <w:rPr>
                                <w:rFonts w:ascii="Arial" w:eastAsia="Arial" w:hAnsi="Arial" w:cs="Arial"/>
                                <w:spacing w:val="-9"/>
                                <w:sz w:val="16"/>
                                <w:szCs w:val="16"/>
                              </w:rPr>
                              <w:t xml:space="preserve"> </w:t>
                            </w:r>
                            <w:r>
                              <w:rPr>
                                <w:sz w:val="16"/>
                                <w:szCs w:val="16"/>
                              </w:rPr>
                              <w:drawing>
                                <wp:inline distT="0" distB="0" distL="0" distR="0">
                                  <wp:extent cx="55625" cy="134873"/>
                                  <wp:effectExtent l="0" t="0" r="0" b="0"/>
                                  <wp:docPr id="787921967" name="IM 210"/>
                                  <wp:cNvGraphicFramePr/>
                                  <a:graphic xmlns:a="http://schemas.openxmlformats.org/drawingml/2006/main">
                                    <a:graphicData uri="http://schemas.openxmlformats.org/drawingml/2006/picture">
                                      <pic:pic xmlns:pic="http://schemas.openxmlformats.org/drawingml/2006/picture">
                                        <pic:nvPicPr>
                                          <pic:cNvPr id="787921967" name="IM 210"/>
                                          <pic:cNvPicPr/>
                                        </pic:nvPicPr>
                                        <pic:blipFill>
                                          <a:blip xmlns:r="http://schemas.openxmlformats.org/officeDocument/2006/relationships" r:embed="rId64"/>
                                          <a:stretch>
                                            <a:fillRect/>
                                          </a:stretch>
                                        </pic:blipFill>
                                        <pic:spPr>
                                          <a:xfrm>
                                            <a:off x="0" y="0"/>
                                            <a:ext cx="55625" cy="134873"/>
                                          </a:xfrm>
                                          <a:prstGeom prst="rect">
                                            <a:avLst/>
                                          </a:prstGeom>
                                        </pic:spPr>
                                      </pic:pic>
                                    </a:graphicData>
                                  </a:graphic>
                                </wp:inline>
                              </w:drawing>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8" o:spid="_x0000_s1067" type="#_x0000_t202" style="width:80.4pt;height:15.85pt;margin-top:569.7pt;margin-left:252.72pt;mso-position-horizontal-relative:page;mso-position-vertical-relative:page;mso-wrap-distance-bottom:0;mso-wrap-distance-left:0;mso-wrap-distance-right:0;mso-wrap-distance-top:0;position:absolute;rotation:270;v-text-anchor:top;z-index:251812864" o:allowincell="f" filled="f" fillcolor="this" stroked="f">
                <v:textbox inset="0,0,0,0">
                  <w:txbxContent>
                    <w:p>
                      <w:pPr>
                        <w:tabs>
                          <w:tab w:val="left" w:pos="337"/>
                        </w:tabs>
                        <w:spacing w:before="52" w:line="237" w:lineRule="auto"/>
                        <w:ind w:left="20"/>
                        <w:rPr>
                          <w:rFonts w:ascii="Arial" w:eastAsia="Arial" w:hAnsi="Arial" w:cs="Arial"/>
                          <w:sz w:val="16"/>
                          <w:szCs w:val="16"/>
                        </w:rPr>
                      </w:pPr>
                      <w:r>
                        <w:rPr>
                          <w:rFonts w:ascii="Arial" w:eastAsia="Arial" w:hAnsi="Arial" w:cs="Arial"/>
                          <w:sz w:val="16"/>
                          <w:szCs w:val="16"/>
                        </w:rPr>
                        <w:tab/>
                      </w:r>
                      <w:r>
                        <w:rPr>
                          <w:rFonts w:ascii="Arial" w:eastAsia="Arial" w:hAnsi="Arial" w:cs="Arial"/>
                          <w:spacing w:val="-1"/>
                          <w:sz w:val="16"/>
                          <w:szCs w:val="16"/>
                        </w:rPr>
                        <w:t>2020-01</w:t>
                      </w:r>
                      <w:r>
                        <w:rPr>
                          <w:rFonts w:ascii="Arial" w:eastAsia="Arial" w:hAnsi="Arial" w:cs="Arial"/>
                          <w:spacing w:val="-9"/>
                          <w:sz w:val="16"/>
                          <w:szCs w:val="16"/>
                        </w:rPr>
                        <w:t xml:space="preserve"> </w:t>
                      </w:r>
                      <w:drawing>
                        <wp:inline distT="0" distB="0" distL="0" distR="0">
                          <wp:extent cx="55625" cy="134873"/>
                          <wp:effectExtent l="0" t="0" r="0" b="0"/>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xmlns:r="http://schemas.openxmlformats.org/officeDocument/2006/relationships" r:embed="rId64"/>
                                  <a:stretch>
                                    <a:fillRect/>
                                  </a:stretch>
                                </pic:blipFill>
                                <pic:spPr>
                                  <a:xfrm>
                                    <a:off x="0" y="0"/>
                                    <a:ext cx="55625" cy="134873"/>
                                  </a:xfrm>
                                  <a:prstGeom prst="rect">
                                    <a:avLst/>
                                  </a:prstGeom>
                                </pic:spPr>
                              </pic:pic>
                            </a:graphicData>
                          </a:graphic>
                        </wp:inline>
                      </w:drawing>
                      <w:r>
                        <w:rPr>
                          <w:rFonts w:ascii="Arial" w:eastAsia="Arial" w:hAnsi="Arial" w:cs="Arial"/>
                          <w:sz w:val="16"/>
                          <w:szCs w:val="16"/>
                        </w:rPr>
                        <w:t xml:space="preserve">             </w:t>
                      </w:r>
                    </w:p>
                  </w:txbxContent>
                </v:textbox>
              </v:shape>
            </w:pict>
          </mc:Fallback>
        </mc:AlternateContent>
      </w:r>
      <w:r>
        <mc:AlternateContent>
          <mc:Choice Requires="wps">
            <w:drawing>
              <wp:anchor distT="0" distB="0" distL="0" distR="0" simplePos="0" relativeHeight="251689984" behindDoc="0" locked="0" layoutInCell="0" allowOverlap="1">
                <wp:simplePos x="0" y="0"/>
                <wp:positionH relativeFrom="page">
                  <wp:posOffset>3781618</wp:posOffset>
                </wp:positionH>
                <wp:positionV relativeFrom="page">
                  <wp:posOffset>7288987</wp:posOffset>
                </wp:positionV>
                <wp:extent cx="396240" cy="314325"/>
                <wp:effectExtent l="0" t="0" r="0" b="0"/>
                <wp:wrapNone/>
                <wp:docPr id="214" name="TextBox 214"/>
                <wp:cNvGraphicFramePr/>
                <a:graphic xmlns:a="http://schemas.openxmlformats.org/drawingml/2006/main">
                  <a:graphicData uri="http://schemas.microsoft.com/office/word/2010/wordprocessingShape">
                    <wps:wsp xmlns:wps="http://schemas.microsoft.com/office/word/2010/wordprocessingShape">
                      <wps:cNvSpPr txBox="1"/>
                      <wps:spPr>
                        <a:xfrm rot="16200000">
                          <a:off x="3781618" y="7288987"/>
                          <a:ext cx="396240" cy="3143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17" w:lineRule="exact"/>
                              <w:ind w:left="20"/>
                              <w:rPr>
                                <w:rFonts w:ascii="Arial" w:eastAsia="Arial" w:hAnsi="Arial" w:cs="Arial"/>
                                <w:sz w:val="16"/>
                                <w:szCs w:val="16"/>
                              </w:rPr>
                            </w:pPr>
                            <w:r>
                              <w:rPr>
                                <w:rFonts w:ascii="Arial" w:eastAsia="Arial" w:hAnsi="Arial" w:cs="Arial"/>
                                <w:spacing w:val="-1"/>
                                <w:position w:val="-2"/>
                                <w:sz w:val="16"/>
                                <w:szCs w:val="16"/>
                              </w:rPr>
                              <w:t>2020-04</w:t>
                            </w:r>
                          </w:p>
                          <w:p>
                            <w:pPr>
                              <w:spacing w:before="188" w:line="195" w:lineRule="auto"/>
                              <w:ind w:left="20"/>
                              <w:rPr>
                                <w:rFonts w:ascii="Arial" w:eastAsia="Arial" w:hAnsi="Arial" w:cs="Arial"/>
                                <w:sz w:val="16"/>
                                <w:szCs w:val="16"/>
                              </w:rPr>
                            </w:pPr>
                            <w:r>
                              <w:rPr>
                                <w:rFonts w:ascii="Arial" w:eastAsia="Arial" w:hAnsi="Arial" w:cs="Arial"/>
                                <w:spacing w:val="-1"/>
                                <w:sz w:val="16"/>
                                <w:szCs w:val="16"/>
                              </w:rPr>
                              <w:t>2020-07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14" o:spid="_x0000_s1068" type="#_x0000_t202" style="width:31.2pt;height:24.75pt;margin-top:573.94pt;margin-left:297.77pt;mso-position-horizontal-relative:page;mso-position-vertical-relative:page;mso-wrap-distance-bottom:0;mso-wrap-distance-left:0;mso-wrap-distance-right:0;mso-wrap-distance-top:0;position:absolute;rotation:270;v-text-anchor:top;z-index:251688960" o:allowincell="f" filled="f" fillcolor="this" stroked="f">
                <v:textbox inset="0,0,0,0">
                  <w:txbxContent>
                    <w:p>
                      <w:pPr>
                        <w:spacing w:before="20" w:line="117" w:lineRule="exact"/>
                        <w:ind w:left="20"/>
                        <w:rPr>
                          <w:rFonts w:ascii="Arial" w:eastAsia="Arial" w:hAnsi="Arial" w:cs="Arial"/>
                          <w:sz w:val="16"/>
                          <w:szCs w:val="16"/>
                        </w:rPr>
                      </w:pPr>
                      <w:r>
                        <w:rPr>
                          <w:rFonts w:ascii="Arial" w:eastAsia="Arial" w:hAnsi="Arial" w:cs="Arial"/>
                          <w:spacing w:val="-1"/>
                          <w:position w:val="-2"/>
                          <w:sz w:val="16"/>
                          <w:szCs w:val="16"/>
                        </w:rPr>
                        <w:t>2020-04</w:t>
                      </w:r>
                    </w:p>
                    <w:p>
                      <w:pPr>
                        <w:spacing w:before="188" w:line="195" w:lineRule="auto"/>
                        <w:ind w:left="20"/>
                        <w:rPr>
                          <w:rFonts w:ascii="Arial" w:eastAsia="Arial" w:hAnsi="Arial" w:cs="Arial"/>
                          <w:sz w:val="16"/>
                          <w:szCs w:val="16"/>
                        </w:rPr>
                      </w:pPr>
                      <w:r>
                        <w:rPr>
                          <w:rFonts w:ascii="Arial" w:eastAsia="Arial" w:hAnsi="Arial" w:cs="Arial"/>
                          <w:spacing w:val="-1"/>
                          <w:sz w:val="16"/>
                          <w:szCs w:val="16"/>
                        </w:rPr>
                        <w:t>2020-07</w:t>
                      </w:r>
                    </w:p>
                  </w:txbxContent>
                </v:textbox>
              </v:shape>
            </w:pict>
          </mc:Fallback>
        </mc:AlternateContent>
      </w:r>
      <w:r>
        <mc:AlternateContent>
          <mc:Choice Requires="wps">
            <w:drawing>
              <wp:anchor distT="0" distB="0" distL="0" distR="0" simplePos="0" relativeHeight="251744256" behindDoc="0" locked="0" layoutInCell="0" allowOverlap="1">
                <wp:simplePos x="0" y="0"/>
                <wp:positionH relativeFrom="page">
                  <wp:posOffset>4042477</wp:posOffset>
                </wp:positionH>
                <wp:positionV relativeFrom="page">
                  <wp:posOffset>7375855</wp:posOffset>
                </wp:positionV>
                <wp:extent cx="396240" cy="140970"/>
                <wp:effectExtent l="0" t="0" r="0" b="0"/>
                <wp:wrapNone/>
                <wp:docPr id="216" name="TextBox 216"/>
                <wp:cNvGraphicFramePr/>
                <a:graphic xmlns:a="http://schemas.openxmlformats.org/drawingml/2006/main">
                  <a:graphicData uri="http://schemas.microsoft.com/office/word/2010/wordprocessingShape">
                    <wps:wsp xmlns:wps="http://schemas.microsoft.com/office/word/2010/wordprocessingShape">
                      <wps:cNvSpPr txBox="1"/>
                      <wps:spPr>
                        <a:xfrm rot="16200000">
                          <a:off x="4042477"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2020-10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16" o:spid="_x0000_s1069" type="#_x0000_t202" style="width:31.2pt;height:11.1pt;margin-top:580.78pt;margin-left:318.31pt;mso-position-horizontal-relative:page;mso-position-vertical-relative:page;mso-wrap-distance-bottom:0;mso-wrap-distance-left:0;mso-wrap-distance-right:0;mso-wrap-distance-top:0;position:absolute;rotation:270;v-text-anchor:top;z-index:251743232"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2020-10</w:t>
                      </w:r>
                    </w:p>
                  </w:txbxContent>
                </v:textbox>
              </v:shape>
            </w:pict>
          </mc:Fallback>
        </mc:AlternateContent>
      </w:r>
      <w:r>
        <mc:AlternateContent>
          <mc:Choice Requires="wps">
            <w:drawing>
              <wp:anchor distT="0" distB="0" distL="0" distR="0" simplePos="0" relativeHeight="251742208" behindDoc="0" locked="0" layoutInCell="0" allowOverlap="1">
                <wp:simplePos x="0" y="0"/>
                <wp:positionH relativeFrom="page">
                  <wp:posOffset>4216212</wp:posOffset>
                </wp:positionH>
                <wp:positionV relativeFrom="page">
                  <wp:posOffset>7375855</wp:posOffset>
                </wp:positionV>
                <wp:extent cx="396240" cy="140970"/>
                <wp:effectExtent l="0" t="0" r="0" b="0"/>
                <wp:wrapNone/>
                <wp:docPr id="218" name="TextBox 218"/>
                <wp:cNvGraphicFramePr/>
                <a:graphic xmlns:a="http://schemas.openxmlformats.org/drawingml/2006/main">
                  <a:graphicData uri="http://schemas.microsoft.com/office/word/2010/wordprocessingShape">
                    <wps:wsp xmlns:wps="http://schemas.microsoft.com/office/word/2010/wordprocessingShape">
                      <wps:cNvSpPr txBox="1"/>
                      <wps:spPr>
                        <a:xfrm rot="16200000">
                          <a:off x="4216212"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18" o:spid="_x0000_s1070" type="#_x0000_t202" style="width:31.2pt;height:11.1pt;margin-top:580.78pt;margin-left:331.99pt;mso-position-horizontal-relative:page;mso-position-vertical-relative:page;mso-wrap-distance-bottom:0;mso-wrap-distance-left:0;mso-wrap-distance-right:0;mso-wrap-distance-top:0;position:absolute;rotation:270;v-text-anchor:top;z-index:251741184"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2021-01</w:t>
                      </w:r>
                    </w:p>
                  </w:txbxContent>
                </v:textbox>
              </v:shape>
            </w:pict>
          </mc:Fallback>
        </mc:AlternateContent>
      </w:r>
      <w:r>
        <mc:AlternateContent>
          <mc:Choice Requires="wps">
            <w:drawing>
              <wp:anchor distT="0" distB="0" distL="0" distR="0" simplePos="0" relativeHeight="251729920" behindDoc="0" locked="0" layoutInCell="0" allowOverlap="1">
                <wp:simplePos x="0" y="0"/>
                <wp:positionH relativeFrom="page">
                  <wp:posOffset>4390329</wp:posOffset>
                </wp:positionH>
                <wp:positionV relativeFrom="page">
                  <wp:posOffset>7375855</wp:posOffset>
                </wp:positionV>
                <wp:extent cx="396240" cy="140970"/>
                <wp:effectExtent l="0" t="0" r="0" b="0"/>
                <wp:wrapNone/>
                <wp:docPr id="220" name="TextBox 220"/>
                <wp:cNvGraphicFramePr/>
                <a:graphic xmlns:a="http://schemas.openxmlformats.org/drawingml/2006/main">
                  <a:graphicData uri="http://schemas.microsoft.com/office/word/2010/wordprocessingShape">
                    <wps:wsp xmlns:wps="http://schemas.microsoft.com/office/word/2010/wordprocessingShape">
                      <wps:cNvSpPr txBox="1"/>
                      <wps:spPr>
                        <a:xfrm rot="16200000">
                          <a:off x="4390329"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0" o:spid="_x0000_s1071" type="#_x0000_t202" style="width:31.2pt;height:11.1pt;margin-top:580.78pt;margin-left:345.7pt;mso-position-horizontal-relative:page;mso-position-vertical-relative:page;mso-wrap-distance-bottom:0;mso-wrap-distance-left:0;mso-wrap-distance-right:0;mso-wrap-distance-top:0;position:absolute;rotation:270;v-text-anchor:top;z-index:25172889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2021-04</w:t>
                      </w:r>
                    </w:p>
                  </w:txbxContent>
                </v:textbox>
              </v:shape>
            </w:pict>
          </mc:Fallback>
        </mc:AlternateContent>
      </w:r>
      <w:r>
        <mc:AlternateContent>
          <mc:Choice Requires="wps">
            <w:drawing>
              <wp:anchor distT="0" distB="0" distL="0" distR="0" simplePos="0" relativeHeight="251731968" behindDoc="0" locked="0" layoutInCell="0" allowOverlap="1">
                <wp:simplePos x="0" y="0"/>
                <wp:positionH relativeFrom="page">
                  <wp:posOffset>4564065</wp:posOffset>
                </wp:positionH>
                <wp:positionV relativeFrom="page">
                  <wp:posOffset>7375855</wp:posOffset>
                </wp:positionV>
                <wp:extent cx="396240" cy="140970"/>
                <wp:effectExtent l="0" t="0" r="0" b="0"/>
                <wp:wrapNone/>
                <wp:docPr id="222" name="TextBox 222"/>
                <wp:cNvGraphicFramePr/>
                <a:graphic xmlns:a="http://schemas.openxmlformats.org/drawingml/2006/main">
                  <a:graphicData uri="http://schemas.microsoft.com/office/word/2010/wordprocessingShape">
                    <wps:wsp xmlns:wps="http://schemas.microsoft.com/office/word/2010/wordprocessingShape">
                      <wps:cNvSpPr txBox="1"/>
                      <wps:spPr>
                        <a:xfrm rot="16200000">
                          <a:off x="4564065"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2" o:spid="_x0000_s1072" type="#_x0000_t202" style="width:31.2pt;height:11.1pt;margin-top:580.78pt;margin-left:359.38pt;mso-position-horizontal-relative:page;mso-position-vertical-relative:page;mso-wrap-distance-bottom:0;mso-wrap-distance-left:0;mso-wrap-distance-right:0;mso-wrap-distance-top:0;position:absolute;rotation:270;v-text-anchor:top;z-index:251730944"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2021-07</w:t>
                      </w:r>
                    </w:p>
                  </w:txbxContent>
                </v:textbox>
              </v:shape>
            </w:pict>
          </mc:Fallback>
        </mc:AlternateContent>
      </w:r>
      <w:r>
        <mc:AlternateContent>
          <mc:Choice Requires="wps">
            <w:drawing>
              <wp:anchor distT="0" distB="0" distL="0" distR="0" simplePos="0" relativeHeight="251721728" behindDoc="0" locked="0" layoutInCell="0" allowOverlap="1">
                <wp:simplePos x="0" y="0"/>
                <wp:positionH relativeFrom="page">
                  <wp:posOffset>4737448</wp:posOffset>
                </wp:positionH>
                <wp:positionV relativeFrom="page">
                  <wp:posOffset>7375490</wp:posOffset>
                </wp:positionV>
                <wp:extent cx="396875" cy="140970"/>
                <wp:effectExtent l="0" t="0" r="0" b="0"/>
                <wp:wrapNone/>
                <wp:docPr id="224" name="TextBox 224"/>
                <wp:cNvGraphicFramePr/>
                <a:graphic xmlns:a="http://schemas.openxmlformats.org/drawingml/2006/main">
                  <a:graphicData uri="http://schemas.microsoft.com/office/word/2010/wordprocessingShape">
                    <wps:wsp xmlns:wps="http://schemas.microsoft.com/office/word/2010/wordprocessingShape">
                      <wps:cNvSpPr txBox="1"/>
                      <wps:spPr>
                        <a:xfrm rot="16200000">
                          <a:off x="4737448" y="7375490"/>
                          <a:ext cx="396875"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95" w:lineRule="auto"/>
                              <w:ind w:left="20"/>
                              <w:rPr>
                                <w:rFonts w:ascii="Arial" w:eastAsia="Arial" w:hAnsi="Arial" w:cs="Arial"/>
                                <w:sz w:val="16"/>
                                <w:szCs w:val="16"/>
                              </w:rPr>
                            </w:pPr>
                            <w:r>
                              <w:rPr>
                                <w:rFonts w:ascii="Arial" w:eastAsia="Arial" w:hAnsi="Arial" w:cs="Arial"/>
                                <w:spacing w:val="-1"/>
                                <w:sz w:val="16"/>
                                <w:szCs w:val="16"/>
                              </w:rPr>
                              <w:t>2021-10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4" o:spid="_x0000_s1073" type="#_x0000_t202" style="width:31.25pt;height:11.1pt;margin-top:580.75pt;margin-left:373.03pt;mso-position-horizontal-relative:page;mso-position-vertical-relative:page;mso-wrap-distance-bottom:0;mso-wrap-distance-left:0;mso-wrap-distance-right:0;mso-wrap-distance-top:0;position:absolute;rotation:270;v-text-anchor:top;z-index:251720704" o:allowincell="f" filled="f" fillcolor="this" stroked="f">
                <v:textbox inset="0,0,0,0">
                  <w:txbxContent>
                    <w:p>
                      <w:pPr>
                        <w:spacing w:before="52" w:line="195" w:lineRule="auto"/>
                        <w:ind w:left="20"/>
                        <w:rPr>
                          <w:rFonts w:ascii="Arial" w:eastAsia="Arial" w:hAnsi="Arial" w:cs="Arial"/>
                          <w:sz w:val="16"/>
                          <w:szCs w:val="16"/>
                        </w:rPr>
                      </w:pPr>
                      <w:r>
                        <w:rPr>
                          <w:rFonts w:ascii="Arial" w:eastAsia="Arial" w:hAnsi="Arial" w:cs="Arial"/>
                          <w:spacing w:val="-1"/>
                          <w:sz w:val="16"/>
                          <w:szCs w:val="16"/>
                        </w:rPr>
                        <w:t>2021-10</w:t>
                      </w:r>
                    </w:p>
                  </w:txbxContent>
                </v:textbox>
              </v:shape>
            </w:pict>
          </mc:Fallback>
        </mc:AlternateContent>
      </w:r>
      <w:r>
        <mc:AlternateContent>
          <mc:Choice Requires="wps">
            <w:drawing>
              <wp:anchor distT="0" distB="0" distL="0" distR="0" simplePos="0" relativeHeight="251734016" behindDoc="0" locked="0" layoutInCell="0" allowOverlap="1">
                <wp:simplePos x="0" y="0"/>
                <wp:positionH relativeFrom="page">
                  <wp:posOffset>4911791</wp:posOffset>
                </wp:positionH>
                <wp:positionV relativeFrom="page">
                  <wp:posOffset>7375855</wp:posOffset>
                </wp:positionV>
                <wp:extent cx="396240" cy="140970"/>
                <wp:effectExtent l="0" t="0" r="0" b="0"/>
                <wp:wrapNone/>
                <wp:docPr id="226" name="TextBox 226"/>
                <wp:cNvGraphicFramePr/>
                <a:graphic xmlns:a="http://schemas.openxmlformats.org/drawingml/2006/main">
                  <a:graphicData uri="http://schemas.microsoft.com/office/word/2010/wordprocessingShape">
                    <wps:wsp xmlns:wps="http://schemas.microsoft.com/office/word/2010/wordprocessingShape">
                      <wps:cNvSpPr txBox="1"/>
                      <wps:spPr>
                        <a:xfrm rot="16200000">
                          <a:off x="4911791"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6" o:spid="_x0000_s1074" type="#_x0000_t202" style="width:31.2pt;height:11.1pt;margin-top:580.78pt;margin-left:386.76pt;mso-position-horizontal-relative:page;mso-position-vertical-relative:page;mso-wrap-distance-bottom:0;mso-wrap-distance-left:0;mso-wrap-distance-right:0;mso-wrap-distance-top:0;position:absolute;rotation:270;v-text-anchor:top;z-index:251732992"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2022-01</w:t>
                      </w:r>
                    </w:p>
                  </w:txbxContent>
                </v:textbox>
              </v:shape>
            </w:pict>
          </mc:Fallback>
        </mc:AlternateContent>
      </w:r>
      <w:r>
        <mc:AlternateContent>
          <mc:Choice Requires="wps">
            <w:drawing>
              <wp:anchor distT="0" distB="0" distL="0" distR="0" simplePos="0" relativeHeight="251809792" behindDoc="0" locked="0" layoutInCell="0" allowOverlap="1">
                <wp:simplePos x="0" y="0"/>
                <wp:positionH relativeFrom="page">
                  <wp:posOffset>5085527</wp:posOffset>
                </wp:positionH>
                <wp:positionV relativeFrom="page">
                  <wp:posOffset>7375855</wp:posOffset>
                </wp:positionV>
                <wp:extent cx="396240" cy="140970"/>
                <wp:effectExtent l="0" t="0" r="0" b="0"/>
                <wp:wrapNone/>
                <wp:docPr id="228" name="TextBox 228"/>
                <wp:cNvGraphicFramePr/>
                <a:graphic xmlns:a="http://schemas.openxmlformats.org/drawingml/2006/main">
                  <a:graphicData uri="http://schemas.microsoft.com/office/word/2010/wordprocessingShape">
                    <wps:wsp xmlns:wps="http://schemas.microsoft.com/office/word/2010/wordprocessingShape">
                      <wps:cNvSpPr txBox="1"/>
                      <wps:spPr>
                        <a:xfrm rot="16200000">
                          <a:off x="5085527"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8" o:spid="_x0000_s1075" type="#_x0000_t202" style="width:31.2pt;height:11.1pt;margin-top:580.78pt;margin-left:400.44pt;mso-position-horizontal-relative:page;mso-position-vertical-relative:page;mso-wrap-distance-bottom:0;mso-wrap-distance-left:0;mso-wrap-distance-right:0;mso-wrap-distance-top:0;position:absolute;rotation:270;v-text-anchor:top;z-index:251808768"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2022-04</w:t>
                      </w:r>
                    </w:p>
                  </w:txbxContent>
                </v:textbox>
              </v:shape>
            </w:pict>
          </mc:Fallback>
        </mc:AlternateContent>
      </w:r>
      <w:r>
        <mc:AlternateContent>
          <mc:Choice Requires="wps">
            <w:drawing>
              <wp:anchor distT="0" distB="0" distL="0" distR="0" simplePos="0" relativeHeight="251736064" behindDoc="0" locked="0" layoutInCell="0" allowOverlap="1">
                <wp:simplePos x="0" y="0"/>
                <wp:positionH relativeFrom="page">
                  <wp:posOffset>5259644</wp:posOffset>
                </wp:positionH>
                <wp:positionV relativeFrom="page">
                  <wp:posOffset>7375855</wp:posOffset>
                </wp:positionV>
                <wp:extent cx="396240" cy="140970"/>
                <wp:effectExtent l="0" t="0" r="0" b="0"/>
                <wp:wrapNone/>
                <wp:docPr id="230" name="TextBox 230"/>
                <wp:cNvGraphicFramePr/>
                <a:graphic xmlns:a="http://schemas.openxmlformats.org/drawingml/2006/main">
                  <a:graphicData uri="http://schemas.microsoft.com/office/word/2010/wordprocessingShape">
                    <wps:wsp xmlns:wps="http://schemas.microsoft.com/office/word/2010/wordprocessingShape">
                      <wps:cNvSpPr txBox="1"/>
                      <wps:spPr>
                        <a:xfrm rot="16200000">
                          <a:off x="5259644"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30" o:spid="_x0000_s1076" type="#_x0000_t202" style="width:31.2pt;height:11.1pt;margin-top:580.78pt;margin-left:414.15pt;mso-position-horizontal-relative:page;mso-position-vertical-relative:page;mso-wrap-distance-bottom:0;mso-wrap-distance-left:0;mso-wrap-distance-right:0;mso-wrap-distance-top:0;position:absolute;rotation:270;v-text-anchor:top;z-index:251735040"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2022-07</w:t>
                      </w:r>
                    </w:p>
                  </w:txbxContent>
                </v:textbox>
              </v:shape>
            </w:pict>
          </mc:Fallback>
        </mc:AlternateContent>
      </w:r>
      <w:r>
        <mc:AlternateContent>
          <mc:Choice Requires="wps">
            <w:drawing>
              <wp:anchor distT="0" distB="0" distL="0" distR="0" simplePos="0" relativeHeight="251805696" behindDoc="0" locked="0" layoutInCell="0" allowOverlap="1">
                <wp:simplePos x="0" y="0"/>
                <wp:positionH relativeFrom="page">
                  <wp:posOffset>5369516</wp:posOffset>
                </wp:positionH>
                <wp:positionV relativeFrom="page">
                  <wp:posOffset>7282000</wp:posOffset>
                </wp:positionV>
                <wp:extent cx="523875" cy="201295"/>
                <wp:effectExtent l="0" t="0" r="0" b="0"/>
                <wp:wrapNone/>
                <wp:docPr id="232" name="TextBox 232"/>
                <wp:cNvGraphicFramePr/>
                <a:graphic xmlns:a="http://schemas.openxmlformats.org/drawingml/2006/main">
                  <a:graphicData uri="http://schemas.microsoft.com/office/word/2010/wordprocessingShape">
                    <wps:wsp xmlns:wps="http://schemas.microsoft.com/office/word/2010/wordprocessingShape">
                      <wps:cNvSpPr txBox="1"/>
                      <wps:spPr>
                        <a:xfrm rot="16200000">
                          <a:off x="5369516" y="7282000"/>
                          <a:ext cx="523875" cy="2012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237" w:lineRule="auto"/>
                              <w:ind w:left="20"/>
                              <w:rPr>
                                <w:sz w:val="16"/>
                                <w:szCs w:val="16"/>
                              </w:rPr>
                            </w:pPr>
                            <w:r>
                              <w:rPr>
                                <w:rFonts w:ascii="Arial" w:eastAsia="Arial" w:hAnsi="Arial" w:cs="Arial"/>
                                <w:spacing w:val="-1"/>
                                <w:sz w:val="16"/>
                                <w:szCs w:val="16"/>
                              </w:rPr>
                              <w:t>2022-10</w:t>
                            </w:r>
                            <w:r>
                              <w:rPr>
                                <w:sz w:val="16"/>
                                <w:szCs w:val="16"/>
                              </w:rPr>
                              <w:drawing>
                                <wp:inline distT="0" distB="0" distL="0" distR="0">
                                  <wp:extent cx="127377" cy="134874"/>
                                  <wp:effectExtent l="0" t="0" r="0" b="0"/>
                                  <wp:docPr id="1075796180" name="IM 234"/>
                                  <wp:cNvGraphicFramePr/>
                                  <a:graphic xmlns:a="http://schemas.openxmlformats.org/drawingml/2006/main">
                                    <a:graphicData uri="http://schemas.openxmlformats.org/drawingml/2006/picture">
                                      <pic:pic xmlns:pic="http://schemas.openxmlformats.org/drawingml/2006/picture">
                                        <pic:nvPicPr>
                                          <pic:cNvPr id="1075796180" name="IM 234"/>
                                          <pic:cNvPicPr/>
                                        </pic:nvPicPr>
                                        <pic:blipFill>
                                          <a:blip xmlns:r="http://schemas.openxmlformats.org/officeDocument/2006/relationships" r:embed="rId65"/>
                                          <a:stretch>
                                            <a:fillRect/>
                                          </a:stretch>
                                        </pic:blipFill>
                                        <pic:spPr>
                                          <a:xfrm>
                                            <a:off x="0" y="0"/>
                                            <a:ext cx="127377" cy="134874"/>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32" o:spid="_x0000_s1077" type="#_x0000_t202" style="width:41.25pt;height:15.85pt;margin-top:573.39pt;margin-left:422.8pt;mso-position-horizontal-relative:page;mso-position-vertical-relative:page;mso-wrap-distance-bottom:0;mso-wrap-distance-left:0;mso-wrap-distance-right:0;mso-wrap-distance-top:0;position:absolute;rotation:270;v-text-anchor:top;z-index:251804672" o:allowincell="f" filled="f" fillcolor="this" stroked="f">
                <v:textbox inset="0,0,0,0">
                  <w:txbxContent>
                    <w:p>
                      <w:pPr>
                        <w:spacing w:before="52" w:line="237" w:lineRule="auto"/>
                        <w:ind w:left="20"/>
                        <w:rPr>
                          <w:sz w:val="16"/>
                          <w:szCs w:val="16"/>
                        </w:rPr>
                      </w:pPr>
                      <w:r>
                        <w:rPr>
                          <w:rFonts w:ascii="Arial" w:eastAsia="Arial" w:hAnsi="Arial" w:cs="Arial"/>
                          <w:spacing w:val="-1"/>
                          <w:sz w:val="16"/>
                          <w:szCs w:val="16"/>
                        </w:rPr>
                        <w:t>2022-10</w:t>
                      </w:r>
                      <w:drawing>
                        <wp:inline distT="0" distB="0" distL="0" distR="0">
                          <wp:extent cx="127377" cy="134874"/>
                          <wp:effectExtent l="0" t="0" r="0" b="0"/>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xmlns:r="http://schemas.openxmlformats.org/officeDocument/2006/relationships" r:embed="rId65"/>
                                  <a:stretch>
                                    <a:fillRect/>
                                  </a:stretch>
                                </pic:blipFill>
                                <pic:spPr>
                                  <a:xfrm>
                                    <a:off x="0" y="0"/>
                                    <a:ext cx="127377" cy="134874"/>
                                  </a:xfrm>
                                  <a:prstGeom prst="rect">
                                    <a:avLst/>
                                  </a:prstGeom>
                                </pic:spPr>
                              </pic:pic>
                            </a:graphicData>
                          </a:graphic>
                        </wp:inline>
                      </w:drawing>
                    </w:p>
                  </w:txbxContent>
                </v:textbox>
              </v:shape>
            </w:pict>
          </mc:Fallback>
        </mc:AlternateContent>
      </w:r>
      <w:r>
        <mc:AlternateContent>
          <mc:Choice Requires="wps">
            <w:drawing>
              <wp:anchor distT="0" distB="0" distL="0" distR="0" simplePos="0" relativeHeight="251811840" behindDoc="0" locked="0" layoutInCell="0" allowOverlap="1">
                <wp:simplePos x="0" y="0"/>
                <wp:positionH relativeFrom="page">
                  <wp:posOffset>5607422</wp:posOffset>
                </wp:positionH>
                <wp:positionV relativeFrom="page">
                  <wp:posOffset>7375854</wp:posOffset>
                </wp:positionV>
                <wp:extent cx="396240" cy="140970"/>
                <wp:effectExtent l="0" t="0" r="0" b="0"/>
                <wp:wrapNone/>
                <wp:docPr id="238" name="TextBox 238"/>
                <wp:cNvGraphicFramePr/>
                <a:graphic xmlns:a="http://schemas.openxmlformats.org/drawingml/2006/main">
                  <a:graphicData uri="http://schemas.microsoft.com/office/word/2010/wordprocessingShape">
                    <wps:wsp xmlns:wps="http://schemas.microsoft.com/office/word/2010/wordprocessingShape">
                      <wps:cNvSpPr txBox="1"/>
                      <wps:spPr>
                        <a:xfrm rot="16200000">
                          <a:off x="5607422" y="7375854"/>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38" o:spid="_x0000_s1078" type="#_x0000_t202" style="width:31.2pt;height:11.1pt;margin-top:580.78pt;margin-left:441.53pt;mso-position-horizontal-relative:page;mso-position-vertical-relative:page;mso-wrap-distance-bottom:0;mso-wrap-distance-left:0;mso-wrap-distance-right:0;mso-wrap-distance-top:0;position:absolute;rotation:270;v-text-anchor:top;z-index:251810816"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2023-01</w:t>
                      </w:r>
                    </w:p>
                  </w:txbxContent>
                </v:textbox>
              </v:shape>
            </w:pict>
          </mc:Fallback>
        </mc:AlternateContent>
      </w:r>
      <w:r>
        <mc:AlternateContent>
          <mc:Choice Requires="wps">
            <w:drawing>
              <wp:anchor distT="0" distB="0" distL="0" distR="0" simplePos="0" relativeHeight="251723776" behindDoc="0" locked="0" layoutInCell="0" allowOverlap="1">
                <wp:simplePos x="0" y="0"/>
                <wp:positionH relativeFrom="page">
                  <wp:posOffset>5781157</wp:posOffset>
                </wp:positionH>
                <wp:positionV relativeFrom="page">
                  <wp:posOffset>7375855</wp:posOffset>
                </wp:positionV>
                <wp:extent cx="396240" cy="140970"/>
                <wp:effectExtent l="0" t="0" r="0" b="0"/>
                <wp:wrapNone/>
                <wp:docPr id="240" name="TextBox 240"/>
                <wp:cNvGraphicFramePr/>
                <a:graphic xmlns:a="http://schemas.openxmlformats.org/drawingml/2006/main">
                  <a:graphicData uri="http://schemas.microsoft.com/office/word/2010/wordprocessingShape">
                    <wps:wsp xmlns:wps="http://schemas.microsoft.com/office/word/2010/wordprocessingShape">
                      <wps:cNvSpPr txBox="1"/>
                      <wps:spPr>
                        <a:xfrm rot="16200000">
                          <a:off x="5781157" y="7375855"/>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0" o:spid="_x0000_s1079" type="#_x0000_t202" style="width:31.2pt;height:11.1pt;margin-top:580.78pt;margin-left:455.21pt;mso-position-horizontal-relative:page;mso-position-vertical-relative:page;mso-wrap-distance-bottom:0;mso-wrap-distance-left:0;mso-wrap-distance-right:0;mso-wrap-distance-top:0;position:absolute;rotation:270;v-text-anchor:top;z-index:251722752"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2023-04</w:t>
                      </w:r>
                    </w:p>
                  </w:txbxContent>
                </v:textbox>
              </v:shape>
            </w:pict>
          </mc:Fallback>
        </mc:AlternateContent>
      </w:r>
      <w:r>
        <mc:AlternateContent>
          <mc:Choice Requires="wps">
            <w:drawing>
              <wp:anchor distT="0" distB="0" distL="0" distR="0" simplePos="0" relativeHeight="251725824" behindDoc="0" locked="0" layoutInCell="0" allowOverlap="1">
                <wp:simplePos x="0" y="0"/>
                <wp:positionH relativeFrom="page">
                  <wp:posOffset>5955148</wp:posOffset>
                </wp:positionH>
                <wp:positionV relativeFrom="page">
                  <wp:posOffset>7375854</wp:posOffset>
                </wp:positionV>
                <wp:extent cx="396240" cy="140970"/>
                <wp:effectExtent l="0" t="0" r="0" b="0"/>
                <wp:wrapNone/>
                <wp:docPr id="242" name="TextBox 242"/>
                <wp:cNvGraphicFramePr/>
                <a:graphic xmlns:a="http://schemas.openxmlformats.org/drawingml/2006/main">
                  <a:graphicData uri="http://schemas.microsoft.com/office/word/2010/wordprocessingShape">
                    <wps:wsp xmlns:wps="http://schemas.microsoft.com/office/word/2010/wordprocessingShape">
                      <wps:cNvSpPr txBox="1"/>
                      <wps:spPr>
                        <a:xfrm rot="16200000">
                          <a:off x="5955148" y="7375854"/>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2" o:spid="_x0000_s1080" type="#_x0000_t202" style="width:31.2pt;height:11.1pt;margin-top:580.78pt;margin-left:468.91pt;mso-position-horizontal-relative:page;mso-position-vertical-relative:page;mso-wrap-distance-bottom:0;mso-wrap-distance-left:0;mso-wrap-distance-right:0;mso-wrap-distance-top:0;position:absolute;rotation:270;v-text-anchor:top;z-index:251724800"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2023-07</w:t>
                      </w:r>
                    </w:p>
                  </w:txbxContent>
                </v:textbox>
              </v:shape>
            </w:pict>
          </mc:Fallback>
        </mc:AlternateContent>
      </w:r>
      <w:r>
        <mc:AlternateContent>
          <mc:Choice Requires="wps">
            <w:drawing>
              <wp:anchor distT="0" distB="0" distL="0" distR="0" simplePos="0" relativeHeight="251727872" behindDoc="0" locked="0" layoutInCell="0" allowOverlap="1">
                <wp:simplePos x="0" y="0"/>
                <wp:positionH relativeFrom="page">
                  <wp:posOffset>6128884</wp:posOffset>
                </wp:positionH>
                <wp:positionV relativeFrom="page">
                  <wp:posOffset>7375854</wp:posOffset>
                </wp:positionV>
                <wp:extent cx="396240" cy="140970"/>
                <wp:effectExtent l="0" t="0" r="0" b="0"/>
                <wp:wrapNone/>
                <wp:docPr id="244" name="TextBox 244"/>
                <wp:cNvGraphicFramePr/>
                <a:graphic xmlns:a="http://schemas.openxmlformats.org/drawingml/2006/main">
                  <a:graphicData uri="http://schemas.microsoft.com/office/word/2010/wordprocessingShape">
                    <wps:wsp xmlns:wps="http://schemas.microsoft.com/office/word/2010/wordprocessingShape">
                      <wps:cNvSpPr txBox="1"/>
                      <wps:spPr>
                        <a:xfrm rot="16200000">
                          <a:off x="6128884" y="7375854"/>
                          <a:ext cx="396240"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4" o:spid="_x0000_s1081" type="#_x0000_t202" style="width:31.2pt;height:11.1pt;margin-top:580.78pt;margin-left:482.59pt;mso-position-horizontal-relative:page;mso-position-vertical-relative:page;mso-wrap-distance-bottom:0;mso-wrap-distance-left:0;mso-wrap-distance-right:0;mso-wrap-distance-top:0;position:absolute;rotation:270;v-text-anchor:top;z-index:251726848"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2023-10</w:t>
                      </w:r>
                    </w:p>
                  </w:txbxContent>
                </v:textbox>
              </v:shape>
            </w:pict>
          </mc:Fallback>
        </mc:AlternateContent>
      </w:r>
      <w:r>
        <mc:AlternateContent>
          <mc:Choice Requires="wps">
            <w:drawing>
              <wp:anchor distT="0" distB="0" distL="0" distR="0" simplePos="0" relativeHeight="251710464" behindDoc="0" locked="0" layoutInCell="0" allowOverlap="1">
                <wp:simplePos x="0" y="0"/>
                <wp:positionH relativeFrom="page">
                  <wp:posOffset>6267074</wp:posOffset>
                </wp:positionH>
                <wp:positionV relativeFrom="page">
                  <wp:posOffset>7340361</wp:posOffset>
                </wp:positionV>
                <wp:extent cx="467359" cy="140970"/>
                <wp:effectExtent l="0" t="0" r="0" b="0"/>
                <wp:wrapNone/>
                <wp:docPr id="246" name="TextBox 246"/>
                <wp:cNvGraphicFramePr/>
                <a:graphic xmlns:a="http://schemas.openxmlformats.org/drawingml/2006/main">
                  <a:graphicData uri="http://schemas.microsoft.com/office/word/2010/wordprocessingShape">
                    <wps:wsp xmlns:wps="http://schemas.microsoft.com/office/word/2010/wordprocessingShape">
                      <wps:cNvSpPr txBox="1"/>
                      <wps:spPr>
                        <a:xfrm rot="16200000">
                          <a:off x="6267074" y="7340361"/>
                          <a:ext cx="467359" cy="1409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2024-01</w:t>
                            </w:r>
                            <w:r>
                              <w:rPr>
                                <w:rFonts w:ascii="Arial" w:eastAsia="Arial" w:hAnsi="Arial" w:cs="Arial"/>
                                <w:sz w:val="16"/>
                                <w:szCs w:val="16"/>
                              </w:rPr>
                              <w:t xml:space="preserve">   </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6" o:spid="_x0000_s1082" type="#_x0000_t202" style="width:36.8pt;height:11.1pt;margin-top:577.98pt;margin-left:493.47pt;mso-position-horizontal-relative:page;mso-position-vertical-relative:page;mso-wrap-distance-bottom:0;mso-wrap-distance-left:0;mso-wrap-distance-right:0;mso-wrap-distance-top:0;position:absolute;rotation:270;v-text-anchor:top;z-index:251709440" o:allowincell="f" filled="f" fillcolor="this" stroked="f">
                <v:textbox inset="0,0,0,0">
                  <w:txbxContent>
                    <w:p>
                      <w:pPr>
                        <w:spacing w:before="51" w:line="195" w:lineRule="auto"/>
                        <w:ind w:left="20"/>
                        <w:rPr>
                          <w:rFonts w:ascii="Arial" w:eastAsia="Arial" w:hAnsi="Arial" w:cs="Arial"/>
                          <w:sz w:val="16"/>
                          <w:szCs w:val="16"/>
                        </w:rPr>
                      </w:pPr>
                      <w:r>
                        <w:rPr>
                          <w:rFonts w:ascii="Arial" w:eastAsia="Arial" w:hAnsi="Arial" w:cs="Arial"/>
                          <w:spacing w:val="-1"/>
                          <w:sz w:val="16"/>
                          <w:szCs w:val="16"/>
                        </w:rPr>
                        <w:t>2024-01</w:t>
                      </w:r>
                      <w:r>
                        <w:rPr>
                          <w:rFonts w:ascii="Arial" w:eastAsia="Arial" w:hAnsi="Arial" w:cs="Arial"/>
                          <w:sz w:val="16"/>
                          <w:szCs w:val="16"/>
                        </w:rPr>
                        <w:t xml:space="preserve">   </w:t>
                      </w:r>
                    </w:p>
                  </w:txbxContent>
                </v:textbox>
              </v:shape>
            </w:pict>
          </mc:Fallback>
        </mc:AlternateContent>
      </w:r>
      <w:r>
        <w:pict>
          <v:rect id="_x0000_s1083" style="width:0.5pt;height:123pt;margin-top:493.07pt;margin-left:235.6pt;mso-position-horizontal-relative:page;mso-position-vertical-relative:page;position:absolute;z-index:251799552" o:allowincell="f" filled="t" fillcolor="#898989" stroked="f"/>
        </w:pict>
      </w:r>
      <w:r>
        <w:pict>
          <v:shape id="_x0000_s1084" style="width:379.2pt;height:0.5pt;margin-top:204.14pt;margin-left:184.34pt;mso-position-horizontal-relative:page;mso-position-vertical-relative:page;position:absolute;z-index:251711488" coordorigin="0,0" coordsize="7584,10" o:allowincell="f" path="m,9l7583,9l7583,l,l,9xe" filled="t" fillcolor="black" stroked="f"/>
        </w:pict>
      </w:r>
      <w:r>
        <w:drawing>
          <wp:anchor distT="0" distB="0" distL="0" distR="0" simplePos="0" relativeHeight="251793408" behindDoc="0" locked="0" layoutInCell="0" allowOverlap="1">
            <wp:simplePos x="0" y="0"/>
            <wp:positionH relativeFrom="page">
              <wp:posOffset>3055239</wp:posOffset>
            </wp:positionH>
            <wp:positionV relativeFrom="page">
              <wp:posOffset>4435983</wp:posOffset>
            </wp:positionV>
            <wp:extent cx="41910" cy="34289"/>
            <wp:effectExtent l="0" t="0" r="0" b="0"/>
            <wp:wrapNone/>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xmlns:r="http://schemas.openxmlformats.org/officeDocument/2006/relationships" r:embed="rId66"/>
                    <a:stretch>
                      <a:fillRect/>
                    </a:stretch>
                  </pic:blipFill>
                  <pic:spPr>
                    <a:xfrm>
                      <a:off x="0" y="0"/>
                      <a:ext cx="41910" cy="34289"/>
                    </a:xfrm>
                    <a:prstGeom prst="rect">
                      <a:avLst/>
                    </a:prstGeom>
                  </pic:spPr>
                </pic:pic>
              </a:graphicData>
            </a:graphic>
          </wp:anchor>
        </w:drawing>
      </w:r>
      <w:r>
        <w:drawing>
          <wp:anchor distT="0" distB="0" distL="0" distR="0" simplePos="0" relativeHeight="251779072" behindDoc="0" locked="0" layoutInCell="0" allowOverlap="1">
            <wp:simplePos x="0" y="0"/>
            <wp:positionH relativeFrom="page">
              <wp:posOffset>3078099</wp:posOffset>
            </wp:positionH>
            <wp:positionV relativeFrom="page">
              <wp:posOffset>4378071</wp:posOffset>
            </wp:positionV>
            <wp:extent cx="43433" cy="92202"/>
            <wp:effectExtent l="0" t="0" r="0" b="0"/>
            <wp:wrapNone/>
            <wp:docPr id="250" name="IM 250"/>
            <wp:cNvGraphicFramePr/>
            <a:graphic xmlns:a="http://schemas.openxmlformats.org/drawingml/2006/main">
              <a:graphicData uri="http://schemas.openxmlformats.org/drawingml/2006/picture">
                <pic:pic xmlns:pic="http://schemas.openxmlformats.org/drawingml/2006/picture">
                  <pic:nvPicPr>
                    <pic:cNvPr id="250" name="IM 250"/>
                    <pic:cNvPicPr/>
                  </pic:nvPicPr>
                  <pic:blipFill>
                    <a:blip xmlns:r="http://schemas.openxmlformats.org/officeDocument/2006/relationships" r:embed="rId67"/>
                    <a:stretch>
                      <a:fillRect/>
                    </a:stretch>
                  </pic:blipFill>
                  <pic:spPr>
                    <a:xfrm>
                      <a:off x="0" y="0"/>
                      <a:ext cx="43433" cy="92202"/>
                    </a:xfrm>
                    <a:prstGeom prst="rect">
                      <a:avLst/>
                    </a:prstGeom>
                  </pic:spPr>
                </pic:pic>
              </a:graphicData>
            </a:graphic>
          </wp:anchor>
        </w:drawing>
      </w:r>
      <w:r>
        <w:drawing>
          <wp:anchor distT="0" distB="0" distL="0" distR="0" simplePos="0" relativeHeight="251832320" behindDoc="0" locked="0" layoutInCell="0" allowOverlap="1">
            <wp:simplePos x="0" y="0"/>
            <wp:positionH relativeFrom="page">
              <wp:posOffset>3632834</wp:posOffset>
            </wp:positionH>
            <wp:positionV relativeFrom="page">
              <wp:posOffset>4157091</wp:posOffset>
            </wp:positionV>
            <wp:extent cx="43434" cy="151637"/>
            <wp:effectExtent l="0" t="0" r="0" b="0"/>
            <wp:wrapNone/>
            <wp:docPr id="252" name="IM 252"/>
            <wp:cNvGraphicFramePr/>
            <a:graphic xmlns:a="http://schemas.openxmlformats.org/drawingml/2006/main">
              <a:graphicData uri="http://schemas.openxmlformats.org/drawingml/2006/picture">
                <pic:pic xmlns:pic="http://schemas.openxmlformats.org/drawingml/2006/picture">
                  <pic:nvPicPr>
                    <pic:cNvPr id="252" name="IM 252"/>
                    <pic:cNvPicPr/>
                  </pic:nvPicPr>
                  <pic:blipFill>
                    <a:blip xmlns:r="http://schemas.openxmlformats.org/officeDocument/2006/relationships" r:embed="rId68"/>
                    <a:stretch>
                      <a:fillRect/>
                    </a:stretch>
                  </pic:blipFill>
                  <pic:spPr>
                    <a:xfrm>
                      <a:off x="0" y="0"/>
                      <a:ext cx="43434" cy="151637"/>
                    </a:xfrm>
                    <a:prstGeom prst="rect">
                      <a:avLst/>
                    </a:prstGeom>
                  </pic:spPr>
                </pic:pic>
              </a:graphicData>
            </a:graphic>
          </wp:anchor>
        </w:drawing>
      </w:r>
      <w:r>
        <w:drawing>
          <wp:anchor distT="0" distB="0" distL="0" distR="0" simplePos="0" relativeHeight="251834368" behindDoc="0" locked="0" layoutInCell="0" allowOverlap="1">
            <wp:simplePos x="0" y="0"/>
            <wp:positionH relativeFrom="page">
              <wp:posOffset>3657219</wp:posOffset>
            </wp:positionH>
            <wp:positionV relativeFrom="page">
              <wp:posOffset>4289679</wp:posOffset>
            </wp:positionV>
            <wp:extent cx="41909" cy="189738"/>
            <wp:effectExtent l="0" t="0" r="0" b="0"/>
            <wp:wrapNone/>
            <wp:docPr id="254" name="IM 254"/>
            <wp:cNvGraphicFramePr/>
            <a:graphic xmlns:a="http://schemas.openxmlformats.org/drawingml/2006/main">
              <a:graphicData uri="http://schemas.openxmlformats.org/drawingml/2006/picture">
                <pic:pic xmlns:pic="http://schemas.openxmlformats.org/drawingml/2006/picture">
                  <pic:nvPicPr>
                    <pic:cNvPr id="254" name="IM 254"/>
                    <pic:cNvPicPr/>
                  </pic:nvPicPr>
                  <pic:blipFill>
                    <a:blip xmlns:r="http://schemas.openxmlformats.org/officeDocument/2006/relationships" r:embed="rId69"/>
                    <a:stretch>
                      <a:fillRect/>
                    </a:stretch>
                  </pic:blipFill>
                  <pic:spPr>
                    <a:xfrm>
                      <a:off x="0" y="0"/>
                      <a:ext cx="41909" cy="189738"/>
                    </a:xfrm>
                    <a:prstGeom prst="rect">
                      <a:avLst/>
                    </a:prstGeom>
                  </pic:spPr>
                </pic:pic>
              </a:graphicData>
            </a:graphic>
          </wp:anchor>
        </w:drawing>
      </w:r>
      <w:r>
        <w:drawing>
          <wp:anchor distT="0" distB="0" distL="0" distR="0" simplePos="0" relativeHeight="251833344" behindDoc="0" locked="0" layoutInCell="0" allowOverlap="1">
            <wp:simplePos x="0" y="0"/>
            <wp:positionH relativeFrom="page">
              <wp:posOffset>2910458</wp:posOffset>
            </wp:positionH>
            <wp:positionV relativeFrom="page">
              <wp:posOffset>4257675</wp:posOffset>
            </wp:positionV>
            <wp:extent cx="66294" cy="211073"/>
            <wp:effectExtent l="0" t="0" r="0" b="0"/>
            <wp:wrapNone/>
            <wp:docPr id="256" name="IM 256"/>
            <wp:cNvGraphicFramePr/>
            <a:graphic xmlns:a="http://schemas.openxmlformats.org/drawingml/2006/main">
              <a:graphicData uri="http://schemas.openxmlformats.org/drawingml/2006/picture">
                <pic:pic xmlns:pic="http://schemas.openxmlformats.org/drawingml/2006/picture">
                  <pic:nvPicPr>
                    <pic:cNvPr id="256" name="IM 256"/>
                    <pic:cNvPicPr/>
                  </pic:nvPicPr>
                  <pic:blipFill>
                    <a:blip xmlns:r="http://schemas.openxmlformats.org/officeDocument/2006/relationships" r:embed="rId70"/>
                    <a:stretch>
                      <a:fillRect/>
                    </a:stretch>
                  </pic:blipFill>
                  <pic:spPr>
                    <a:xfrm>
                      <a:off x="0" y="0"/>
                      <a:ext cx="66294" cy="211073"/>
                    </a:xfrm>
                    <a:prstGeom prst="rect">
                      <a:avLst/>
                    </a:prstGeom>
                  </pic:spPr>
                </pic:pic>
              </a:graphicData>
            </a:graphic>
          </wp:anchor>
        </w:drawing>
      </w:r>
      <w:r>
        <w:drawing>
          <wp:anchor distT="0" distB="0" distL="0" distR="0" simplePos="0" relativeHeight="251795456" behindDoc="0" locked="0" layoutInCell="0" allowOverlap="1">
            <wp:simplePos x="0" y="0"/>
            <wp:positionH relativeFrom="page">
              <wp:posOffset>3367658</wp:posOffset>
            </wp:positionH>
            <wp:positionV relativeFrom="page">
              <wp:posOffset>4597527</wp:posOffset>
            </wp:positionV>
            <wp:extent cx="43434" cy="28194"/>
            <wp:effectExtent l="0" t="0" r="0" b="0"/>
            <wp:wrapNone/>
            <wp:docPr id="258" name="IM 258"/>
            <wp:cNvGraphicFramePr/>
            <a:graphic xmlns:a="http://schemas.openxmlformats.org/drawingml/2006/main">
              <a:graphicData uri="http://schemas.openxmlformats.org/drawingml/2006/picture">
                <pic:pic xmlns:pic="http://schemas.openxmlformats.org/drawingml/2006/picture">
                  <pic:nvPicPr>
                    <pic:cNvPr id="258" name="IM 258"/>
                    <pic:cNvPicPr/>
                  </pic:nvPicPr>
                  <pic:blipFill>
                    <a:blip xmlns:r="http://schemas.openxmlformats.org/officeDocument/2006/relationships" r:embed="rId71"/>
                    <a:stretch>
                      <a:fillRect/>
                    </a:stretch>
                  </pic:blipFill>
                  <pic:spPr>
                    <a:xfrm>
                      <a:off x="0" y="0"/>
                      <a:ext cx="43434" cy="28194"/>
                    </a:xfrm>
                    <a:prstGeom prst="rect">
                      <a:avLst/>
                    </a:prstGeom>
                  </pic:spPr>
                </pic:pic>
              </a:graphicData>
            </a:graphic>
          </wp:anchor>
        </w:drawing>
      </w:r>
      <w:r>
        <w:drawing>
          <wp:anchor distT="0" distB="0" distL="0" distR="0" simplePos="0" relativeHeight="251715584" behindDoc="0" locked="0" layoutInCell="0" allowOverlap="1">
            <wp:simplePos x="0" y="0"/>
            <wp:positionH relativeFrom="page">
              <wp:posOffset>3175635</wp:posOffset>
            </wp:positionH>
            <wp:positionV relativeFrom="page">
              <wp:posOffset>4568571</wp:posOffset>
            </wp:positionV>
            <wp:extent cx="90677" cy="64770"/>
            <wp:effectExtent l="0" t="0" r="0" b="0"/>
            <wp:wrapNone/>
            <wp:docPr id="260" name="IM 260"/>
            <wp:cNvGraphicFramePr/>
            <a:graphic xmlns:a="http://schemas.openxmlformats.org/drawingml/2006/main">
              <a:graphicData uri="http://schemas.openxmlformats.org/drawingml/2006/picture">
                <pic:pic xmlns:pic="http://schemas.openxmlformats.org/drawingml/2006/picture">
                  <pic:nvPicPr>
                    <pic:cNvPr id="260" name="IM 260"/>
                    <pic:cNvPicPr/>
                  </pic:nvPicPr>
                  <pic:blipFill>
                    <a:blip xmlns:r="http://schemas.openxmlformats.org/officeDocument/2006/relationships" r:embed="rId72"/>
                    <a:stretch>
                      <a:fillRect/>
                    </a:stretch>
                  </pic:blipFill>
                  <pic:spPr>
                    <a:xfrm>
                      <a:off x="0" y="0"/>
                      <a:ext cx="90677" cy="64770"/>
                    </a:xfrm>
                    <a:prstGeom prst="rect">
                      <a:avLst/>
                    </a:prstGeom>
                  </pic:spPr>
                </pic:pic>
              </a:graphicData>
            </a:graphic>
          </wp:anchor>
        </w:drawing>
      </w:r>
      <w:r>
        <w:drawing>
          <wp:anchor distT="0" distB="0" distL="0" distR="0" simplePos="0" relativeHeight="251788288" behindDoc="0" locked="0" layoutInCell="0" allowOverlap="1">
            <wp:simplePos x="0" y="0"/>
            <wp:positionH relativeFrom="page">
              <wp:posOffset>3488054</wp:posOffset>
            </wp:positionH>
            <wp:positionV relativeFrom="page">
              <wp:posOffset>4518279</wp:posOffset>
            </wp:positionV>
            <wp:extent cx="43433" cy="55626"/>
            <wp:effectExtent l="0" t="0" r="0" b="0"/>
            <wp:wrapNone/>
            <wp:docPr id="262" name="IM 262"/>
            <wp:cNvGraphicFramePr/>
            <a:graphic xmlns:a="http://schemas.openxmlformats.org/drawingml/2006/main">
              <a:graphicData uri="http://schemas.openxmlformats.org/drawingml/2006/picture">
                <pic:pic xmlns:pic="http://schemas.openxmlformats.org/drawingml/2006/picture">
                  <pic:nvPicPr>
                    <pic:cNvPr id="262" name="IM 262"/>
                    <pic:cNvPicPr/>
                  </pic:nvPicPr>
                  <pic:blipFill>
                    <a:blip xmlns:r="http://schemas.openxmlformats.org/officeDocument/2006/relationships" r:embed="rId73"/>
                    <a:stretch>
                      <a:fillRect/>
                    </a:stretch>
                  </pic:blipFill>
                  <pic:spPr>
                    <a:xfrm>
                      <a:off x="0" y="0"/>
                      <a:ext cx="43433" cy="55626"/>
                    </a:xfrm>
                    <a:prstGeom prst="rect">
                      <a:avLst/>
                    </a:prstGeom>
                  </pic:spPr>
                </pic:pic>
              </a:graphicData>
            </a:graphic>
          </wp:anchor>
        </w:drawing>
      </w:r>
      <w:r>
        <w:drawing>
          <wp:anchor distT="0" distB="0" distL="0" distR="0" simplePos="0" relativeHeight="251789312" behindDoc="0" locked="0" layoutInCell="0" allowOverlap="1">
            <wp:simplePos x="0" y="0"/>
            <wp:positionH relativeFrom="page">
              <wp:posOffset>3776090</wp:posOffset>
            </wp:positionH>
            <wp:positionV relativeFrom="page">
              <wp:posOffset>3987927</wp:posOffset>
            </wp:positionV>
            <wp:extent cx="43434" cy="46481"/>
            <wp:effectExtent l="0" t="0" r="0" b="0"/>
            <wp:wrapNone/>
            <wp:docPr id="264" name="IM 264"/>
            <wp:cNvGraphicFramePr/>
            <a:graphic xmlns:a="http://schemas.openxmlformats.org/drawingml/2006/main">
              <a:graphicData uri="http://schemas.openxmlformats.org/drawingml/2006/picture">
                <pic:pic xmlns:pic="http://schemas.openxmlformats.org/drawingml/2006/picture">
                  <pic:nvPicPr>
                    <pic:cNvPr id="264" name="IM 264"/>
                    <pic:cNvPicPr/>
                  </pic:nvPicPr>
                  <pic:blipFill>
                    <a:blip xmlns:r="http://schemas.openxmlformats.org/officeDocument/2006/relationships" r:embed="rId74"/>
                    <a:stretch>
                      <a:fillRect/>
                    </a:stretch>
                  </pic:blipFill>
                  <pic:spPr>
                    <a:xfrm>
                      <a:off x="0" y="0"/>
                      <a:ext cx="43434" cy="46481"/>
                    </a:xfrm>
                    <a:prstGeom prst="rect">
                      <a:avLst/>
                    </a:prstGeom>
                  </pic:spPr>
                </pic:pic>
              </a:graphicData>
            </a:graphic>
          </wp:anchor>
        </w:drawing>
      </w:r>
      <w:r>
        <w:drawing>
          <wp:anchor distT="0" distB="0" distL="0" distR="0" simplePos="0" relativeHeight="251798528" behindDoc="0" locked="0" layoutInCell="0" allowOverlap="1">
            <wp:simplePos x="0" y="0"/>
            <wp:positionH relativeFrom="page">
              <wp:posOffset>4065650</wp:posOffset>
            </wp:positionH>
            <wp:positionV relativeFrom="page">
              <wp:posOffset>4085463</wp:posOffset>
            </wp:positionV>
            <wp:extent cx="43434" cy="20574"/>
            <wp:effectExtent l="0" t="0" r="0" b="0"/>
            <wp:wrapNone/>
            <wp:docPr id="266" name="IM 266"/>
            <wp:cNvGraphicFramePr/>
            <a:graphic xmlns:a="http://schemas.openxmlformats.org/drawingml/2006/main">
              <a:graphicData uri="http://schemas.openxmlformats.org/drawingml/2006/picture">
                <pic:pic xmlns:pic="http://schemas.openxmlformats.org/drawingml/2006/picture">
                  <pic:nvPicPr>
                    <pic:cNvPr id="266" name="IM 266"/>
                    <pic:cNvPicPr/>
                  </pic:nvPicPr>
                  <pic:blipFill>
                    <a:blip xmlns:r="http://schemas.openxmlformats.org/officeDocument/2006/relationships" r:embed="rId75"/>
                    <a:stretch>
                      <a:fillRect/>
                    </a:stretch>
                  </pic:blipFill>
                  <pic:spPr>
                    <a:xfrm>
                      <a:off x="0" y="0"/>
                      <a:ext cx="43434" cy="20574"/>
                    </a:xfrm>
                    <a:prstGeom prst="rect">
                      <a:avLst/>
                    </a:prstGeom>
                  </pic:spPr>
                </pic:pic>
              </a:graphicData>
            </a:graphic>
          </wp:anchor>
        </w:drawing>
      </w:r>
      <w:r>
        <w:drawing>
          <wp:anchor distT="0" distB="0" distL="0" distR="0" simplePos="0" relativeHeight="251764736" behindDoc="0" locked="0" layoutInCell="0" allowOverlap="1">
            <wp:simplePos x="0" y="0"/>
            <wp:positionH relativeFrom="page">
              <wp:posOffset>3800475</wp:posOffset>
            </wp:positionH>
            <wp:positionV relativeFrom="page">
              <wp:posOffset>3987927</wp:posOffset>
            </wp:positionV>
            <wp:extent cx="43433" cy="189737"/>
            <wp:effectExtent l="0" t="0" r="0" b="0"/>
            <wp:wrapNone/>
            <wp:docPr id="268" name="IM 268"/>
            <wp:cNvGraphicFramePr/>
            <a:graphic xmlns:a="http://schemas.openxmlformats.org/drawingml/2006/main">
              <a:graphicData uri="http://schemas.openxmlformats.org/drawingml/2006/picture">
                <pic:pic xmlns:pic="http://schemas.openxmlformats.org/drawingml/2006/picture">
                  <pic:nvPicPr>
                    <pic:cNvPr id="268" name="IM 268"/>
                    <pic:cNvPicPr/>
                  </pic:nvPicPr>
                  <pic:blipFill>
                    <a:blip xmlns:r="http://schemas.openxmlformats.org/officeDocument/2006/relationships" r:embed="rId76"/>
                    <a:stretch>
                      <a:fillRect/>
                    </a:stretch>
                  </pic:blipFill>
                  <pic:spPr>
                    <a:xfrm>
                      <a:off x="0" y="0"/>
                      <a:ext cx="43433" cy="189737"/>
                    </a:xfrm>
                    <a:prstGeom prst="rect">
                      <a:avLst/>
                    </a:prstGeom>
                  </pic:spPr>
                </pic:pic>
              </a:graphicData>
            </a:graphic>
          </wp:anchor>
        </w:drawing>
      </w:r>
      <w:r>
        <w:drawing>
          <wp:anchor distT="0" distB="0" distL="0" distR="0" simplePos="0" relativeHeight="251776000" behindDoc="0" locked="0" layoutInCell="0" allowOverlap="1">
            <wp:simplePos x="0" y="0"/>
            <wp:positionH relativeFrom="page">
              <wp:posOffset>3945254</wp:posOffset>
            </wp:positionH>
            <wp:positionV relativeFrom="page">
              <wp:posOffset>3891915</wp:posOffset>
            </wp:positionV>
            <wp:extent cx="43433" cy="104394"/>
            <wp:effectExtent l="0" t="0" r="0" b="0"/>
            <wp:wrapNone/>
            <wp:docPr id="270" name="IM 270"/>
            <wp:cNvGraphicFramePr/>
            <a:graphic xmlns:a="http://schemas.openxmlformats.org/drawingml/2006/main">
              <a:graphicData uri="http://schemas.openxmlformats.org/drawingml/2006/picture">
                <pic:pic xmlns:pic="http://schemas.openxmlformats.org/drawingml/2006/picture">
                  <pic:nvPicPr>
                    <pic:cNvPr id="270" name="IM 270"/>
                    <pic:cNvPicPr/>
                  </pic:nvPicPr>
                  <pic:blipFill>
                    <a:blip xmlns:r="http://schemas.openxmlformats.org/officeDocument/2006/relationships" r:embed="rId77"/>
                    <a:stretch>
                      <a:fillRect/>
                    </a:stretch>
                  </pic:blipFill>
                  <pic:spPr>
                    <a:xfrm>
                      <a:off x="0" y="0"/>
                      <a:ext cx="43433" cy="104394"/>
                    </a:xfrm>
                    <a:prstGeom prst="rect">
                      <a:avLst/>
                    </a:prstGeom>
                  </pic:spPr>
                </pic:pic>
              </a:graphicData>
            </a:graphic>
          </wp:anchor>
        </w:drawing>
      </w:r>
      <w:r>
        <w:drawing>
          <wp:anchor distT="0" distB="0" distL="0" distR="0" simplePos="0" relativeHeight="251760640" behindDoc="0" locked="0" layoutInCell="0" allowOverlap="1">
            <wp:simplePos x="0" y="0"/>
            <wp:positionH relativeFrom="page">
              <wp:posOffset>4090034</wp:posOffset>
            </wp:positionH>
            <wp:positionV relativeFrom="page">
              <wp:posOffset>3817239</wp:posOffset>
            </wp:positionV>
            <wp:extent cx="43434" cy="288797"/>
            <wp:effectExtent l="0" t="0" r="0" b="0"/>
            <wp:wrapNone/>
            <wp:docPr id="272" name="IM 272"/>
            <wp:cNvGraphicFramePr/>
            <a:graphic xmlns:a="http://schemas.openxmlformats.org/drawingml/2006/main">
              <a:graphicData uri="http://schemas.openxmlformats.org/drawingml/2006/picture">
                <pic:pic xmlns:pic="http://schemas.openxmlformats.org/drawingml/2006/picture">
                  <pic:nvPicPr>
                    <pic:cNvPr id="272" name="IM 272"/>
                    <pic:cNvPicPr/>
                  </pic:nvPicPr>
                  <pic:blipFill>
                    <a:blip xmlns:r="http://schemas.openxmlformats.org/officeDocument/2006/relationships" r:embed="rId78"/>
                    <a:stretch>
                      <a:fillRect/>
                    </a:stretch>
                  </pic:blipFill>
                  <pic:spPr>
                    <a:xfrm>
                      <a:off x="0" y="0"/>
                      <a:ext cx="43434" cy="288797"/>
                    </a:xfrm>
                    <a:prstGeom prst="rect">
                      <a:avLst/>
                    </a:prstGeom>
                  </pic:spPr>
                </pic:pic>
              </a:graphicData>
            </a:graphic>
          </wp:anchor>
        </w:drawing>
      </w:r>
      <w:r>
        <w:drawing>
          <wp:anchor distT="0" distB="0" distL="0" distR="0" simplePos="0" relativeHeight="251759616" behindDoc="0" locked="0" layoutInCell="0" allowOverlap="1">
            <wp:simplePos x="0" y="0"/>
            <wp:positionH relativeFrom="page">
              <wp:posOffset>4932807</wp:posOffset>
            </wp:positionH>
            <wp:positionV relativeFrom="page">
              <wp:posOffset>3821811</wp:posOffset>
            </wp:positionV>
            <wp:extent cx="43433" cy="305561"/>
            <wp:effectExtent l="0" t="0" r="0" b="0"/>
            <wp:wrapNone/>
            <wp:docPr id="274" name="IM 274"/>
            <wp:cNvGraphicFramePr/>
            <a:graphic xmlns:a="http://schemas.openxmlformats.org/drawingml/2006/main">
              <a:graphicData uri="http://schemas.openxmlformats.org/drawingml/2006/picture">
                <pic:pic xmlns:pic="http://schemas.openxmlformats.org/drawingml/2006/picture">
                  <pic:nvPicPr>
                    <pic:cNvPr id="274" name="IM 274"/>
                    <pic:cNvPicPr/>
                  </pic:nvPicPr>
                  <pic:blipFill>
                    <a:blip xmlns:r="http://schemas.openxmlformats.org/officeDocument/2006/relationships" r:embed="rId79"/>
                    <a:stretch>
                      <a:fillRect/>
                    </a:stretch>
                  </pic:blipFill>
                  <pic:spPr>
                    <a:xfrm>
                      <a:off x="0" y="0"/>
                      <a:ext cx="43433" cy="305561"/>
                    </a:xfrm>
                    <a:prstGeom prst="rect">
                      <a:avLst/>
                    </a:prstGeom>
                  </pic:spPr>
                </pic:pic>
              </a:graphicData>
            </a:graphic>
          </wp:anchor>
        </w:drawing>
      </w:r>
      <w:r>
        <w:drawing>
          <wp:anchor distT="0" distB="0" distL="0" distR="0" simplePos="0" relativeHeight="251757568" behindDoc="0" locked="0" layoutInCell="0" allowOverlap="1">
            <wp:simplePos x="0" y="0"/>
            <wp:positionH relativeFrom="page">
              <wp:posOffset>4957190</wp:posOffset>
            </wp:positionH>
            <wp:positionV relativeFrom="page">
              <wp:posOffset>3430143</wp:posOffset>
            </wp:positionV>
            <wp:extent cx="41909" cy="410718"/>
            <wp:effectExtent l="0" t="0" r="0" b="0"/>
            <wp:wrapNone/>
            <wp:docPr id="276" name="IM 276"/>
            <wp:cNvGraphicFramePr/>
            <a:graphic xmlns:a="http://schemas.openxmlformats.org/drawingml/2006/main">
              <a:graphicData uri="http://schemas.openxmlformats.org/drawingml/2006/picture">
                <pic:pic xmlns:pic="http://schemas.openxmlformats.org/drawingml/2006/picture">
                  <pic:nvPicPr>
                    <pic:cNvPr id="276" name="IM 276"/>
                    <pic:cNvPicPr/>
                  </pic:nvPicPr>
                  <pic:blipFill>
                    <a:blip xmlns:r="http://schemas.openxmlformats.org/officeDocument/2006/relationships" r:embed="rId80"/>
                    <a:stretch>
                      <a:fillRect/>
                    </a:stretch>
                  </pic:blipFill>
                  <pic:spPr>
                    <a:xfrm>
                      <a:off x="0" y="0"/>
                      <a:ext cx="41909" cy="410718"/>
                    </a:xfrm>
                    <a:prstGeom prst="rect">
                      <a:avLst/>
                    </a:prstGeom>
                  </pic:spPr>
                </pic:pic>
              </a:graphicData>
            </a:graphic>
          </wp:anchor>
        </w:drawing>
      </w:r>
      <w:r>
        <w:drawing>
          <wp:anchor distT="0" distB="0" distL="0" distR="0" simplePos="0" relativeHeight="251758592" behindDoc="0" locked="0" layoutInCell="0" allowOverlap="1">
            <wp:simplePos x="0" y="0"/>
            <wp:positionH relativeFrom="page">
              <wp:posOffset>5100446</wp:posOffset>
            </wp:positionH>
            <wp:positionV relativeFrom="page">
              <wp:posOffset>3544443</wp:posOffset>
            </wp:positionV>
            <wp:extent cx="43434" cy="369569"/>
            <wp:effectExtent l="0" t="0" r="0" b="0"/>
            <wp:wrapNone/>
            <wp:docPr id="278" name="IM 278"/>
            <wp:cNvGraphicFramePr/>
            <a:graphic xmlns:a="http://schemas.openxmlformats.org/drawingml/2006/main">
              <a:graphicData uri="http://schemas.openxmlformats.org/drawingml/2006/picture">
                <pic:pic xmlns:pic="http://schemas.openxmlformats.org/drawingml/2006/picture">
                  <pic:nvPicPr>
                    <pic:cNvPr id="278" name="IM 278"/>
                    <pic:cNvPicPr/>
                  </pic:nvPicPr>
                  <pic:blipFill>
                    <a:blip xmlns:r="http://schemas.openxmlformats.org/officeDocument/2006/relationships" r:embed="rId81"/>
                    <a:stretch>
                      <a:fillRect/>
                    </a:stretch>
                  </pic:blipFill>
                  <pic:spPr>
                    <a:xfrm>
                      <a:off x="0" y="0"/>
                      <a:ext cx="43434" cy="369569"/>
                    </a:xfrm>
                    <a:prstGeom prst="rect">
                      <a:avLst/>
                    </a:prstGeom>
                  </pic:spPr>
                </pic:pic>
              </a:graphicData>
            </a:graphic>
          </wp:anchor>
        </w:drawing>
      </w:r>
      <w:r>
        <w:drawing>
          <wp:anchor distT="0" distB="0" distL="0" distR="0" simplePos="0" relativeHeight="251761664" behindDoc="0" locked="0" layoutInCell="0" allowOverlap="1">
            <wp:simplePos x="0" y="0"/>
            <wp:positionH relativeFrom="page">
              <wp:posOffset>5822823</wp:posOffset>
            </wp:positionH>
            <wp:positionV relativeFrom="page">
              <wp:posOffset>3829432</wp:posOffset>
            </wp:positionV>
            <wp:extent cx="43433" cy="270509"/>
            <wp:effectExtent l="0" t="0" r="0" b="0"/>
            <wp:wrapNone/>
            <wp:docPr id="280" name="IM 280"/>
            <wp:cNvGraphicFramePr/>
            <a:graphic xmlns:a="http://schemas.openxmlformats.org/drawingml/2006/main">
              <a:graphicData uri="http://schemas.openxmlformats.org/drawingml/2006/picture">
                <pic:pic xmlns:pic="http://schemas.openxmlformats.org/drawingml/2006/picture">
                  <pic:nvPicPr>
                    <pic:cNvPr id="280" name="IM 280"/>
                    <pic:cNvPicPr/>
                  </pic:nvPicPr>
                  <pic:blipFill>
                    <a:blip xmlns:r="http://schemas.openxmlformats.org/officeDocument/2006/relationships" r:embed="rId82"/>
                    <a:stretch>
                      <a:fillRect/>
                    </a:stretch>
                  </pic:blipFill>
                  <pic:spPr>
                    <a:xfrm>
                      <a:off x="0" y="0"/>
                      <a:ext cx="43433" cy="270509"/>
                    </a:xfrm>
                    <a:prstGeom prst="rect">
                      <a:avLst/>
                    </a:prstGeom>
                  </pic:spPr>
                </pic:pic>
              </a:graphicData>
            </a:graphic>
          </wp:anchor>
        </w:drawing>
      </w:r>
      <w:r>
        <w:drawing>
          <wp:anchor distT="0" distB="0" distL="0" distR="0" simplePos="0" relativeHeight="251787264" behindDoc="0" locked="0" layoutInCell="0" allowOverlap="1">
            <wp:simplePos x="0" y="0"/>
            <wp:positionH relativeFrom="page">
              <wp:posOffset>5943219</wp:posOffset>
            </wp:positionH>
            <wp:positionV relativeFrom="page">
              <wp:posOffset>3766947</wp:posOffset>
            </wp:positionV>
            <wp:extent cx="43434" cy="57150"/>
            <wp:effectExtent l="0" t="0" r="0" b="0"/>
            <wp:wrapNone/>
            <wp:docPr id="282" name="IM 282"/>
            <wp:cNvGraphicFramePr/>
            <a:graphic xmlns:a="http://schemas.openxmlformats.org/drawingml/2006/main">
              <a:graphicData uri="http://schemas.openxmlformats.org/drawingml/2006/picture">
                <pic:pic xmlns:pic="http://schemas.openxmlformats.org/drawingml/2006/picture">
                  <pic:nvPicPr>
                    <pic:cNvPr id="282" name="IM 282"/>
                    <pic:cNvPicPr/>
                  </pic:nvPicPr>
                  <pic:blipFill>
                    <a:blip xmlns:r="http://schemas.openxmlformats.org/officeDocument/2006/relationships" r:embed="rId83"/>
                    <a:stretch>
                      <a:fillRect/>
                    </a:stretch>
                  </pic:blipFill>
                  <pic:spPr>
                    <a:xfrm>
                      <a:off x="0" y="0"/>
                      <a:ext cx="43434" cy="57150"/>
                    </a:xfrm>
                    <a:prstGeom prst="rect">
                      <a:avLst/>
                    </a:prstGeom>
                  </pic:spPr>
                </pic:pic>
              </a:graphicData>
            </a:graphic>
          </wp:anchor>
        </w:drawing>
      </w:r>
      <w:r>
        <w:drawing>
          <wp:anchor distT="0" distB="0" distL="0" distR="0" simplePos="0" relativeHeight="251781120" behindDoc="0" locked="0" layoutInCell="0" allowOverlap="1">
            <wp:simplePos x="0" y="0"/>
            <wp:positionH relativeFrom="page">
              <wp:posOffset>5967603</wp:posOffset>
            </wp:positionH>
            <wp:positionV relativeFrom="page">
              <wp:posOffset>3766947</wp:posOffset>
            </wp:positionV>
            <wp:extent cx="43433" cy="84581"/>
            <wp:effectExtent l="0" t="0" r="0" b="0"/>
            <wp:wrapNone/>
            <wp:docPr id="284" name="IM 284"/>
            <wp:cNvGraphicFramePr/>
            <a:graphic xmlns:a="http://schemas.openxmlformats.org/drawingml/2006/main">
              <a:graphicData uri="http://schemas.openxmlformats.org/drawingml/2006/picture">
                <pic:pic xmlns:pic="http://schemas.openxmlformats.org/drawingml/2006/picture">
                  <pic:nvPicPr>
                    <pic:cNvPr id="284" name="IM 284"/>
                    <pic:cNvPicPr/>
                  </pic:nvPicPr>
                  <pic:blipFill>
                    <a:blip xmlns:r="http://schemas.openxmlformats.org/officeDocument/2006/relationships" r:embed="rId84"/>
                    <a:stretch>
                      <a:fillRect/>
                    </a:stretch>
                  </pic:blipFill>
                  <pic:spPr>
                    <a:xfrm>
                      <a:off x="0" y="0"/>
                      <a:ext cx="43433" cy="84581"/>
                    </a:xfrm>
                    <a:prstGeom prst="rect">
                      <a:avLst/>
                    </a:prstGeom>
                  </pic:spPr>
                </pic:pic>
              </a:graphicData>
            </a:graphic>
          </wp:anchor>
        </w:drawing>
      </w:r>
      <w:r>
        <w:drawing>
          <wp:anchor distT="0" distB="0" distL="0" distR="0" simplePos="0" relativeHeight="251777024" behindDoc="0" locked="0" layoutInCell="0" allowOverlap="1">
            <wp:simplePos x="0" y="0"/>
            <wp:positionH relativeFrom="page">
              <wp:posOffset>6087998</wp:posOffset>
            </wp:positionH>
            <wp:positionV relativeFrom="page">
              <wp:posOffset>3908679</wp:posOffset>
            </wp:positionV>
            <wp:extent cx="43434" cy="101345"/>
            <wp:effectExtent l="0" t="0" r="0" b="0"/>
            <wp:wrapNone/>
            <wp:docPr id="286" name="IM 286"/>
            <wp:cNvGraphicFramePr/>
            <a:graphic xmlns:a="http://schemas.openxmlformats.org/drawingml/2006/main">
              <a:graphicData uri="http://schemas.openxmlformats.org/drawingml/2006/picture">
                <pic:pic xmlns:pic="http://schemas.openxmlformats.org/drawingml/2006/picture">
                  <pic:nvPicPr>
                    <pic:cNvPr id="286" name="IM 286"/>
                    <pic:cNvPicPr/>
                  </pic:nvPicPr>
                  <pic:blipFill>
                    <a:blip xmlns:r="http://schemas.openxmlformats.org/officeDocument/2006/relationships" r:embed="rId85"/>
                    <a:stretch>
                      <a:fillRect/>
                    </a:stretch>
                  </pic:blipFill>
                  <pic:spPr>
                    <a:xfrm>
                      <a:off x="0" y="0"/>
                      <a:ext cx="43434" cy="101345"/>
                    </a:xfrm>
                    <a:prstGeom prst="rect">
                      <a:avLst/>
                    </a:prstGeom>
                  </pic:spPr>
                </pic:pic>
              </a:graphicData>
            </a:graphic>
          </wp:anchor>
        </w:drawing>
      </w:r>
      <w:r>
        <w:drawing>
          <wp:anchor distT="0" distB="0" distL="0" distR="0" simplePos="0" relativeHeight="251763712" behindDoc="0" locked="0" layoutInCell="0" allowOverlap="1">
            <wp:simplePos x="0" y="0"/>
            <wp:positionH relativeFrom="page">
              <wp:posOffset>6112383</wp:posOffset>
            </wp:positionH>
            <wp:positionV relativeFrom="page">
              <wp:posOffset>3908679</wp:posOffset>
            </wp:positionV>
            <wp:extent cx="43433" cy="218694"/>
            <wp:effectExtent l="0" t="0" r="0" b="0"/>
            <wp:wrapNone/>
            <wp:docPr id="288" name="IM 288"/>
            <wp:cNvGraphicFramePr/>
            <a:graphic xmlns:a="http://schemas.openxmlformats.org/drawingml/2006/main">
              <a:graphicData uri="http://schemas.openxmlformats.org/drawingml/2006/picture">
                <pic:pic xmlns:pic="http://schemas.openxmlformats.org/drawingml/2006/picture">
                  <pic:nvPicPr>
                    <pic:cNvPr id="288" name="IM 288"/>
                    <pic:cNvPicPr/>
                  </pic:nvPicPr>
                  <pic:blipFill>
                    <a:blip xmlns:r="http://schemas.openxmlformats.org/officeDocument/2006/relationships" r:embed="rId86"/>
                    <a:stretch>
                      <a:fillRect/>
                    </a:stretch>
                  </pic:blipFill>
                  <pic:spPr>
                    <a:xfrm>
                      <a:off x="0" y="0"/>
                      <a:ext cx="43433" cy="218694"/>
                    </a:xfrm>
                    <a:prstGeom prst="rect">
                      <a:avLst/>
                    </a:prstGeom>
                  </pic:spPr>
                </pic:pic>
              </a:graphicData>
            </a:graphic>
          </wp:anchor>
        </w:drawing>
      </w:r>
      <w:r>
        <w:drawing>
          <wp:anchor distT="0" distB="0" distL="0" distR="0" simplePos="0" relativeHeight="251762688" behindDoc="0" locked="0" layoutInCell="0" allowOverlap="1">
            <wp:simplePos x="0" y="0"/>
            <wp:positionH relativeFrom="page">
              <wp:posOffset>6520815</wp:posOffset>
            </wp:positionH>
            <wp:positionV relativeFrom="page">
              <wp:posOffset>3792855</wp:posOffset>
            </wp:positionV>
            <wp:extent cx="43433" cy="249173"/>
            <wp:effectExtent l="0" t="0" r="0" b="0"/>
            <wp:wrapNone/>
            <wp:docPr id="290" name="IM 290"/>
            <wp:cNvGraphicFramePr/>
            <a:graphic xmlns:a="http://schemas.openxmlformats.org/drawingml/2006/main">
              <a:graphicData uri="http://schemas.openxmlformats.org/drawingml/2006/picture">
                <pic:pic xmlns:pic="http://schemas.openxmlformats.org/drawingml/2006/picture">
                  <pic:nvPicPr>
                    <pic:cNvPr id="290" name="IM 290"/>
                    <pic:cNvPicPr/>
                  </pic:nvPicPr>
                  <pic:blipFill>
                    <a:blip xmlns:r="http://schemas.openxmlformats.org/officeDocument/2006/relationships" r:embed="rId87"/>
                    <a:stretch>
                      <a:fillRect/>
                    </a:stretch>
                  </pic:blipFill>
                  <pic:spPr>
                    <a:xfrm>
                      <a:off x="0" y="0"/>
                      <a:ext cx="43433" cy="249173"/>
                    </a:xfrm>
                    <a:prstGeom prst="rect">
                      <a:avLst/>
                    </a:prstGeom>
                  </pic:spPr>
                </pic:pic>
              </a:graphicData>
            </a:graphic>
          </wp:anchor>
        </w:drawing>
      </w:r>
      <w:r>
        <w:drawing>
          <wp:anchor distT="0" distB="0" distL="0" distR="0" simplePos="0" relativeHeight="251765760" behindDoc="0" locked="0" layoutInCell="0" allowOverlap="1">
            <wp:simplePos x="0" y="0"/>
            <wp:positionH relativeFrom="page">
              <wp:posOffset>6545198</wp:posOffset>
            </wp:positionH>
            <wp:positionV relativeFrom="page">
              <wp:posOffset>3628263</wp:posOffset>
            </wp:positionV>
            <wp:extent cx="43433" cy="183642"/>
            <wp:effectExtent l="0" t="0" r="0" b="0"/>
            <wp:wrapNone/>
            <wp:docPr id="292" name="IM 292"/>
            <wp:cNvGraphicFramePr/>
            <a:graphic xmlns:a="http://schemas.openxmlformats.org/drawingml/2006/main">
              <a:graphicData uri="http://schemas.openxmlformats.org/drawingml/2006/picture">
                <pic:pic xmlns:pic="http://schemas.openxmlformats.org/drawingml/2006/picture">
                  <pic:nvPicPr>
                    <pic:cNvPr id="292" name="IM 292"/>
                    <pic:cNvPicPr/>
                  </pic:nvPicPr>
                  <pic:blipFill>
                    <a:blip xmlns:r="http://schemas.openxmlformats.org/officeDocument/2006/relationships" r:embed="rId88"/>
                    <a:stretch>
                      <a:fillRect/>
                    </a:stretch>
                  </pic:blipFill>
                  <pic:spPr>
                    <a:xfrm>
                      <a:off x="0" y="0"/>
                      <a:ext cx="43433" cy="183642"/>
                    </a:xfrm>
                    <a:prstGeom prst="rect">
                      <a:avLst/>
                    </a:prstGeom>
                  </pic:spPr>
                </pic:pic>
              </a:graphicData>
            </a:graphic>
          </wp:anchor>
        </w:drawing>
      </w:r>
      <w:r>
        <w:drawing>
          <wp:anchor distT="0" distB="0" distL="0" distR="0" simplePos="0" relativeHeight="251778048" behindDoc="0" locked="0" layoutInCell="0" allowOverlap="1">
            <wp:simplePos x="0" y="0"/>
            <wp:positionH relativeFrom="page">
              <wp:posOffset>4667630</wp:posOffset>
            </wp:positionH>
            <wp:positionV relativeFrom="page">
              <wp:posOffset>4396359</wp:posOffset>
            </wp:positionV>
            <wp:extent cx="43434" cy="98297"/>
            <wp:effectExtent l="0" t="0" r="0" b="0"/>
            <wp:wrapNone/>
            <wp:docPr id="294" name="IM 294"/>
            <wp:cNvGraphicFramePr/>
            <a:graphic xmlns:a="http://schemas.openxmlformats.org/drawingml/2006/main">
              <a:graphicData uri="http://schemas.openxmlformats.org/drawingml/2006/picture">
                <pic:pic xmlns:pic="http://schemas.openxmlformats.org/drawingml/2006/picture">
                  <pic:nvPicPr>
                    <pic:cNvPr id="294" name="IM 294"/>
                    <pic:cNvPicPr/>
                  </pic:nvPicPr>
                  <pic:blipFill>
                    <a:blip xmlns:r="http://schemas.openxmlformats.org/officeDocument/2006/relationships" r:embed="rId89"/>
                    <a:stretch>
                      <a:fillRect/>
                    </a:stretch>
                  </pic:blipFill>
                  <pic:spPr>
                    <a:xfrm>
                      <a:off x="0" y="0"/>
                      <a:ext cx="43434" cy="98297"/>
                    </a:xfrm>
                    <a:prstGeom prst="rect">
                      <a:avLst/>
                    </a:prstGeom>
                  </pic:spPr>
                </pic:pic>
              </a:graphicData>
            </a:graphic>
          </wp:anchor>
        </w:drawing>
      </w:r>
      <w:r>
        <w:drawing>
          <wp:anchor distT="0" distB="0" distL="0" distR="0" simplePos="0" relativeHeight="251831296" behindDoc="0" locked="0" layoutInCell="0" allowOverlap="1">
            <wp:simplePos x="0" y="0"/>
            <wp:positionH relativeFrom="page">
              <wp:posOffset>4788027</wp:posOffset>
            </wp:positionH>
            <wp:positionV relativeFrom="page">
              <wp:posOffset>4285107</wp:posOffset>
            </wp:positionV>
            <wp:extent cx="43433" cy="151638"/>
            <wp:effectExtent l="0" t="0" r="0" b="0"/>
            <wp:wrapNone/>
            <wp:docPr id="296" name="IM 296"/>
            <wp:cNvGraphicFramePr/>
            <a:graphic xmlns:a="http://schemas.openxmlformats.org/drawingml/2006/main">
              <a:graphicData uri="http://schemas.openxmlformats.org/drawingml/2006/picture">
                <pic:pic xmlns:pic="http://schemas.openxmlformats.org/drawingml/2006/picture">
                  <pic:nvPicPr>
                    <pic:cNvPr id="296" name="IM 296"/>
                    <pic:cNvPicPr/>
                  </pic:nvPicPr>
                  <pic:blipFill>
                    <a:blip xmlns:r="http://schemas.openxmlformats.org/officeDocument/2006/relationships" r:embed="rId90"/>
                    <a:stretch>
                      <a:fillRect/>
                    </a:stretch>
                  </pic:blipFill>
                  <pic:spPr>
                    <a:xfrm>
                      <a:off x="0" y="0"/>
                      <a:ext cx="43433" cy="151638"/>
                    </a:xfrm>
                    <a:prstGeom prst="rect">
                      <a:avLst/>
                    </a:prstGeom>
                  </pic:spPr>
                </pic:pic>
              </a:graphicData>
            </a:graphic>
          </wp:anchor>
        </w:drawing>
      </w:r>
      <w:r>
        <w:drawing>
          <wp:anchor distT="0" distB="0" distL="0" distR="0" simplePos="0" relativeHeight="251830272" behindDoc="0" locked="0" layoutInCell="0" allowOverlap="1">
            <wp:simplePos x="0" y="0"/>
            <wp:positionH relativeFrom="page">
              <wp:posOffset>4812410</wp:posOffset>
            </wp:positionH>
            <wp:positionV relativeFrom="page">
              <wp:posOffset>4211955</wp:posOffset>
            </wp:positionV>
            <wp:extent cx="43434" cy="224790"/>
            <wp:effectExtent l="0" t="0" r="0" b="0"/>
            <wp:wrapNone/>
            <wp:docPr id="298" name="IM 298"/>
            <wp:cNvGraphicFramePr/>
            <a:graphic xmlns:a="http://schemas.openxmlformats.org/drawingml/2006/main">
              <a:graphicData uri="http://schemas.openxmlformats.org/drawingml/2006/picture">
                <pic:pic xmlns:pic="http://schemas.openxmlformats.org/drawingml/2006/picture">
                  <pic:nvPicPr>
                    <pic:cNvPr id="298" name="IM 298"/>
                    <pic:cNvPicPr/>
                  </pic:nvPicPr>
                  <pic:blipFill>
                    <a:blip xmlns:r="http://schemas.openxmlformats.org/officeDocument/2006/relationships" r:embed="rId91"/>
                    <a:stretch>
                      <a:fillRect/>
                    </a:stretch>
                  </pic:blipFill>
                  <pic:spPr>
                    <a:xfrm>
                      <a:off x="0" y="0"/>
                      <a:ext cx="43434" cy="224790"/>
                    </a:xfrm>
                    <a:prstGeom prst="rect">
                      <a:avLst/>
                    </a:prstGeom>
                  </pic:spPr>
                </pic:pic>
              </a:graphicData>
            </a:graphic>
          </wp:anchor>
        </w:drawing>
      </w:r>
      <w:r>
        <w:drawing>
          <wp:anchor distT="0" distB="0" distL="0" distR="0" simplePos="0" relativeHeight="251792384" behindDoc="0" locked="0" layoutInCell="0" allowOverlap="1">
            <wp:simplePos x="0" y="0"/>
            <wp:positionH relativeFrom="page">
              <wp:posOffset>5220842</wp:posOffset>
            </wp:positionH>
            <wp:positionV relativeFrom="page">
              <wp:posOffset>4329303</wp:posOffset>
            </wp:positionV>
            <wp:extent cx="43434" cy="38861"/>
            <wp:effectExtent l="0" t="0" r="0" b="0"/>
            <wp:wrapNone/>
            <wp:docPr id="300" name="IM 300"/>
            <wp:cNvGraphicFramePr/>
            <a:graphic xmlns:a="http://schemas.openxmlformats.org/drawingml/2006/main">
              <a:graphicData uri="http://schemas.openxmlformats.org/drawingml/2006/picture">
                <pic:pic xmlns:pic="http://schemas.openxmlformats.org/drawingml/2006/picture">
                  <pic:nvPicPr>
                    <pic:cNvPr id="300" name="IM 300"/>
                    <pic:cNvPicPr/>
                  </pic:nvPicPr>
                  <pic:blipFill>
                    <a:blip xmlns:r="http://schemas.openxmlformats.org/officeDocument/2006/relationships" r:embed="rId92"/>
                    <a:stretch>
                      <a:fillRect/>
                    </a:stretch>
                  </pic:blipFill>
                  <pic:spPr>
                    <a:xfrm>
                      <a:off x="0" y="0"/>
                      <a:ext cx="43434" cy="38861"/>
                    </a:xfrm>
                    <a:prstGeom prst="rect">
                      <a:avLst/>
                    </a:prstGeom>
                  </pic:spPr>
                </pic:pic>
              </a:graphicData>
            </a:graphic>
          </wp:anchor>
        </w:drawing>
      </w:r>
      <w:r>
        <w:drawing>
          <wp:anchor distT="0" distB="0" distL="0" distR="0" simplePos="0" relativeHeight="251785216" behindDoc="0" locked="0" layoutInCell="0" allowOverlap="1">
            <wp:simplePos x="0" y="0"/>
            <wp:positionH relativeFrom="page">
              <wp:posOffset>5245227</wp:posOffset>
            </wp:positionH>
            <wp:positionV relativeFrom="page">
              <wp:posOffset>4329303</wp:posOffset>
            </wp:positionV>
            <wp:extent cx="43433" cy="63246"/>
            <wp:effectExtent l="0" t="0" r="0" b="0"/>
            <wp:wrapNone/>
            <wp:docPr id="302" name="IM 302"/>
            <wp:cNvGraphicFramePr/>
            <a:graphic xmlns:a="http://schemas.openxmlformats.org/drawingml/2006/main">
              <a:graphicData uri="http://schemas.openxmlformats.org/drawingml/2006/picture">
                <pic:pic xmlns:pic="http://schemas.openxmlformats.org/drawingml/2006/picture">
                  <pic:nvPicPr>
                    <pic:cNvPr id="302" name="IM 302"/>
                    <pic:cNvPicPr/>
                  </pic:nvPicPr>
                  <pic:blipFill>
                    <a:blip xmlns:r="http://schemas.openxmlformats.org/officeDocument/2006/relationships" r:embed="rId93"/>
                    <a:stretch>
                      <a:fillRect/>
                    </a:stretch>
                  </pic:blipFill>
                  <pic:spPr>
                    <a:xfrm>
                      <a:off x="0" y="0"/>
                      <a:ext cx="43433" cy="63246"/>
                    </a:xfrm>
                    <a:prstGeom prst="rect">
                      <a:avLst/>
                    </a:prstGeom>
                  </pic:spPr>
                </pic:pic>
              </a:graphicData>
            </a:graphic>
          </wp:anchor>
        </w:drawing>
      </w:r>
      <w:r>
        <w:drawing>
          <wp:anchor distT="0" distB="0" distL="0" distR="0" simplePos="0" relativeHeight="251772928" behindDoc="0" locked="0" layoutInCell="0" allowOverlap="1">
            <wp:simplePos x="0" y="0"/>
            <wp:positionH relativeFrom="page">
              <wp:posOffset>5365623</wp:posOffset>
            </wp:positionH>
            <wp:positionV relativeFrom="page">
              <wp:posOffset>4341495</wp:posOffset>
            </wp:positionV>
            <wp:extent cx="43433" cy="113538"/>
            <wp:effectExtent l="0" t="0" r="0" b="0"/>
            <wp:wrapNone/>
            <wp:docPr id="304" name="IM 304"/>
            <wp:cNvGraphicFramePr/>
            <a:graphic xmlns:a="http://schemas.openxmlformats.org/drawingml/2006/main">
              <a:graphicData uri="http://schemas.openxmlformats.org/drawingml/2006/picture">
                <pic:pic xmlns:pic="http://schemas.openxmlformats.org/drawingml/2006/picture">
                  <pic:nvPicPr>
                    <pic:cNvPr id="304" name="IM 304"/>
                    <pic:cNvPicPr/>
                  </pic:nvPicPr>
                  <pic:blipFill>
                    <a:blip xmlns:r="http://schemas.openxmlformats.org/officeDocument/2006/relationships" r:embed="rId94"/>
                    <a:stretch>
                      <a:fillRect/>
                    </a:stretch>
                  </pic:blipFill>
                  <pic:spPr>
                    <a:xfrm>
                      <a:off x="0" y="0"/>
                      <a:ext cx="43433" cy="113538"/>
                    </a:xfrm>
                    <a:prstGeom prst="rect">
                      <a:avLst/>
                    </a:prstGeom>
                  </pic:spPr>
                </pic:pic>
              </a:graphicData>
            </a:graphic>
          </wp:anchor>
        </w:drawing>
      </w:r>
      <w:r>
        <w:drawing>
          <wp:anchor distT="0" distB="0" distL="0" distR="0" simplePos="0" relativeHeight="251824128" behindDoc="0" locked="0" layoutInCell="0" allowOverlap="1">
            <wp:simplePos x="0" y="0"/>
            <wp:positionH relativeFrom="page">
              <wp:posOffset>5510403</wp:posOffset>
            </wp:positionH>
            <wp:positionV relativeFrom="page">
              <wp:posOffset>4263771</wp:posOffset>
            </wp:positionV>
            <wp:extent cx="43433" cy="105917"/>
            <wp:effectExtent l="0" t="0" r="0" b="0"/>
            <wp:wrapNone/>
            <wp:docPr id="306" name="IM 306"/>
            <wp:cNvGraphicFramePr/>
            <a:graphic xmlns:a="http://schemas.openxmlformats.org/drawingml/2006/main">
              <a:graphicData uri="http://schemas.openxmlformats.org/drawingml/2006/picture">
                <pic:pic xmlns:pic="http://schemas.openxmlformats.org/drawingml/2006/picture">
                  <pic:nvPicPr>
                    <pic:cNvPr id="306" name="IM 306"/>
                    <pic:cNvPicPr/>
                  </pic:nvPicPr>
                  <pic:blipFill>
                    <a:blip xmlns:r="http://schemas.openxmlformats.org/officeDocument/2006/relationships" r:embed="rId95"/>
                    <a:stretch>
                      <a:fillRect/>
                    </a:stretch>
                  </pic:blipFill>
                  <pic:spPr>
                    <a:xfrm>
                      <a:off x="0" y="0"/>
                      <a:ext cx="43433" cy="105917"/>
                    </a:xfrm>
                    <a:prstGeom prst="rect">
                      <a:avLst/>
                    </a:prstGeom>
                  </pic:spPr>
                </pic:pic>
              </a:graphicData>
            </a:graphic>
          </wp:anchor>
        </w:drawing>
      </w:r>
      <w:r>
        <w:drawing>
          <wp:anchor distT="0" distB="0" distL="0" distR="0" simplePos="0" relativeHeight="251794432" behindDoc="0" locked="0" layoutInCell="0" allowOverlap="1">
            <wp:simplePos x="0" y="0"/>
            <wp:positionH relativeFrom="page">
              <wp:posOffset>5534786</wp:posOffset>
            </wp:positionH>
            <wp:positionV relativeFrom="page">
              <wp:posOffset>4350639</wp:posOffset>
            </wp:positionV>
            <wp:extent cx="43433" cy="32766"/>
            <wp:effectExtent l="0" t="0" r="0" b="0"/>
            <wp:wrapNone/>
            <wp:docPr id="308" name="IM 308"/>
            <wp:cNvGraphicFramePr/>
            <a:graphic xmlns:a="http://schemas.openxmlformats.org/drawingml/2006/main">
              <a:graphicData uri="http://schemas.openxmlformats.org/drawingml/2006/picture">
                <pic:pic xmlns:pic="http://schemas.openxmlformats.org/drawingml/2006/picture">
                  <pic:nvPicPr>
                    <pic:cNvPr id="308" name="IM 308"/>
                    <pic:cNvPicPr/>
                  </pic:nvPicPr>
                  <pic:blipFill>
                    <a:blip xmlns:r="http://schemas.openxmlformats.org/officeDocument/2006/relationships" r:embed="rId96"/>
                    <a:stretch>
                      <a:fillRect/>
                    </a:stretch>
                  </pic:blipFill>
                  <pic:spPr>
                    <a:xfrm>
                      <a:off x="0" y="0"/>
                      <a:ext cx="43433" cy="32766"/>
                    </a:xfrm>
                    <a:prstGeom prst="rect">
                      <a:avLst/>
                    </a:prstGeom>
                  </pic:spPr>
                </pic:pic>
              </a:graphicData>
            </a:graphic>
          </wp:anchor>
        </w:drawing>
      </w:r>
      <w:r>
        <w:drawing>
          <wp:anchor distT="0" distB="0" distL="0" distR="0" simplePos="0" relativeHeight="251796480" behindDoc="0" locked="0" layoutInCell="0" allowOverlap="1">
            <wp:simplePos x="0" y="0"/>
            <wp:positionH relativeFrom="page">
              <wp:posOffset>5679566</wp:posOffset>
            </wp:positionH>
            <wp:positionV relativeFrom="page">
              <wp:posOffset>4027551</wp:posOffset>
            </wp:positionV>
            <wp:extent cx="41910" cy="26669"/>
            <wp:effectExtent l="0" t="0" r="0" b="0"/>
            <wp:wrapNone/>
            <wp:docPr id="310" name="IM 310"/>
            <wp:cNvGraphicFramePr/>
            <a:graphic xmlns:a="http://schemas.openxmlformats.org/drawingml/2006/main">
              <a:graphicData uri="http://schemas.openxmlformats.org/drawingml/2006/picture">
                <pic:pic xmlns:pic="http://schemas.openxmlformats.org/drawingml/2006/picture">
                  <pic:nvPicPr>
                    <pic:cNvPr id="310" name="IM 310"/>
                    <pic:cNvPicPr/>
                  </pic:nvPicPr>
                  <pic:blipFill>
                    <a:blip xmlns:r="http://schemas.openxmlformats.org/officeDocument/2006/relationships" r:embed="rId97"/>
                    <a:stretch>
                      <a:fillRect/>
                    </a:stretch>
                  </pic:blipFill>
                  <pic:spPr>
                    <a:xfrm>
                      <a:off x="0" y="0"/>
                      <a:ext cx="41910" cy="26669"/>
                    </a:xfrm>
                    <a:prstGeom prst="rect">
                      <a:avLst/>
                    </a:prstGeom>
                  </pic:spPr>
                </pic:pic>
              </a:graphicData>
            </a:graphic>
          </wp:anchor>
        </w:drawing>
      </w:r>
      <w:r>
        <w:drawing>
          <wp:anchor distT="0" distB="0" distL="0" distR="0" simplePos="0" relativeHeight="251773952" behindDoc="0" locked="0" layoutInCell="0" allowOverlap="1">
            <wp:simplePos x="0" y="0"/>
            <wp:positionH relativeFrom="page">
              <wp:posOffset>5799963</wp:posOffset>
            </wp:positionH>
            <wp:positionV relativeFrom="page">
              <wp:posOffset>4080891</wp:posOffset>
            </wp:positionV>
            <wp:extent cx="41910" cy="115061"/>
            <wp:effectExtent l="0" t="0" r="0" b="0"/>
            <wp:wrapNone/>
            <wp:docPr id="312" name="IM 312"/>
            <wp:cNvGraphicFramePr/>
            <a:graphic xmlns:a="http://schemas.openxmlformats.org/drawingml/2006/main">
              <a:graphicData uri="http://schemas.openxmlformats.org/drawingml/2006/picture">
                <pic:pic xmlns:pic="http://schemas.openxmlformats.org/drawingml/2006/picture">
                  <pic:nvPicPr>
                    <pic:cNvPr id="312" name="IM 312"/>
                    <pic:cNvPicPr/>
                  </pic:nvPicPr>
                  <pic:blipFill>
                    <a:blip xmlns:r="http://schemas.openxmlformats.org/officeDocument/2006/relationships" r:embed="rId98"/>
                    <a:stretch>
                      <a:fillRect/>
                    </a:stretch>
                  </pic:blipFill>
                  <pic:spPr>
                    <a:xfrm>
                      <a:off x="0" y="0"/>
                      <a:ext cx="41910" cy="115061"/>
                    </a:xfrm>
                    <a:prstGeom prst="rect">
                      <a:avLst/>
                    </a:prstGeom>
                  </pic:spPr>
                </pic:pic>
              </a:graphicData>
            </a:graphic>
          </wp:anchor>
        </w:drawing>
      </w:r>
      <w:r>
        <w:drawing>
          <wp:anchor distT="0" distB="0" distL="0" distR="0" simplePos="0" relativeHeight="251769856" behindDoc="0" locked="0" layoutInCell="0" allowOverlap="1">
            <wp:simplePos x="0" y="0"/>
            <wp:positionH relativeFrom="page">
              <wp:posOffset>6377558</wp:posOffset>
            </wp:positionH>
            <wp:positionV relativeFrom="page">
              <wp:posOffset>4371975</wp:posOffset>
            </wp:positionV>
            <wp:extent cx="41910" cy="147065"/>
            <wp:effectExtent l="0" t="0" r="0" b="0"/>
            <wp:wrapNone/>
            <wp:docPr id="314" name="IM 314"/>
            <wp:cNvGraphicFramePr/>
            <a:graphic xmlns:a="http://schemas.openxmlformats.org/drawingml/2006/main">
              <a:graphicData uri="http://schemas.openxmlformats.org/drawingml/2006/picture">
                <pic:pic xmlns:pic="http://schemas.openxmlformats.org/drawingml/2006/picture">
                  <pic:nvPicPr>
                    <pic:cNvPr id="314" name="IM 314"/>
                    <pic:cNvPicPr/>
                  </pic:nvPicPr>
                  <pic:blipFill>
                    <a:blip xmlns:r="http://schemas.openxmlformats.org/officeDocument/2006/relationships" r:embed="rId99"/>
                    <a:stretch>
                      <a:fillRect/>
                    </a:stretch>
                  </pic:blipFill>
                  <pic:spPr>
                    <a:xfrm>
                      <a:off x="0" y="0"/>
                      <a:ext cx="41910" cy="147065"/>
                    </a:xfrm>
                    <a:prstGeom prst="rect">
                      <a:avLst/>
                    </a:prstGeom>
                  </pic:spPr>
                </pic:pic>
              </a:graphicData>
            </a:graphic>
          </wp:anchor>
        </w:drawing>
      </w:r>
      <w:r>
        <w:drawing>
          <wp:anchor distT="0" distB="0" distL="0" distR="0" simplePos="0" relativeHeight="251797504" behindDoc="0" locked="0" layoutInCell="0" allowOverlap="1">
            <wp:simplePos x="0" y="0"/>
            <wp:positionH relativeFrom="page">
              <wp:posOffset>6810375</wp:posOffset>
            </wp:positionH>
            <wp:positionV relativeFrom="page">
              <wp:posOffset>4362831</wp:posOffset>
            </wp:positionV>
            <wp:extent cx="43434" cy="22098"/>
            <wp:effectExtent l="0" t="0" r="0" b="0"/>
            <wp:wrapNone/>
            <wp:docPr id="316" name="IM 316"/>
            <wp:cNvGraphicFramePr/>
            <a:graphic xmlns:a="http://schemas.openxmlformats.org/drawingml/2006/main">
              <a:graphicData uri="http://schemas.openxmlformats.org/drawingml/2006/picture">
                <pic:pic xmlns:pic="http://schemas.openxmlformats.org/drawingml/2006/picture">
                  <pic:nvPicPr>
                    <pic:cNvPr id="316" name="IM 316"/>
                    <pic:cNvPicPr/>
                  </pic:nvPicPr>
                  <pic:blipFill>
                    <a:blip xmlns:r="http://schemas.openxmlformats.org/officeDocument/2006/relationships" r:embed="rId100"/>
                    <a:stretch>
                      <a:fillRect/>
                    </a:stretch>
                  </pic:blipFill>
                  <pic:spPr>
                    <a:xfrm>
                      <a:off x="0" y="0"/>
                      <a:ext cx="43434" cy="22098"/>
                    </a:xfrm>
                    <a:prstGeom prst="rect">
                      <a:avLst/>
                    </a:prstGeom>
                  </pic:spPr>
                </pic:pic>
              </a:graphicData>
            </a:graphic>
          </wp:anchor>
        </w:drawing>
      </w:r>
      <w:r>
        <w:drawing>
          <wp:anchor distT="0" distB="0" distL="0" distR="0" simplePos="0" relativeHeight="251783168" behindDoc="0" locked="0" layoutInCell="0" allowOverlap="1">
            <wp:simplePos x="0" y="0"/>
            <wp:positionH relativeFrom="page">
              <wp:posOffset>6834759</wp:posOffset>
            </wp:positionH>
            <wp:positionV relativeFrom="page">
              <wp:posOffset>4362831</wp:posOffset>
            </wp:positionV>
            <wp:extent cx="43433" cy="70866"/>
            <wp:effectExtent l="0" t="0" r="0" b="0"/>
            <wp:wrapNone/>
            <wp:docPr id="318" name="IM 318"/>
            <wp:cNvGraphicFramePr/>
            <a:graphic xmlns:a="http://schemas.openxmlformats.org/drawingml/2006/main">
              <a:graphicData uri="http://schemas.openxmlformats.org/drawingml/2006/picture">
                <pic:pic xmlns:pic="http://schemas.openxmlformats.org/drawingml/2006/picture">
                  <pic:nvPicPr>
                    <pic:cNvPr id="318" name="IM 318"/>
                    <pic:cNvPicPr/>
                  </pic:nvPicPr>
                  <pic:blipFill>
                    <a:blip xmlns:r="http://schemas.openxmlformats.org/officeDocument/2006/relationships" r:embed="rId101"/>
                    <a:stretch>
                      <a:fillRect/>
                    </a:stretch>
                  </pic:blipFill>
                  <pic:spPr>
                    <a:xfrm>
                      <a:off x="0" y="0"/>
                      <a:ext cx="43433" cy="70866"/>
                    </a:xfrm>
                    <a:prstGeom prst="rect">
                      <a:avLst/>
                    </a:prstGeom>
                  </pic:spPr>
                </pic:pic>
              </a:graphicData>
            </a:graphic>
          </wp:anchor>
        </w:drawing>
      </w:r>
      <w:r>
        <w:drawing>
          <wp:anchor distT="0" distB="0" distL="0" distR="0" simplePos="0" relativeHeight="251825152" behindDoc="0" locked="0" layoutInCell="0" allowOverlap="1">
            <wp:simplePos x="0" y="0"/>
            <wp:positionH relativeFrom="page">
              <wp:posOffset>4643246</wp:posOffset>
            </wp:positionH>
            <wp:positionV relativeFrom="page">
              <wp:posOffset>4036695</wp:posOffset>
            </wp:positionV>
            <wp:extent cx="43434" cy="378714"/>
            <wp:effectExtent l="0" t="0" r="0" b="0"/>
            <wp:wrapNone/>
            <wp:docPr id="320" name="IM 320"/>
            <wp:cNvGraphicFramePr/>
            <a:graphic xmlns:a="http://schemas.openxmlformats.org/drawingml/2006/main">
              <a:graphicData uri="http://schemas.openxmlformats.org/drawingml/2006/picture">
                <pic:pic xmlns:pic="http://schemas.openxmlformats.org/drawingml/2006/picture">
                  <pic:nvPicPr>
                    <pic:cNvPr id="320" name="IM 320"/>
                    <pic:cNvPicPr/>
                  </pic:nvPicPr>
                  <pic:blipFill>
                    <a:blip xmlns:r="http://schemas.openxmlformats.org/officeDocument/2006/relationships" r:embed="rId102"/>
                    <a:stretch>
                      <a:fillRect/>
                    </a:stretch>
                  </pic:blipFill>
                  <pic:spPr>
                    <a:xfrm>
                      <a:off x="0" y="0"/>
                      <a:ext cx="43434" cy="378714"/>
                    </a:xfrm>
                    <a:prstGeom prst="rect">
                      <a:avLst/>
                    </a:prstGeom>
                  </pic:spPr>
                </pic:pic>
              </a:graphicData>
            </a:graphic>
          </wp:anchor>
        </w:drawing>
      </w:r>
      <w:r>
        <w:drawing>
          <wp:anchor distT="0" distB="0" distL="0" distR="0" simplePos="0" relativeHeight="251790336" behindDoc="0" locked="0" layoutInCell="0" allowOverlap="1">
            <wp:simplePos x="0" y="0"/>
            <wp:positionH relativeFrom="page">
              <wp:posOffset>6257163</wp:posOffset>
            </wp:positionH>
            <wp:positionV relativeFrom="page">
              <wp:posOffset>4522851</wp:posOffset>
            </wp:positionV>
            <wp:extent cx="41910" cy="46482"/>
            <wp:effectExtent l="0" t="0" r="0" b="0"/>
            <wp:wrapNone/>
            <wp:docPr id="322" name="IM 322"/>
            <wp:cNvGraphicFramePr/>
            <a:graphic xmlns:a="http://schemas.openxmlformats.org/drawingml/2006/main">
              <a:graphicData uri="http://schemas.openxmlformats.org/drawingml/2006/picture">
                <pic:pic xmlns:pic="http://schemas.openxmlformats.org/drawingml/2006/picture">
                  <pic:nvPicPr>
                    <pic:cNvPr id="322" name="IM 322"/>
                    <pic:cNvPicPr/>
                  </pic:nvPicPr>
                  <pic:blipFill>
                    <a:blip xmlns:r="http://schemas.openxmlformats.org/officeDocument/2006/relationships" r:embed="rId103"/>
                    <a:stretch>
                      <a:fillRect/>
                    </a:stretch>
                  </pic:blipFill>
                  <pic:spPr>
                    <a:xfrm>
                      <a:off x="0" y="0"/>
                      <a:ext cx="41910" cy="46482"/>
                    </a:xfrm>
                    <a:prstGeom prst="rect">
                      <a:avLst/>
                    </a:prstGeom>
                  </pic:spPr>
                </pic:pic>
              </a:graphicData>
            </a:graphic>
          </wp:anchor>
        </w:drawing>
      </w:r>
      <w:r>
        <w:drawing>
          <wp:anchor distT="0" distB="0" distL="0" distR="0" simplePos="0" relativeHeight="251786240" behindDoc="0" locked="0" layoutInCell="0" allowOverlap="1">
            <wp:simplePos x="0" y="0"/>
            <wp:positionH relativeFrom="page">
              <wp:posOffset>6232778</wp:posOffset>
            </wp:positionH>
            <wp:positionV relativeFrom="page">
              <wp:posOffset>4480179</wp:posOffset>
            </wp:positionV>
            <wp:extent cx="43434" cy="61721"/>
            <wp:effectExtent l="0" t="0" r="0" b="0"/>
            <wp:wrapNone/>
            <wp:docPr id="324" name="IM 324"/>
            <wp:cNvGraphicFramePr/>
            <a:graphic xmlns:a="http://schemas.openxmlformats.org/drawingml/2006/main">
              <a:graphicData uri="http://schemas.openxmlformats.org/drawingml/2006/picture">
                <pic:pic xmlns:pic="http://schemas.openxmlformats.org/drawingml/2006/picture">
                  <pic:nvPicPr>
                    <pic:cNvPr id="324" name="IM 324"/>
                    <pic:cNvPicPr/>
                  </pic:nvPicPr>
                  <pic:blipFill>
                    <a:blip xmlns:r="http://schemas.openxmlformats.org/officeDocument/2006/relationships" r:embed="rId104"/>
                    <a:stretch>
                      <a:fillRect/>
                    </a:stretch>
                  </pic:blipFill>
                  <pic:spPr>
                    <a:xfrm>
                      <a:off x="0" y="0"/>
                      <a:ext cx="43434" cy="61721"/>
                    </a:xfrm>
                    <a:prstGeom prst="rect">
                      <a:avLst/>
                    </a:prstGeom>
                  </pic:spPr>
                </pic:pic>
              </a:graphicData>
            </a:graphic>
          </wp:anchor>
        </w:drawing>
      </w:r>
      <w:r>
        <w:drawing>
          <wp:anchor distT="0" distB="0" distL="0" distR="0" simplePos="0" relativeHeight="251774976" behindDoc="0" locked="0" layoutInCell="0" allowOverlap="1">
            <wp:simplePos x="0" y="0"/>
            <wp:positionH relativeFrom="page">
              <wp:posOffset>6400419</wp:posOffset>
            </wp:positionH>
            <wp:positionV relativeFrom="page">
              <wp:posOffset>4413123</wp:posOffset>
            </wp:positionV>
            <wp:extent cx="43434" cy="105917"/>
            <wp:effectExtent l="0" t="0" r="0" b="0"/>
            <wp:wrapNone/>
            <wp:docPr id="326" name="IM 326"/>
            <wp:cNvGraphicFramePr/>
            <a:graphic xmlns:a="http://schemas.openxmlformats.org/drawingml/2006/main">
              <a:graphicData uri="http://schemas.openxmlformats.org/drawingml/2006/picture">
                <pic:pic xmlns:pic="http://schemas.openxmlformats.org/drawingml/2006/picture">
                  <pic:nvPicPr>
                    <pic:cNvPr id="326" name="IM 326"/>
                    <pic:cNvPicPr/>
                  </pic:nvPicPr>
                  <pic:blipFill>
                    <a:blip xmlns:r="http://schemas.openxmlformats.org/officeDocument/2006/relationships" r:embed="rId105"/>
                    <a:stretch>
                      <a:fillRect/>
                    </a:stretch>
                  </pic:blipFill>
                  <pic:spPr>
                    <a:xfrm>
                      <a:off x="0" y="0"/>
                      <a:ext cx="43434" cy="105917"/>
                    </a:xfrm>
                    <a:prstGeom prst="rect">
                      <a:avLst/>
                    </a:prstGeom>
                  </pic:spPr>
                </pic:pic>
              </a:graphicData>
            </a:graphic>
          </wp:anchor>
        </w:drawing>
      </w:r>
      <w:r>
        <w:pict>
          <v:shape id="_x0000_s1085" style="width:379.2pt;height:0.5pt;margin-top:403.61pt;margin-left:184.34pt;mso-position-horizontal-relative:page;mso-position-vertical-relative:page;position:absolute;z-index:251712512" coordorigin="0,0" coordsize="7584,10" o:allowincell="f" path="m,9l7583,9l7583,l,l,9xe" filled="t" fillcolor="black" stroked="f"/>
        </w:pict>
      </w:r>
      <w:r>
        <w:pict>
          <v:shape id="_x0000_s1086" style="width:379.2pt;height:0.5pt;margin-top:453.05pt;margin-left:184.34pt;mso-position-horizontal-relative:page;mso-position-vertical-relative:page;position:absolute;z-index:251713536" coordorigin="0,0" coordsize="7584,10" o:allowincell="f" path="m,9l7583,9l7583,l,l,9xe" filled="t" fillcolor="black" stroked="f"/>
        </w:pict>
      </w:r>
      <w:r>
        <w:pict>
          <v:shape id="_x0000_s1087" style="width:6.1pt;height:3.45pt;margin-top:570.09pt;margin-left:269.37pt;mso-position-horizontal-relative:page;mso-position-vertical-relative:page;position:absolute;z-index:251782144" coordorigin="0,0" coordsize="121,69" o:allowincell="f" path="m15,15l106,53e" filled="f" strokecolor="#e4c864" strokeweight="1.5pt">
            <v:stroke endcap="round"/>
          </v:shape>
        </w:pict>
      </w:r>
      <w:r>
        <w:pict>
          <v:shape id="_x0000_s1088" style="width:6.1pt;height:6.9pt;margin-top:568.05pt;margin-left:337.77pt;mso-position-horizontal-relative:page;mso-position-vertical-relative:page;position:absolute;z-index:251768832" coordorigin="0,0" coordsize="121,138" o:allowincell="f" path="m15,122l106,15e" filled="f" strokecolor="#e4c864" strokeweight="1.5pt">
            <v:stroke endcap="round"/>
          </v:shape>
        </w:pict>
      </w:r>
      <w:r>
        <w:pict>
          <v:shape id="_x0000_s1089" style="width:6.1pt;height:5.95pt;margin-top:568.53pt;margin-left:283.05pt;mso-position-horizontal-relative:page;mso-position-vertical-relative:page;position:absolute;z-index:251770880" coordorigin="0,0" coordsize="121,118" o:allowincell="f" path="m15,103l106,15e" filled="f" strokecolor="#e4c864" strokeweight="1.5pt">
            <v:stroke endcap="round"/>
          </v:shape>
        </w:pict>
      </w:r>
      <w:r>
        <w:pict>
          <v:shape id="_x0000_s1090" style="width:6.1pt;height:6.9pt;margin-top:568.05pt;margin-left:296.73pt;mso-position-horizontal-relative:page;mso-position-vertical-relative:page;position:absolute;z-index:251767808" coordorigin="0,0" coordsize="121,138" o:allowincell="f" path="m15,15l106,122e" filled="f" strokecolor="#e4c864" strokeweight="1.5pt">
            <v:stroke endcap="round"/>
          </v:shape>
        </w:pict>
      </w:r>
      <w:r>
        <w:pict>
          <v:shape id="_x0000_s1091" style="width:6.1pt;height:2pt;margin-top:575.97pt;margin-left:324.09pt;mso-position-horizontal-relative:page;mso-position-vertical-relative:page;position:absolute;z-index:251791360" coordorigin="0,0" coordsize="121,40" o:allowincell="f" path="m15,15l106,24e" filled="f" strokecolor="#e4c864" strokeweight="1.5pt">
            <v:stroke endcap="round"/>
          </v:shape>
        </w:pict>
      </w:r>
      <w:r>
        <w:pict>
          <v:shape id="_x0000_s1092" style="width:6.2pt;height:6.95pt;margin-top:572.97pt;margin-left:460.89pt;mso-position-horizontal-relative:page;mso-position-vertical-relative:page;position:absolute;z-index:251766784" coordorigin="0,0" coordsize="123,138" o:allowincell="f" path="m15,15l108,123e" filled="f" strokecolor="#e4c864" strokeweight="1.5pt">
            <v:stroke endcap="round"/>
          </v:shape>
        </w:pict>
      </w:r>
      <w:r>
        <w:pict>
          <v:shape id="_x0000_s1093" style="width:6.1pt;height:2.95pt;margin-top:579.45pt;margin-left:502.05pt;mso-position-horizontal-relative:page;mso-position-vertical-relative:page;position:absolute;z-index:251784192" coordorigin="0,0" coordsize="121,59" o:allowincell="f" path="m15,43l106,15e" filled="f" strokecolor="#e4c864" strokeweight="1.5pt">
            <v:stroke endcap="round"/>
          </v:shape>
        </w:pict>
      </w:r>
      <w:r>
        <w:pict>
          <v:shape id="_x0000_s1094" style="width:6.1pt;height:4.05pt;margin-top:578.37pt;margin-left:488.37pt;mso-position-horizontal-relative:page;mso-position-vertical-relative:page;position:absolute;z-index:251780096" coordorigin="0,0" coordsize="121,81" o:allowincell="f" path="m15,65l106,15e" filled="f" strokecolor="#e4c864" strokeweight="1.5pt">
            <v:stroke endcap="round"/>
          </v:shape>
        </w:pict>
      </w:r>
      <w:r>
        <w:drawing>
          <wp:anchor distT="0" distB="0" distL="0" distR="0" simplePos="0" relativeHeight="251806720" behindDoc="0" locked="0" layoutInCell="0" allowOverlap="1">
            <wp:simplePos x="0" y="0"/>
            <wp:positionH relativeFrom="page">
              <wp:posOffset>5679566</wp:posOffset>
            </wp:positionH>
            <wp:positionV relativeFrom="page">
              <wp:posOffset>7229475</wp:posOffset>
            </wp:positionV>
            <wp:extent cx="76961" cy="214121"/>
            <wp:effectExtent l="0" t="0" r="0" b="0"/>
            <wp:wrapNone/>
            <wp:docPr id="328" name="IM 328"/>
            <wp:cNvGraphicFramePr/>
            <a:graphic xmlns:a="http://schemas.openxmlformats.org/drawingml/2006/main">
              <a:graphicData uri="http://schemas.openxmlformats.org/drawingml/2006/picture">
                <pic:pic xmlns:pic="http://schemas.openxmlformats.org/drawingml/2006/picture">
                  <pic:nvPicPr>
                    <pic:cNvPr id="328" name="IM 328"/>
                    <pic:cNvPicPr/>
                  </pic:nvPicPr>
                  <pic:blipFill>
                    <a:blip xmlns:r="http://schemas.openxmlformats.org/officeDocument/2006/relationships" r:embed="rId106"/>
                    <a:stretch>
                      <a:fillRect/>
                    </a:stretch>
                  </pic:blipFill>
                  <pic:spPr>
                    <a:xfrm>
                      <a:off x="0" y="0"/>
                      <a:ext cx="76961" cy="214121"/>
                    </a:xfrm>
                    <a:prstGeom prst="rect">
                      <a:avLst/>
                    </a:prstGeom>
                  </pic:spPr>
                </pic:pic>
              </a:graphicData>
            </a:graphic>
          </wp:anchor>
        </w:drawing>
      </w:r>
      <w:r>
        <w:pict>
          <v:shape id="_x0000_s1095" style="width:6.1pt;height:5.4pt;margin-top:588.81pt;margin-left:474.69pt;mso-position-horizontal-relative:page;mso-position-vertical-relative:page;position:absolute;z-index:251771904" coordorigin="0,0" coordsize="121,108" o:allowincell="f" path="m15,15l106,92e" filled="f" strokecolor="#e4c864" strokeweight="1.5pt">
            <v:stroke endcap="round"/>
          </v:shape>
        </w:pict>
      </w:r>
      <w:r>
        <w:pict>
          <v:shape id="_x0000_s1096" style="width:2.45pt;height:49.75pt;margin-top:492.82pt;margin-left:233.43pt;mso-position-horizontal-relative:page;mso-position-vertical-relative:page;position:absolute;z-index:251817984" coordorigin="0,0" coordsize="49,995" o:allowincell="f" path="m,989l48,989m,497l48,497m,5l48,5e" filled="f" strokecolor="#898989" strokeweight="0.5pt"/>
        </w:pict>
      </w:r>
      <w:r>
        <w:drawing>
          <wp:anchor distT="0" distB="0" distL="0" distR="0" simplePos="0" relativeHeight="251708416" behindDoc="0" locked="0" layoutInCell="0" allowOverlap="1">
            <wp:simplePos x="0" y="0"/>
            <wp:positionH relativeFrom="page">
              <wp:posOffset>3072002</wp:posOffset>
            </wp:positionH>
            <wp:positionV relativeFrom="page">
              <wp:posOffset>6740271</wp:posOffset>
            </wp:positionV>
            <wp:extent cx="134873" cy="273558"/>
            <wp:effectExtent l="0" t="0" r="0" b="0"/>
            <wp:wrapNone/>
            <wp:docPr id="330" name="IM 330"/>
            <wp:cNvGraphicFramePr/>
            <a:graphic xmlns:a="http://schemas.openxmlformats.org/drawingml/2006/main">
              <a:graphicData uri="http://schemas.openxmlformats.org/drawingml/2006/picture">
                <pic:pic xmlns:pic="http://schemas.openxmlformats.org/drawingml/2006/picture">
                  <pic:nvPicPr>
                    <pic:cNvPr id="330" name="IM 330"/>
                    <pic:cNvPicPr/>
                  </pic:nvPicPr>
                  <pic:blipFill>
                    <a:blip xmlns:r="http://schemas.openxmlformats.org/officeDocument/2006/relationships" r:embed="rId107"/>
                    <a:stretch>
                      <a:fillRect/>
                    </a:stretch>
                  </pic:blipFill>
                  <pic:spPr>
                    <a:xfrm>
                      <a:off x="0" y="0"/>
                      <a:ext cx="134873" cy="273558"/>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5795390</wp:posOffset>
            </wp:positionH>
            <wp:positionV relativeFrom="page">
              <wp:posOffset>6330569</wp:posOffset>
            </wp:positionV>
            <wp:extent cx="194309" cy="683260"/>
            <wp:effectExtent l="0" t="0" r="0" b="0"/>
            <wp:wrapNone/>
            <wp:docPr id="332" name="IM 332"/>
            <wp:cNvGraphicFramePr/>
            <a:graphic xmlns:a="http://schemas.openxmlformats.org/drawingml/2006/main">
              <a:graphicData uri="http://schemas.openxmlformats.org/drawingml/2006/picture">
                <pic:pic xmlns:pic="http://schemas.openxmlformats.org/drawingml/2006/picture">
                  <pic:nvPicPr>
                    <pic:cNvPr id="332" name="IM 332"/>
                    <pic:cNvPicPr/>
                  </pic:nvPicPr>
                  <pic:blipFill>
                    <a:blip xmlns:r="http://schemas.openxmlformats.org/officeDocument/2006/relationships" r:embed="rId108"/>
                    <a:stretch>
                      <a:fillRect/>
                    </a:stretch>
                  </pic:blipFill>
                  <pic:spPr>
                    <a:xfrm>
                      <a:off x="0" y="0"/>
                      <a:ext cx="194309" cy="683260"/>
                    </a:xfrm>
                    <a:prstGeom prst="rect">
                      <a:avLst/>
                    </a:prstGeom>
                  </pic:spPr>
                </pic:pic>
              </a:graphicData>
            </a:graphic>
          </wp:anchor>
        </w:drawing>
      </w:r>
      <w:r>
        <w:drawing>
          <wp:anchor distT="0" distB="0" distL="0" distR="0" simplePos="0" relativeHeight="251756544" behindDoc="0" locked="0" layoutInCell="0" allowOverlap="1">
            <wp:simplePos x="0" y="0"/>
            <wp:positionH relativeFrom="page">
              <wp:posOffset>6202298</wp:posOffset>
            </wp:positionH>
            <wp:positionV relativeFrom="page">
              <wp:posOffset>6799707</wp:posOffset>
            </wp:positionV>
            <wp:extent cx="134874" cy="154686"/>
            <wp:effectExtent l="0" t="0" r="0" b="0"/>
            <wp:wrapNone/>
            <wp:docPr id="334" name="IM 334"/>
            <wp:cNvGraphicFramePr/>
            <a:graphic xmlns:a="http://schemas.openxmlformats.org/drawingml/2006/main">
              <a:graphicData uri="http://schemas.openxmlformats.org/drawingml/2006/picture">
                <pic:pic xmlns:pic="http://schemas.openxmlformats.org/drawingml/2006/picture">
                  <pic:nvPicPr>
                    <pic:cNvPr id="334" name="IM 334"/>
                    <pic:cNvPicPr/>
                  </pic:nvPicPr>
                  <pic:blipFill>
                    <a:blip xmlns:r="http://schemas.openxmlformats.org/officeDocument/2006/relationships" r:embed="rId109"/>
                    <a:stretch>
                      <a:fillRect/>
                    </a:stretch>
                  </pic:blipFill>
                  <pic:spPr>
                    <a:xfrm>
                      <a:off x="0" y="0"/>
                      <a:ext cx="134874" cy="154686"/>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3014726</wp:posOffset>
            </wp:positionH>
            <wp:positionV relativeFrom="page">
              <wp:posOffset>6799707</wp:posOffset>
            </wp:positionV>
            <wp:extent cx="599058" cy="214122"/>
            <wp:effectExtent l="0" t="0" r="0" b="0"/>
            <wp:wrapNone/>
            <wp:docPr id="336" name="IM 336"/>
            <wp:cNvGraphicFramePr/>
            <a:graphic xmlns:a="http://schemas.openxmlformats.org/drawingml/2006/main">
              <a:graphicData uri="http://schemas.openxmlformats.org/drawingml/2006/picture">
                <pic:pic xmlns:pic="http://schemas.openxmlformats.org/drawingml/2006/picture">
                  <pic:nvPicPr>
                    <pic:cNvPr id="336" name="IM 336"/>
                    <pic:cNvPicPr/>
                  </pic:nvPicPr>
                  <pic:blipFill>
                    <a:blip xmlns:r="http://schemas.openxmlformats.org/officeDocument/2006/relationships" r:embed="rId110"/>
                    <a:stretch>
                      <a:fillRect/>
                    </a:stretch>
                  </pic:blipFill>
                  <pic:spPr>
                    <a:xfrm>
                      <a:off x="0" y="0"/>
                      <a:ext cx="599058" cy="214122"/>
                    </a:xfrm>
                    <a:prstGeom prst="rect">
                      <a:avLst/>
                    </a:prstGeom>
                  </pic:spPr>
                </pic:pic>
              </a:graphicData>
            </a:graphic>
          </wp:anchor>
        </w:drawing>
      </w:r>
      <w:r>
        <w:drawing>
          <wp:anchor distT="0" distB="0" distL="0" distR="0" simplePos="0" relativeHeight="251814912" behindDoc="0" locked="0" layoutInCell="0" allowOverlap="1">
            <wp:simplePos x="0" y="0"/>
            <wp:positionH relativeFrom="page">
              <wp:posOffset>3768470</wp:posOffset>
            </wp:positionH>
            <wp:positionV relativeFrom="page">
              <wp:posOffset>6447663</wp:posOffset>
            </wp:positionV>
            <wp:extent cx="76962" cy="1385696"/>
            <wp:effectExtent l="0" t="0" r="0" b="0"/>
            <wp:wrapNone/>
            <wp:docPr id="338" name="IM 338"/>
            <wp:cNvGraphicFramePr/>
            <a:graphic xmlns:a="http://schemas.openxmlformats.org/drawingml/2006/main">
              <a:graphicData uri="http://schemas.openxmlformats.org/drawingml/2006/picture">
                <pic:pic xmlns:pic="http://schemas.openxmlformats.org/drawingml/2006/picture">
                  <pic:nvPicPr>
                    <pic:cNvPr id="338" name="IM 338"/>
                    <pic:cNvPicPr/>
                  </pic:nvPicPr>
                  <pic:blipFill>
                    <a:blip xmlns:r="http://schemas.openxmlformats.org/officeDocument/2006/relationships" r:embed="rId111"/>
                    <a:stretch>
                      <a:fillRect/>
                    </a:stretch>
                  </pic:blipFill>
                  <pic:spPr>
                    <a:xfrm>
                      <a:off x="0" y="0"/>
                      <a:ext cx="76962" cy="1385696"/>
                    </a:xfrm>
                    <a:prstGeom prst="rect">
                      <a:avLst/>
                    </a:prstGeom>
                  </pic:spPr>
                </pic:pic>
              </a:graphicData>
            </a:graphic>
          </wp:anchor>
        </w:drawing>
      </w:r>
      <w:r>
        <w:drawing>
          <wp:anchor distT="0" distB="0" distL="0" distR="0" simplePos="0" relativeHeight="251755520" behindDoc="0" locked="0" layoutInCell="0" allowOverlap="1">
            <wp:simplePos x="0" y="0"/>
            <wp:positionH relativeFrom="page">
              <wp:posOffset>4868798</wp:posOffset>
            </wp:positionH>
            <wp:positionV relativeFrom="page">
              <wp:posOffset>6817996</wp:posOffset>
            </wp:positionV>
            <wp:extent cx="134874" cy="195833"/>
            <wp:effectExtent l="0" t="0" r="0" b="0"/>
            <wp:wrapNone/>
            <wp:docPr id="340" name="IM 340"/>
            <wp:cNvGraphicFramePr/>
            <a:graphic xmlns:a="http://schemas.openxmlformats.org/drawingml/2006/main">
              <a:graphicData uri="http://schemas.openxmlformats.org/drawingml/2006/picture">
                <pic:pic xmlns:pic="http://schemas.openxmlformats.org/drawingml/2006/picture">
                  <pic:nvPicPr>
                    <pic:cNvPr id="340" name="IM 340"/>
                    <pic:cNvPicPr/>
                  </pic:nvPicPr>
                  <pic:blipFill>
                    <a:blip xmlns:r="http://schemas.openxmlformats.org/officeDocument/2006/relationships" r:embed="rId112"/>
                    <a:stretch>
                      <a:fillRect/>
                    </a:stretch>
                  </pic:blipFill>
                  <pic:spPr>
                    <a:xfrm>
                      <a:off x="0" y="0"/>
                      <a:ext cx="134874" cy="195833"/>
                    </a:xfrm>
                    <a:prstGeom prst="rect">
                      <a:avLst/>
                    </a:prstGeom>
                  </pic:spPr>
                </pic:pic>
              </a:graphicData>
            </a:graphic>
          </wp:anchor>
        </w:drawing>
      </w:r>
      <w:r>
        <w:drawing>
          <wp:anchor distT="0" distB="0" distL="0" distR="0" simplePos="0" relativeHeight="251807744" behindDoc="0" locked="0" layoutInCell="0" allowOverlap="1">
            <wp:simplePos x="0" y="0"/>
            <wp:positionH relativeFrom="page">
              <wp:posOffset>5216270</wp:posOffset>
            </wp:positionH>
            <wp:positionV relativeFrom="page">
              <wp:posOffset>6799707</wp:posOffset>
            </wp:positionV>
            <wp:extent cx="598170" cy="643890"/>
            <wp:effectExtent l="0" t="0" r="0" b="0"/>
            <wp:wrapNone/>
            <wp:docPr id="342" name="IM 342"/>
            <wp:cNvGraphicFramePr/>
            <a:graphic xmlns:a="http://schemas.openxmlformats.org/drawingml/2006/main">
              <a:graphicData uri="http://schemas.openxmlformats.org/drawingml/2006/picture">
                <pic:pic xmlns:pic="http://schemas.openxmlformats.org/drawingml/2006/picture">
                  <pic:nvPicPr>
                    <pic:cNvPr id="342" name="IM 342"/>
                    <pic:cNvPicPr/>
                  </pic:nvPicPr>
                  <pic:blipFill>
                    <a:blip xmlns:r="http://schemas.openxmlformats.org/officeDocument/2006/relationships" r:embed="rId113"/>
                    <a:stretch>
                      <a:fillRect/>
                    </a:stretch>
                  </pic:blipFill>
                  <pic:spPr>
                    <a:xfrm>
                      <a:off x="0" y="0"/>
                      <a:ext cx="598170" cy="643890"/>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5970650</wp:posOffset>
            </wp:positionH>
            <wp:positionV relativeFrom="page">
              <wp:posOffset>6897244</wp:posOffset>
            </wp:positionV>
            <wp:extent cx="539877" cy="194309"/>
            <wp:effectExtent l="0" t="0" r="0" b="0"/>
            <wp:wrapNone/>
            <wp:docPr id="344" name="IM 344"/>
            <wp:cNvGraphicFramePr/>
            <a:graphic xmlns:a="http://schemas.openxmlformats.org/drawingml/2006/main">
              <a:graphicData uri="http://schemas.openxmlformats.org/drawingml/2006/picture">
                <pic:pic xmlns:pic="http://schemas.openxmlformats.org/drawingml/2006/picture">
                  <pic:nvPicPr>
                    <pic:cNvPr id="344" name="IM 344"/>
                    <pic:cNvPicPr/>
                  </pic:nvPicPr>
                  <pic:blipFill>
                    <a:blip xmlns:r="http://schemas.openxmlformats.org/officeDocument/2006/relationships" r:embed="rId114"/>
                    <a:stretch>
                      <a:fillRect/>
                    </a:stretch>
                  </pic:blipFill>
                  <pic:spPr>
                    <a:xfrm>
                      <a:off x="0" y="0"/>
                      <a:ext cx="539877" cy="194309"/>
                    </a:xfrm>
                    <a:prstGeom prst="rect">
                      <a:avLst/>
                    </a:prstGeom>
                  </pic:spPr>
                </pic:pic>
              </a:graphicData>
            </a:graphic>
          </wp:anchor>
        </w:drawing>
      </w:r>
      <w:r>
        <w:pict>
          <v:shape id="_x0000_s1097" style="width:2.7pt;height:123.5pt;margin-top:492.82pt;margin-left:513.92pt;mso-position-horizontal-relative:page;mso-position-vertical-relative:page;position:absolute;z-index:251697152" coordorigin="0,0" coordsize="54,2470" o:allowincell="f" path="m5,2464l5,5m5,2464l53,2464m5,2157l53,2157m5,1850l53,1850m5,1543l53,1543m5,1233l53,1233m5,926l53,926m5,619l53,619m5,312l53,312m5,5l53,5e" filled="f" strokecolor="#898989" strokeweight="0.5pt"/>
        </w:pict>
      </w:r>
      <w:r>
        <w:pict>
          <v:shape id="_x0000_s1098" style="width:24.4pt;height:5.95pt;margin-top:561.69pt;margin-left:237.38pt;mso-position-horizontal-relative:page;mso-position-vertical-relative:page;position:absolute;z-index:251803648" coordorigin="0,0" coordsize="487,118" o:allowincell="f" path="m15,94l105,94l196,62l287,15l378,43l472,103e" filled="f" strokecolor="#e4c864" strokeweight="1.5pt">
            <v:stroke endcap="round"/>
          </v:shape>
        </w:pict>
      </w:r>
      <w:r>
        <w:pict>
          <v:group id="_x0000_s1099" style="width:280.75pt;height:4.9pt;margin-top:564.69pt;margin-left:233.43pt;mso-position-horizontal-relative:page;mso-position-vertical-relative:page;position:absolute;z-index:251802624" coordorigin="0,0" coordsize="5615,98" o:allowincell="f" filled="f" stroked="f">
            <v:shape id="_x0000_s1100" style="width:5615;height:11;position:absolute;top:38" coordorigin="0,0" coordsize="5615,11" path="m,5l48,5m48,5l5614,5e" filled="f" strokecolor="#898989" strokeweight="0.5pt"/>
            <v:shape id="_x0000_s1101" style="width:121;height:98;left:2177;position:absolute" coordorigin="0,0" coordsize="121,98" path="m15,82l106,15e" filled="f" strokecolor="#e4c864" strokeweight="1.5pt">
              <v:stroke endcap="round"/>
            </v:shape>
          </v:group>
        </w:pict>
      </w:r>
      <w:r>
        <w:pict>
          <v:shape id="_x0000_s1102" style="width:379.2pt;height:0.5pt;margin-top:635.47pt;margin-left:184.34pt;mso-position-horizontal-relative:page;mso-position-vertical-relative:page;position:absolute;z-index:251714560" coordorigin="0,0" coordsize="7584,10" o:allowincell="f" path="m,9l7583,9l7583,l,l,9xe" filled="t" fillcolor="black" stroked="f"/>
        </w:pict>
      </w:r>
      <w:r>
        <w:rPr>
          <w:spacing w:val="-6"/>
        </w:rPr>
        <w:t>送时间指数高于临界点，新订单指数、原材料库存指数和从业人员指数低于临界点。</w:t>
      </w:r>
      <w:r>
        <w:rPr>
          <w:spacing w:val="13"/>
        </w:rPr>
        <w:t xml:space="preserve"> </w:t>
      </w:r>
      <w:r>
        <w:t>生产指数为</w:t>
      </w:r>
      <w:r>
        <w:rPr>
          <w:rFonts w:ascii="Arial" w:eastAsia="Arial" w:hAnsi="Arial" w:cs="Arial"/>
        </w:rPr>
        <w:t>51.3%</w:t>
      </w:r>
      <w:r>
        <w:t>，比上月上升</w:t>
      </w:r>
      <w:r>
        <w:rPr>
          <w:rFonts w:ascii="Arial" w:eastAsia="Arial" w:hAnsi="Arial" w:cs="Arial"/>
        </w:rPr>
        <w:t>1.1</w:t>
      </w:r>
      <w:r>
        <w:t>个百分点，表明制造业生产景气度有所回升。新</w:t>
      </w:r>
      <w:r>
        <w:rPr>
          <w:spacing w:val="5"/>
        </w:rPr>
        <w:t xml:space="preserve"> </w:t>
      </w:r>
      <w:r>
        <w:rPr>
          <w:spacing w:val="-6"/>
        </w:rPr>
        <w:t>订单指数为</w:t>
      </w:r>
      <w:r>
        <w:rPr>
          <w:rFonts w:ascii="Arial" w:eastAsia="Arial" w:hAnsi="Arial" w:cs="Arial"/>
          <w:spacing w:val="-6"/>
        </w:rPr>
        <w:t>49.0%</w:t>
      </w:r>
      <w:r>
        <w:rPr>
          <w:spacing w:val="-6"/>
        </w:rPr>
        <w:t>，比上月上升</w:t>
      </w:r>
      <w:r>
        <w:rPr>
          <w:rFonts w:ascii="Arial" w:eastAsia="Arial" w:hAnsi="Arial" w:cs="Arial"/>
          <w:spacing w:val="-6"/>
        </w:rPr>
        <w:t>0.3</w:t>
      </w:r>
      <w:r>
        <w:rPr>
          <w:spacing w:val="-6"/>
        </w:rPr>
        <w:t>个百分点，表明制造业市场需求景气度有所改善。</w:t>
      </w:r>
      <w:r>
        <w:t xml:space="preserve"> </w:t>
      </w:r>
      <w:r>
        <w:t>原材料库存指数为</w:t>
      </w:r>
      <w:r>
        <w:rPr>
          <w:rFonts w:ascii="Arial" w:eastAsia="Arial" w:hAnsi="Arial" w:cs="Arial"/>
        </w:rPr>
        <w:t>47.6%</w:t>
      </w:r>
      <w:r>
        <w:t>，比上月下降</w:t>
      </w:r>
      <w:r>
        <w:rPr>
          <w:rFonts w:ascii="Arial" w:eastAsia="Arial" w:hAnsi="Arial" w:cs="Arial"/>
        </w:rPr>
        <w:t>0.1</w:t>
      </w:r>
      <w:r>
        <w:t>个百分点，表明制造业主要原材料库存量</w:t>
      </w:r>
      <w:r>
        <w:rPr>
          <w:spacing w:val="5"/>
        </w:rPr>
        <w:t xml:space="preserve"> </w:t>
      </w:r>
      <w:r>
        <w:rPr>
          <w:spacing w:val="-2"/>
        </w:rPr>
        <w:t>继续减少。从业人员指数为</w:t>
      </w:r>
      <w:r>
        <w:rPr>
          <w:rFonts w:ascii="Arial" w:eastAsia="Arial" w:hAnsi="Arial" w:cs="Arial"/>
          <w:spacing w:val="-2"/>
        </w:rPr>
        <w:t>47.6%</w:t>
      </w:r>
      <w:r>
        <w:rPr>
          <w:spacing w:val="-2"/>
        </w:rPr>
        <w:t>，比上月下降</w:t>
      </w:r>
      <w:r>
        <w:rPr>
          <w:rFonts w:ascii="Arial" w:eastAsia="Arial" w:hAnsi="Arial" w:cs="Arial"/>
          <w:spacing w:val="-2"/>
        </w:rPr>
        <w:t>0.3</w:t>
      </w:r>
      <w:r>
        <w:rPr>
          <w:spacing w:val="-2"/>
        </w:rPr>
        <w:t>个百分点，</w:t>
      </w:r>
      <w:r>
        <w:rPr>
          <w:spacing w:val="-21"/>
        </w:rPr>
        <w:t xml:space="preserve"> </w:t>
      </w:r>
      <w:r>
        <w:rPr>
          <w:spacing w:val="-2"/>
        </w:rPr>
        <w:t>表明制造业企业用工</w:t>
      </w:r>
      <w:r>
        <w:t xml:space="preserve"> </w:t>
      </w:r>
      <w:r>
        <w:t>景气度下降。供应商配送时间指数为</w:t>
      </w:r>
      <w:r>
        <w:rPr>
          <w:rFonts w:ascii="Arial" w:eastAsia="Arial" w:hAnsi="Arial" w:cs="Arial"/>
        </w:rPr>
        <w:t>50.8%</w:t>
      </w:r>
      <w:r>
        <w:t>，比上月上升</w:t>
      </w:r>
      <w:r>
        <w:rPr>
          <w:rFonts w:ascii="Arial" w:eastAsia="Arial" w:hAnsi="Arial" w:cs="Arial"/>
        </w:rPr>
        <w:t>0.5</w:t>
      </w:r>
      <w:r>
        <w:t>个百分点，表明制造业</w:t>
      </w:r>
      <w:r>
        <w:rPr>
          <w:spacing w:val="4"/>
        </w:rPr>
        <w:t xml:space="preserve"> </w:t>
      </w:r>
      <w:r>
        <w:t>原材料供应商交货时间持续加快。</w:t>
      </w:r>
    </w:p>
    <w:p>
      <w:pPr>
        <w:pStyle w:val="BodyText"/>
        <w:spacing w:before="179" w:line="216" w:lineRule="auto"/>
        <w:ind w:left="3199"/>
      </w:pPr>
      <w:r>
        <w:rPr>
          <w:color w:val="0F243E"/>
          <w:spacing w:val="-4"/>
          <w14:textOutline w14:w="3831">
            <w14:solidFill>
              <w14:srgbClr w14:val="0F243E"/>
            </w14:solidFill>
            <w14:prstDash w14:val="solid"/>
            <w14:round/>
          </w14:textOutline>
        </w:rPr>
        <w:t>图</w:t>
      </w:r>
      <w:r>
        <w:rPr>
          <w:color w:val="0F243E"/>
          <w:spacing w:val="-23"/>
        </w:rPr>
        <w:t xml:space="preserve"> </w:t>
      </w:r>
      <w:r>
        <w:rPr>
          <w:rFonts w:ascii="Arial" w:eastAsia="Arial" w:hAnsi="Arial" w:cs="Arial"/>
          <w:b/>
          <w:bCs/>
          <w:color w:val="0F243E"/>
          <w:spacing w:val="-4"/>
        </w:rPr>
        <w:t>1</w:t>
      </w:r>
      <w:r>
        <w:rPr>
          <w:color w:val="0F243E"/>
          <w:spacing w:val="-4"/>
          <w14:textOutline w14:w="3831">
            <w14:solidFill>
              <w14:srgbClr w14:val="0F243E"/>
            </w14:solidFill>
            <w14:prstDash w14:val="solid"/>
            <w14:round/>
          </w14:textOutline>
        </w:rPr>
        <w:t>：</w:t>
      </w:r>
      <w:r>
        <w:rPr>
          <w:color w:val="0F243E"/>
          <w:spacing w:val="-56"/>
        </w:rPr>
        <w:t xml:space="preserve"> </w:t>
      </w:r>
      <w:r>
        <w:rPr>
          <w:color w:val="0F243E"/>
          <w:spacing w:val="-4"/>
          <w14:textOutline w14:w="3831">
            <w14:solidFill>
              <w14:srgbClr w14:val="0F243E"/>
            </w14:solidFill>
            <w14:prstDash w14:val="solid"/>
            <w14:round/>
          </w14:textOutline>
        </w:rPr>
        <w:t>中国中长期企业贷款同比增速（</w:t>
      </w:r>
      <w:r>
        <w:rPr>
          <w:rFonts w:ascii="Arial" w:eastAsia="Arial" w:hAnsi="Arial" w:cs="Arial"/>
          <w:b/>
          <w:bCs/>
          <w:color w:val="0F243E"/>
          <w:spacing w:val="-4"/>
        </w:rPr>
        <w:t xml:space="preserve">3 </w:t>
      </w:r>
      <w:r>
        <w:rPr>
          <w:color w:val="0F243E"/>
          <w:spacing w:val="-4"/>
          <w14:textOutline w14:w="3831">
            <w14:solidFill>
              <w14:srgbClr w14:val="0F243E"/>
            </w14:solidFill>
            <w14:prstDash w14:val="solid"/>
            <w14:round/>
          </w14:textOutline>
        </w:rPr>
        <w:t>月滚动）</w:t>
      </w:r>
    </w:p>
    <w:p>
      <w:pPr>
        <w:pStyle w:val="BodyText"/>
        <w:spacing w:before="268" w:line="214" w:lineRule="auto"/>
        <w:ind w:left="5064"/>
        <w:rPr>
          <w:rFonts w:ascii="Arial" w:eastAsia="Arial" w:hAnsi="Arial" w:cs="Arial"/>
          <w:sz w:val="16"/>
          <w:szCs w:val="16"/>
        </w:rPr>
      </w:pPr>
      <w:r>
        <w:rPr>
          <w:position w:val="3"/>
          <w:sz w:val="16"/>
          <w:szCs w:val="16"/>
        </w:rPr>
        <w:drawing>
          <wp:inline distT="0" distB="0" distL="0" distR="0">
            <wp:extent cx="262889" cy="19050"/>
            <wp:effectExtent l="0" t="0" r="0" b="0"/>
            <wp:docPr id="346" name="IM 346"/>
            <wp:cNvGraphicFramePr/>
            <a:graphic xmlns:a="http://schemas.openxmlformats.org/drawingml/2006/main">
              <a:graphicData uri="http://schemas.openxmlformats.org/drawingml/2006/picture">
                <pic:pic xmlns:pic="http://schemas.openxmlformats.org/drawingml/2006/picture">
                  <pic:nvPicPr>
                    <pic:cNvPr id="346" name="IM 346"/>
                    <pic:cNvPicPr/>
                  </pic:nvPicPr>
                  <pic:blipFill>
                    <a:blip xmlns:r="http://schemas.openxmlformats.org/officeDocument/2006/relationships" r:embed="rId115"/>
                    <a:stretch>
                      <a:fillRect/>
                    </a:stretch>
                  </pic:blipFill>
                  <pic:spPr>
                    <a:xfrm>
                      <a:off x="0" y="0"/>
                      <a:ext cx="262889" cy="19050"/>
                    </a:xfrm>
                    <a:prstGeom prst="rect">
                      <a:avLst/>
                    </a:prstGeom>
                  </pic:spPr>
                </pic:pic>
              </a:graphicData>
            </a:graphic>
          </wp:inline>
        </w:drawing>
      </w:r>
      <w:r>
        <w:rPr>
          <w:spacing w:val="-23"/>
          <w:sz w:val="16"/>
          <w:szCs w:val="16"/>
        </w:rPr>
        <w:t xml:space="preserve"> </w:t>
      </w:r>
      <w:r>
        <w:rPr>
          <w:spacing w:val="-1"/>
          <w:sz w:val="16"/>
          <w:szCs w:val="16"/>
        </w:rPr>
        <w:t>非金融性公司新增中长期贷款增速</w:t>
      </w:r>
      <w:r>
        <w:rPr>
          <w:rFonts w:ascii="Arial" w:eastAsia="Arial" w:hAnsi="Arial" w:cs="Arial"/>
          <w:spacing w:val="-1"/>
          <w:sz w:val="16"/>
          <w:szCs w:val="16"/>
        </w:rPr>
        <w:t xml:space="preserve">( </w:t>
      </w:r>
      <w:r>
        <w:rPr>
          <w:spacing w:val="-1"/>
          <w:sz w:val="16"/>
          <w:szCs w:val="16"/>
        </w:rPr>
        <w:t>三月滚动</w:t>
      </w:r>
      <w:r>
        <w:rPr>
          <w:rFonts w:ascii="Arial" w:eastAsia="Arial" w:hAnsi="Arial" w:cs="Arial"/>
          <w:spacing w:val="-1"/>
          <w:sz w:val="16"/>
          <w:szCs w:val="16"/>
        </w:rPr>
        <w:t>)</w:t>
      </w:r>
    </w:p>
    <w:p>
      <w:pPr>
        <w:spacing w:line="155" w:lineRule="exact"/>
      </w:pPr>
    </w:p>
    <w:p>
      <w:pPr>
        <w:spacing w:line="155" w:lineRule="exact"/>
        <w:sectPr>
          <w:headerReference w:type="default" r:id="rId116"/>
          <w:footerReference w:type="default" r:id="rId117"/>
          <w:pgSz w:w="11907" w:h="16839"/>
          <w:pgMar w:top="1383" w:right="636" w:bottom="1289" w:left="622" w:header="794" w:footer="723" w:gutter="0"/>
          <w:pgNumType w:start="11"/>
          <w:cols w:num="1" w:space="708" w:equalWidth="0">
            <w:col w:w="10648" w:space="0"/>
          </w:cols>
        </w:sectPr>
      </w:pPr>
    </w:p>
    <w:p>
      <w:pPr>
        <w:spacing w:line="196" w:lineRule="auto"/>
        <w:jc w:val="right"/>
        <w:rPr>
          <w:rFonts w:ascii="Arial" w:eastAsia="Arial" w:hAnsi="Arial" w:cs="Arial"/>
          <w:sz w:val="16"/>
          <w:szCs w:val="16"/>
        </w:rPr>
      </w:pPr>
      <w:r>
        <w:rPr>
          <w:rFonts w:ascii="Arial" w:eastAsia="Arial" w:hAnsi="Arial" w:cs="Arial"/>
          <w:spacing w:val="-1"/>
          <w:sz w:val="16"/>
          <w:szCs w:val="16"/>
        </w:rPr>
        <w:t>200%</w:t>
      </w:r>
    </w:p>
    <w:p>
      <w:pPr>
        <w:spacing w:line="312" w:lineRule="auto"/>
        <w:rPr>
          <w:rFonts w:ascii="Arial"/>
          <w:sz w:val="21"/>
        </w:rPr>
      </w:pPr>
    </w:p>
    <w:p>
      <w:pPr>
        <w:spacing w:before="46" w:line="197" w:lineRule="auto"/>
        <w:jc w:val="right"/>
        <w:rPr>
          <w:rFonts w:ascii="Arial" w:eastAsia="Arial" w:hAnsi="Arial" w:cs="Arial"/>
          <w:sz w:val="16"/>
          <w:szCs w:val="16"/>
        </w:rPr>
      </w:pPr>
      <w:r>
        <w:rPr>
          <w:rFonts w:ascii="Arial" w:eastAsia="Arial" w:hAnsi="Arial" w:cs="Arial"/>
          <w:spacing w:val="-4"/>
          <w:sz w:val="16"/>
          <w:szCs w:val="16"/>
        </w:rPr>
        <w:t>150%</w:t>
      </w:r>
    </w:p>
    <w:p>
      <w:pPr>
        <w:spacing w:line="311" w:lineRule="auto"/>
        <w:rPr>
          <w:rFonts w:ascii="Arial"/>
          <w:sz w:val="21"/>
        </w:rPr>
      </w:pPr>
    </w:p>
    <w:p>
      <w:pPr>
        <w:spacing w:before="47" w:line="197" w:lineRule="auto"/>
        <w:jc w:val="right"/>
        <w:rPr>
          <w:rFonts w:ascii="Arial" w:eastAsia="Arial" w:hAnsi="Arial" w:cs="Arial"/>
          <w:sz w:val="16"/>
          <w:szCs w:val="16"/>
        </w:rPr>
      </w:pPr>
      <w:r>
        <w:rPr>
          <w:rFonts w:ascii="Arial" w:eastAsia="Arial" w:hAnsi="Arial" w:cs="Arial"/>
          <w:spacing w:val="-4"/>
          <w:sz w:val="16"/>
          <w:szCs w:val="16"/>
        </w:rPr>
        <w:t>100%</w:t>
      </w:r>
    </w:p>
    <w:p>
      <w:pPr>
        <w:spacing w:line="312" w:lineRule="auto"/>
        <w:rPr>
          <w:rFonts w:ascii="Arial"/>
          <w:sz w:val="21"/>
        </w:rPr>
      </w:pPr>
    </w:p>
    <w:p>
      <w:pPr>
        <w:spacing w:before="47" w:line="197" w:lineRule="auto"/>
        <w:jc w:val="right"/>
        <w:rPr>
          <w:rFonts w:ascii="Arial" w:eastAsia="Arial" w:hAnsi="Arial" w:cs="Arial"/>
          <w:sz w:val="16"/>
          <w:szCs w:val="16"/>
        </w:rPr>
      </w:pPr>
      <w:r>
        <w:rPr>
          <w:rFonts w:ascii="Arial" w:eastAsia="Arial" w:hAnsi="Arial" w:cs="Arial"/>
          <w:spacing w:val="-3"/>
          <w:sz w:val="16"/>
          <w:szCs w:val="16"/>
        </w:rPr>
        <w:t>50%</w:t>
      </w:r>
    </w:p>
    <w:p>
      <w:pPr>
        <w:spacing w:line="311" w:lineRule="auto"/>
        <w:rPr>
          <w:rFonts w:ascii="Arial"/>
          <w:sz w:val="21"/>
        </w:rPr>
      </w:pPr>
    </w:p>
    <w:p>
      <w:pPr>
        <w:spacing w:before="46" w:line="197" w:lineRule="auto"/>
        <w:jc w:val="right"/>
        <w:rPr>
          <w:rFonts w:ascii="Arial" w:eastAsia="Arial" w:hAnsi="Arial" w:cs="Arial"/>
          <w:sz w:val="16"/>
          <w:szCs w:val="16"/>
        </w:rPr>
      </w:pPr>
      <w:r>
        <w:rPr>
          <w:rFonts w:ascii="Arial" w:eastAsia="Arial" w:hAnsi="Arial" w:cs="Arial"/>
          <w:spacing w:val="-4"/>
          <w:sz w:val="16"/>
          <w:szCs w:val="16"/>
        </w:rPr>
        <w:t>0%</w:t>
      </w:r>
    </w:p>
    <w:p>
      <w:pPr>
        <w:spacing w:line="312" w:lineRule="auto"/>
        <w:rPr>
          <w:rFonts w:ascii="Arial"/>
          <w:sz w:val="21"/>
        </w:rPr>
      </w:pPr>
    </w:p>
    <w:p>
      <w:pPr>
        <w:spacing w:before="46" w:line="197" w:lineRule="auto"/>
        <w:ind w:right="1"/>
        <w:jc w:val="right"/>
        <w:rPr>
          <w:rFonts w:ascii="Arial" w:eastAsia="Arial" w:hAnsi="Arial" w:cs="Arial"/>
          <w:sz w:val="16"/>
          <w:szCs w:val="16"/>
        </w:rPr>
      </w:pPr>
      <w:r>
        <w:rPr>
          <w:rFonts w:ascii="Arial" w:eastAsia="Arial" w:hAnsi="Arial" w:cs="Arial"/>
          <w:spacing w:val="-2"/>
          <w:sz w:val="16"/>
          <w:szCs w:val="16"/>
        </w:rPr>
        <w:t>-50%</w:t>
      </w:r>
    </w:p>
    <w:p>
      <w:pPr>
        <w:spacing w:line="312" w:lineRule="auto"/>
        <w:rPr>
          <w:rFonts w:ascii="Arial"/>
          <w:sz w:val="21"/>
        </w:rPr>
      </w:pPr>
    </w:p>
    <w:p>
      <w:pPr>
        <w:spacing w:before="46" w:line="158" w:lineRule="auto"/>
        <w:ind w:right="1"/>
        <w:jc w:val="right"/>
        <w:rPr>
          <w:rFonts w:ascii="Arial" w:eastAsia="Arial" w:hAnsi="Arial" w:cs="Arial"/>
          <w:sz w:val="16"/>
          <w:szCs w:val="16"/>
        </w:rPr>
      </w:pPr>
      <w:r>
        <w:rPr>
          <w:rFonts w:ascii="Arial" w:eastAsia="Arial" w:hAnsi="Arial" w:cs="Arial"/>
          <w:spacing w:val="-2"/>
          <w:sz w:val="16"/>
          <w:szCs w:val="16"/>
        </w:rPr>
        <w:t>-100%</w:t>
      </w:r>
    </w:p>
    <w:p>
      <w:pPr>
        <w:spacing w:line="14" w:lineRule="auto"/>
        <w:rPr>
          <w:rFonts w:ascii="Arial"/>
          <w:sz w:val="2"/>
        </w:rPr>
      </w:pPr>
      <w:r>
        <w:rPr>
          <w:rFonts w:ascii="Arial" w:eastAsia="Arial" w:hAnsi="Arial" w:cs="Arial"/>
          <w:sz w:val="2"/>
          <w:szCs w:val="2"/>
        </w:rPr>
        <w:br w:type="column"/>
      </w: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76" w:lineRule="exact"/>
        <w:ind w:firstLine="3541"/>
      </w:pPr>
      <w:r>
        <w:rPr>
          <w:position w:val="-1"/>
        </w:rPr>
        <w:drawing>
          <wp:inline distT="0" distB="0" distL="0" distR="0">
            <wp:extent cx="41909" cy="48005"/>
            <wp:effectExtent l="0" t="0" r="0" b="0"/>
            <wp:docPr id="348" name="IM 348"/>
            <wp:cNvGraphicFramePr/>
            <a:graphic xmlns:a="http://schemas.openxmlformats.org/drawingml/2006/main">
              <a:graphicData uri="http://schemas.openxmlformats.org/drawingml/2006/picture">
                <pic:pic xmlns:pic="http://schemas.openxmlformats.org/drawingml/2006/picture">
                  <pic:nvPicPr>
                    <pic:cNvPr id="348" name="IM 348"/>
                    <pic:cNvPicPr/>
                  </pic:nvPicPr>
                  <pic:blipFill>
                    <a:blip xmlns:r="http://schemas.openxmlformats.org/officeDocument/2006/relationships" r:embed="rId118"/>
                    <a:stretch>
                      <a:fillRect/>
                    </a:stretch>
                  </pic:blipFill>
                  <pic:spPr>
                    <a:xfrm>
                      <a:off x="0" y="0"/>
                      <a:ext cx="41909" cy="48005"/>
                    </a:xfrm>
                    <a:prstGeom prst="rect">
                      <a:avLst/>
                    </a:prstGeom>
                  </pic:spPr>
                </pic:pic>
              </a:graphicData>
            </a:graphic>
          </wp:inline>
        </w:drawing>
      </w:r>
    </w:p>
    <w:p>
      <w:pPr>
        <w:spacing w:before="11" w:line="670" w:lineRule="exact"/>
        <w:ind w:firstLine="1719"/>
      </w:pPr>
      <w:r>
        <w:rPr>
          <w:position w:val="-13"/>
        </w:rPr>
        <w:drawing>
          <wp:inline distT="0" distB="0" distL="0" distR="0">
            <wp:extent cx="43434" cy="425957"/>
            <wp:effectExtent l="0" t="0" r="0" b="0"/>
            <wp:docPr id="350" name="IM 350"/>
            <wp:cNvGraphicFramePr/>
            <a:graphic xmlns:a="http://schemas.openxmlformats.org/drawingml/2006/main">
              <a:graphicData uri="http://schemas.openxmlformats.org/drawingml/2006/picture">
                <pic:pic xmlns:pic="http://schemas.openxmlformats.org/drawingml/2006/picture">
                  <pic:nvPicPr>
                    <pic:cNvPr id="350" name="IM 350"/>
                    <pic:cNvPicPr/>
                  </pic:nvPicPr>
                  <pic:blipFill>
                    <a:blip xmlns:r="http://schemas.openxmlformats.org/officeDocument/2006/relationships" r:embed="rId119"/>
                    <a:stretch>
                      <a:fillRect/>
                    </a:stretch>
                  </pic:blipFill>
                  <pic:spPr>
                    <a:xfrm>
                      <a:off x="0" y="0"/>
                      <a:ext cx="43434" cy="425957"/>
                    </a:xfrm>
                    <a:prstGeom prst="rect">
                      <a:avLst/>
                    </a:prstGeom>
                  </pic:spPr>
                </pic:pic>
              </a:graphicData>
            </a:graphic>
          </wp:inline>
        </w:drawing>
      </w:r>
    </w:p>
    <w:p>
      <w:pPr>
        <w:spacing w:before="112" w:line="740" w:lineRule="exact"/>
        <w:ind w:firstLine="48"/>
      </w:pPr>
      <w:r>
        <w:rPr>
          <w:position w:val="-14"/>
        </w:rPr>
        <w:drawing>
          <wp:inline distT="0" distB="0" distL="0" distR="0">
            <wp:extent cx="4068952" cy="470154"/>
            <wp:effectExtent l="0" t="0" r="0" b="0"/>
            <wp:docPr id="352" name="IM 352"/>
            <wp:cNvGraphicFramePr/>
            <a:graphic xmlns:a="http://schemas.openxmlformats.org/drawingml/2006/main">
              <a:graphicData uri="http://schemas.openxmlformats.org/drawingml/2006/picture">
                <pic:pic xmlns:pic="http://schemas.openxmlformats.org/drawingml/2006/picture">
                  <pic:nvPicPr>
                    <pic:cNvPr id="352" name="IM 352"/>
                    <pic:cNvPicPr/>
                  </pic:nvPicPr>
                  <pic:blipFill>
                    <a:blip xmlns:r="http://schemas.openxmlformats.org/officeDocument/2006/relationships" r:embed="rId120"/>
                    <a:stretch>
                      <a:fillRect/>
                    </a:stretch>
                  </pic:blipFill>
                  <pic:spPr>
                    <a:xfrm>
                      <a:off x="0" y="0"/>
                      <a:ext cx="4068952" cy="470154"/>
                    </a:xfrm>
                    <a:prstGeom prst="rect">
                      <a:avLst/>
                    </a:prstGeom>
                  </pic:spPr>
                </pic:pic>
              </a:graphicData>
            </a:graphic>
          </wp:inline>
        </w:drawing>
      </w:r>
    </w:p>
    <w:p>
      <w:pPr>
        <w:spacing w:before="110" w:line="237" w:lineRule="exact"/>
        <w:ind w:firstLine="810"/>
      </w:pPr>
      <w:r>
        <w:rPr>
          <w:position w:val="-4"/>
        </w:rPr>
        <w:drawing>
          <wp:inline distT="0" distB="0" distL="0" distR="0">
            <wp:extent cx="43433" cy="150622"/>
            <wp:effectExtent l="0" t="0" r="0" b="0"/>
            <wp:docPr id="354" name="IM 354"/>
            <wp:cNvGraphicFramePr/>
            <a:graphic xmlns:a="http://schemas.openxmlformats.org/drawingml/2006/main">
              <a:graphicData uri="http://schemas.openxmlformats.org/drawingml/2006/picture">
                <pic:pic xmlns:pic="http://schemas.openxmlformats.org/drawingml/2006/picture">
                  <pic:nvPicPr>
                    <pic:cNvPr id="354" name="IM 354"/>
                    <pic:cNvPicPr/>
                  </pic:nvPicPr>
                  <pic:blipFill>
                    <a:blip xmlns:r="http://schemas.openxmlformats.org/officeDocument/2006/relationships" r:embed="rId121"/>
                    <a:stretch>
                      <a:fillRect/>
                    </a:stretch>
                  </pic:blipFill>
                  <pic:spPr>
                    <a:xfrm>
                      <a:off x="0" y="0"/>
                      <a:ext cx="43433" cy="150622"/>
                    </a:xfrm>
                    <a:prstGeom prst="rect">
                      <a:avLst/>
                    </a:prstGeom>
                  </pic:spPr>
                </pic:pic>
              </a:graphicData>
            </a:graphic>
          </wp:inline>
        </w:drawing>
      </w:r>
    </w:p>
    <w:p>
      <w:pPr>
        <w:spacing w:line="237" w:lineRule="exact"/>
        <w:sectPr>
          <w:headerReference w:type="default" r:id="rId122"/>
          <w:footerReference w:type="default" r:id="rId123"/>
          <w:type w:val="continuous"/>
          <w:pgSz w:w="11907" w:h="16839"/>
          <w:pgMar w:top="1383" w:right="636" w:bottom="1289" w:left="622" w:header="794" w:footer="723" w:gutter="0"/>
          <w:pgNumType w:start="12"/>
          <w:cols w:num="2" w:space="708" w:equalWidth="0">
            <w:col w:w="3745" w:space="87"/>
            <w:col w:w="6816" w:space="0"/>
          </w:cols>
        </w:sectPr>
      </w:pPr>
    </w:p>
    <w:p>
      <w:pPr>
        <w:pStyle w:val="BodyText"/>
        <w:spacing w:before="299" w:line="212"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360" w:lineRule="auto"/>
        <w:rPr>
          <w:rFonts w:ascii="Arial"/>
          <w:sz w:val="21"/>
        </w:rPr>
      </w:pPr>
    </w:p>
    <w:p>
      <w:pPr>
        <w:pStyle w:val="BodyText"/>
        <w:spacing w:before="69" w:line="231" w:lineRule="auto"/>
        <w:ind w:left="3199"/>
      </w:pPr>
      <w:r>
        <w:rPr>
          <w:color w:val="0F243E"/>
          <w:spacing w:val="-5"/>
          <w14:textOutline w14:w="3831">
            <w14:solidFill>
              <w14:srgbClr w14:val="0F243E"/>
            </w14:solidFill>
            <w14:prstDash w14:val="solid"/>
            <w14:round/>
          </w14:textOutline>
        </w:rPr>
        <w:t>图</w:t>
      </w:r>
      <w:r>
        <w:rPr>
          <w:color w:val="0F243E"/>
          <w:spacing w:val="-45"/>
        </w:rPr>
        <w:t xml:space="preserve"> </w:t>
      </w:r>
      <w:r>
        <w:rPr>
          <w:rFonts w:ascii="Arial" w:eastAsia="Arial" w:hAnsi="Arial" w:cs="Arial"/>
          <w:b/>
          <w:bCs/>
          <w:color w:val="0F243E"/>
          <w:spacing w:val="-5"/>
        </w:rPr>
        <w:t>2</w:t>
      </w:r>
      <w:r>
        <w:rPr>
          <w:color w:val="0F243E"/>
          <w:spacing w:val="-5"/>
          <w14:textOutline w14:w="3831">
            <w14:solidFill>
              <w14:srgbClr w14:val="0F243E"/>
            </w14:solidFill>
            <w14:prstDash w14:val="solid"/>
            <w14:round/>
          </w14:textOutline>
        </w:rPr>
        <w:t>：</w:t>
      </w:r>
      <w:r>
        <w:rPr>
          <w:color w:val="0F243E"/>
          <w:spacing w:val="-56"/>
        </w:rPr>
        <w:t xml:space="preserve"> </w:t>
      </w:r>
      <w:r>
        <w:rPr>
          <w:color w:val="0F243E"/>
          <w:spacing w:val="-5"/>
          <w14:textOutline w14:w="3831">
            <w14:solidFill>
              <w14:srgbClr w14:val="0F243E"/>
            </w14:solidFill>
            <w14:prstDash w14:val="solid"/>
            <w14:round/>
          </w14:textOutline>
        </w:rPr>
        <w:t>中国</w:t>
      </w:r>
      <w:r>
        <w:rPr>
          <w:color w:val="0F243E"/>
          <w:spacing w:val="-37"/>
        </w:rPr>
        <w:t xml:space="preserve"> </w:t>
      </w:r>
      <w:r>
        <w:rPr>
          <w:rFonts w:ascii="Arial" w:eastAsia="Arial" w:hAnsi="Arial" w:cs="Arial"/>
          <w:b/>
          <w:bCs/>
          <w:color w:val="0F243E"/>
          <w:spacing w:val="-5"/>
        </w:rPr>
        <w:t>PMI</w:t>
      </w:r>
      <w:r>
        <w:rPr>
          <w:color w:val="0F243E"/>
          <w:spacing w:val="-5"/>
          <w14:textOutline w14:w="3831">
            <w14:solidFill>
              <w14:srgbClr w14:val="0F243E"/>
            </w14:solidFill>
            <w14:prstDash w14:val="solid"/>
            <w14:round/>
          </w14:textOutline>
        </w:rPr>
        <w:t>（右）和</w:t>
      </w:r>
      <w:r>
        <w:rPr>
          <w:color w:val="0F243E"/>
          <w:spacing w:val="-24"/>
        </w:rPr>
        <w:t xml:space="preserve"> </w:t>
      </w:r>
      <w:r>
        <w:rPr>
          <w:rFonts w:ascii="Arial" w:eastAsia="Arial" w:hAnsi="Arial" w:cs="Arial"/>
          <w:b/>
          <w:bCs/>
          <w:color w:val="0F243E"/>
          <w:spacing w:val="-5"/>
        </w:rPr>
        <w:t>PPI</w:t>
      </w:r>
      <w:r>
        <w:rPr>
          <w:color w:val="0F243E"/>
          <w:spacing w:val="-5"/>
          <w14:textOutline w14:w="3831">
            <w14:solidFill>
              <w14:srgbClr w14:val="0F243E"/>
            </w14:solidFill>
            <w14:prstDash w14:val="solid"/>
            <w14:round/>
          </w14:textOutline>
        </w:rPr>
        <w:t>（左）数据（</w:t>
      </w:r>
      <w:r>
        <w:rPr>
          <w:rFonts w:ascii="Arial" w:eastAsia="Arial" w:hAnsi="Arial" w:cs="Arial"/>
          <w:b/>
          <w:bCs/>
          <w:color w:val="0F243E"/>
          <w:spacing w:val="-5"/>
        </w:rPr>
        <w:t>%</w:t>
      </w:r>
      <w:r>
        <w:rPr>
          <w:color w:val="0F243E"/>
          <w:spacing w:val="-5"/>
          <w14:textOutline w14:w="3831">
            <w14:solidFill>
              <w14:srgbClr w14:val="0F243E"/>
            </w14:solidFill>
            <w14:prstDash w14:val="solid"/>
            <w14:round/>
          </w14:textOutline>
        </w:rPr>
        <w:t>）</w:t>
      </w:r>
    </w:p>
    <w:p>
      <w:pPr>
        <w:spacing w:before="76"/>
      </w:pPr>
    </w:p>
    <w:p>
      <w:pPr>
        <w:sectPr>
          <w:headerReference w:type="default" r:id="rId124"/>
          <w:footerReference w:type="default" r:id="rId125"/>
          <w:type w:val="continuous"/>
          <w:pgSz w:w="11907" w:h="16839"/>
          <w:pgMar w:top="1383" w:right="636" w:bottom="1289" w:left="622" w:header="794" w:footer="723" w:gutter="0"/>
          <w:pgNumType w:start="13"/>
          <w:cols w:num="1" w:space="708" w:equalWidth="0">
            <w:col w:w="10648" w:space="0"/>
          </w:cols>
        </w:sectPr>
      </w:pPr>
    </w:p>
    <w:p>
      <w:pPr>
        <w:spacing w:line="374" w:lineRule="auto"/>
        <w:rPr>
          <w:rFonts w:ascii="Arial"/>
          <w:sz w:val="21"/>
        </w:rPr>
      </w:pPr>
    </w:p>
    <w:p>
      <w:pPr>
        <w:spacing w:before="47" w:line="195" w:lineRule="auto"/>
        <w:ind w:left="3529"/>
        <w:rPr>
          <w:rFonts w:ascii="Arial" w:eastAsia="Arial" w:hAnsi="Arial" w:cs="Arial"/>
          <w:sz w:val="16"/>
          <w:szCs w:val="16"/>
        </w:rPr>
      </w:pPr>
      <w:r>
        <w:rPr>
          <w:rFonts w:ascii="Arial" w:eastAsia="Arial" w:hAnsi="Arial" w:cs="Arial"/>
          <w:spacing w:val="-4"/>
          <w:sz w:val="16"/>
          <w:szCs w:val="16"/>
        </w:rPr>
        <w:t>15.00</w:t>
      </w:r>
    </w:p>
    <w:p>
      <w:pPr>
        <w:spacing w:line="294" w:lineRule="auto"/>
        <w:rPr>
          <w:rFonts w:ascii="Arial"/>
          <w:sz w:val="21"/>
        </w:rPr>
      </w:pPr>
    </w:p>
    <w:p>
      <w:pPr>
        <w:spacing w:before="47" w:line="195" w:lineRule="auto"/>
        <w:ind w:left="3529"/>
        <w:rPr>
          <w:rFonts w:ascii="Arial" w:eastAsia="Arial" w:hAnsi="Arial" w:cs="Arial"/>
          <w:sz w:val="16"/>
          <w:szCs w:val="16"/>
        </w:rPr>
      </w:pPr>
      <w:r>
        <w:rPr>
          <w:rFonts w:ascii="Arial" w:eastAsia="Arial" w:hAnsi="Arial" w:cs="Arial"/>
          <w:spacing w:val="-4"/>
          <w:sz w:val="16"/>
          <w:szCs w:val="16"/>
        </w:rPr>
        <w:t>10.00</w:t>
      </w:r>
    </w:p>
    <w:p>
      <w:pPr>
        <w:spacing w:line="294" w:lineRule="auto"/>
        <w:rPr>
          <w:rFonts w:ascii="Arial"/>
          <w:sz w:val="21"/>
        </w:rPr>
      </w:pPr>
    </w:p>
    <w:p>
      <w:pPr>
        <w:spacing w:before="46" w:line="195" w:lineRule="auto"/>
        <w:ind w:left="3607"/>
        <w:rPr>
          <w:rFonts w:ascii="Arial" w:eastAsia="Arial" w:hAnsi="Arial" w:cs="Arial"/>
          <w:sz w:val="16"/>
          <w:szCs w:val="16"/>
        </w:rPr>
      </w:pPr>
      <w:r>
        <w:rPr>
          <w:rFonts w:ascii="Arial" w:eastAsia="Arial" w:hAnsi="Arial" w:cs="Arial"/>
          <w:spacing w:val="-2"/>
          <w:sz w:val="16"/>
          <w:szCs w:val="16"/>
        </w:rPr>
        <w:t>5.00</w:t>
      </w:r>
    </w:p>
    <w:p>
      <w:pPr>
        <w:spacing w:line="295" w:lineRule="auto"/>
        <w:rPr>
          <w:rFonts w:ascii="Arial"/>
          <w:sz w:val="21"/>
        </w:rPr>
      </w:pPr>
    </w:p>
    <w:p>
      <w:pPr>
        <w:spacing w:before="47" w:line="195" w:lineRule="auto"/>
        <w:ind w:left="3607"/>
        <w:rPr>
          <w:rFonts w:ascii="Arial" w:eastAsia="Arial" w:hAnsi="Arial" w:cs="Arial"/>
          <w:sz w:val="16"/>
          <w:szCs w:val="16"/>
        </w:rPr>
      </w:pPr>
      <w:r>
        <w:rPr>
          <w:rFonts w:ascii="Arial" w:eastAsia="Arial" w:hAnsi="Arial" w:cs="Arial"/>
          <w:spacing w:val="-2"/>
          <w:sz w:val="16"/>
          <w:szCs w:val="16"/>
        </w:rPr>
        <w:t>0.00</w:t>
      </w:r>
    </w:p>
    <w:p>
      <w:pPr>
        <w:spacing w:line="294" w:lineRule="auto"/>
        <w:rPr>
          <w:rFonts w:ascii="Arial"/>
          <w:sz w:val="21"/>
        </w:rPr>
      </w:pPr>
    </w:p>
    <w:p>
      <w:pPr>
        <w:spacing w:before="46" w:line="195" w:lineRule="auto"/>
        <w:ind w:left="3552"/>
        <w:rPr>
          <w:rFonts w:ascii="Arial" w:eastAsia="Arial" w:hAnsi="Arial" w:cs="Arial"/>
          <w:sz w:val="16"/>
          <w:szCs w:val="16"/>
        </w:rPr>
      </w:pPr>
      <w:r>
        <w:rPr>
          <w:rFonts w:ascii="Arial" w:eastAsia="Arial" w:hAnsi="Arial" w:cs="Arial"/>
          <w:spacing w:val="-1"/>
          <w:sz w:val="16"/>
          <w:szCs w:val="16"/>
        </w:rPr>
        <w:t>-5.00</w:t>
      </w:r>
    </w:p>
    <w:p>
      <w:pPr>
        <w:spacing w:line="294" w:lineRule="auto"/>
        <w:rPr>
          <w:rFonts w:ascii="Arial"/>
          <w:sz w:val="21"/>
        </w:rPr>
      </w:pPr>
    </w:p>
    <w:p>
      <w:pPr>
        <w:spacing w:before="47" w:line="117" w:lineRule="exact"/>
        <w:ind w:left="3464"/>
        <w:rPr>
          <w:rFonts w:ascii="Arial" w:eastAsia="Arial" w:hAnsi="Arial" w:cs="Arial"/>
          <w:sz w:val="16"/>
          <w:szCs w:val="16"/>
        </w:rPr>
      </w:pPr>
      <w:r>
        <w:rPr>
          <w:rFonts w:ascii="Arial" w:eastAsia="Arial" w:hAnsi="Arial" w:cs="Arial"/>
          <w:spacing w:val="-1"/>
          <w:position w:val="-2"/>
          <w:sz w:val="16"/>
          <w:szCs w:val="16"/>
        </w:rPr>
        <w:t>-10.00</w:t>
      </w:r>
    </w:p>
    <w:p>
      <w:pPr>
        <w:spacing w:line="14" w:lineRule="auto"/>
        <w:rPr>
          <w:rFonts w:ascii="Arial"/>
          <w:sz w:val="2"/>
        </w:rPr>
      </w:pPr>
      <w:r>
        <w:rPr>
          <w:rFonts w:ascii="Arial" w:eastAsia="Arial" w:hAnsi="Arial" w:cs="Arial"/>
          <w:sz w:val="2"/>
          <w:szCs w:val="2"/>
        </w:rPr>
        <w:br w:type="column"/>
      </w:r>
    </w:p>
    <w:p>
      <w:pPr>
        <w:pStyle w:val="BodyText"/>
        <w:spacing w:before="33" w:line="229" w:lineRule="auto"/>
        <w:ind w:left="1236"/>
        <w:rPr>
          <w:rFonts w:ascii="Arial" w:eastAsia="Arial" w:hAnsi="Arial" w:cs="Arial"/>
          <w:sz w:val="16"/>
          <w:szCs w:val="16"/>
        </w:rPr>
        <w:sectPr>
          <w:headerReference w:type="default" r:id="rId126"/>
          <w:footerReference w:type="default" r:id="rId127"/>
          <w:type w:val="continuous"/>
          <w:pgSz w:w="11907" w:h="16839"/>
          <w:pgMar w:top="1383" w:right="636" w:bottom="1289" w:left="622" w:header="794" w:footer="723" w:gutter="0"/>
          <w:pgNumType w:start="14"/>
          <w:cols w:num="3" w:space="708" w:equalWidth="0">
            <w:col w:w="3946" w:space="100"/>
            <w:col w:w="5664" w:space="93"/>
            <w:col w:w="846" w:space="0"/>
          </w:cols>
        </w:sectPr>
      </w:pPr>
      <w:r>
        <w:rPr>
          <w:rFonts w:ascii="Arial" w:eastAsia="Arial" w:hAnsi="Arial" w:cs="Arial"/>
          <w:position w:val="3"/>
          <w:sz w:val="16"/>
          <w:szCs w:val="16"/>
        </w:rPr>
        <w:drawing>
          <wp:inline distT="0" distB="0" distL="0" distR="0">
            <wp:extent cx="262890" cy="19050"/>
            <wp:effectExtent l="0" t="0" r="0" b="0"/>
            <wp:docPr id="356" name="IM 356"/>
            <wp:cNvGraphicFramePr/>
            <a:graphic xmlns:a="http://schemas.openxmlformats.org/drawingml/2006/main">
              <a:graphicData uri="http://schemas.openxmlformats.org/drawingml/2006/picture">
                <pic:pic xmlns:pic="http://schemas.openxmlformats.org/drawingml/2006/picture">
                  <pic:nvPicPr>
                    <pic:cNvPr id="356" name="IM 356"/>
                    <pic:cNvPicPr/>
                  </pic:nvPicPr>
                  <pic:blipFill>
                    <a:blip xmlns:r="http://schemas.openxmlformats.org/officeDocument/2006/relationships" r:embed="rId128"/>
                    <a:stretch>
                      <a:fillRect/>
                    </a:stretch>
                  </pic:blipFill>
                  <pic:spPr>
                    <a:xfrm>
                      <a:off x="0" y="0"/>
                      <a:ext cx="262890" cy="19050"/>
                    </a:xfrm>
                    <a:prstGeom prst="rect">
                      <a:avLst/>
                    </a:prstGeom>
                  </pic:spPr>
                </pic:pic>
              </a:graphicData>
            </a:graphic>
          </wp:inline>
        </w:drawing>
      </w:r>
      <w:r>
        <w:rPr>
          <w:rFonts w:ascii="Arial" w:eastAsia="Arial" w:hAnsi="Arial" w:cs="Arial"/>
          <w:spacing w:val="-6"/>
          <w:sz w:val="16"/>
          <w:szCs w:val="16"/>
        </w:rPr>
        <w:t xml:space="preserve"> </w:t>
      </w:r>
      <w:r>
        <w:rPr>
          <w:rFonts w:ascii="Arial" w:eastAsia="Arial" w:hAnsi="Arial" w:cs="Arial"/>
          <w:spacing w:val="-1"/>
          <w:sz w:val="16"/>
          <w:szCs w:val="16"/>
        </w:rPr>
        <w:t>PPI:</w:t>
      </w:r>
      <w:r>
        <w:rPr>
          <w:spacing w:val="-1"/>
          <w:sz w:val="16"/>
          <w:szCs w:val="16"/>
        </w:rPr>
        <w:t>全部工业品</w:t>
      </w:r>
      <w:r>
        <w:rPr>
          <w:rFonts w:ascii="Arial" w:eastAsia="Arial" w:hAnsi="Arial" w:cs="Arial"/>
          <w:spacing w:val="-1"/>
          <w:sz w:val="16"/>
          <w:szCs w:val="16"/>
        </w:rPr>
        <w:t>:</w:t>
      </w:r>
      <w:r>
        <w:rPr>
          <w:spacing w:val="-1"/>
          <w:sz w:val="16"/>
          <w:szCs w:val="16"/>
        </w:rPr>
        <w:t>当月同比</w:t>
      </w:r>
      <w:r>
        <w:rPr>
          <w:spacing w:val="36"/>
          <w:sz w:val="16"/>
          <w:szCs w:val="16"/>
        </w:rPr>
        <w:t xml:space="preserve">  </w:t>
      </w:r>
      <w:r>
        <w:rPr>
          <w:position w:val="3"/>
          <w:sz w:val="16"/>
          <w:szCs w:val="16"/>
        </w:rPr>
        <w:drawing>
          <wp:inline distT="0" distB="0" distL="0" distR="0">
            <wp:extent cx="262890" cy="19050"/>
            <wp:effectExtent l="0" t="0" r="0" b="0"/>
            <wp:docPr id="358" name="IM 358"/>
            <wp:cNvGraphicFramePr/>
            <a:graphic xmlns:a="http://schemas.openxmlformats.org/drawingml/2006/main">
              <a:graphicData uri="http://schemas.openxmlformats.org/drawingml/2006/picture">
                <pic:pic xmlns:pic="http://schemas.openxmlformats.org/drawingml/2006/picture">
                  <pic:nvPicPr>
                    <pic:cNvPr id="358" name="IM 358"/>
                    <pic:cNvPicPr/>
                  </pic:nvPicPr>
                  <pic:blipFill>
                    <a:blip xmlns:r="http://schemas.openxmlformats.org/officeDocument/2006/relationships" r:embed="rId129"/>
                    <a:stretch>
                      <a:fillRect/>
                    </a:stretch>
                  </pic:blipFill>
                  <pic:spPr>
                    <a:xfrm>
                      <a:off x="0" y="0"/>
                      <a:ext cx="262890" cy="19050"/>
                    </a:xfrm>
                    <a:prstGeom prst="rect">
                      <a:avLst/>
                    </a:prstGeom>
                  </pic:spPr>
                </pic:pic>
              </a:graphicData>
            </a:graphic>
          </wp:inline>
        </w:drawing>
      </w:r>
      <w:r>
        <w:rPr>
          <w:spacing w:val="-40"/>
          <w:sz w:val="16"/>
          <w:szCs w:val="16"/>
        </w:rPr>
        <w:t xml:space="preserve"> </w:t>
      </w:r>
    </w:p>
    <w:p>
      <w:pPr>
        <w:pStyle w:val="BodyText"/>
        <w:spacing w:before="33" w:line="229" w:lineRule="auto"/>
        <w:ind w:left="1236"/>
        <w:rPr>
          <w:rFonts w:ascii="Arial" w:eastAsia="Arial" w:hAnsi="Arial" w:cs="Arial"/>
          <w:sz w:val="16"/>
          <w:szCs w:val="16"/>
        </w:rPr>
      </w:pPr>
      <w:r>
        <w:rPr>
          <w:rFonts w:ascii="Arial" w:eastAsia="Arial" w:hAnsi="Arial" w:cs="Arial"/>
          <w:spacing w:val="-1"/>
          <w:sz w:val="16"/>
          <w:szCs w:val="16"/>
        </w:rPr>
        <w:t>PMI</w:t>
      </w:r>
    </w:p>
    <w:p>
      <w:pPr>
        <w:spacing w:line="385" w:lineRule="auto"/>
        <w:rPr>
          <w:rFonts w:ascii="Arial"/>
          <w:sz w:val="21"/>
        </w:rPr>
      </w:pPr>
    </w:p>
    <w:p>
      <w:pPr>
        <w:spacing w:line="926" w:lineRule="exact"/>
        <w:ind w:firstLine="992"/>
      </w:pPr>
      <w:r>
        <w:rPr>
          <w:position w:val="-18"/>
        </w:rPr>
        <w:drawing>
          <wp:inline distT="0" distB="0" distL="0" distR="0">
            <wp:extent cx="1872234" cy="588010"/>
            <wp:effectExtent l="0" t="0" r="0" b="0"/>
            <wp:docPr id="360" name="IM 360"/>
            <wp:cNvGraphicFramePr/>
            <a:graphic xmlns:a="http://schemas.openxmlformats.org/drawingml/2006/main">
              <a:graphicData uri="http://schemas.openxmlformats.org/drawingml/2006/picture">
                <pic:pic xmlns:pic="http://schemas.openxmlformats.org/drawingml/2006/picture">
                  <pic:nvPicPr>
                    <pic:cNvPr id="360" name="IM 360"/>
                    <pic:cNvPicPr/>
                  </pic:nvPicPr>
                  <pic:blipFill>
                    <a:blip xmlns:r="http://schemas.openxmlformats.org/officeDocument/2006/relationships" r:embed="rId130"/>
                    <a:stretch>
                      <a:fillRect/>
                    </a:stretch>
                  </pic:blipFill>
                  <pic:spPr>
                    <a:xfrm>
                      <a:off x="0" y="0"/>
                      <a:ext cx="1872234" cy="588010"/>
                    </a:xfrm>
                    <a:prstGeom prst="rect">
                      <a:avLst/>
                    </a:prstGeom>
                  </pic:spPr>
                </pic:pic>
              </a:graphicData>
            </a:graphic>
          </wp:inline>
        </w:drawing>
      </w:r>
    </w:p>
    <w:p>
      <w:pPr>
        <w:spacing w:line="404" w:lineRule="exact"/>
        <w:ind w:firstLine="2269"/>
      </w:pPr>
      <w:r>
        <w:rPr>
          <w:position w:val="-8"/>
        </w:rPr>
        <w:pict>
          <v:shape id="_x0000_i1103" style="width:10.65pt;height:21.8pt;mso-position-horizontal-relative:char;mso-position-vertical-relative:line" coordorigin="0,0" coordsize="212,435" path="m15,420l106,281l197,15e" filled="f" strokecolor="#e4c864" strokeweight="1.5pt">
            <v:stroke endcap="round"/>
            <w10:wrap type="none"/>
          </v:shape>
        </w:pict>
      </w:r>
    </w:p>
    <w:p>
      <w:pPr>
        <w:spacing w:line="14" w:lineRule="auto"/>
        <w:rPr>
          <w:rFonts w:ascii="Arial"/>
          <w:sz w:val="2"/>
        </w:rPr>
      </w:pPr>
      <w:r>
        <w:rPr>
          <w:rFonts w:ascii="Arial" w:eastAsia="Arial" w:hAnsi="Arial" w:cs="Arial"/>
          <w:sz w:val="2"/>
          <w:szCs w:val="2"/>
        </w:rPr>
        <w:br w:type="column"/>
      </w:r>
    </w:p>
    <w:p>
      <w:pPr>
        <w:spacing w:line="373" w:lineRule="auto"/>
        <w:rPr>
          <w:rFonts w:ascii="Arial"/>
          <w:sz w:val="21"/>
        </w:rPr>
      </w:pPr>
    </w:p>
    <w:p>
      <w:pPr>
        <w:spacing w:before="47" w:line="307" w:lineRule="exact"/>
        <w:ind w:left="4"/>
        <w:rPr>
          <w:rFonts w:ascii="Arial" w:eastAsia="Arial" w:hAnsi="Arial" w:cs="Arial"/>
          <w:sz w:val="16"/>
          <w:szCs w:val="16"/>
        </w:rPr>
      </w:pPr>
      <w:r>
        <w:rPr>
          <w:rFonts w:ascii="Arial" w:eastAsia="Arial" w:hAnsi="Arial" w:cs="Arial"/>
          <w:spacing w:val="-2"/>
          <w:position w:val="13"/>
          <w:sz w:val="16"/>
          <w:szCs w:val="16"/>
        </w:rPr>
        <w:t>53.00</w:t>
      </w:r>
    </w:p>
    <w:p>
      <w:pPr>
        <w:spacing w:before="1" w:line="194" w:lineRule="auto"/>
        <w:ind w:left="4"/>
        <w:rPr>
          <w:rFonts w:ascii="Arial" w:eastAsia="Arial" w:hAnsi="Arial" w:cs="Arial"/>
          <w:sz w:val="16"/>
          <w:szCs w:val="16"/>
        </w:rPr>
      </w:pPr>
      <w:r>
        <w:rPr>
          <w:rFonts w:ascii="Arial" w:eastAsia="Arial" w:hAnsi="Arial" w:cs="Arial"/>
          <w:spacing w:val="-2"/>
          <w:sz w:val="16"/>
          <w:szCs w:val="16"/>
        </w:rPr>
        <w:t>52.00</w:t>
      </w:r>
    </w:p>
    <w:p>
      <w:pPr>
        <w:spacing w:before="158" w:line="195" w:lineRule="auto"/>
        <w:ind w:left="4"/>
        <w:rPr>
          <w:rFonts w:ascii="Arial" w:eastAsia="Arial" w:hAnsi="Arial" w:cs="Arial"/>
          <w:sz w:val="16"/>
          <w:szCs w:val="16"/>
        </w:rPr>
      </w:pPr>
      <w:r>
        <w:rPr>
          <w:rFonts w:ascii="Arial" w:eastAsia="Arial" w:hAnsi="Arial" w:cs="Arial"/>
          <w:spacing w:val="-2"/>
          <w:sz w:val="16"/>
          <w:szCs w:val="16"/>
        </w:rPr>
        <w:t>51.00</w:t>
      </w:r>
    </w:p>
    <w:p>
      <w:pPr>
        <w:spacing w:before="158" w:line="195" w:lineRule="auto"/>
        <w:ind w:left="4"/>
        <w:rPr>
          <w:rFonts w:ascii="Arial" w:eastAsia="Arial" w:hAnsi="Arial" w:cs="Arial"/>
          <w:sz w:val="16"/>
          <w:szCs w:val="16"/>
        </w:rPr>
      </w:pPr>
      <w:r>
        <w:rPr>
          <w:rFonts w:ascii="Arial" w:eastAsia="Arial" w:hAnsi="Arial" w:cs="Arial"/>
          <w:spacing w:val="-2"/>
          <w:sz w:val="16"/>
          <w:szCs w:val="16"/>
        </w:rPr>
        <w:t>50.00</w:t>
      </w:r>
    </w:p>
    <w:p>
      <w:pPr>
        <w:spacing w:before="158" w:line="195" w:lineRule="auto"/>
        <w:rPr>
          <w:rFonts w:ascii="Arial" w:eastAsia="Arial" w:hAnsi="Arial" w:cs="Arial"/>
          <w:sz w:val="16"/>
          <w:szCs w:val="16"/>
        </w:rPr>
      </w:pPr>
      <w:r>
        <w:rPr>
          <w:rFonts w:ascii="Arial" w:eastAsia="Arial" w:hAnsi="Arial" w:cs="Arial"/>
          <w:spacing w:val="-1"/>
          <w:sz w:val="16"/>
          <w:szCs w:val="16"/>
        </w:rPr>
        <w:t>49.00</w:t>
      </w:r>
    </w:p>
    <w:p>
      <w:pPr>
        <w:spacing w:before="158" w:line="195" w:lineRule="auto"/>
        <w:rPr>
          <w:rFonts w:ascii="Arial" w:eastAsia="Arial" w:hAnsi="Arial" w:cs="Arial"/>
          <w:sz w:val="16"/>
          <w:szCs w:val="16"/>
        </w:rPr>
      </w:pPr>
      <w:r>
        <w:rPr>
          <w:rFonts w:ascii="Arial" w:eastAsia="Arial" w:hAnsi="Arial" w:cs="Arial"/>
          <w:spacing w:val="-1"/>
          <w:sz w:val="16"/>
          <w:szCs w:val="16"/>
        </w:rPr>
        <w:t>48.00</w:t>
      </w:r>
    </w:p>
    <w:p>
      <w:pPr>
        <w:spacing w:before="158" w:line="195" w:lineRule="auto"/>
        <w:rPr>
          <w:rFonts w:ascii="Arial" w:eastAsia="Arial" w:hAnsi="Arial" w:cs="Arial"/>
          <w:sz w:val="16"/>
          <w:szCs w:val="16"/>
        </w:rPr>
      </w:pPr>
      <w:r>
        <w:rPr>
          <w:rFonts w:ascii="Arial" w:eastAsia="Arial" w:hAnsi="Arial" w:cs="Arial"/>
          <w:spacing w:val="-1"/>
          <w:sz w:val="16"/>
          <w:szCs w:val="16"/>
        </w:rPr>
        <w:t>47.00</w:t>
      </w:r>
    </w:p>
    <w:p>
      <w:pPr>
        <w:spacing w:before="158" w:line="195" w:lineRule="auto"/>
        <w:rPr>
          <w:rFonts w:ascii="Arial" w:eastAsia="Arial" w:hAnsi="Arial" w:cs="Arial"/>
          <w:sz w:val="16"/>
          <w:szCs w:val="16"/>
        </w:rPr>
      </w:pPr>
      <w:r>
        <w:rPr>
          <w:rFonts w:ascii="Arial" w:eastAsia="Arial" w:hAnsi="Arial" w:cs="Arial"/>
          <w:spacing w:val="-1"/>
          <w:sz w:val="16"/>
          <w:szCs w:val="16"/>
        </w:rPr>
        <w:t>46.00</w:t>
      </w:r>
    </w:p>
    <w:p>
      <w:pPr>
        <w:spacing w:before="159" w:line="117" w:lineRule="exact"/>
        <w:rPr>
          <w:rFonts w:ascii="Arial" w:eastAsia="Arial" w:hAnsi="Arial" w:cs="Arial"/>
          <w:sz w:val="16"/>
          <w:szCs w:val="16"/>
        </w:rPr>
      </w:pPr>
      <w:r>
        <w:rPr>
          <w:rFonts w:ascii="Arial" w:eastAsia="Arial" w:hAnsi="Arial" w:cs="Arial"/>
          <w:spacing w:val="-1"/>
          <w:position w:val="-2"/>
          <w:sz w:val="16"/>
          <w:szCs w:val="16"/>
        </w:rPr>
        <w:t>45.00</w:t>
      </w:r>
    </w:p>
    <w:p>
      <w:pPr>
        <w:spacing w:line="117" w:lineRule="exact"/>
        <w:rPr>
          <w:rFonts w:ascii="Arial" w:eastAsia="Arial" w:hAnsi="Arial" w:cs="Arial"/>
          <w:sz w:val="16"/>
          <w:szCs w:val="16"/>
        </w:rPr>
        <w:sectPr>
          <w:headerReference w:type="default" r:id="rId131"/>
          <w:footerReference w:type="default" r:id="rId132"/>
          <w:type w:val="nextPage"/>
          <w:pgSz w:w="11907" w:h="16839"/>
          <w:pgMar w:top="1383" w:right="636" w:bottom="1289" w:left="622" w:header="794" w:footer="723" w:gutter="0"/>
          <w:pgNumType w:start="15"/>
          <w:cols w:num="3" w:space="708" w:equalWidth="0">
            <w:col w:w="3946" w:space="100"/>
            <w:col w:w="5664" w:space="93"/>
            <w:col w:w="846" w:space="0"/>
          </w:cols>
          <w:titlePg w:val="0"/>
        </w:sectPr>
      </w:pPr>
    </w:p>
    <w:p>
      <w:pPr>
        <w:spacing w:line="358" w:lineRule="auto"/>
        <w:rPr>
          <w:rFonts w:ascii="Arial"/>
          <w:sz w:val="21"/>
        </w:rPr>
      </w:pPr>
    </w:p>
    <w:p>
      <w:pPr>
        <w:pStyle w:val="BodyText"/>
        <w:spacing w:before="59" w:line="185"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185" w:lineRule="auto"/>
        <w:rPr>
          <w:sz w:val="18"/>
          <w:szCs w:val="18"/>
        </w:rPr>
        <w:sectPr>
          <w:headerReference w:type="default" r:id="rId133"/>
          <w:footerReference w:type="default" r:id="rId134"/>
          <w:type w:val="continuous"/>
          <w:pgSz w:w="11907" w:h="16839"/>
          <w:pgMar w:top="1383" w:right="636" w:bottom="1289" w:left="622" w:header="794" w:footer="723" w:gutter="0"/>
          <w:pgNumType w:start="16"/>
          <w:cols w:num="1" w:space="708" w:equalWidth="0">
            <w:col w:w="10648" w:space="0"/>
          </w:cols>
        </w:sectPr>
      </w:pPr>
    </w:p>
    <w:p>
      <w:pPr>
        <w:pStyle w:val="BodyText"/>
        <w:spacing w:before="157" w:line="223" w:lineRule="auto"/>
        <w:ind w:left="3040"/>
        <w:outlineLvl w:val="0"/>
        <w:rPr>
          <w:sz w:val="31"/>
          <w:szCs w:val="31"/>
        </w:rPr>
      </w:pPr>
      <w:r>
        <mc:AlternateContent>
          <mc:Choice Requires="wps">
            <w:drawing>
              <wp:anchor distT="0" distB="0" distL="0" distR="0" simplePos="0" relativeHeight="251836416" behindDoc="0" locked="0" layoutInCell="0" allowOverlap="1">
                <wp:simplePos x="0" y="0"/>
                <wp:positionH relativeFrom="page">
                  <wp:posOffset>4636152</wp:posOffset>
                </wp:positionH>
                <wp:positionV relativeFrom="page">
                  <wp:posOffset>5327726</wp:posOffset>
                </wp:positionV>
                <wp:extent cx="271779" cy="3777615"/>
                <wp:effectExtent l="0" t="0" r="0" b="0"/>
                <wp:wrapNone/>
                <wp:docPr id="364" name="TextBox 364"/>
                <wp:cNvGraphicFramePr/>
                <a:graphic xmlns:a="http://schemas.openxmlformats.org/drawingml/2006/main">
                  <a:graphicData uri="http://schemas.microsoft.com/office/word/2010/wordprocessingShape">
                    <wps:wsp xmlns:wps="http://schemas.microsoft.com/office/word/2010/wordprocessingShape">
                      <wps:cNvSpPr txBox="1"/>
                      <wps:spPr>
                        <a:xfrm rot="16200000">
                          <a:off x="4636152" y="5327726"/>
                          <a:ext cx="271779" cy="37776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10Q3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11Q1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11Q3</w:t>
                            </w:r>
                          </w:p>
                          <w:p>
                            <w:pPr>
                              <w:spacing w:before="60" w:line="197" w:lineRule="auto"/>
                              <w:ind w:left="32"/>
                              <w:rPr>
                                <w:rFonts w:ascii="Arial" w:eastAsia="Arial" w:hAnsi="Arial" w:cs="Arial"/>
                                <w:sz w:val="16"/>
                                <w:szCs w:val="16"/>
                              </w:rPr>
                            </w:pPr>
                            <w:r>
                              <w:rPr>
                                <w:rFonts w:ascii="Arial" w:eastAsia="Arial" w:hAnsi="Arial" w:cs="Arial"/>
                                <w:spacing w:val="-5"/>
                                <w:sz w:val="16"/>
                                <w:szCs w:val="16"/>
                              </w:rPr>
                              <w:t>12Q1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12Q3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13Q1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13Q3</w:t>
                            </w:r>
                          </w:p>
                          <w:p>
                            <w:pPr>
                              <w:spacing w:before="62" w:line="197" w:lineRule="auto"/>
                              <w:ind w:left="32"/>
                              <w:rPr>
                                <w:rFonts w:ascii="Arial" w:eastAsia="Arial" w:hAnsi="Arial" w:cs="Arial"/>
                                <w:sz w:val="16"/>
                                <w:szCs w:val="16"/>
                              </w:rPr>
                            </w:pPr>
                            <w:r>
                              <w:rPr>
                                <w:rFonts w:ascii="Arial" w:eastAsia="Arial" w:hAnsi="Arial" w:cs="Arial"/>
                                <w:spacing w:val="-5"/>
                                <w:sz w:val="16"/>
                                <w:szCs w:val="16"/>
                              </w:rPr>
                              <w:t>14Q1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14Q3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15Q1</w:t>
                            </w:r>
                          </w:p>
                          <w:p>
                            <w:pPr>
                              <w:spacing w:before="62" w:line="197" w:lineRule="auto"/>
                              <w:ind w:left="32"/>
                              <w:rPr>
                                <w:rFonts w:ascii="Arial" w:eastAsia="Arial" w:hAnsi="Arial" w:cs="Arial"/>
                                <w:sz w:val="16"/>
                                <w:szCs w:val="16"/>
                              </w:rPr>
                            </w:pPr>
                            <w:r>
                              <w:rPr>
                                <w:rFonts w:ascii="Arial" w:eastAsia="Arial" w:hAnsi="Arial" w:cs="Arial"/>
                                <w:spacing w:val="-5"/>
                                <w:sz w:val="16"/>
                                <w:szCs w:val="16"/>
                              </w:rPr>
                              <w:t>15Q3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16Q1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16Q3</w:t>
                            </w:r>
                          </w:p>
                          <w:p>
                            <w:pPr>
                              <w:spacing w:before="62" w:line="197" w:lineRule="auto"/>
                              <w:ind w:left="32"/>
                              <w:rPr>
                                <w:rFonts w:ascii="Arial" w:eastAsia="Arial" w:hAnsi="Arial" w:cs="Arial"/>
                                <w:sz w:val="16"/>
                                <w:szCs w:val="16"/>
                              </w:rPr>
                            </w:pPr>
                            <w:r>
                              <w:rPr>
                                <w:rFonts w:ascii="Arial" w:eastAsia="Arial" w:hAnsi="Arial" w:cs="Arial"/>
                                <w:spacing w:val="-5"/>
                                <w:sz w:val="16"/>
                                <w:szCs w:val="16"/>
                              </w:rPr>
                              <w:t>17Q1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17Q3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18Q1</w:t>
                            </w:r>
                          </w:p>
                          <w:p>
                            <w:pPr>
                              <w:spacing w:before="62" w:line="197" w:lineRule="auto"/>
                              <w:ind w:left="32"/>
                              <w:rPr>
                                <w:rFonts w:ascii="Arial" w:eastAsia="Arial" w:hAnsi="Arial" w:cs="Arial"/>
                                <w:sz w:val="16"/>
                                <w:szCs w:val="16"/>
                              </w:rPr>
                            </w:pPr>
                            <w:r>
                              <w:rPr>
                                <w:rFonts w:ascii="Arial" w:eastAsia="Arial" w:hAnsi="Arial" w:cs="Arial"/>
                                <w:spacing w:val="-5"/>
                                <w:sz w:val="16"/>
                                <w:szCs w:val="16"/>
                              </w:rPr>
                              <w:t>18Q3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19Q1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19Q3</w:t>
                            </w:r>
                          </w:p>
                          <w:p>
                            <w:pPr>
                              <w:spacing w:before="62" w:line="197" w:lineRule="auto"/>
                              <w:ind w:left="20"/>
                              <w:rPr>
                                <w:rFonts w:ascii="Arial" w:eastAsia="Arial" w:hAnsi="Arial" w:cs="Arial"/>
                                <w:sz w:val="16"/>
                                <w:szCs w:val="16"/>
                              </w:rPr>
                            </w:pPr>
                            <w:r>
                              <w:rPr>
                                <w:rFonts w:ascii="Arial" w:eastAsia="Arial" w:hAnsi="Arial" w:cs="Arial"/>
                                <w:spacing w:val="-2"/>
                                <w:sz w:val="16"/>
                                <w:szCs w:val="16"/>
                              </w:rPr>
                              <w:t>20Q1</w:t>
                            </w:r>
                          </w:p>
                          <w:p>
                            <w:pPr>
                              <w:spacing w:before="61" w:line="197" w:lineRule="auto"/>
                              <w:ind w:left="20"/>
                              <w:rPr>
                                <w:rFonts w:ascii="Arial" w:eastAsia="Arial" w:hAnsi="Arial" w:cs="Arial"/>
                                <w:sz w:val="16"/>
                                <w:szCs w:val="16"/>
                              </w:rPr>
                            </w:pPr>
                            <w:r>
                              <w:rPr>
                                <w:rFonts w:ascii="Arial" w:eastAsia="Arial" w:hAnsi="Arial" w:cs="Arial"/>
                                <w:spacing w:val="-2"/>
                                <w:sz w:val="16"/>
                                <w:szCs w:val="16"/>
                              </w:rPr>
                              <w:t>20Q3</w:t>
                            </w:r>
                          </w:p>
                          <w:p>
                            <w:pPr>
                              <w:spacing w:before="61" w:line="197" w:lineRule="auto"/>
                              <w:ind w:left="20"/>
                              <w:rPr>
                                <w:rFonts w:ascii="Arial" w:eastAsia="Arial" w:hAnsi="Arial" w:cs="Arial"/>
                                <w:sz w:val="16"/>
                                <w:szCs w:val="16"/>
                              </w:rPr>
                            </w:pPr>
                            <w:r>
                              <w:rPr>
                                <w:rFonts w:ascii="Arial" w:eastAsia="Arial" w:hAnsi="Arial" w:cs="Arial"/>
                                <w:spacing w:val="-2"/>
                                <w:sz w:val="16"/>
                                <w:szCs w:val="16"/>
                              </w:rPr>
                              <w:t>21Q1</w:t>
                            </w:r>
                          </w:p>
                          <w:p>
                            <w:pPr>
                              <w:spacing w:before="61" w:line="197" w:lineRule="auto"/>
                              <w:ind w:left="20"/>
                              <w:rPr>
                                <w:rFonts w:ascii="Arial" w:eastAsia="Arial" w:hAnsi="Arial" w:cs="Arial"/>
                                <w:sz w:val="16"/>
                                <w:szCs w:val="16"/>
                              </w:rPr>
                            </w:pPr>
                            <w:r>
                              <w:rPr>
                                <w:rFonts w:ascii="Arial" w:eastAsia="Arial" w:hAnsi="Arial" w:cs="Arial"/>
                                <w:spacing w:val="-2"/>
                                <w:sz w:val="16"/>
                                <w:szCs w:val="16"/>
                              </w:rPr>
                              <w:t>21Q3</w:t>
                            </w:r>
                          </w:p>
                          <w:p>
                            <w:pPr>
                              <w:spacing w:before="62" w:line="197" w:lineRule="auto"/>
                              <w:ind w:left="20"/>
                              <w:rPr>
                                <w:rFonts w:ascii="Arial" w:eastAsia="Arial" w:hAnsi="Arial" w:cs="Arial"/>
                                <w:sz w:val="16"/>
                                <w:szCs w:val="16"/>
                              </w:rPr>
                            </w:pPr>
                            <w:r>
                              <w:rPr>
                                <w:rFonts w:ascii="Arial" w:eastAsia="Arial" w:hAnsi="Arial" w:cs="Arial"/>
                                <w:spacing w:val="-2"/>
                                <w:sz w:val="16"/>
                                <w:szCs w:val="16"/>
                              </w:rPr>
                              <w:t>22Q1</w:t>
                            </w:r>
                          </w:p>
                          <w:p>
                            <w:pPr>
                              <w:spacing w:before="61" w:line="197" w:lineRule="auto"/>
                              <w:ind w:left="20"/>
                              <w:rPr>
                                <w:rFonts w:ascii="Arial" w:eastAsia="Arial" w:hAnsi="Arial" w:cs="Arial"/>
                                <w:sz w:val="16"/>
                                <w:szCs w:val="16"/>
                              </w:rPr>
                            </w:pPr>
                            <w:r>
                              <w:rPr>
                                <w:rFonts w:ascii="Arial" w:eastAsia="Arial" w:hAnsi="Arial" w:cs="Arial"/>
                                <w:spacing w:val="-2"/>
                                <w:sz w:val="16"/>
                                <w:szCs w:val="16"/>
                              </w:rPr>
                              <w:t>22Q3</w:t>
                            </w:r>
                          </w:p>
                          <w:p>
                            <w:pPr>
                              <w:spacing w:before="61" w:line="197" w:lineRule="auto"/>
                              <w:ind w:left="20"/>
                              <w:rPr>
                                <w:rFonts w:ascii="Arial" w:eastAsia="Arial" w:hAnsi="Arial" w:cs="Arial"/>
                                <w:sz w:val="16"/>
                                <w:szCs w:val="16"/>
                              </w:rPr>
                            </w:pPr>
                            <w:r>
                              <w:rPr>
                                <w:rFonts w:ascii="Arial" w:eastAsia="Arial" w:hAnsi="Arial" w:cs="Arial"/>
                                <w:spacing w:val="-2"/>
                                <w:sz w:val="16"/>
                                <w:szCs w:val="16"/>
                              </w:rPr>
                              <w:t>23Q1</w:t>
                            </w:r>
                          </w:p>
                          <w:p>
                            <w:pPr>
                              <w:spacing w:before="87" w:line="197" w:lineRule="auto"/>
                              <w:ind w:left="20"/>
                              <w:rPr>
                                <w:rFonts w:ascii="Arial" w:eastAsia="Arial" w:hAnsi="Arial" w:cs="Arial"/>
                                <w:sz w:val="16"/>
                                <w:szCs w:val="16"/>
                              </w:rPr>
                            </w:pPr>
                            <w:r>
                              <w:rPr>
                                <w:rFonts w:ascii="Arial" w:eastAsia="Arial" w:hAnsi="Arial" w:cs="Arial"/>
                                <w:spacing w:val="-2"/>
                                <w:sz w:val="16"/>
                                <w:szCs w:val="16"/>
                              </w:rPr>
                              <w:t>23Q3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4" o:spid="_x0000_s1104" type="#_x0000_t202" style="width:21.4pt;height:297.45pt;margin-top:419.51pt;margin-left:365.05pt;mso-position-horizontal-relative:page;mso-position-vertical-relative:page;mso-wrap-distance-bottom:0;mso-wrap-distance-left:0;mso-wrap-distance-right:0;mso-wrap-distance-top:0;position:absolute;rotation:270;v-text-anchor:top;z-index:251835392" o:allowincell="f" filled="f" fillcolor="this" stroked="f">
                <v:textbox inset="0,0,0,0">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10Q3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11Q1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11Q3</w:t>
                      </w:r>
                    </w:p>
                    <w:p>
                      <w:pPr>
                        <w:spacing w:before="60" w:line="197" w:lineRule="auto"/>
                        <w:ind w:left="32"/>
                        <w:rPr>
                          <w:rFonts w:ascii="Arial" w:eastAsia="Arial" w:hAnsi="Arial" w:cs="Arial"/>
                          <w:sz w:val="16"/>
                          <w:szCs w:val="16"/>
                        </w:rPr>
                      </w:pPr>
                      <w:r>
                        <w:rPr>
                          <w:rFonts w:ascii="Arial" w:eastAsia="Arial" w:hAnsi="Arial" w:cs="Arial"/>
                          <w:spacing w:val="-5"/>
                          <w:sz w:val="16"/>
                          <w:szCs w:val="16"/>
                        </w:rPr>
                        <w:t>12Q1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12Q3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13Q1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13Q3</w:t>
                      </w:r>
                    </w:p>
                    <w:p>
                      <w:pPr>
                        <w:spacing w:before="62" w:line="197" w:lineRule="auto"/>
                        <w:ind w:left="32"/>
                        <w:rPr>
                          <w:rFonts w:ascii="Arial" w:eastAsia="Arial" w:hAnsi="Arial" w:cs="Arial"/>
                          <w:sz w:val="16"/>
                          <w:szCs w:val="16"/>
                        </w:rPr>
                      </w:pPr>
                      <w:r>
                        <w:rPr>
                          <w:rFonts w:ascii="Arial" w:eastAsia="Arial" w:hAnsi="Arial" w:cs="Arial"/>
                          <w:spacing w:val="-5"/>
                          <w:sz w:val="16"/>
                          <w:szCs w:val="16"/>
                        </w:rPr>
                        <w:t>14Q1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14Q3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15Q1</w:t>
                      </w:r>
                    </w:p>
                    <w:p>
                      <w:pPr>
                        <w:spacing w:before="62" w:line="197" w:lineRule="auto"/>
                        <w:ind w:left="32"/>
                        <w:rPr>
                          <w:rFonts w:ascii="Arial" w:eastAsia="Arial" w:hAnsi="Arial" w:cs="Arial"/>
                          <w:sz w:val="16"/>
                          <w:szCs w:val="16"/>
                        </w:rPr>
                      </w:pPr>
                      <w:r>
                        <w:rPr>
                          <w:rFonts w:ascii="Arial" w:eastAsia="Arial" w:hAnsi="Arial" w:cs="Arial"/>
                          <w:spacing w:val="-5"/>
                          <w:sz w:val="16"/>
                          <w:szCs w:val="16"/>
                        </w:rPr>
                        <w:t>15Q3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16Q1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16Q3</w:t>
                      </w:r>
                    </w:p>
                    <w:p>
                      <w:pPr>
                        <w:spacing w:before="62" w:line="197" w:lineRule="auto"/>
                        <w:ind w:left="32"/>
                        <w:rPr>
                          <w:rFonts w:ascii="Arial" w:eastAsia="Arial" w:hAnsi="Arial" w:cs="Arial"/>
                          <w:sz w:val="16"/>
                          <w:szCs w:val="16"/>
                        </w:rPr>
                      </w:pPr>
                      <w:r>
                        <w:rPr>
                          <w:rFonts w:ascii="Arial" w:eastAsia="Arial" w:hAnsi="Arial" w:cs="Arial"/>
                          <w:spacing w:val="-5"/>
                          <w:sz w:val="16"/>
                          <w:szCs w:val="16"/>
                        </w:rPr>
                        <w:t>17Q1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17Q3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18Q1</w:t>
                      </w:r>
                    </w:p>
                    <w:p>
                      <w:pPr>
                        <w:spacing w:before="62" w:line="197" w:lineRule="auto"/>
                        <w:ind w:left="32"/>
                        <w:rPr>
                          <w:rFonts w:ascii="Arial" w:eastAsia="Arial" w:hAnsi="Arial" w:cs="Arial"/>
                          <w:sz w:val="16"/>
                          <w:szCs w:val="16"/>
                        </w:rPr>
                      </w:pPr>
                      <w:r>
                        <w:rPr>
                          <w:rFonts w:ascii="Arial" w:eastAsia="Arial" w:hAnsi="Arial" w:cs="Arial"/>
                          <w:spacing w:val="-5"/>
                          <w:sz w:val="16"/>
                          <w:szCs w:val="16"/>
                        </w:rPr>
                        <w:t>18Q3</w:t>
                      </w:r>
                    </w:p>
                    <w:p>
                      <w:pPr>
                        <w:spacing w:before="61" w:line="197" w:lineRule="auto"/>
                        <w:ind w:left="32"/>
                        <w:rPr>
                          <w:rFonts w:ascii="Arial" w:eastAsia="Arial" w:hAnsi="Arial" w:cs="Arial"/>
                          <w:sz w:val="16"/>
                          <w:szCs w:val="16"/>
                        </w:rPr>
                      </w:pPr>
                      <w:r>
                        <w:rPr>
                          <w:rFonts w:ascii="Arial" w:eastAsia="Arial" w:hAnsi="Arial" w:cs="Arial"/>
                          <w:spacing w:val="-5"/>
                          <w:sz w:val="16"/>
                          <w:szCs w:val="16"/>
                        </w:rPr>
                        <w:t>19Q1</w:t>
                      </w:r>
                    </w:p>
                    <w:p>
                      <w:pPr>
                        <w:spacing w:before="61" w:line="197" w:lineRule="auto"/>
                        <w:ind w:left="32"/>
                        <w:rPr>
                          <w:rFonts w:ascii="Arial" w:eastAsia="Arial" w:hAnsi="Arial" w:cs="Arial"/>
                          <w:sz w:val="16"/>
                          <w:szCs w:val="16"/>
                        </w:rPr>
                      </w:pPr>
                      <w:r>
                        <w:rPr>
                          <w:rFonts w:ascii="Arial" w:eastAsia="Arial" w:hAnsi="Arial" w:cs="Arial"/>
                          <w:spacing w:val="-5"/>
                          <w:sz w:val="16"/>
                          <w:szCs w:val="16"/>
                        </w:rPr>
                        <w:t>19Q3</w:t>
                      </w:r>
                    </w:p>
                    <w:p>
                      <w:pPr>
                        <w:spacing w:before="62" w:line="197" w:lineRule="auto"/>
                        <w:ind w:left="20"/>
                        <w:rPr>
                          <w:rFonts w:ascii="Arial" w:eastAsia="Arial" w:hAnsi="Arial" w:cs="Arial"/>
                          <w:sz w:val="16"/>
                          <w:szCs w:val="16"/>
                        </w:rPr>
                      </w:pPr>
                      <w:r>
                        <w:rPr>
                          <w:rFonts w:ascii="Arial" w:eastAsia="Arial" w:hAnsi="Arial" w:cs="Arial"/>
                          <w:spacing w:val="-2"/>
                          <w:sz w:val="16"/>
                          <w:szCs w:val="16"/>
                        </w:rPr>
                        <w:t>20Q1</w:t>
                      </w:r>
                    </w:p>
                    <w:p>
                      <w:pPr>
                        <w:spacing w:before="61" w:line="197" w:lineRule="auto"/>
                        <w:ind w:left="20"/>
                        <w:rPr>
                          <w:rFonts w:ascii="Arial" w:eastAsia="Arial" w:hAnsi="Arial" w:cs="Arial"/>
                          <w:sz w:val="16"/>
                          <w:szCs w:val="16"/>
                        </w:rPr>
                      </w:pPr>
                      <w:r>
                        <w:rPr>
                          <w:rFonts w:ascii="Arial" w:eastAsia="Arial" w:hAnsi="Arial" w:cs="Arial"/>
                          <w:spacing w:val="-2"/>
                          <w:sz w:val="16"/>
                          <w:szCs w:val="16"/>
                        </w:rPr>
                        <w:t>20Q3</w:t>
                      </w:r>
                    </w:p>
                    <w:p>
                      <w:pPr>
                        <w:spacing w:before="61" w:line="197" w:lineRule="auto"/>
                        <w:ind w:left="20"/>
                        <w:rPr>
                          <w:rFonts w:ascii="Arial" w:eastAsia="Arial" w:hAnsi="Arial" w:cs="Arial"/>
                          <w:sz w:val="16"/>
                          <w:szCs w:val="16"/>
                        </w:rPr>
                      </w:pPr>
                      <w:r>
                        <w:rPr>
                          <w:rFonts w:ascii="Arial" w:eastAsia="Arial" w:hAnsi="Arial" w:cs="Arial"/>
                          <w:spacing w:val="-2"/>
                          <w:sz w:val="16"/>
                          <w:szCs w:val="16"/>
                        </w:rPr>
                        <w:t>21Q1</w:t>
                      </w:r>
                    </w:p>
                    <w:p>
                      <w:pPr>
                        <w:spacing w:before="61" w:line="197" w:lineRule="auto"/>
                        <w:ind w:left="20"/>
                        <w:rPr>
                          <w:rFonts w:ascii="Arial" w:eastAsia="Arial" w:hAnsi="Arial" w:cs="Arial"/>
                          <w:sz w:val="16"/>
                          <w:szCs w:val="16"/>
                        </w:rPr>
                      </w:pPr>
                      <w:r>
                        <w:rPr>
                          <w:rFonts w:ascii="Arial" w:eastAsia="Arial" w:hAnsi="Arial" w:cs="Arial"/>
                          <w:spacing w:val="-2"/>
                          <w:sz w:val="16"/>
                          <w:szCs w:val="16"/>
                        </w:rPr>
                        <w:t>21Q3</w:t>
                      </w:r>
                    </w:p>
                    <w:p>
                      <w:pPr>
                        <w:spacing w:before="62" w:line="197" w:lineRule="auto"/>
                        <w:ind w:left="20"/>
                        <w:rPr>
                          <w:rFonts w:ascii="Arial" w:eastAsia="Arial" w:hAnsi="Arial" w:cs="Arial"/>
                          <w:sz w:val="16"/>
                          <w:szCs w:val="16"/>
                        </w:rPr>
                      </w:pPr>
                      <w:r>
                        <w:rPr>
                          <w:rFonts w:ascii="Arial" w:eastAsia="Arial" w:hAnsi="Arial" w:cs="Arial"/>
                          <w:spacing w:val="-2"/>
                          <w:sz w:val="16"/>
                          <w:szCs w:val="16"/>
                        </w:rPr>
                        <w:t>22Q1</w:t>
                      </w:r>
                    </w:p>
                    <w:p>
                      <w:pPr>
                        <w:spacing w:before="61" w:line="197" w:lineRule="auto"/>
                        <w:ind w:left="20"/>
                        <w:rPr>
                          <w:rFonts w:ascii="Arial" w:eastAsia="Arial" w:hAnsi="Arial" w:cs="Arial"/>
                          <w:sz w:val="16"/>
                          <w:szCs w:val="16"/>
                        </w:rPr>
                      </w:pPr>
                      <w:r>
                        <w:rPr>
                          <w:rFonts w:ascii="Arial" w:eastAsia="Arial" w:hAnsi="Arial" w:cs="Arial"/>
                          <w:spacing w:val="-2"/>
                          <w:sz w:val="16"/>
                          <w:szCs w:val="16"/>
                        </w:rPr>
                        <w:t>22Q3</w:t>
                      </w:r>
                    </w:p>
                    <w:p>
                      <w:pPr>
                        <w:spacing w:before="61" w:line="197" w:lineRule="auto"/>
                        <w:ind w:left="20"/>
                        <w:rPr>
                          <w:rFonts w:ascii="Arial" w:eastAsia="Arial" w:hAnsi="Arial" w:cs="Arial"/>
                          <w:sz w:val="16"/>
                          <w:szCs w:val="16"/>
                        </w:rPr>
                      </w:pPr>
                      <w:r>
                        <w:rPr>
                          <w:rFonts w:ascii="Arial" w:eastAsia="Arial" w:hAnsi="Arial" w:cs="Arial"/>
                          <w:spacing w:val="-2"/>
                          <w:sz w:val="16"/>
                          <w:szCs w:val="16"/>
                        </w:rPr>
                        <w:t>23Q1</w:t>
                      </w:r>
                    </w:p>
                    <w:p>
                      <w:pPr>
                        <w:spacing w:before="87" w:line="197" w:lineRule="auto"/>
                        <w:ind w:left="20"/>
                        <w:rPr>
                          <w:rFonts w:ascii="Arial" w:eastAsia="Arial" w:hAnsi="Arial" w:cs="Arial"/>
                          <w:sz w:val="16"/>
                          <w:szCs w:val="16"/>
                        </w:rPr>
                      </w:pPr>
                      <w:r>
                        <w:rPr>
                          <w:rFonts w:ascii="Arial" w:eastAsia="Arial" w:hAnsi="Arial" w:cs="Arial"/>
                          <w:spacing w:val="-2"/>
                          <w:sz w:val="16"/>
                          <w:szCs w:val="16"/>
                        </w:rPr>
                        <w:t>23Q3</w:t>
                      </w:r>
                    </w:p>
                  </w:txbxContent>
                </v:textbox>
              </v:shape>
            </w:pict>
          </mc:Fallback>
        </mc:AlternateContent>
      </w:r>
      <w:r>
        <w:pict>
          <v:shape id="_x0000_s1105" style="width:376.65pt;height:0.5pt;margin-top:422.09pt;margin-left:184.34pt;mso-position-horizontal-relative:page;mso-position-vertical-relative:page;position:absolute;z-index:251837440" coordorigin="0,0" coordsize="7532,10" o:allowincell="f" path="m,9l7532,9l7532,l,l,9xe" filled="t" fillcolor="black" stroked="f"/>
        </w:pict>
      </w:r>
      <w:r>
        <w:pict>
          <v:shape id="_x0000_s1106" style="width:376.65pt;height:0.5pt;margin-top:587.83pt;margin-left:184.34pt;mso-position-horizontal-relative:page;mso-position-vertical-relative:page;position:absolute;z-index:251838464" coordorigin="0,0" coordsize="7532,10" o:allowincell="f" path="m,9l7532,9l7532,l,l,9xe" filled="t" fillcolor="black" stroked="f"/>
        </w:pict>
      </w:r>
      <w:bookmarkStart w:id="13" w:name="bookmark2"/>
      <w:bookmarkEnd w:id="13"/>
      <w:bookmarkStart w:id="14" w:name="bookmark20"/>
      <w:bookmarkEnd w:id="14"/>
      <w:r>
        <w:rPr>
          <w:spacing w:val="10"/>
          <w:sz w:val="31"/>
          <w:szCs w:val="31"/>
          <w14:textOutline w14:w="5791">
            <w14:solidFill>
              <w14:srgbClr w14:val="000000"/>
            </w14:solidFill>
            <w14:prstDash w14:val="solid"/>
            <w14:round/>
          </w14:textOutline>
        </w:rPr>
        <w:t>二、机械行业中观数据跟踪</w:t>
      </w:r>
    </w:p>
    <w:p>
      <w:pPr>
        <w:pStyle w:val="BodyText"/>
        <w:spacing w:before="239" w:line="281" w:lineRule="auto"/>
        <w:ind w:left="3030" w:right="2" w:firstLine="6"/>
        <w:jc w:val="both"/>
      </w:pPr>
      <w:r>
        <w:rPr>
          <w:spacing w:val="1"/>
        </w:rPr>
        <w:t>我们统计了机械设备行业（按申万一级行业分类）</w:t>
      </w:r>
      <w:r>
        <w:rPr>
          <w:rFonts w:ascii="Arial" w:eastAsia="Arial" w:hAnsi="Arial" w:cs="Arial"/>
          <w:spacing w:val="1"/>
        </w:rPr>
        <w:t>2022</w:t>
      </w:r>
      <w:r>
        <w:rPr>
          <w:spacing w:val="1"/>
        </w:rPr>
        <w:t>年</w:t>
      </w:r>
      <w:r>
        <w:rPr>
          <w:rFonts w:ascii="Arial" w:eastAsia="Arial" w:hAnsi="Arial" w:cs="Arial"/>
          <w:spacing w:val="1"/>
        </w:rPr>
        <w:t>1</w:t>
      </w:r>
      <w:r>
        <w:rPr>
          <w:spacing w:val="1"/>
        </w:rPr>
        <w:t>月</w:t>
      </w:r>
      <w:r>
        <w:rPr>
          <w:rFonts w:ascii="Arial" w:eastAsia="Arial" w:hAnsi="Arial" w:cs="Arial"/>
          <w:spacing w:val="1"/>
        </w:rPr>
        <w:t>1</w:t>
      </w:r>
      <w:r>
        <w:rPr>
          <w:spacing w:val="1"/>
        </w:rPr>
        <w:t>日之前上市的</w:t>
      </w:r>
      <w:r>
        <w:rPr>
          <w:rFonts w:ascii="Arial" w:eastAsia="Arial" w:hAnsi="Arial" w:cs="Arial"/>
          <w:spacing w:val="1"/>
        </w:rPr>
        <w:t>513</w:t>
      </w:r>
      <w:r>
        <w:rPr>
          <w:spacing w:val="1"/>
        </w:rPr>
        <w:t>家</w:t>
      </w:r>
      <w:r>
        <w:rPr>
          <w:spacing w:val="8"/>
        </w:rPr>
        <w:t xml:space="preserve"> </w:t>
      </w:r>
      <w:r>
        <w:rPr>
          <w:spacing w:val="-2"/>
        </w:rPr>
        <w:t>公司（剔除计提重大资产减值损失的神州高铁、华铁股份、天</w:t>
      </w:r>
      <w:r>
        <w:rPr>
          <w:spacing w:val="-3"/>
        </w:rPr>
        <w:t>马股份、</w:t>
      </w:r>
      <w:r>
        <w:rPr>
          <w:rFonts w:ascii="Arial" w:eastAsia="Arial" w:hAnsi="Arial" w:cs="Arial"/>
          <w:spacing w:val="-3"/>
        </w:rPr>
        <w:t>*ST</w:t>
      </w:r>
      <w:r>
        <w:rPr>
          <w:spacing w:val="-3"/>
        </w:rPr>
        <w:t>海核、达</w:t>
      </w:r>
      <w:r>
        <w:t xml:space="preserve"> </w:t>
      </w:r>
      <w:r>
        <w:rPr>
          <w:spacing w:val="-4"/>
        </w:rPr>
        <w:t>刚控股、日发精机、森远股份、三丰智能、</w:t>
      </w:r>
      <w:r>
        <w:rPr>
          <w:spacing w:val="-38"/>
        </w:rPr>
        <w:t xml:space="preserve"> </w:t>
      </w:r>
      <w:r>
        <w:rPr>
          <w:rFonts w:ascii="Arial" w:eastAsia="Arial" w:hAnsi="Arial" w:cs="Arial"/>
          <w:spacing w:val="-4"/>
        </w:rPr>
        <w:t>*ST</w:t>
      </w:r>
      <w:r>
        <w:rPr>
          <w:spacing w:val="-4"/>
        </w:rPr>
        <w:t>安控、通用电梯。此外，我们没有纳</w:t>
      </w:r>
      <w:r>
        <w:t xml:space="preserve"> </w:t>
      </w:r>
      <w:r>
        <w:rPr>
          <w:spacing w:val="-3"/>
        </w:rPr>
        <w:t>入中集集团、中海油服、海油工程和海油发展，</w:t>
      </w:r>
      <w:r>
        <w:rPr>
          <w:spacing w:val="66"/>
        </w:rPr>
        <w:t xml:space="preserve"> </w:t>
      </w:r>
      <w:r>
        <w:rPr>
          <w:spacing w:val="-3"/>
        </w:rPr>
        <w:t>海工装备类的</w:t>
      </w:r>
      <w:r>
        <w:rPr>
          <w:spacing w:val="-4"/>
        </w:rPr>
        <w:t>标的的盈利具有独立</w:t>
      </w:r>
      <w:r>
        <w:t xml:space="preserve"> </w:t>
      </w:r>
      <w:r>
        <w:rPr>
          <w:spacing w:val="-7"/>
        </w:rPr>
        <w:t>周期、且占比大，</w:t>
      </w:r>
      <w:r>
        <w:rPr>
          <w:spacing w:val="-53"/>
        </w:rPr>
        <w:t xml:space="preserve"> </w:t>
      </w:r>
      <w:r>
        <w:rPr>
          <w:spacing w:val="-7"/>
        </w:rPr>
        <w:t>会影响机械整体盈利指标，后文会单独讨论。如无特别说明，</w:t>
      </w:r>
      <w:r>
        <w:rPr>
          <w:spacing w:val="-55"/>
        </w:rPr>
        <w:t xml:space="preserve"> </w:t>
      </w:r>
      <w:r>
        <w:rPr>
          <w:spacing w:val="-7"/>
        </w:rPr>
        <w:t>本文</w:t>
      </w:r>
      <w:r>
        <w:t xml:space="preserve"> </w:t>
      </w:r>
      <w:r>
        <w:t>涉及的中报数据均来自</w:t>
      </w:r>
      <w:r>
        <w:rPr>
          <w:rFonts w:ascii="Arial" w:eastAsia="Arial" w:hAnsi="Arial" w:cs="Arial"/>
        </w:rPr>
        <w:t>wind</w:t>
      </w:r>
      <w:r>
        <w:t>数据。</w:t>
      </w:r>
    </w:p>
    <w:p>
      <w:pPr>
        <w:pStyle w:val="BodyText"/>
        <w:spacing w:before="167" w:line="273" w:lineRule="auto"/>
        <w:ind w:left="3035" w:right="2" w:firstLine="1"/>
        <w:jc w:val="both"/>
      </w:pPr>
      <w:r>
        <w:rPr>
          <w:rFonts w:ascii="Arial" w:eastAsia="Arial" w:hAnsi="Arial" w:cs="Arial"/>
          <w:spacing w:val="-6"/>
        </w:rPr>
        <w:t>2023</w:t>
      </w:r>
      <w:r>
        <w:rPr>
          <w:spacing w:val="-6"/>
        </w:rPr>
        <w:t>年第三季度，</w:t>
      </w:r>
      <w:r>
        <w:rPr>
          <w:spacing w:val="-51"/>
        </w:rPr>
        <w:t xml:space="preserve"> </w:t>
      </w:r>
      <w:r>
        <w:rPr>
          <w:spacing w:val="-6"/>
        </w:rPr>
        <w:t>机械设备行业单季度实现营业收入</w:t>
      </w:r>
      <w:r>
        <w:rPr>
          <w:rFonts w:ascii="Arial" w:eastAsia="Arial" w:hAnsi="Arial" w:cs="Arial"/>
          <w:spacing w:val="-6"/>
        </w:rPr>
        <w:t>5718</w:t>
      </w:r>
      <w:r>
        <w:rPr>
          <w:spacing w:val="-6"/>
        </w:rPr>
        <w:t>亿元，</w:t>
      </w:r>
      <w:r>
        <w:rPr>
          <w:spacing w:val="-35"/>
        </w:rPr>
        <w:t xml:space="preserve"> </w:t>
      </w:r>
      <w:r>
        <w:rPr>
          <w:spacing w:val="-6"/>
        </w:rPr>
        <w:t>同比增长</w:t>
      </w:r>
      <w:r>
        <w:rPr>
          <w:rFonts w:ascii="Arial" w:eastAsia="Arial" w:hAnsi="Arial" w:cs="Arial"/>
          <w:spacing w:val="-6"/>
        </w:rPr>
        <w:t>3.5%</w:t>
      </w:r>
      <w:r>
        <w:rPr>
          <w:spacing w:val="-6"/>
        </w:rPr>
        <w:t>；实</w:t>
      </w:r>
      <w:r>
        <w:t xml:space="preserve"> </w:t>
      </w:r>
      <w:r>
        <w:rPr>
          <w:spacing w:val="-1"/>
        </w:rPr>
        <w:t>现归母净利润</w:t>
      </w:r>
      <w:r>
        <w:rPr>
          <w:rFonts w:ascii="Arial" w:eastAsia="Arial" w:hAnsi="Arial" w:cs="Arial"/>
          <w:spacing w:val="-1"/>
        </w:rPr>
        <w:t>398.8</w:t>
      </w:r>
      <w:r>
        <w:rPr>
          <w:spacing w:val="-1"/>
        </w:rPr>
        <w:t>亿元，同比下降</w:t>
      </w:r>
      <w:r>
        <w:rPr>
          <w:rFonts w:ascii="Arial" w:eastAsia="Arial" w:hAnsi="Arial" w:cs="Arial"/>
          <w:spacing w:val="-1"/>
        </w:rPr>
        <w:t>3.1%</w:t>
      </w:r>
      <w:r>
        <w:rPr>
          <w:spacing w:val="-1"/>
        </w:rPr>
        <w:t>，中位数公司增速是</w:t>
      </w:r>
      <w:r>
        <w:rPr>
          <w:rFonts w:ascii="Arial" w:eastAsia="Arial" w:hAnsi="Arial" w:cs="Arial"/>
          <w:spacing w:val="-1"/>
        </w:rPr>
        <w:t>-5.8%</w:t>
      </w:r>
      <w:r>
        <w:rPr>
          <w:spacing w:val="-1"/>
        </w:rPr>
        <w:t>。宏观和地产周</w:t>
      </w:r>
      <w:r>
        <w:rPr>
          <w:spacing w:val="10"/>
        </w:rPr>
        <w:t xml:space="preserve"> </w:t>
      </w:r>
      <w:r>
        <w:rPr>
          <w:spacing w:val="-6"/>
        </w:rPr>
        <w:t>期影响下，下游需求较弱，整体盈利有一定承压，汇兑成为利润下滑的重要因子，</w:t>
      </w:r>
      <w:r>
        <w:rPr>
          <w:spacing w:val="-43"/>
        </w:rPr>
        <w:t xml:space="preserve"> </w:t>
      </w:r>
      <w:r>
        <w:rPr>
          <w:spacing w:val="-6"/>
        </w:rPr>
        <w:t>和</w:t>
      </w:r>
      <w:r>
        <w:t xml:space="preserve"> </w:t>
      </w:r>
      <w:r>
        <w:t>国内宏观相关性较小的板块表现相对较小。</w:t>
      </w:r>
    </w:p>
    <w:p>
      <w:pPr>
        <w:pStyle w:val="BodyText"/>
        <w:spacing w:before="180" w:line="253" w:lineRule="auto"/>
        <w:ind w:left="3032" w:right="28" w:firstLine="3"/>
      </w:pPr>
      <w:r>
        <w:rPr>
          <w:rFonts w:ascii="Arial" w:eastAsia="Arial" w:hAnsi="Arial" w:cs="Arial"/>
          <w:spacing w:val="-3"/>
        </w:rPr>
        <w:t>2023</w:t>
      </w:r>
      <w:r>
        <w:rPr>
          <w:spacing w:val="-3"/>
        </w:rPr>
        <w:t>年前三季度，</w:t>
      </w:r>
      <w:r>
        <w:rPr>
          <w:spacing w:val="-16"/>
        </w:rPr>
        <w:t xml:space="preserve"> </w:t>
      </w:r>
      <w:r>
        <w:rPr>
          <w:spacing w:val="-3"/>
        </w:rPr>
        <w:t>机械设备行业实现营业收入</w:t>
      </w:r>
      <w:r>
        <w:rPr>
          <w:rFonts w:ascii="Arial" w:eastAsia="Arial" w:hAnsi="Arial" w:cs="Arial"/>
          <w:spacing w:val="-3"/>
        </w:rPr>
        <w:t>16470</w:t>
      </w:r>
      <w:r>
        <w:rPr>
          <w:spacing w:val="-3"/>
        </w:rPr>
        <w:t>亿元，同比增长</w:t>
      </w:r>
      <w:r>
        <w:rPr>
          <w:rFonts w:ascii="Arial" w:eastAsia="Arial" w:hAnsi="Arial" w:cs="Arial"/>
          <w:spacing w:val="-3"/>
        </w:rPr>
        <w:t>5.9%</w:t>
      </w:r>
      <w:r>
        <w:rPr>
          <w:spacing w:val="-3"/>
        </w:rPr>
        <w:t>；实现归</w:t>
      </w:r>
      <w:r>
        <w:t xml:space="preserve"> </w:t>
      </w:r>
      <w:r>
        <w:rPr>
          <w:spacing w:val="-1"/>
        </w:rPr>
        <w:t>母净利润</w:t>
      </w:r>
      <w:r>
        <w:rPr>
          <w:rFonts w:ascii="Arial" w:eastAsia="Arial" w:hAnsi="Arial" w:cs="Arial"/>
          <w:spacing w:val="-1"/>
        </w:rPr>
        <w:t>1160</w:t>
      </w:r>
      <w:r>
        <w:rPr>
          <w:spacing w:val="-1"/>
        </w:rPr>
        <w:t>亿元，同比增长</w:t>
      </w:r>
      <w:r>
        <w:rPr>
          <w:rFonts w:ascii="Arial" w:eastAsia="Arial" w:hAnsi="Arial" w:cs="Arial"/>
          <w:spacing w:val="-1"/>
        </w:rPr>
        <w:t>4.2%</w:t>
      </w:r>
      <w:r>
        <w:rPr>
          <w:spacing w:val="-1"/>
        </w:rPr>
        <w:t>。</w:t>
      </w:r>
    </w:p>
    <w:p>
      <w:pPr>
        <w:pStyle w:val="BodyText"/>
        <w:spacing w:before="182" w:line="276" w:lineRule="auto"/>
        <w:ind w:left="3033" w:hanging="1"/>
      </w:pPr>
      <w:r>
        <w:rPr>
          <w:spacing w:val="-2"/>
        </w:rPr>
        <w:t>机械设备行业的周期是从</w:t>
      </w:r>
      <w:r>
        <w:rPr>
          <w:rFonts w:ascii="Arial" w:eastAsia="Arial" w:hAnsi="Arial" w:cs="Arial"/>
          <w:spacing w:val="-2"/>
        </w:rPr>
        <w:t>20</w:t>
      </w:r>
      <w:r>
        <w:rPr>
          <w:spacing w:val="-2"/>
        </w:rPr>
        <w:t>年底开始复苏，</w:t>
      </w:r>
      <w:r>
        <w:rPr>
          <w:rFonts w:ascii="Arial" w:eastAsia="Arial" w:hAnsi="Arial" w:cs="Arial"/>
          <w:spacing w:val="-2"/>
        </w:rPr>
        <w:t>20Q2</w:t>
      </w:r>
      <w:r>
        <w:rPr>
          <w:spacing w:val="-2"/>
        </w:rPr>
        <w:t>开始地产基建投资恢复、制造业复</w:t>
      </w:r>
      <w:r>
        <w:rPr>
          <w:spacing w:val="13"/>
        </w:rPr>
        <w:t xml:space="preserve"> </w:t>
      </w:r>
      <w:r>
        <w:rPr>
          <w:spacing w:val="-1"/>
        </w:rPr>
        <w:t>工复产持续推进、海外需求逐渐起量，行业整体实现高速增长，</w:t>
      </w:r>
      <w:r>
        <w:rPr>
          <w:rFonts w:ascii="Arial" w:eastAsia="Arial" w:hAnsi="Arial" w:cs="Arial"/>
          <w:spacing w:val="-1"/>
        </w:rPr>
        <w:t>21</w:t>
      </w:r>
      <w:r>
        <w:rPr>
          <w:spacing w:val="-1"/>
        </w:rPr>
        <w:t>年</w:t>
      </w:r>
      <w:r>
        <w:rPr>
          <w:rFonts w:ascii="Arial" w:eastAsia="Arial" w:hAnsi="Arial" w:cs="Arial"/>
          <w:spacing w:val="-1"/>
        </w:rPr>
        <w:t>Q2</w:t>
      </w:r>
      <w:r>
        <w:rPr>
          <w:spacing w:val="-1"/>
        </w:rPr>
        <w:t>之后行</w:t>
      </w:r>
      <w:r>
        <w:rPr>
          <w:spacing w:val="-2"/>
        </w:rPr>
        <w:t>业增</w:t>
      </w:r>
      <w:r>
        <w:t xml:space="preserve"> </w:t>
      </w:r>
      <w:r>
        <w:rPr>
          <w:spacing w:val="-5"/>
        </w:rPr>
        <w:t>速回落、持续下滑，到</w:t>
      </w:r>
      <w:r>
        <w:rPr>
          <w:rFonts w:ascii="Arial" w:eastAsia="Arial" w:hAnsi="Arial" w:cs="Arial"/>
          <w:spacing w:val="-5"/>
        </w:rPr>
        <w:t>22</w:t>
      </w:r>
      <w:r>
        <w:rPr>
          <w:spacing w:val="-5"/>
        </w:rPr>
        <w:t>年</w:t>
      </w:r>
      <w:r>
        <w:rPr>
          <w:rFonts w:ascii="Arial" w:eastAsia="Arial" w:hAnsi="Arial" w:cs="Arial"/>
          <w:spacing w:val="-5"/>
        </w:rPr>
        <w:t>Q4</w:t>
      </w:r>
      <w:r>
        <w:rPr>
          <w:spacing w:val="-5"/>
        </w:rPr>
        <w:t>和</w:t>
      </w:r>
      <w:r>
        <w:rPr>
          <w:rFonts w:ascii="Arial" w:eastAsia="Arial" w:hAnsi="Arial" w:cs="Arial"/>
          <w:spacing w:val="-5"/>
        </w:rPr>
        <w:t>23</w:t>
      </w:r>
      <w:r>
        <w:rPr>
          <w:spacing w:val="-5"/>
        </w:rPr>
        <w:t>年</w:t>
      </w:r>
      <w:r>
        <w:rPr>
          <w:rFonts w:ascii="Arial" w:eastAsia="Arial" w:hAnsi="Arial" w:cs="Arial"/>
          <w:spacing w:val="-5"/>
        </w:rPr>
        <w:t>Q1</w:t>
      </w:r>
      <w:r>
        <w:rPr>
          <w:spacing w:val="-5"/>
        </w:rPr>
        <w:t>开始增速下降趋缓，逐渐呈现磨底的状态，</w:t>
      </w:r>
      <w:r>
        <w:rPr>
          <w:spacing w:val="17"/>
        </w:rPr>
        <w:t xml:space="preserve"> </w:t>
      </w:r>
      <w:r>
        <w:rPr>
          <w:rFonts w:ascii="Arial" w:eastAsia="Arial" w:hAnsi="Arial" w:cs="Arial"/>
          <w:spacing w:val="-4"/>
        </w:rPr>
        <w:t>23Q2</w:t>
      </w:r>
      <w:r>
        <w:rPr>
          <w:spacing w:val="-4"/>
        </w:rPr>
        <w:t>开始，</w:t>
      </w:r>
      <w:r>
        <w:rPr>
          <w:spacing w:val="-61"/>
        </w:rPr>
        <w:t xml:space="preserve"> </w:t>
      </w:r>
      <w:r>
        <w:rPr>
          <w:spacing w:val="-4"/>
        </w:rPr>
        <w:t>收入和归母净利润的同比增速均呈</w:t>
      </w:r>
      <w:r>
        <w:rPr>
          <w:spacing w:val="-5"/>
        </w:rPr>
        <w:t>现一定的向上修复；进入</w:t>
      </w:r>
      <w:r>
        <w:rPr>
          <w:rFonts w:ascii="Arial" w:eastAsia="Arial" w:hAnsi="Arial" w:cs="Arial"/>
          <w:spacing w:val="-5"/>
        </w:rPr>
        <w:t>23Q3</w:t>
      </w:r>
      <w:r>
        <w:rPr>
          <w:spacing w:val="-5"/>
        </w:rPr>
        <w:t>，在国</w:t>
      </w:r>
      <w:r>
        <w:t xml:space="preserve"> </w:t>
      </w:r>
      <w:r>
        <w:rPr>
          <w:spacing w:val="-6"/>
        </w:rPr>
        <w:t>内需求承压与海外美联储加息的共振下，</w:t>
      </w:r>
      <w:r>
        <w:rPr>
          <w:spacing w:val="-6"/>
        </w:rPr>
        <w:t xml:space="preserve"> </w:t>
      </w:r>
      <w:r>
        <w:rPr>
          <w:spacing w:val="-6"/>
        </w:rPr>
        <w:t>营收增速转弱，</w:t>
      </w:r>
      <w:r>
        <w:rPr>
          <w:spacing w:val="-6"/>
        </w:rPr>
        <w:t xml:space="preserve"> </w:t>
      </w:r>
      <w:r>
        <w:rPr>
          <w:spacing w:val="-6"/>
        </w:rPr>
        <w:t>净利润增速环比下滑。</w:t>
      </w:r>
    </w:p>
    <w:p>
      <w:pPr>
        <w:pStyle w:val="BodyText"/>
        <w:spacing w:before="184" w:line="216" w:lineRule="auto"/>
        <w:ind w:left="3199"/>
      </w:pPr>
      <w:r>
        <w:rPr>
          <w:color w:val="0F243E"/>
          <w:spacing w:val="-3"/>
          <w14:textOutline w14:w="3831">
            <w14:solidFill>
              <w14:srgbClr w14:val="0F243E"/>
            </w14:solidFill>
            <w14:prstDash w14:val="solid"/>
            <w14:round/>
          </w14:textOutline>
        </w:rPr>
        <w:t>图</w:t>
      </w:r>
      <w:r>
        <w:rPr>
          <w:color w:val="0F243E"/>
          <w:spacing w:val="-26"/>
        </w:rPr>
        <w:t xml:space="preserve"> </w:t>
      </w:r>
      <w:r>
        <w:rPr>
          <w:rFonts w:ascii="Arial" w:eastAsia="Arial" w:hAnsi="Arial" w:cs="Arial"/>
          <w:b/>
          <w:bCs/>
          <w:color w:val="0F243E"/>
          <w:spacing w:val="-3"/>
        </w:rPr>
        <w:t>3</w:t>
      </w:r>
      <w:r>
        <w:rPr>
          <w:color w:val="0F243E"/>
          <w:spacing w:val="-3"/>
          <w14:textOutline w14:w="3831">
            <w14:solidFill>
              <w14:srgbClr w14:val="0F243E"/>
            </w14:solidFill>
            <w14:prstDash w14:val="solid"/>
            <w14:round/>
          </w14:textOutline>
        </w:rPr>
        <w:t>：机械设备</w:t>
      </w:r>
      <w:r>
        <w:rPr>
          <w:color w:val="0F243E"/>
          <w:spacing w:val="-42"/>
        </w:rPr>
        <w:t xml:space="preserve"> </w:t>
      </w:r>
      <w:r>
        <w:rPr>
          <w:rFonts w:ascii="Arial" w:eastAsia="Arial" w:hAnsi="Arial" w:cs="Arial"/>
          <w:b/>
          <w:bCs/>
          <w:color w:val="0F243E"/>
          <w:spacing w:val="-3"/>
        </w:rPr>
        <w:t>513</w:t>
      </w:r>
      <w:r>
        <w:rPr>
          <w:rFonts w:ascii="Arial" w:eastAsia="Arial" w:hAnsi="Arial" w:cs="Arial"/>
          <w:b/>
          <w:bCs/>
          <w:color w:val="0F243E"/>
          <w:spacing w:val="19"/>
        </w:rPr>
        <w:t xml:space="preserve"> </w:t>
      </w:r>
      <w:r>
        <w:rPr>
          <w:color w:val="0F243E"/>
          <w:spacing w:val="-3"/>
          <w14:textOutline w14:w="3831">
            <w14:solidFill>
              <w14:srgbClr w14:val="0F243E"/>
            </w14:solidFill>
            <w14:prstDash w14:val="solid"/>
            <w14:round/>
          </w14:textOutline>
        </w:rPr>
        <w:t>家上市公司的营业收入及同比增速</w:t>
      </w:r>
    </w:p>
    <w:p>
      <w:pPr>
        <w:spacing w:before="3"/>
      </w:pPr>
    </w:p>
    <w:p>
      <w:pPr>
        <w:sectPr>
          <w:headerReference w:type="default" r:id="rId135"/>
          <w:footerReference w:type="default" r:id="rId136"/>
          <w:pgSz w:w="11907" w:h="16839"/>
          <w:pgMar w:top="1383" w:right="633" w:bottom="1289" w:left="622" w:header="794" w:footer="723" w:gutter="0"/>
          <w:pgNumType w:start="17"/>
          <w:cols w:num="1" w:space="708" w:equalWidth="0">
            <w:col w:w="10650" w:space="0"/>
          </w:cols>
        </w:sectPr>
      </w:pPr>
    </w:p>
    <w:p>
      <w:pPr>
        <w:spacing w:line="333" w:lineRule="auto"/>
        <w:rPr>
          <w:rFonts w:ascii="Arial"/>
          <w:sz w:val="21"/>
        </w:rPr>
      </w:pPr>
    </w:p>
    <w:p>
      <w:pPr>
        <w:spacing w:before="46" w:line="195" w:lineRule="auto"/>
        <w:ind w:left="3396"/>
        <w:rPr>
          <w:rFonts w:ascii="Arial" w:eastAsia="Arial" w:hAnsi="Arial" w:cs="Arial"/>
          <w:sz w:val="16"/>
          <w:szCs w:val="16"/>
        </w:rPr>
      </w:pPr>
      <w:r>
        <w:rPr>
          <w:rFonts w:ascii="Arial" w:eastAsia="Arial" w:hAnsi="Arial" w:cs="Arial"/>
          <w:spacing w:val="-2"/>
          <w:sz w:val="16"/>
          <w:szCs w:val="16"/>
        </w:rPr>
        <w:t>7,000</w:t>
      </w:r>
    </w:p>
    <w:p>
      <w:pPr>
        <w:spacing w:before="69" w:line="195" w:lineRule="auto"/>
        <w:ind w:left="3394"/>
        <w:rPr>
          <w:rFonts w:ascii="Arial" w:eastAsia="Arial" w:hAnsi="Arial" w:cs="Arial"/>
          <w:sz w:val="16"/>
          <w:szCs w:val="16"/>
        </w:rPr>
      </w:pPr>
      <w:r>
        <w:rPr>
          <w:rFonts w:ascii="Arial" w:eastAsia="Arial" w:hAnsi="Arial" w:cs="Arial"/>
          <w:spacing w:val="-2"/>
          <w:sz w:val="16"/>
          <w:szCs w:val="16"/>
        </w:rPr>
        <w:t>6,000</w:t>
      </w:r>
    </w:p>
    <w:p>
      <w:pPr>
        <w:spacing w:before="69" w:line="195" w:lineRule="auto"/>
        <w:ind w:left="3395"/>
        <w:rPr>
          <w:rFonts w:ascii="Arial" w:eastAsia="Arial" w:hAnsi="Arial" w:cs="Arial"/>
          <w:sz w:val="16"/>
          <w:szCs w:val="16"/>
        </w:rPr>
      </w:pPr>
      <w:r>
        <w:rPr>
          <w:rFonts w:ascii="Arial" w:eastAsia="Arial" w:hAnsi="Arial" w:cs="Arial"/>
          <w:spacing w:val="-2"/>
          <w:sz w:val="16"/>
          <w:szCs w:val="16"/>
        </w:rPr>
        <w:t>5,000</w:t>
      </w:r>
    </w:p>
    <w:p>
      <w:pPr>
        <w:spacing w:before="68" w:line="195" w:lineRule="auto"/>
        <w:ind w:left="3390"/>
        <w:rPr>
          <w:rFonts w:ascii="Arial" w:eastAsia="Arial" w:hAnsi="Arial" w:cs="Arial"/>
          <w:sz w:val="16"/>
          <w:szCs w:val="16"/>
        </w:rPr>
      </w:pPr>
      <w:r>
        <w:rPr>
          <w:rFonts w:ascii="Arial" w:eastAsia="Arial" w:hAnsi="Arial" w:cs="Arial"/>
          <w:spacing w:val="-1"/>
          <w:sz w:val="16"/>
          <w:szCs w:val="16"/>
        </w:rPr>
        <w:t>4,000</w:t>
      </w:r>
    </w:p>
    <w:p>
      <w:pPr>
        <w:spacing w:before="69" w:line="195" w:lineRule="auto"/>
        <w:ind w:left="3395"/>
        <w:rPr>
          <w:rFonts w:ascii="Arial" w:eastAsia="Arial" w:hAnsi="Arial" w:cs="Arial"/>
          <w:sz w:val="16"/>
          <w:szCs w:val="16"/>
        </w:rPr>
      </w:pPr>
      <w:r>
        <w:rPr>
          <w:rFonts w:ascii="Arial" w:eastAsia="Arial" w:hAnsi="Arial" w:cs="Arial"/>
          <w:spacing w:val="-2"/>
          <w:sz w:val="16"/>
          <w:szCs w:val="16"/>
        </w:rPr>
        <w:t>3,000</w:t>
      </w:r>
    </w:p>
    <w:p>
      <w:pPr>
        <w:spacing w:before="68" w:line="195" w:lineRule="auto"/>
        <w:ind w:left="3393"/>
        <w:rPr>
          <w:rFonts w:ascii="Arial" w:eastAsia="Arial" w:hAnsi="Arial" w:cs="Arial"/>
          <w:sz w:val="16"/>
          <w:szCs w:val="16"/>
        </w:rPr>
      </w:pPr>
      <w:r>
        <w:rPr>
          <w:rFonts w:ascii="Arial" w:eastAsia="Arial" w:hAnsi="Arial" w:cs="Arial"/>
          <w:spacing w:val="-1"/>
          <w:sz w:val="16"/>
          <w:szCs w:val="16"/>
        </w:rPr>
        <w:t>2,000</w:t>
      </w:r>
    </w:p>
    <w:p>
      <w:pPr>
        <w:spacing w:before="69" w:line="195" w:lineRule="auto"/>
        <w:ind w:left="3406"/>
        <w:rPr>
          <w:rFonts w:ascii="Arial" w:eastAsia="Arial" w:hAnsi="Arial" w:cs="Arial"/>
          <w:sz w:val="16"/>
          <w:szCs w:val="16"/>
        </w:rPr>
      </w:pPr>
      <w:r>
        <w:rPr>
          <w:rFonts w:ascii="Arial" w:eastAsia="Arial" w:hAnsi="Arial" w:cs="Arial"/>
          <w:spacing w:val="-4"/>
          <w:sz w:val="16"/>
          <w:szCs w:val="16"/>
        </w:rPr>
        <w:t>1,000</w:t>
      </w:r>
    </w:p>
    <w:p>
      <w:pPr>
        <w:spacing w:before="69" w:line="195" w:lineRule="auto"/>
        <w:ind w:left="3707"/>
        <w:rPr>
          <w:rFonts w:ascii="Arial" w:eastAsia="Arial" w:hAnsi="Arial" w:cs="Arial"/>
          <w:sz w:val="16"/>
          <w:szCs w:val="16"/>
        </w:rPr>
      </w:pPr>
      <w:r>
        <w:rPr>
          <w:rFonts w:ascii="Arial" w:eastAsia="Arial" w:hAnsi="Arial" w:cs="Arial"/>
          <w:sz w:val="16"/>
          <w:szCs w:val="16"/>
        </w:rPr>
        <w:t>0</w:t>
      </w:r>
    </w:p>
    <w:p>
      <w:pPr>
        <w:spacing w:before="69" w:line="195" w:lineRule="auto"/>
        <w:ind w:left="3340"/>
        <w:rPr>
          <w:rFonts w:ascii="Arial" w:eastAsia="Arial" w:hAnsi="Arial" w:cs="Arial"/>
          <w:sz w:val="16"/>
          <w:szCs w:val="16"/>
        </w:rPr>
      </w:pPr>
      <w:r>
        <w:rPr>
          <w:rFonts w:ascii="Arial" w:eastAsia="Arial" w:hAnsi="Arial" w:cs="Arial"/>
          <w:spacing w:val="-1"/>
          <w:sz w:val="16"/>
          <w:szCs w:val="16"/>
        </w:rPr>
        <w:t>-1,000</w:t>
      </w:r>
    </w:p>
    <w:p>
      <w:pPr>
        <w:spacing w:before="68" w:line="195" w:lineRule="auto"/>
        <w:ind w:left="3340"/>
        <w:rPr>
          <w:rFonts w:ascii="Arial" w:eastAsia="Arial" w:hAnsi="Arial" w:cs="Arial"/>
          <w:sz w:val="16"/>
          <w:szCs w:val="16"/>
        </w:rPr>
      </w:pPr>
      <w:r>
        <w:rPr>
          <w:rFonts w:ascii="Arial" w:eastAsia="Arial" w:hAnsi="Arial" w:cs="Arial"/>
          <w:spacing w:val="-1"/>
          <w:sz w:val="16"/>
          <w:szCs w:val="16"/>
        </w:rPr>
        <w:t>-2,000</w:t>
      </w:r>
    </w:p>
    <w:p>
      <w:pPr>
        <w:spacing w:before="158"/>
      </w:pPr>
    </w:p>
    <w:p>
      <w:pPr>
        <w:spacing w:line="14" w:lineRule="auto"/>
        <w:rPr>
          <w:rFonts w:ascii="Arial"/>
          <w:sz w:val="2"/>
        </w:rPr>
      </w:pPr>
      <w:r>
        <w:rPr>
          <w:rFonts w:ascii="Arial" w:eastAsia="Arial" w:hAnsi="Arial" w:cs="Arial"/>
          <w:sz w:val="2"/>
          <w:szCs w:val="2"/>
        </w:rPr>
        <w:br w:type="column"/>
      </w:r>
    </w:p>
    <w:p>
      <w:pPr>
        <w:pStyle w:val="BodyText"/>
        <w:spacing w:before="31" w:line="225" w:lineRule="auto"/>
        <w:ind w:left="1588"/>
        <w:rPr>
          <w:rFonts w:ascii="Arial" w:eastAsia="Arial" w:hAnsi="Arial" w:cs="Arial"/>
          <w:sz w:val="16"/>
          <w:szCs w:val="16"/>
        </w:rPr>
      </w:pPr>
      <w:r>
        <w:rPr>
          <w:position w:val="1"/>
          <w:sz w:val="16"/>
          <w:szCs w:val="16"/>
        </w:rPr>
        <w:drawing>
          <wp:inline distT="0" distB="0" distL="0" distR="0">
            <wp:extent cx="243839" cy="51066"/>
            <wp:effectExtent l="0" t="0" r="0" b="0"/>
            <wp:docPr id="366" name="IM 366"/>
            <wp:cNvGraphicFramePr/>
            <a:graphic xmlns:a="http://schemas.openxmlformats.org/drawingml/2006/main">
              <a:graphicData uri="http://schemas.openxmlformats.org/drawingml/2006/picture">
                <pic:pic xmlns:pic="http://schemas.openxmlformats.org/drawingml/2006/picture">
                  <pic:nvPicPr>
                    <pic:cNvPr id="366" name="IM 366"/>
                    <pic:cNvPicPr/>
                  </pic:nvPicPr>
                  <pic:blipFill>
                    <a:blip xmlns:r="http://schemas.openxmlformats.org/officeDocument/2006/relationships" r:embed="rId137"/>
                    <a:stretch>
                      <a:fillRect/>
                    </a:stretch>
                  </pic:blipFill>
                  <pic:spPr>
                    <a:xfrm>
                      <a:off x="0" y="0"/>
                      <a:ext cx="243839" cy="51066"/>
                    </a:xfrm>
                    <a:prstGeom prst="rect">
                      <a:avLst/>
                    </a:prstGeom>
                  </pic:spPr>
                </pic:pic>
              </a:graphicData>
            </a:graphic>
          </wp:inline>
        </w:drawing>
      </w:r>
      <w:r>
        <w:rPr>
          <w:spacing w:val="-22"/>
          <w:sz w:val="16"/>
          <w:szCs w:val="16"/>
        </w:rPr>
        <w:t xml:space="preserve"> </w:t>
      </w:r>
      <w:r>
        <w:rPr>
          <w:spacing w:val="-2"/>
          <w:sz w:val="16"/>
          <w:szCs w:val="16"/>
        </w:rPr>
        <w:t>营业收入（亿元）</w:t>
      </w:r>
      <w:r>
        <w:rPr>
          <w:spacing w:val="30"/>
          <w:sz w:val="16"/>
          <w:szCs w:val="16"/>
        </w:rPr>
        <w:t xml:space="preserve">  </w:t>
      </w:r>
      <w:r>
        <w:rPr>
          <w:position w:val="4"/>
          <w:sz w:val="16"/>
          <w:szCs w:val="16"/>
        </w:rPr>
        <w:drawing>
          <wp:inline distT="0" distB="0" distL="0" distR="0">
            <wp:extent cx="256540" cy="12700"/>
            <wp:effectExtent l="0" t="0" r="0" b="0"/>
            <wp:docPr id="368" name="IM 368"/>
            <wp:cNvGraphicFramePr/>
            <a:graphic xmlns:a="http://schemas.openxmlformats.org/drawingml/2006/main">
              <a:graphicData uri="http://schemas.openxmlformats.org/drawingml/2006/picture">
                <pic:pic xmlns:pic="http://schemas.openxmlformats.org/drawingml/2006/picture">
                  <pic:nvPicPr>
                    <pic:cNvPr id="368" name="IM 368"/>
                    <pic:cNvPicPr/>
                  </pic:nvPicPr>
                  <pic:blipFill>
                    <a:blip xmlns:r="http://schemas.openxmlformats.org/officeDocument/2006/relationships" r:embed="rId138"/>
                    <a:stretch>
                      <a:fillRect/>
                    </a:stretch>
                  </pic:blipFill>
                  <pic:spPr>
                    <a:xfrm>
                      <a:off x="0" y="0"/>
                      <a:ext cx="256540" cy="12700"/>
                    </a:xfrm>
                    <a:prstGeom prst="rect">
                      <a:avLst/>
                    </a:prstGeom>
                  </pic:spPr>
                </pic:pic>
              </a:graphicData>
            </a:graphic>
          </wp:inline>
        </w:drawing>
      </w:r>
      <w:r>
        <w:rPr>
          <w:spacing w:val="-2"/>
          <w:sz w:val="16"/>
          <w:szCs w:val="16"/>
        </w:rPr>
        <w:t xml:space="preserve"> </w:t>
      </w:r>
      <w:r>
        <w:rPr>
          <w:rFonts w:ascii="Arial" w:eastAsia="Arial" w:hAnsi="Arial" w:cs="Arial"/>
          <w:spacing w:val="-2"/>
          <w:sz w:val="16"/>
          <w:szCs w:val="16"/>
        </w:rPr>
        <w:t>YoY</w:t>
      </w:r>
    </w:p>
    <w:p>
      <w:pPr>
        <w:spacing w:before="213" w:line="1973" w:lineRule="exact"/>
      </w:pPr>
      <w:r>
        <w:rPr>
          <w:position w:val="-39"/>
        </w:rPr>
        <w:drawing>
          <wp:inline distT="0" distB="0" distL="0" distR="0">
            <wp:extent cx="3768344" cy="1252981"/>
            <wp:effectExtent l="0" t="0" r="0" b="0"/>
            <wp:docPr id="370" name="IM 370"/>
            <wp:cNvGraphicFramePr/>
            <a:graphic xmlns:a="http://schemas.openxmlformats.org/drawingml/2006/main">
              <a:graphicData uri="http://schemas.openxmlformats.org/drawingml/2006/picture">
                <pic:pic xmlns:pic="http://schemas.openxmlformats.org/drawingml/2006/picture">
                  <pic:nvPicPr>
                    <pic:cNvPr id="370" name="IM 370"/>
                    <pic:cNvPicPr/>
                  </pic:nvPicPr>
                  <pic:blipFill>
                    <a:blip xmlns:r="http://schemas.openxmlformats.org/officeDocument/2006/relationships" r:embed="rId139"/>
                    <a:stretch>
                      <a:fillRect/>
                    </a:stretch>
                  </pic:blipFill>
                  <pic:spPr>
                    <a:xfrm>
                      <a:off x="0" y="0"/>
                      <a:ext cx="3768344" cy="1252981"/>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30" w:lineRule="auto"/>
        <w:rPr>
          <w:rFonts w:ascii="Arial"/>
          <w:sz w:val="21"/>
        </w:rPr>
      </w:pPr>
    </w:p>
    <w:p>
      <w:pPr>
        <w:spacing w:before="46" w:line="218" w:lineRule="exact"/>
        <w:ind w:left="26"/>
        <w:rPr>
          <w:rFonts w:ascii="Arial" w:eastAsia="Arial" w:hAnsi="Arial" w:cs="Arial"/>
          <w:sz w:val="16"/>
          <w:szCs w:val="16"/>
        </w:rPr>
      </w:pPr>
      <w:r>
        <w:rPr>
          <w:rFonts w:ascii="Arial" w:eastAsia="Arial" w:hAnsi="Arial" w:cs="Arial"/>
          <w:spacing w:val="-2"/>
          <w:position w:val="6"/>
          <w:sz w:val="16"/>
          <w:szCs w:val="16"/>
        </w:rPr>
        <w:t>70%</w:t>
      </w:r>
    </w:p>
    <w:p>
      <w:pPr>
        <w:spacing w:before="1" w:line="196" w:lineRule="auto"/>
        <w:ind w:left="25"/>
        <w:rPr>
          <w:rFonts w:ascii="Arial" w:eastAsia="Arial" w:hAnsi="Arial" w:cs="Arial"/>
          <w:sz w:val="16"/>
          <w:szCs w:val="16"/>
        </w:rPr>
      </w:pPr>
      <w:r>
        <w:rPr>
          <w:rFonts w:ascii="Arial" w:eastAsia="Arial" w:hAnsi="Arial" w:cs="Arial"/>
          <w:spacing w:val="-2"/>
          <w:sz w:val="16"/>
          <w:szCs w:val="16"/>
        </w:rPr>
        <w:t>60%</w:t>
      </w:r>
    </w:p>
    <w:p>
      <w:pPr>
        <w:spacing w:before="67" w:line="197" w:lineRule="auto"/>
        <w:ind w:left="25"/>
        <w:rPr>
          <w:rFonts w:ascii="Arial" w:eastAsia="Arial" w:hAnsi="Arial" w:cs="Arial"/>
          <w:sz w:val="16"/>
          <w:szCs w:val="16"/>
        </w:rPr>
      </w:pPr>
      <w:r>
        <w:rPr>
          <w:rFonts w:ascii="Arial" w:eastAsia="Arial" w:hAnsi="Arial" w:cs="Arial"/>
          <w:spacing w:val="-2"/>
          <w:sz w:val="16"/>
          <w:szCs w:val="16"/>
        </w:rPr>
        <w:t>50%</w:t>
      </w:r>
    </w:p>
    <w:p>
      <w:pPr>
        <w:spacing w:before="67" w:line="197" w:lineRule="auto"/>
        <w:ind w:left="21"/>
        <w:rPr>
          <w:rFonts w:ascii="Arial" w:eastAsia="Arial" w:hAnsi="Arial" w:cs="Arial"/>
          <w:sz w:val="16"/>
          <w:szCs w:val="16"/>
        </w:rPr>
      </w:pPr>
      <w:r>
        <w:rPr>
          <w:rFonts w:ascii="Arial" w:eastAsia="Arial" w:hAnsi="Arial" w:cs="Arial"/>
          <w:spacing w:val="-1"/>
          <w:sz w:val="16"/>
          <w:szCs w:val="16"/>
        </w:rPr>
        <w:t>40%</w:t>
      </w:r>
    </w:p>
    <w:p>
      <w:pPr>
        <w:spacing w:before="68" w:line="197" w:lineRule="auto"/>
        <w:ind w:left="25"/>
        <w:rPr>
          <w:rFonts w:ascii="Arial" w:eastAsia="Arial" w:hAnsi="Arial" w:cs="Arial"/>
          <w:sz w:val="16"/>
          <w:szCs w:val="16"/>
        </w:rPr>
      </w:pPr>
      <w:r>
        <w:rPr>
          <w:rFonts w:ascii="Arial" w:eastAsia="Arial" w:hAnsi="Arial" w:cs="Arial"/>
          <w:spacing w:val="-2"/>
          <w:sz w:val="16"/>
          <w:szCs w:val="16"/>
        </w:rPr>
        <w:t>30%</w:t>
      </w:r>
    </w:p>
    <w:p>
      <w:pPr>
        <w:spacing w:before="66" w:line="197" w:lineRule="auto"/>
        <w:ind w:left="23"/>
        <w:rPr>
          <w:rFonts w:ascii="Arial" w:eastAsia="Arial" w:hAnsi="Arial" w:cs="Arial"/>
          <w:sz w:val="16"/>
          <w:szCs w:val="16"/>
        </w:rPr>
      </w:pPr>
      <w:r>
        <w:rPr>
          <w:rFonts w:ascii="Arial" w:eastAsia="Arial" w:hAnsi="Arial" w:cs="Arial"/>
          <w:spacing w:val="-1"/>
          <w:sz w:val="16"/>
          <w:szCs w:val="16"/>
        </w:rPr>
        <w:t>20%</w:t>
      </w:r>
    </w:p>
    <w:p>
      <w:pPr>
        <w:spacing w:before="68" w:line="197" w:lineRule="auto"/>
        <w:ind w:left="36"/>
        <w:rPr>
          <w:rFonts w:ascii="Arial" w:eastAsia="Arial" w:hAnsi="Arial" w:cs="Arial"/>
          <w:sz w:val="16"/>
          <w:szCs w:val="16"/>
        </w:rPr>
      </w:pPr>
      <w:r>
        <w:rPr>
          <w:rFonts w:ascii="Arial" w:eastAsia="Arial" w:hAnsi="Arial" w:cs="Arial"/>
          <w:spacing w:val="-4"/>
          <w:sz w:val="16"/>
          <w:szCs w:val="16"/>
        </w:rPr>
        <w:t>10%</w:t>
      </w:r>
    </w:p>
    <w:p>
      <w:pPr>
        <w:spacing w:before="67" w:line="197" w:lineRule="auto"/>
        <w:ind w:left="25"/>
        <w:rPr>
          <w:rFonts w:ascii="Arial" w:eastAsia="Arial" w:hAnsi="Arial" w:cs="Arial"/>
          <w:sz w:val="16"/>
          <w:szCs w:val="16"/>
        </w:rPr>
      </w:pPr>
      <w:r>
        <w:rPr>
          <w:rFonts w:ascii="Arial" w:eastAsia="Arial" w:hAnsi="Arial" w:cs="Arial"/>
          <w:spacing w:val="-2"/>
          <w:sz w:val="16"/>
          <w:szCs w:val="16"/>
        </w:rPr>
        <w:t>0%</w:t>
      </w:r>
    </w:p>
    <w:p>
      <w:pPr>
        <w:spacing w:before="67" w:line="218" w:lineRule="exact"/>
        <w:ind w:left="24"/>
        <w:rPr>
          <w:rFonts w:ascii="Arial" w:eastAsia="Arial" w:hAnsi="Arial" w:cs="Arial"/>
          <w:sz w:val="16"/>
          <w:szCs w:val="16"/>
        </w:rPr>
      </w:pPr>
      <w:r>
        <w:rPr>
          <w:rFonts w:ascii="Arial" w:eastAsia="Arial" w:hAnsi="Arial" w:cs="Arial"/>
          <w:spacing w:val="-2"/>
          <w:position w:val="6"/>
          <w:sz w:val="16"/>
          <w:szCs w:val="16"/>
        </w:rPr>
        <w:t>-10%</w:t>
      </w:r>
    </w:p>
    <w:p>
      <w:pPr>
        <w:spacing w:before="1" w:line="196" w:lineRule="auto"/>
        <w:ind w:left="24"/>
        <w:rPr>
          <w:rFonts w:ascii="Arial" w:eastAsia="Arial" w:hAnsi="Arial" w:cs="Arial"/>
          <w:sz w:val="16"/>
          <w:szCs w:val="16"/>
        </w:rPr>
      </w:pPr>
      <w:r>
        <w:rPr>
          <w:rFonts w:ascii="Arial" w:eastAsia="Arial" w:hAnsi="Arial" w:cs="Arial"/>
          <w:spacing w:val="-2"/>
          <w:sz w:val="16"/>
          <w:szCs w:val="16"/>
        </w:rPr>
        <w:t>-20%</w:t>
      </w:r>
    </w:p>
    <w:p>
      <w:pPr>
        <w:spacing w:line="196" w:lineRule="auto"/>
        <w:rPr>
          <w:rFonts w:ascii="Arial" w:eastAsia="Arial" w:hAnsi="Arial" w:cs="Arial"/>
          <w:sz w:val="16"/>
          <w:szCs w:val="16"/>
        </w:rPr>
        <w:sectPr>
          <w:headerReference w:type="default" r:id="rId140"/>
          <w:footerReference w:type="default" r:id="rId141"/>
          <w:type w:val="continuous"/>
          <w:pgSz w:w="11907" w:h="16839"/>
          <w:pgMar w:top="1383" w:right="633" w:bottom="1289" w:left="622" w:header="794" w:footer="723" w:gutter="0"/>
          <w:pgNumType w:start="18"/>
          <w:cols w:num="3" w:space="708" w:equalWidth="0">
            <w:col w:w="3823" w:space="100"/>
            <w:col w:w="5935" w:space="72"/>
            <w:col w:w="720" w:space="0"/>
          </w:cols>
        </w:sectPr>
      </w:pPr>
    </w:p>
    <w:p>
      <w:pPr>
        <w:pStyle w:val="BodyText"/>
        <w:spacing w:before="284" w:line="185"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185" w:lineRule="auto"/>
        <w:rPr>
          <w:sz w:val="18"/>
          <w:szCs w:val="18"/>
        </w:rPr>
        <w:sectPr>
          <w:headerReference w:type="default" r:id="rId142"/>
          <w:footerReference w:type="default" r:id="rId143"/>
          <w:type w:val="continuous"/>
          <w:pgSz w:w="11907" w:h="16839"/>
          <w:pgMar w:top="1383" w:right="633" w:bottom="1289" w:left="622" w:header="794" w:footer="723" w:gutter="0"/>
          <w:pgNumType w:start="19"/>
          <w:cols w:num="1" w:space="708" w:equalWidth="0">
            <w:col w:w="10650" w:space="0"/>
          </w:cols>
        </w:sectPr>
      </w:pPr>
    </w:p>
    <w:p>
      <w:pPr>
        <w:pStyle w:val="BodyText"/>
        <w:spacing w:before="51" w:line="216" w:lineRule="auto"/>
        <w:ind w:left="3199"/>
      </w:pPr>
      <w:r>
        <mc:AlternateContent>
          <mc:Choice Requires="wps">
            <w:drawing>
              <wp:anchor distT="0" distB="0" distL="0" distR="0" simplePos="0" relativeHeight="251843584" behindDoc="0" locked="0" layoutInCell="0" allowOverlap="1">
                <wp:simplePos x="0" y="0"/>
                <wp:positionH relativeFrom="page">
                  <wp:posOffset>4546553</wp:posOffset>
                </wp:positionH>
                <wp:positionV relativeFrom="page">
                  <wp:posOffset>1068084</wp:posOffset>
                </wp:positionV>
                <wp:extent cx="271779" cy="3908425"/>
                <wp:effectExtent l="0" t="0" r="0" b="0"/>
                <wp:wrapNone/>
                <wp:docPr id="374" name="TextBox 374"/>
                <wp:cNvGraphicFramePr/>
                <a:graphic xmlns:a="http://schemas.openxmlformats.org/drawingml/2006/main">
                  <a:graphicData uri="http://schemas.microsoft.com/office/word/2010/wordprocessingShape">
                    <wps:wsp xmlns:wps="http://schemas.microsoft.com/office/word/2010/wordprocessingShape">
                      <wps:cNvSpPr txBox="1"/>
                      <wps:spPr>
                        <a:xfrm rot="16200000">
                          <a:off x="4546553" y="1068084"/>
                          <a:ext cx="271779" cy="390842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10Q1</w:t>
                            </w:r>
                          </w:p>
                          <w:p>
                            <w:pPr>
                              <w:spacing w:before="68" w:line="198" w:lineRule="auto"/>
                              <w:ind w:left="32"/>
                              <w:rPr>
                                <w:rFonts w:ascii="Arial" w:eastAsia="Arial" w:hAnsi="Arial" w:cs="Arial"/>
                                <w:sz w:val="16"/>
                                <w:szCs w:val="16"/>
                              </w:rPr>
                            </w:pPr>
                            <w:r>
                              <w:rPr>
                                <w:rFonts w:ascii="Arial" w:eastAsia="Arial" w:hAnsi="Arial" w:cs="Arial"/>
                                <w:spacing w:val="-4"/>
                                <w:sz w:val="16"/>
                                <w:szCs w:val="16"/>
                              </w:rPr>
                              <w:t>10Q3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11Q1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11Q3</w:t>
                            </w:r>
                          </w:p>
                          <w:p>
                            <w:pPr>
                              <w:spacing w:before="68" w:line="197" w:lineRule="auto"/>
                              <w:ind w:left="32"/>
                              <w:rPr>
                                <w:rFonts w:ascii="Arial" w:eastAsia="Arial" w:hAnsi="Arial" w:cs="Arial"/>
                                <w:sz w:val="16"/>
                                <w:szCs w:val="16"/>
                              </w:rPr>
                            </w:pPr>
                            <w:r>
                              <w:rPr>
                                <w:rFonts w:ascii="Arial" w:eastAsia="Arial" w:hAnsi="Arial" w:cs="Arial"/>
                                <w:spacing w:val="-5"/>
                                <w:sz w:val="16"/>
                                <w:szCs w:val="16"/>
                              </w:rPr>
                              <w:t>12Q1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12Q3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13Q1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13Q3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14Q1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14Q3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15Q1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15Q3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16Q1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16Q3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17Q1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17Q3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18Q1</w:t>
                            </w:r>
                          </w:p>
                          <w:p>
                            <w:pPr>
                              <w:spacing w:before="68" w:line="198" w:lineRule="auto"/>
                              <w:ind w:left="32"/>
                              <w:rPr>
                                <w:rFonts w:ascii="Arial" w:eastAsia="Arial" w:hAnsi="Arial" w:cs="Arial"/>
                                <w:sz w:val="16"/>
                                <w:szCs w:val="16"/>
                              </w:rPr>
                            </w:pPr>
                            <w:r>
                              <w:rPr>
                                <w:rFonts w:ascii="Arial" w:eastAsia="Arial" w:hAnsi="Arial" w:cs="Arial"/>
                                <w:spacing w:val="-4"/>
                                <w:sz w:val="16"/>
                                <w:szCs w:val="16"/>
                              </w:rPr>
                              <w:t>18Q3</w:t>
                            </w:r>
                          </w:p>
                          <w:p>
                            <w:pPr>
                              <w:spacing w:before="70" w:line="197" w:lineRule="auto"/>
                              <w:ind w:left="32"/>
                              <w:rPr>
                                <w:rFonts w:ascii="Arial" w:eastAsia="Arial" w:hAnsi="Arial" w:cs="Arial"/>
                                <w:sz w:val="16"/>
                                <w:szCs w:val="16"/>
                              </w:rPr>
                            </w:pPr>
                            <w:r>
                              <w:rPr>
                                <w:rFonts w:ascii="Arial" w:eastAsia="Arial" w:hAnsi="Arial" w:cs="Arial"/>
                                <w:spacing w:val="-5"/>
                                <w:sz w:val="16"/>
                                <w:szCs w:val="16"/>
                              </w:rPr>
                              <w:t>19Q1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19Q3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20Q1</w:t>
                            </w:r>
                          </w:p>
                          <w:p>
                            <w:pPr>
                              <w:spacing w:before="69" w:line="197" w:lineRule="auto"/>
                              <w:ind w:left="20"/>
                              <w:rPr>
                                <w:rFonts w:ascii="Arial" w:eastAsia="Arial" w:hAnsi="Arial" w:cs="Arial"/>
                                <w:sz w:val="16"/>
                                <w:szCs w:val="16"/>
                              </w:rPr>
                            </w:pPr>
                            <w:r>
                              <w:rPr>
                                <w:rFonts w:ascii="Arial" w:eastAsia="Arial" w:hAnsi="Arial" w:cs="Arial"/>
                                <w:spacing w:val="-2"/>
                                <w:sz w:val="16"/>
                                <w:szCs w:val="16"/>
                              </w:rPr>
                              <w:t>20Q3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21Q1</w:t>
                            </w:r>
                          </w:p>
                          <w:p>
                            <w:pPr>
                              <w:spacing w:before="69" w:line="197" w:lineRule="auto"/>
                              <w:ind w:left="20"/>
                              <w:rPr>
                                <w:rFonts w:ascii="Arial" w:eastAsia="Arial" w:hAnsi="Arial" w:cs="Arial"/>
                                <w:sz w:val="16"/>
                                <w:szCs w:val="16"/>
                              </w:rPr>
                            </w:pPr>
                            <w:r>
                              <w:rPr>
                                <w:rFonts w:ascii="Arial" w:eastAsia="Arial" w:hAnsi="Arial" w:cs="Arial"/>
                                <w:spacing w:val="-2"/>
                                <w:sz w:val="16"/>
                                <w:szCs w:val="16"/>
                              </w:rPr>
                              <w:t>21Q3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22Q1</w:t>
                            </w:r>
                          </w:p>
                          <w:p>
                            <w:pPr>
                              <w:spacing w:before="69" w:line="197" w:lineRule="auto"/>
                              <w:ind w:left="20"/>
                              <w:rPr>
                                <w:rFonts w:ascii="Arial" w:eastAsia="Arial" w:hAnsi="Arial" w:cs="Arial"/>
                                <w:sz w:val="16"/>
                                <w:szCs w:val="16"/>
                              </w:rPr>
                            </w:pPr>
                            <w:r>
                              <w:rPr>
                                <w:rFonts w:ascii="Arial" w:eastAsia="Arial" w:hAnsi="Arial" w:cs="Arial"/>
                                <w:spacing w:val="-2"/>
                                <w:sz w:val="16"/>
                                <w:szCs w:val="16"/>
                              </w:rPr>
                              <w:t>22Q3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23Q1</w:t>
                            </w:r>
                          </w:p>
                          <w:p>
                            <w:pPr>
                              <w:spacing w:before="93" w:line="197" w:lineRule="auto"/>
                              <w:ind w:left="20"/>
                              <w:rPr>
                                <w:rFonts w:ascii="Arial" w:eastAsia="Arial" w:hAnsi="Arial" w:cs="Arial"/>
                                <w:sz w:val="16"/>
                                <w:szCs w:val="16"/>
                              </w:rPr>
                            </w:pPr>
                            <w:r>
                              <w:rPr>
                                <w:rFonts w:ascii="Arial" w:eastAsia="Arial" w:hAnsi="Arial" w:cs="Arial"/>
                                <w:spacing w:val="-2"/>
                                <w:sz w:val="16"/>
                                <w:szCs w:val="16"/>
                              </w:rPr>
                              <w:t>23Q3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74" o:spid="_x0000_s1107" type="#_x0000_t202" style="width:21.4pt;height:307.75pt;margin-top:84.1pt;margin-left:358pt;mso-position-horizontal-relative:page;mso-position-vertical-relative:page;mso-wrap-distance-bottom:0;mso-wrap-distance-left:0;mso-wrap-distance-right:0;mso-wrap-distance-top:0;position:absolute;rotation:270;v-text-anchor:top;z-index:251842560" o:allowincell="f" filled="f" fillcolor="this" stroked="f">
                <v:textbox inset="0,0,0,0">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10Q1</w:t>
                      </w:r>
                    </w:p>
                    <w:p>
                      <w:pPr>
                        <w:spacing w:before="68" w:line="198" w:lineRule="auto"/>
                        <w:ind w:left="32"/>
                        <w:rPr>
                          <w:rFonts w:ascii="Arial" w:eastAsia="Arial" w:hAnsi="Arial" w:cs="Arial"/>
                          <w:sz w:val="16"/>
                          <w:szCs w:val="16"/>
                        </w:rPr>
                      </w:pPr>
                      <w:r>
                        <w:rPr>
                          <w:rFonts w:ascii="Arial" w:eastAsia="Arial" w:hAnsi="Arial" w:cs="Arial"/>
                          <w:spacing w:val="-4"/>
                          <w:sz w:val="16"/>
                          <w:szCs w:val="16"/>
                        </w:rPr>
                        <w:t>10Q3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11Q1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11Q3</w:t>
                      </w:r>
                    </w:p>
                    <w:p>
                      <w:pPr>
                        <w:spacing w:before="68" w:line="197" w:lineRule="auto"/>
                        <w:ind w:left="32"/>
                        <w:rPr>
                          <w:rFonts w:ascii="Arial" w:eastAsia="Arial" w:hAnsi="Arial" w:cs="Arial"/>
                          <w:sz w:val="16"/>
                          <w:szCs w:val="16"/>
                        </w:rPr>
                      </w:pPr>
                      <w:r>
                        <w:rPr>
                          <w:rFonts w:ascii="Arial" w:eastAsia="Arial" w:hAnsi="Arial" w:cs="Arial"/>
                          <w:spacing w:val="-5"/>
                          <w:sz w:val="16"/>
                          <w:szCs w:val="16"/>
                        </w:rPr>
                        <w:t>12Q1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12Q3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13Q1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13Q3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14Q1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14Q3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15Q1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15Q3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16Q1</w:t>
                      </w:r>
                    </w:p>
                    <w:p>
                      <w:pPr>
                        <w:spacing w:before="69" w:line="197" w:lineRule="auto"/>
                        <w:ind w:left="32"/>
                        <w:rPr>
                          <w:rFonts w:ascii="Arial" w:eastAsia="Arial" w:hAnsi="Arial" w:cs="Arial"/>
                          <w:sz w:val="16"/>
                          <w:szCs w:val="16"/>
                        </w:rPr>
                      </w:pPr>
                      <w:r>
                        <w:rPr>
                          <w:rFonts w:ascii="Arial" w:eastAsia="Arial" w:hAnsi="Arial" w:cs="Arial"/>
                          <w:spacing w:val="-5"/>
                          <w:sz w:val="16"/>
                          <w:szCs w:val="16"/>
                        </w:rPr>
                        <w:t>16Q3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17Q1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17Q3</w:t>
                      </w:r>
                    </w:p>
                    <w:p>
                      <w:pPr>
                        <w:spacing w:before="69" w:line="197" w:lineRule="auto"/>
                        <w:ind w:left="32"/>
                        <w:rPr>
                          <w:rFonts w:ascii="Arial" w:eastAsia="Arial" w:hAnsi="Arial" w:cs="Arial"/>
                          <w:sz w:val="16"/>
                          <w:szCs w:val="16"/>
                        </w:rPr>
                      </w:pPr>
                      <w:r>
                        <w:rPr>
                          <w:rFonts w:ascii="Arial" w:eastAsia="Arial" w:hAnsi="Arial" w:cs="Arial"/>
                          <w:spacing w:val="-5"/>
                          <w:sz w:val="16"/>
                          <w:szCs w:val="16"/>
                        </w:rPr>
                        <w:t>18Q1</w:t>
                      </w:r>
                    </w:p>
                    <w:p>
                      <w:pPr>
                        <w:spacing w:before="68" w:line="198" w:lineRule="auto"/>
                        <w:ind w:left="32"/>
                        <w:rPr>
                          <w:rFonts w:ascii="Arial" w:eastAsia="Arial" w:hAnsi="Arial" w:cs="Arial"/>
                          <w:sz w:val="16"/>
                          <w:szCs w:val="16"/>
                        </w:rPr>
                      </w:pPr>
                      <w:r>
                        <w:rPr>
                          <w:rFonts w:ascii="Arial" w:eastAsia="Arial" w:hAnsi="Arial" w:cs="Arial"/>
                          <w:spacing w:val="-4"/>
                          <w:sz w:val="16"/>
                          <w:szCs w:val="16"/>
                        </w:rPr>
                        <w:t>18Q3</w:t>
                      </w:r>
                    </w:p>
                    <w:p>
                      <w:pPr>
                        <w:spacing w:before="70" w:line="197" w:lineRule="auto"/>
                        <w:ind w:left="32"/>
                        <w:rPr>
                          <w:rFonts w:ascii="Arial" w:eastAsia="Arial" w:hAnsi="Arial" w:cs="Arial"/>
                          <w:sz w:val="16"/>
                          <w:szCs w:val="16"/>
                        </w:rPr>
                      </w:pPr>
                      <w:r>
                        <w:rPr>
                          <w:rFonts w:ascii="Arial" w:eastAsia="Arial" w:hAnsi="Arial" w:cs="Arial"/>
                          <w:spacing w:val="-5"/>
                          <w:sz w:val="16"/>
                          <w:szCs w:val="16"/>
                        </w:rPr>
                        <w:t>19Q1</w:t>
                      </w:r>
                    </w:p>
                    <w:p>
                      <w:pPr>
                        <w:spacing w:before="68" w:line="197" w:lineRule="auto"/>
                        <w:ind w:left="32"/>
                        <w:rPr>
                          <w:rFonts w:ascii="Arial" w:eastAsia="Arial" w:hAnsi="Arial" w:cs="Arial"/>
                          <w:sz w:val="16"/>
                          <w:szCs w:val="16"/>
                        </w:rPr>
                      </w:pPr>
                      <w:r>
                        <w:rPr>
                          <w:rFonts w:ascii="Arial" w:eastAsia="Arial" w:hAnsi="Arial" w:cs="Arial"/>
                          <w:spacing w:val="-5"/>
                          <w:sz w:val="16"/>
                          <w:szCs w:val="16"/>
                        </w:rPr>
                        <w:t>19Q3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20Q1</w:t>
                      </w:r>
                    </w:p>
                    <w:p>
                      <w:pPr>
                        <w:spacing w:before="69" w:line="197" w:lineRule="auto"/>
                        <w:ind w:left="20"/>
                        <w:rPr>
                          <w:rFonts w:ascii="Arial" w:eastAsia="Arial" w:hAnsi="Arial" w:cs="Arial"/>
                          <w:sz w:val="16"/>
                          <w:szCs w:val="16"/>
                        </w:rPr>
                      </w:pPr>
                      <w:r>
                        <w:rPr>
                          <w:rFonts w:ascii="Arial" w:eastAsia="Arial" w:hAnsi="Arial" w:cs="Arial"/>
                          <w:spacing w:val="-2"/>
                          <w:sz w:val="16"/>
                          <w:szCs w:val="16"/>
                        </w:rPr>
                        <w:t>20Q3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21Q1</w:t>
                      </w:r>
                    </w:p>
                    <w:p>
                      <w:pPr>
                        <w:spacing w:before="69" w:line="197" w:lineRule="auto"/>
                        <w:ind w:left="20"/>
                        <w:rPr>
                          <w:rFonts w:ascii="Arial" w:eastAsia="Arial" w:hAnsi="Arial" w:cs="Arial"/>
                          <w:sz w:val="16"/>
                          <w:szCs w:val="16"/>
                        </w:rPr>
                      </w:pPr>
                      <w:r>
                        <w:rPr>
                          <w:rFonts w:ascii="Arial" w:eastAsia="Arial" w:hAnsi="Arial" w:cs="Arial"/>
                          <w:spacing w:val="-2"/>
                          <w:sz w:val="16"/>
                          <w:szCs w:val="16"/>
                        </w:rPr>
                        <w:t>21Q3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22Q1</w:t>
                      </w:r>
                    </w:p>
                    <w:p>
                      <w:pPr>
                        <w:spacing w:before="69" w:line="197" w:lineRule="auto"/>
                        <w:ind w:left="20"/>
                        <w:rPr>
                          <w:rFonts w:ascii="Arial" w:eastAsia="Arial" w:hAnsi="Arial" w:cs="Arial"/>
                          <w:sz w:val="16"/>
                          <w:szCs w:val="16"/>
                        </w:rPr>
                      </w:pPr>
                      <w:r>
                        <w:rPr>
                          <w:rFonts w:ascii="Arial" w:eastAsia="Arial" w:hAnsi="Arial" w:cs="Arial"/>
                          <w:spacing w:val="-2"/>
                          <w:sz w:val="16"/>
                          <w:szCs w:val="16"/>
                        </w:rPr>
                        <w:t>22Q3</w:t>
                      </w:r>
                    </w:p>
                    <w:p>
                      <w:pPr>
                        <w:spacing w:before="69" w:line="197" w:lineRule="auto"/>
                        <w:ind w:left="20"/>
                        <w:rPr>
                          <w:rFonts w:ascii="Arial" w:eastAsia="Arial" w:hAnsi="Arial" w:cs="Arial"/>
                          <w:sz w:val="16"/>
                          <w:szCs w:val="16"/>
                        </w:rPr>
                      </w:pPr>
                      <w:r>
                        <w:rPr>
                          <w:rFonts w:ascii="Arial" w:eastAsia="Arial" w:hAnsi="Arial" w:cs="Arial"/>
                          <w:spacing w:val="-2"/>
                          <w:sz w:val="16"/>
                          <w:szCs w:val="16"/>
                        </w:rPr>
                        <w:t>23Q1</w:t>
                      </w:r>
                    </w:p>
                    <w:p>
                      <w:pPr>
                        <w:spacing w:before="93" w:line="197" w:lineRule="auto"/>
                        <w:ind w:left="20"/>
                        <w:rPr>
                          <w:rFonts w:ascii="Arial" w:eastAsia="Arial" w:hAnsi="Arial" w:cs="Arial"/>
                          <w:sz w:val="16"/>
                          <w:szCs w:val="16"/>
                        </w:rPr>
                      </w:pPr>
                      <w:r>
                        <w:rPr>
                          <w:rFonts w:ascii="Arial" w:eastAsia="Arial" w:hAnsi="Arial" w:cs="Arial"/>
                          <w:spacing w:val="-2"/>
                          <w:sz w:val="16"/>
                          <w:szCs w:val="16"/>
                        </w:rPr>
                        <w:t>23Q3</w:t>
                      </w:r>
                    </w:p>
                  </w:txbxContent>
                </v:textbox>
              </v:shape>
            </w:pict>
          </mc:Fallback>
        </mc:AlternateContent>
      </w:r>
      <w:r>
        <mc:AlternateContent>
          <mc:Choice Requires="wps">
            <w:drawing>
              <wp:anchor distT="0" distB="0" distL="0" distR="0" simplePos="0" relativeHeight="251841536" behindDoc="0" locked="0" layoutInCell="0" allowOverlap="1">
                <wp:simplePos x="0" y="0"/>
                <wp:positionH relativeFrom="page">
                  <wp:posOffset>4795600</wp:posOffset>
                </wp:positionH>
                <wp:positionV relativeFrom="page">
                  <wp:posOffset>5100840</wp:posOffset>
                </wp:positionV>
                <wp:extent cx="271779" cy="4247515"/>
                <wp:effectExtent l="0" t="0" r="0" b="0"/>
                <wp:wrapNone/>
                <wp:docPr id="376" name="TextBox 376"/>
                <wp:cNvGraphicFramePr/>
                <a:graphic xmlns:a="http://schemas.openxmlformats.org/drawingml/2006/main">
                  <a:graphicData uri="http://schemas.microsoft.com/office/word/2010/wordprocessingShape">
                    <wps:wsp xmlns:wps="http://schemas.microsoft.com/office/word/2010/wordprocessingShape">
                      <wps:cNvSpPr txBox="1"/>
                      <wps:spPr>
                        <a:xfrm rot="16200000">
                          <a:off x="4795600" y="5100840"/>
                          <a:ext cx="271779" cy="424751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10Q3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11Q1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11Q3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12Q1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12Q3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13Q1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13Q3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14Q1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14Q3</w:t>
                            </w:r>
                          </w:p>
                          <w:p>
                            <w:pPr>
                              <w:spacing w:before="88" w:line="198" w:lineRule="auto"/>
                              <w:ind w:left="32"/>
                              <w:rPr>
                                <w:rFonts w:ascii="Arial" w:eastAsia="Arial" w:hAnsi="Arial" w:cs="Arial"/>
                                <w:sz w:val="16"/>
                                <w:szCs w:val="16"/>
                              </w:rPr>
                            </w:pPr>
                            <w:r>
                              <w:rPr>
                                <w:rFonts w:ascii="Arial" w:eastAsia="Arial" w:hAnsi="Arial" w:cs="Arial"/>
                                <w:spacing w:val="-4"/>
                                <w:sz w:val="16"/>
                                <w:szCs w:val="16"/>
                              </w:rPr>
                              <w:t>15Q1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15Q3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16Q1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16Q3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17Q1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17Q3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18Q1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18Q3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19Q1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19Q3</w:t>
                            </w:r>
                          </w:p>
                          <w:p>
                            <w:pPr>
                              <w:spacing w:before="89" w:line="197" w:lineRule="auto"/>
                              <w:ind w:left="20"/>
                              <w:rPr>
                                <w:rFonts w:ascii="Arial" w:eastAsia="Arial" w:hAnsi="Arial" w:cs="Arial"/>
                                <w:sz w:val="16"/>
                                <w:szCs w:val="16"/>
                              </w:rPr>
                            </w:pPr>
                            <w:r>
                              <w:rPr>
                                <w:rFonts w:ascii="Arial" w:eastAsia="Arial" w:hAnsi="Arial" w:cs="Arial"/>
                                <w:spacing w:val="-2"/>
                                <w:sz w:val="16"/>
                                <w:szCs w:val="16"/>
                              </w:rPr>
                              <w:t>20Q1</w:t>
                            </w:r>
                          </w:p>
                          <w:p>
                            <w:pPr>
                              <w:spacing w:before="89" w:line="197" w:lineRule="auto"/>
                              <w:ind w:left="20"/>
                              <w:rPr>
                                <w:rFonts w:ascii="Arial" w:eastAsia="Arial" w:hAnsi="Arial" w:cs="Arial"/>
                                <w:sz w:val="16"/>
                                <w:szCs w:val="16"/>
                              </w:rPr>
                            </w:pPr>
                            <w:r>
                              <w:rPr>
                                <w:rFonts w:ascii="Arial" w:eastAsia="Arial" w:hAnsi="Arial" w:cs="Arial"/>
                                <w:spacing w:val="-2"/>
                                <w:sz w:val="16"/>
                                <w:szCs w:val="16"/>
                              </w:rPr>
                              <w:t>20Q3</w:t>
                            </w:r>
                          </w:p>
                          <w:p>
                            <w:pPr>
                              <w:spacing w:before="89" w:line="197" w:lineRule="auto"/>
                              <w:ind w:left="20"/>
                              <w:rPr>
                                <w:rFonts w:ascii="Arial" w:eastAsia="Arial" w:hAnsi="Arial" w:cs="Arial"/>
                                <w:sz w:val="16"/>
                                <w:szCs w:val="16"/>
                              </w:rPr>
                            </w:pPr>
                            <w:r>
                              <w:rPr>
                                <w:rFonts w:ascii="Arial" w:eastAsia="Arial" w:hAnsi="Arial" w:cs="Arial"/>
                                <w:spacing w:val="-2"/>
                                <w:sz w:val="16"/>
                                <w:szCs w:val="16"/>
                              </w:rPr>
                              <w:t>21Q1</w:t>
                            </w:r>
                          </w:p>
                          <w:p>
                            <w:pPr>
                              <w:spacing w:before="88" w:line="197" w:lineRule="auto"/>
                              <w:ind w:left="20"/>
                              <w:rPr>
                                <w:rFonts w:ascii="Arial" w:eastAsia="Arial" w:hAnsi="Arial" w:cs="Arial"/>
                                <w:sz w:val="16"/>
                                <w:szCs w:val="16"/>
                              </w:rPr>
                            </w:pPr>
                            <w:r>
                              <w:rPr>
                                <w:rFonts w:ascii="Arial" w:eastAsia="Arial" w:hAnsi="Arial" w:cs="Arial"/>
                                <w:spacing w:val="-2"/>
                                <w:sz w:val="16"/>
                                <w:szCs w:val="16"/>
                              </w:rPr>
                              <w:t>21Q3</w:t>
                            </w:r>
                          </w:p>
                          <w:p>
                            <w:pPr>
                              <w:spacing w:before="89" w:line="197" w:lineRule="auto"/>
                              <w:ind w:left="20"/>
                              <w:rPr>
                                <w:rFonts w:ascii="Arial" w:eastAsia="Arial" w:hAnsi="Arial" w:cs="Arial"/>
                                <w:sz w:val="16"/>
                                <w:szCs w:val="16"/>
                              </w:rPr>
                            </w:pPr>
                            <w:r>
                              <w:rPr>
                                <w:rFonts w:ascii="Arial" w:eastAsia="Arial" w:hAnsi="Arial" w:cs="Arial"/>
                                <w:spacing w:val="-2"/>
                                <w:sz w:val="16"/>
                                <w:szCs w:val="16"/>
                              </w:rPr>
                              <w:t>22Q1</w:t>
                            </w:r>
                          </w:p>
                          <w:p>
                            <w:pPr>
                              <w:spacing w:before="88" w:line="197" w:lineRule="auto"/>
                              <w:ind w:left="20"/>
                              <w:rPr>
                                <w:rFonts w:ascii="Arial" w:eastAsia="Arial" w:hAnsi="Arial" w:cs="Arial"/>
                                <w:sz w:val="16"/>
                                <w:szCs w:val="16"/>
                              </w:rPr>
                            </w:pPr>
                            <w:r>
                              <w:rPr>
                                <w:rFonts w:ascii="Arial" w:eastAsia="Arial" w:hAnsi="Arial" w:cs="Arial"/>
                                <w:spacing w:val="-2"/>
                                <w:sz w:val="16"/>
                                <w:szCs w:val="16"/>
                              </w:rPr>
                              <w:t>22Q3</w:t>
                            </w:r>
                          </w:p>
                          <w:p>
                            <w:pPr>
                              <w:spacing w:before="88" w:line="198" w:lineRule="auto"/>
                              <w:ind w:left="20"/>
                              <w:rPr>
                                <w:rFonts w:ascii="Arial" w:eastAsia="Arial" w:hAnsi="Arial" w:cs="Arial"/>
                                <w:sz w:val="16"/>
                                <w:szCs w:val="16"/>
                              </w:rPr>
                            </w:pPr>
                            <w:r>
                              <w:rPr>
                                <w:rFonts w:ascii="Arial" w:eastAsia="Arial" w:hAnsi="Arial" w:cs="Arial"/>
                                <w:spacing w:val="-1"/>
                                <w:sz w:val="16"/>
                                <w:szCs w:val="16"/>
                              </w:rPr>
                              <w:t>23Q1</w:t>
                            </w:r>
                          </w:p>
                          <w:p>
                            <w:pPr>
                              <w:spacing w:before="114" w:line="197" w:lineRule="auto"/>
                              <w:ind w:left="20"/>
                              <w:rPr>
                                <w:rFonts w:ascii="Arial" w:eastAsia="Arial" w:hAnsi="Arial" w:cs="Arial"/>
                                <w:sz w:val="16"/>
                                <w:szCs w:val="16"/>
                              </w:rPr>
                            </w:pPr>
                            <w:r>
                              <w:rPr>
                                <w:rFonts w:ascii="Arial" w:eastAsia="Arial" w:hAnsi="Arial" w:cs="Arial"/>
                                <w:spacing w:val="-2"/>
                                <w:sz w:val="16"/>
                                <w:szCs w:val="16"/>
                              </w:rPr>
                              <w:t>23Q3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76" o:spid="_x0000_s1108" type="#_x0000_t202" style="width:21.4pt;height:334.45pt;margin-top:401.64pt;margin-left:377.61pt;mso-position-horizontal-relative:page;mso-position-vertical-relative:page;mso-wrap-distance-bottom:0;mso-wrap-distance-left:0;mso-wrap-distance-right:0;mso-wrap-distance-top:0;position:absolute;rotation:270;v-text-anchor:top;z-index:251840512" o:allowincell="f" filled="f" fillcolor="this" stroked="f">
                <v:textbox inset="0,0,0,0">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10Q3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11Q1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11Q3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12Q1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12Q3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13Q1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13Q3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14Q1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14Q3</w:t>
                      </w:r>
                    </w:p>
                    <w:p>
                      <w:pPr>
                        <w:spacing w:before="88" w:line="198" w:lineRule="auto"/>
                        <w:ind w:left="32"/>
                        <w:rPr>
                          <w:rFonts w:ascii="Arial" w:eastAsia="Arial" w:hAnsi="Arial" w:cs="Arial"/>
                          <w:sz w:val="16"/>
                          <w:szCs w:val="16"/>
                        </w:rPr>
                      </w:pPr>
                      <w:r>
                        <w:rPr>
                          <w:rFonts w:ascii="Arial" w:eastAsia="Arial" w:hAnsi="Arial" w:cs="Arial"/>
                          <w:spacing w:val="-4"/>
                          <w:sz w:val="16"/>
                          <w:szCs w:val="16"/>
                        </w:rPr>
                        <w:t>15Q1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15Q3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16Q1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16Q3</w:t>
                      </w:r>
                    </w:p>
                    <w:p>
                      <w:pPr>
                        <w:spacing w:before="88" w:line="197" w:lineRule="auto"/>
                        <w:ind w:left="32"/>
                        <w:rPr>
                          <w:rFonts w:ascii="Arial" w:eastAsia="Arial" w:hAnsi="Arial" w:cs="Arial"/>
                          <w:sz w:val="16"/>
                          <w:szCs w:val="16"/>
                        </w:rPr>
                      </w:pPr>
                      <w:r>
                        <w:rPr>
                          <w:rFonts w:ascii="Arial" w:eastAsia="Arial" w:hAnsi="Arial" w:cs="Arial"/>
                          <w:spacing w:val="-5"/>
                          <w:sz w:val="16"/>
                          <w:szCs w:val="16"/>
                        </w:rPr>
                        <w:t>17Q1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17Q3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18Q1</w:t>
                      </w:r>
                    </w:p>
                    <w:p>
                      <w:pPr>
                        <w:spacing w:before="89" w:line="197" w:lineRule="auto"/>
                        <w:ind w:left="32"/>
                        <w:rPr>
                          <w:rFonts w:ascii="Arial" w:eastAsia="Arial" w:hAnsi="Arial" w:cs="Arial"/>
                          <w:sz w:val="16"/>
                          <w:szCs w:val="16"/>
                        </w:rPr>
                      </w:pPr>
                      <w:r>
                        <w:rPr>
                          <w:rFonts w:ascii="Arial" w:eastAsia="Arial" w:hAnsi="Arial" w:cs="Arial"/>
                          <w:spacing w:val="-5"/>
                          <w:sz w:val="16"/>
                          <w:szCs w:val="16"/>
                        </w:rPr>
                        <w:t>18Q3</w:t>
                      </w:r>
                    </w:p>
                    <w:p>
                      <w:pPr>
                        <w:spacing w:before="89" w:line="197" w:lineRule="auto"/>
                        <w:ind w:left="32"/>
                        <w:rPr>
                          <w:rFonts w:ascii="Arial" w:eastAsia="Arial" w:hAnsi="Arial" w:cs="Arial"/>
                          <w:sz w:val="16"/>
                          <w:szCs w:val="16"/>
                        </w:rPr>
                      </w:pPr>
                      <w:r>
                        <w:rPr>
                          <w:rFonts w:ascii="Arial" w:eastAsia="Arial" w:hAnsi="Arial" w:cs="Arial"/>
                          <w:spacing w:val="-5"/>
                          <w:sz w:val="16"/>
                          <w:szCs w:val="16"/>
                        </w:rPr>
                        <w:t>19Q1</w:t>
                      </w:r>
                    </w:p>
                    <w:p>
                      <w:pPr>
                        <w:spacing w:before="88" w:line="197" w:lineRule="auto"/>
                        <w:ind w:left="32"/>
                        <w:rPr>
                          <w:rFonts w:ascii="Arial" w:eastAsia="Arial" w:hAnsi="Arial" w:cs="Arial"/>
                          <w:sz w:val="16"/>
                          <w:szCs w:val="16"/>
                        </w:rPr>
                      </w:pPr>
                      <w:r>
                        <w:rPr>
                          <w:rFonts w:ascii="Arial" w:eastAsia="Arial" w:hAnsi="Arial" w:cs="Arial"/>
                          <w:spacing w:val="-5"/>
                          <w:sz w:val="16"/>
                          <w:szCs w:val="16"/>
                        </w:rPr>
                        <w:t>19Q3</w:t>
                      </w:r>
                    </w:p>
                    <w:p>
                      <w:pPr>
                        <w:spacing w:before="89" w:line="197" w:lineRule="auto"/>
                        <w:ind w:left="20"/>
                        <w:rPr>
                          <w:rFonts w:ascii="Arial" w:eastAsia="Arial" w:hAnsi="Arial" w:cs="Arial"/>
                          <w:sz w:val="16"/>
                          <w:szCs w:val="16"/>
                        </w:rPr>
                      </w:pPr>
                      <w:r>
                        <w:rPr>
                          <w:rFonts w:ascii="Arial" w:eastAsia="Arial" w:hAnsi="Arial" w:cs="Arial"/>
                          <w:spacing w:val="-2"/>
                          <w:sz w:val="16"/>
                          <w:szCs w:val="16"/>
                        </w:rPr>
                        <w:t>20Q1</w:t>
                      </w:r>
                    </w:p>
                    <w:p>
                      <w:pPr>
                        <w:spacing w:before="89" w:line="197" w:lineRule="auto"/>
                        <w:ind w:left="20"/>
                        <w:rPr>
                          <w:rFonts w:ascii="Arial" w:eastAsia="Arial" w:hAnsi="Arial" w:cs="Arial"/>
                          <w:sz w:val="16"/>
                          <w:szCs w:val="16"/>
                        </w:rPr>
                      </w:pPr>
                      <w:r>
                        <w:rPr>
                          <w:rFonts w:ascii="Arial" w:eastAsia="Arial" w:hAnsi="Arial" w:cs="Arial"/>
                          <w:spacing w:val="-2"/>
                          <w:sz w:val="16"/>
                          <w:szCs w:val="16"/>
                        </w:rPr>
                        <w:t>20Q3</w:t>
                      </w:r>
                    </w:p>
                    <w:p>
                      <w:pPr>
                        <w:spacing w:before="89" w:line="197" w:lineRule="auto"/>
                        <w:ind w:left="20"/>
                        <w:rPr>
                          <w:rFonts w:ascii="Arial" w:eastAsia="Arial" w:hAnsi="Arial" w:cs="Arial"/>
                          <w:sz w:val="16"/>
                          <w:szCs w:val="16"/>
                        </w:rPr>
                      </w:pPr>
                      <w:r>
                        <w:rPr>
                          <w:rFonts w:ascii="Arial" w:eastAsia="Arial" w:hAnsi="Arial" w:cs="Arial"/>
                          <w:spacing w:val="-2"/>
                          <w:sz w:val="16"/>
                          <w:szCs w:val="16"/>
                        </w:rPr>
                        <w:t>21Q1</w:t>
                      </w:r>
                    </w:p>
                    <w:p>
                      <w:pPr>
                        <w:spacing w:before="88" w:line="197" w:lineRule="auto"/>
                        <w:ind w:left="20"/>
                        <w:rPr>
                          <w:rFonts w:ascii="Arial" w:eastAsia="Arial" w:hAnsi="Arial" w:cs="Arial"/>
                          <w:sz w:val="16"/>
                          <w:szCs w:val="16"/>
                        </w:rPr>
                      </w:pPr>
                      <w:r>
                        <w:rPr>
                          <w:rFonts w:ascii="Arial" w:eastAsia="Arial" w:hAnsi="Arial" w:cs="Arial"/>
                          <w:spacing w:val="-2"/>
                          <w:sz w:val="16"/>
                          <w:szCs w:val="16"/>
                        </w:rPr>
                        <w:t>21Q3</w:t>
                      </w:r>
                    </w:p>
                    <w:p>
                      <w:pPr>
                        <w:spacing w:before="89" w:line="197" w:lineRule="auto"/>
                        <w:ind w:left="20"/>
                        <w:rPr>
                          <w:rFonts w:ascii="Arial" w:eastAsia="Arial" w:hAnsi="Arial" w:cs="Arial"/>
                          <w:sz w:val="16"/>
                          <w:szCs w:val="16"/>
                        </w:rPr>
                      </w:pPr>
                      <w:r>
                        <w:rPr>
                          <w:rFonts w:ascii="Arial" w:eastAsia="Arial" w:hAnsi="Arial" w:cs="Arial"/>
                          <w:spacing w:val="-2"/>
                          <w:sz w:val="16"/>
                          <w:szCs w:val="16"/>
                        </w:rPr>
                        <w:t>22Q1</w:t>
                      </w:r>
                    </w:p>
                    <w:p>
                      <w:pPr>
                        <w:spacing w:before="88" w:line="197" w:lineRule="auto"/>
                        <w:ind w:left="20"/>
                        <w:rPr>
                          <w:rFonts w:ascii="Arial" w:eastAsia="Arial" w:hAnsi="Arial" w:cs="Arial"/>
                          <w:sz w:val="16"/>
                          <w:szCs w:val="16"/>
                        </w:rPr>
                      </w:pPr>
                      <w:r>
                        <w:rPr>
                          <w:rFonts w:ascii="Arial" w:eastAsia="Arial" w:hAnsi="Arial" w:cs="Arial"/>
                          <w:spacing w:val="-2"/>
                          <w:sz w:val="16"/>
                          <w:szCs w:val="16"/>
                        </w:rPr>
                        <w:t>22Q3</w:t>
                      </w:r>
                    </w:p>
                    <w:p>
                      <w:pPr>
                        <w:spacing w:before="88" w:line="198" w:lineRule="auto"/>
                        <w:ind w:left="20"/>
                        <w:rPr>
                          <w:rFonts w:ascii="Arial" w:eastAsia="Arial" w:hAnsi="Arial" w:cs="Arial"/>
                          <w:sz w:val="16"/>
                          <w:szCs w:val="16"/>
                        </w:rPr>
                      </w:pPr>
                      <w:r>
                        <w:rPr>
                          <w:rFonts w:ascii="Arial" w:eastAsia="Arial" w:hAnsi="Arial" w:cs="Arial"/>
                          <w:spacing w:val="-1"/>
                          <w:sz w:val="16"/>
                          <w:szCs w:val="16"/>
                        </w:rPr>
                        <w:t>23Q1</w:t>
                      </w:r>
                    </w:p>
                    <w:p>
                      <w:pPr>
                        <w:spacing w:before="114" w:line="197" w:lineRule="auto"/>
                        <w:ind w:left="20"/>
                        <w:rPr>
                          <w:rFonts w:ascii="Arial" w:eastAsia="Arial" w:hAnsi="Arial" w:cs="Arial"/>
                          <w:sz w:val="16"/>
                          <w:szCs w:val="16"/>
                        </w:rPr>
                      </w:pPr>
                      <w:r>
                        <w:rPr>
                          <w:rFonts w:ascii="Arial" w:eastAsia="Arial" w:hAnsi="Arial" w:cs="Arial"/>
                          <w:spacing w:val="-2"/>
                          <w:sz w:val="16"/>
                          <w:szCs w:val="16"/>
                        </w:rPr>
                        <w:t>23Q3</w:t>
                      </w:r>
                    </w:p>
                  </w:txbxContent>
                </v:textbox>
              </v:shape>
            </w:pict>
          </mc:Fallback>
        </mc:AlternateContent>
      </w:r>
      <w:r>
        <w:pict>
          <v:shape id="_x0000_s1109" style="width:379.2pt;height:0.5pt;margin-top:85.08pt;margin-left:184.34pt;mso-position-horizontal-relative:page;mso-position-vertical-relative:page;position:absolute;z-index:251845632" coordorigin="0,0" coordsize="7584,10" o:allowincell="f" path="m,9l7583,9l7583,l,l,9xe" filled="t" fillcolor="black" stroked="f"/>
        </w:pict>
      </w:r>
      <w:r>
        <w:pict>
          <v:shape id="_x0000_s1110" style="width:379.2pt;height:0.5pt;margin-top:267.5pt;margin-left:184.34pt;mso-position-horizontal-relative:page;mso-position-vertical-relative:page;position:absolute;z-index:251844608" coordorigin="0,0" coordsize="7584,10" o:allowincell="f" path="m,9l7583,9l7583,l,l,9xe" filled="t" fillcolor="black" stroked="f"/>
        </w:pict>
      </w:r>
      <w:r>
        <w:pict>
          <v:shape id="_x0000_s1111" style="width:376.65pt;height:0.5pt;margin-top:429.65pt;margin-left:184.34pt;mso-position-horizontal-relative:page;mso-position-vertical-relative:page;position:absolute;z-index:251846656" coordorigin="0,0" coordsize="7532,10" o:allowincell="f" path="m,9l7532,9l7532,l,l,9xe" filled="t" fillcolor="black" stroked="f"/>
        </w:pict>
      </w:r>
      <w:r>
        <w:pict>
          <v:group id="_x0000_s1112" style="width:332pt;height:113.4pt;margin-top:441.18pt;margin-left:220.99pt;mso-position-horizontal-relative:page;mso-position-vertical-relative:page;position:absolute;z-index:-251476992" coordorigin="0,0" coordsize="6640,2268"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3" type="#_x0000_t75" style="width:6640;height:2268;position:absolute" filled="f" stroked="f">
              <v:imagedata r:id="rId144" o:title=""/>
            </v:shape>
            <v:shape id="_x0000_s1114" type="#_x0000_t202" style="width:6680;height:2336;left:-20;position:absolute;top:-20" filled="f" stroked="f">
              <o:lock v:ext="edit" aspectratio="f"/>
              <v:textbox inset="0,0,0,0">
                <w:txbxContent>
                  <w:p>
                    <w:pPr>
                      <w:pStyle w:val="BodyText"/>
                      <w:spacing w:before="73" w:line="218" w:lineRule="auto"/>
                      <w:ind w:left="2515"/>
                      <w:rPr>
                        <w:sz w:val="16"/>
                        <w:szCs w:val="16"/>
                      </w:rPr>
                    </w:pPr>
                    <w:r>
                      <w:rPr>
                        <w:spacing w:val="-2"/>
                        <w:sz w:val="16"/>
                        <w:szCs w:val="16"/>
                      </w:rPr>
                      <w:t>净利润率</w:t>
                    </w:r>
                  </w:p>
                </w:txbxContent>
              </v:textbox>
            </v:shape>
          </v:group>
        </w:pict>
      </w:r>
      <w:r>
        <w:drawing>
          <wp:anchor distT="0" distB="0" distL="0" distR="0" simplePos="0" relativeHeight="251849728" behindDoc="0" locked="0" layoutInCell="0" allowOverlap="1">
            <wp:simplePos x="0" y="0"/>
            <wp:positionH relativeFrom="page">
              <wp:posOffset>4108195</wp:posOffset>
            </wp:positionH>
            <wp:positionV relativeFrom="page">
              <wp:posOffset>5663057</wp:posOffset>
            </wp:positionV>
            <wp:extent cx="256540" cy="55118"/>
            <wp:effectExtent l="0" t="0" r="0" b="0"/>
            <wp:wrapNone/>
            <wp:docPr id="378" name="IM 378"/>
            <wp:cNvGraphicFramePr/>
            <a:graphic xmlns:a="http://schemas.openxmlformats.org/drawingml/2006/main">
              <a:graphicData uri="http://schemas.openxmlformats.org/drawingml/2006/picture">
                <pic:pic xmlns:pic="http://schemas.openxmlformats.org/drawingml/2006/picture">
                  <pic:nvPicPr>
                    <pic:cNvPr id="378" name="IM 378"/>
                    <pic:cNvPicPr/>
                  </pic:nvPicPr>
                  <pic:blipFill>
                    <a:blip xmlns:r="http://schemas.openxmlformats.org/officeDocument/2006/relationships" r:embed="rId145"/>
                    <a:stretch>
                      <a:fillRect/>
                    </a:stretch>
                  </pic:blipFill>
                  <pic:spPr>
                    <a:xfrm>
                      <a:off x="0" y="0"/>
                      <a:ext cx="256540" cy="55118"/>
                    </a:xfrm>
                    <a:prstGeom prst="rect">
                      <a:avLst/>
                    </a:prstGeom>
                  </pic:spPr>
                </pic:pic>
              </a:graphicData>
            </a:graphic>
          </wp:anchor>
        </w:drawing>
      </w:r>
      <w:r>
        <w:drawing>
          <wp:anchor distT="0" distB="0" distL="0" distR="0" simplePos="0" relativeHeight="251848704" behindDoc="0" locked="0" layoutInCell="0" allowOverlap="1">
            <wp:simplePos x="0" y="0"/>
            <wp:positionH relativeFrom="page">
              <wp:posOffset>4907533</wp:posOffset>
            </wp:positionH>
            <wp:positionV relativeFrom="page">
              <wp:posOffset>5661533</wp:posOffset>
            </wp:positionV>
            <wp:extent cx="256540" cy="56641"/>
            <wp:effectExtent l="0" t="0" r="0" b="0"/>
            <wp:wrapNone/>
            <wp:docPr id="380" name="IM 380"/>
            <wp:cNvGraphicFramePr/>
            <a:graphic xmlns:a="http://schemas.openxmlformats.org/drawingml/2006/main">
              <a:graphicData uri="http://schemas.openxmlformats.org/drawingml/2006/picture">
                <pic:pic xmlns:pic="http://schemas.openxmlformats.org/drawingml/2006/picture">
                  <pic:nvPicPr>
                    <pic:cNvPr id="380" name="IM 380"/>
                    <pic:cNvPicPr/>
                  </pic:nvPicPr>
                  <pic:blipFill>
                    <a:blip xmlns:r="http://schemas.openxmlformats.org/officeDocument/2006/relationships" r:embed="rId146"/>
                    <a:stretch>
                      <a:fillRect/>
                    </a:stretch>
                  </pic:blipFill>
                  <pic:spPr>
                    <a:xfrm>
                      <a:off x="0" y="0"/>
                      <a:ext cx="256540" cy="56641"/>
                    </a:xfrm>
                    <a:prstGeom prst="rect">
                      <a:avLst/>
                    </a:prstGeom>
                  </pic:spPr>
                </pic:pic>
              </a:graphicData>
            </a:graphic>
          </wp:anchor>
        </w:drawing>
      </w:r>
      <w:r>
        <w:pict>
          <v:shape id="_x0000_s1115" style="width:376.65pt;height:0.5pt;margin-top:595.39pt;margin-left:184.34pt;mso-position-horizontal-relative:page;mso-position-vertical-relative:page;position:absolute;z-index:251847680" coordorigin="0,0" coordsize="7532,10" o:allowincell="f" path="m,9l7532,9l7532,l,l,9xe" filled="t" fillcolor="black" stroked="f"/>
        </w:pict>
      </w:r>
      <w:bookmarkStart w:id="15" w:name="bookmark21"/>
      <w:bookmarkEnd w:id="15"/>
      <w:bookmarkStart w:id="16" w:name="bookmark22"/>
      <w:bookmarkEnd w:id="16"/>
      <w:r>
        <w:rPr>
          <w:color w:val="0F243E"/>
          <w:spacing w:val="-2"/>
          <w14:textOutline w14:w="3831">
            <w14:solidFill>
              <w14:srgbClr w14:val="0F243E"/>
            </w14:solidFill>
            <w14:prstDash w14:val="solid"/>
            <w14:round/>
          </w14:textOutline>
        </w:rPr>
        <w:t>图</w:t>
      </w:r>
      <w:r>
        <w:rPr>
          <w:color w:val="0F243E"/>
          <w:spacing w:val="-46"/>
        </w:rPr>
        <w:t xml:space="preserve"> </w:t>
      </w:r>
      <w:r>
        <w:rPr>
          <w:rFonts w:ascii="Arial" w:eastAsia="Arial" w:hAnsi="Arial" w:cs="Arial"/>
          <w:b/>
          <w:bCs/>
          <w:color w:val="0F243E"/>
          <w:spacing w:val="-2"/>
        </w:rPr>
        <w:t>4</w:t>
      </w:r>
      <w:r>
        <w:rPr>
          <w:color w:val="0F243E"/>
          <w:spacing w:val="-2"/>
          <w14:textOutline w14:w="3831">
            <w14:solidFill>
              <w14:srgbClr w14:val="0F243E"/>
            </w14:solidFill>
            <w14:prstDash w14:val="solid"/>
            <w14:round/>
          </w14:textOutline>
        </w:rPr>
        <w:t>：机械设备</w:t>
      </w:r>
      <w:r>
        <w:rPr>
          <w:color w:val="0F243E"/>
          <w:spacing w:val="-43"/>
        </w:rPr>
        <w:t xml:space="preserve"> </w:t>
      </w:r>
      <w:r>
        <w:rPr>
          <w:rFonts w:ascii="Arial" w:eastAsia="Arial" w:hAnsi="Arial" w:cs="Arial"/>
          <w:b/>
          <w:bCs/>
          <w:color w:val="0F243E"/>
          <w:spacing w:val="-2"/>
        </w:rPr>
        <w:t>513</w:t>
      </w:r>
      <w:r>
        <w:rPr>
          <w:rFonts w:ascii="Arial" w:eastAsia="Arial" w:hAnsi="Arial" w:cs="Arial"/>
          <w:b/>
          <w:bCs/>
          <w:color w:val="0F243E"/>
          <w:spacing w:val="18"/>
          <w:w w:val="101"/>
        </w:rPr>
        <w:t xml:space="preserve"> </w:t>
      </w:r>
      <w:r>
        <w:rPr>
          <w:color w:val="0F243E"/>
          <w:spacing w:val="-2"/>
          <w14:textOutline w14:w="3831">
            <w14:solidFill>
              <w14:srgbClr w14:val="0F243E"/>
            </w14:solidFill>
            <w14:prstDash w14:val="solid"/>
            <w14:round/>
          </w14:textOutline>
        </w:rPr>
        <w:t>家上市公司的归母净利润及同比增速</w:t>
      </w:r>
    </w:p>
    <w:p>
      <w:pPr>
        <w:spacing w:line="388" w:lineRule="auto"/>
        <w:rPr>
          <w:rFonts w:ascii="Arial"/>
          <w:sz w:val="21"/>
        </w:rPr>
      </w:pPr>
    </w:p>
    <w:p>
      <w:pPr>
        <w:pStyle w:val="BodyText"/>
        <w:spacing w:before="52" w:line="220" w:lineRule="auto"/>
        <w:ind w:left="5619"/>
        <w:rPr>
          <w:rFonts w:ascii="Arial" w:eastAsia="Arial" w:hAnsi="Arial" w:cs="Arial"/>
          <w:sz w:val="16"/>
          <w:szCs w:val="16"/>
        </w:rPr>
      </w:pPr>
      <w:r>
        <w:rPr>
          <w:position w:val="1"/>
          <w:sz w:val="16"/>
          <w:szCs w:val="16"/>
        </w:rPr>
        <w:drawing>
          <wp:inline distT="0" distB="0" distL="0" distR="0">
            <wp:extent cx="243839" cy="51066"/>
            <wp:effectExtent l="0" t="0" r="0" b="0"/>
            <wp:docPr id="382" name="IM 382"/>
            <wp:cNvGraphicFramePr/>
            <a:graphic xmlns:a="http://schemas.openxmlformats.org/drawingml/2006/main">
              <a:graphicData uri="http://schemas.openxmlformats.org/drawingml/2006/picture">
                <pic:pic xmlns:pic="http://schemas.openxmlformats.org/drawingml/2006/picture">
                  <pic:nvPicPr>
                    <pic:cNvPr id="382" name="IM 382"/>
                    <pic:cNvPicPr/>
                  </pic:nvPicPr>
                  <pic:blipFill>
                    <a:blip xmlns:r="http://schemas.openxmlformats.org/officeDocument/2006/relationships" r:embed="rId147"/>
                    <a:stretch>
                      <a:fillRect/>
                    </a:stretch>
                  </pic:blipFill>
                  <pic:spPr>
                    <a:xfrm>
                      <a:off x="0" y="0"/>
                      <a:ext cx="243839" cy="51066"/>
                    </a:xfrm>
                    <a:prstGeom prst="rect">
                      <a:avLst/>
                    </a:prstGeom>
                  </pic:spPr>
                </pic:pic>
              </a:graphicData>
            </a:graphic>
          </wp:inline>
        </w:drawing>
      </w:r>
      <w:r>
        <w:rPr>
          <w:spacing w:val="-28"/>
          <w:sz w:val="16"/>
          <w:szCs w:val="16"/>
        </w:rPr>
        <w:t xml:space="preserve"> </w:t>
      </w:r>
      <w:r>
        <w:rPr>
          <w:spacing w:val="-9"/>
          <w:sz w:val="16"/>
          <w:szCs w:val="16"/>
        </w:rPr>
        <w:t>净利润（亿元）</w:t>
      </w:r>
      <w:r>
        <w:rPr>
          <w:spacing w:val="14"/>
          <w:sz w:val="16"/>
          <w:szCs w:val="16"/>
        </w:rPr>
        <w:t xml:space="preserve">   </w:t>
      </w:r>
      <w:r>
        <w:rPr>
          <w:position w:val="4"/>
          <w:sz w:val="16"/>
          <w:szCs w:val="16"/>
        </w:rPr>
        <w:drawing>
          <wp:inline distT="0" distB="0" distL="0" distR="0">
            <wp:extent cx="256539" cy="12700"/>
            <wp:effectExtent l="0" t="0" r="0" b="0"/>
            <wp:docPr id="384" name="IM 384"/>
            <wp:cNvGraphicFramePr/>
            <a:graphic xmlns:a="http://schemas.openxmlformats.org/drawingml/2006/main">
              <a:graphicData uri="http://schemas.openxmlformats.org/drawingml/2006/picture">
                <pic:pic xmlns:pic="http://schemas.openxmlformats.org/drawingml/2006/picture">
                  <pic:nvPicPr>
                    <pic:cNvPr id="384" name="IM 384"/>
                    <pic:cNvPicPr/>
                  </pic:nvPicPr>
                  <pic:blipFill>
                    <a:blip xmlns:r="http://schemas.openxmlformats.org/officeDocument/2006/relationships" r:embed="rId148"/>
                    <a:stretch>
                      <a:fillRect/>
                    </a:stretch>
                  </pic:blipFill>
                  <pic:spPr>
                    <a:xfrm>
                      <a:off x="0" y="0"/>
                      <a:ext cx="256539" cy="12700"/>
                    </a:xfrm>
                    <a:prstGeom prst="rect">
                      <a:avLst/>
                    </a:prstGeom>
                  </pic:spPr>
                </pic:pic>
              </a:graphicData>
            </a:graphic>
          </wp:inline>
        </w:drawing>
      </w:r>
      <w:r>
        <w:rPr>
          <w:spacing w:val="-1"/>
          <w:sz w:val="16"/>
          <w:szCs w:val="16"/>
        </w:rPr>
        <w:t xml:space="preserve"> </w:t>
      </w:r>
      <w:r>
        <w:rPr>
          <w:rFonts w:ascii="Arial" w:eastAsia="Arial" w:hAnsi="Arial" w:cs="Arial"/>
          <w:spacing w:val="-9"/>
          <w:sz w:val="16"/>
          <w:szCs w:val="16"/>
        </w:rPr>
        <w:t>YoY</w:t>
      </w:r>
    </w:p>
    <w:p>
      <w:pPr>
        <w:spacing w:line="95" w:lineRule="exact"/>
      </w:pPr>
    </w:p>
    <w:p>
      <w:pPr>
        <w:spacing w:line="95" w:lineRule="exact"/>
        <w:sectPr>
          <w:headerReference w:type="default" r:id="rId149"/>
          <w:footerReference w:type="default" r:id="rId150"/>
          <w:pgSz w:w="11907" w:h="16839"/>
          <w:pgMar w:top="1383" w:right="633" w:bottom="1289" w:left="622" w:header="794" w:footer="723" w:gutter="0"/>
          <w:pgNumType w:start="20"/>
          <w:cols w:num="1" w:space="708" w:equalWidth="0">
            <w:col w:w="10650" w:space="0"/>
          </w:cols>
        </w:sectPr>
      </w:pPr>
    </w:p>
    <w:p>
      <w:pPr>
        <w:spacing w:before="1" w:line="195" w:lineRule="auto"/>
        <w:ind w:left="3283"/>
        <w:rPr>
          <w:rFonts w:ascii="Arial" w:eastAsia="Arial" w:hAnsi="Arial" w:cs="Arial"/>
          <w:sz w:val="16"/>
          <w:szCs w:val="16"/>
        </w:rPr>
      </w:pPr>
      <w:r>
        <w:rPr>
          <w:rFonts w:ascii="Arial" w:eastAsia="Arial" w:hAnsi="Arial" w:cs="Arial"/>
          <w:spacing w:val="-2"/>
          <w:sz w:val="16"/>
          <w:szCs w:val="16"/>
        </w:rPr>
        <w:t>600</w:t>
      </w:r>
    </w:p>
    <w:p>
      <w:pPr>
        <w:spacing w:before="135" w:line="195" w:lineRule="auto"/>
        <w:ind w:left="3283"/>
        <w:rPr>
          <w:rFonts w:ascii="Arial" w:eastAsia="Arial" w:hAnsi="Arial" w:cs="Arial"/>
          <w:sz w:val="16"/>
          <w:szCs w:val="16"/>
        </w:rPr>
      </w:pPr>
      <w:r>
        <w:rPr>
          <w:rFonts w:ascii="Arial" w:eastAsia="Arial" w:hAnsi="Arial" w:cs="Arial"/>
          <w:spacing w:val="-2"/>
          <w:sz w:val="16"/>
          <w:szCs w:val="16"/>
        </w:rPr>
        <w:t>500</w:t>
      </w:r>
    </w:p>
    <w:p>
      <w:pPr>
        <w:spacing w:before="135" w:line="195" w:lineRule="auto"/>
        <w:ind w:left="3279"/>
        <w:rPr>
          <w:rFonts w:ascii="Arial" w:eastAsia="Arial" w:hAnsi="Arial" w:cs="Arial"/>
          <w:sz w:val="16"/>
          <w:szCs w:val="16"/>
        </w:rPr>
      </w:pPr>
      <w:r>
        <w:rPr>
          <w:rFonts w:ascii="Arial" w:eastAsia="Arial" w:hAnsi="Arial" w:cs="Arial"/>
          <w:spacing w:val="-1"/>
          <w:sz w:val="16"/>
          <w:szCs w:val="16"/>
        </w:rPr>
        <w:t>400</w:t>
      </w:r>
    </w:p>
    <w:p>
      <w:pPr>
        <w:spacing w:before="135" w:line="195" w:lineRule="auto"/>
        <w:ind w:left="3283"/>
        <w:rPr>
          <w:rFonts w:ascii="Arial" w:eastAsia="Arial" w:hAnsi="Arial" w:cs="Arial"/>
          <w:sz w:val="16"/>
          <w:szCs w:val="16"/>
        </w:rPr>
      </w:pPr>
      <w:r>
        <w:rPr>
          <w:rFonts w:ascii="Arial" w:eastAsia="Arial" w:hAnsi="Arial" w:cs="Arial"/>
          <w:spacing w:val="-2"/>
          <w:sz w:val="16"/>
          <w:szCs w:val="16"/>
        </w:rPr>
        <w:t>300</w:t>
      </w:r>
    </w:p>
    <w:p>
      <w:pPr>
        <w:spacing w:before="135" w:line="195" w:lineRule="auto"/>
        <w:ind w:left="3281"/>
        <w:rPr>
          <w:rFonts w:ascii="Arial" w:eastAsia="Arial" w:hAnsi="Arial" w:cs="Arial"/>
          <w:sz w:val="16"/>
          <w:szCs w:val="16"/>
        </w:rPr>
      </w:pPr>
      <w:r>
        <w:rPr>
          <w:rFonts w:ascii="Arial" w:eastAsia="Arial" w:hAnsi="Arial" w:cs="Arial"/>
          <w:spacing w:val="-2"/>
          <w:sz w:val="16"/>
          <w:szCs w:val="16"/>
        </w:rPr>
        <w:t>200</w:t>
      </w:r>
    </w:p>
    <w:p>
      <w:pPr>
        <w:spacing w:before="136" w:line="195" w:lineRule="auto"/>
        <w:ind w:left="3294"/>
        <w:rPr>
          <w:rFonts w:ascii="Arial" w:eastAsia="Arial" w:hAnsi="Arial" w:cs="Arial"/>
          <w:sz w:val="16"/>
          <w:szCs w:val="16"/>
        </w:rPr>
      </w:pPr>
      <w:r>
        <w:rPr>
          <w:rFonts w:ascii="Arial" w:eastAsia="Arial" w:hAnsi="Arial" w:cs="Arial"/>
          <w:spacing w:val="-4"/>
          <w:sz w:val="16"/>
          <w:szCs w:val="16"/>
        </w:rPr>
        <w:t>100</w:t>
      </w:r>
    </w:p>
    <w:p>
      <w:pPr>
        <w:spacing w:before="135" w:line="195" w:lineRule="auto"/>
        <w:ind w:left="3461"/>
        <w:rPr>
          <w:rFonts w:ascii="Arial" w:eastAsia="Arial" w:hAnsi="Arial" w:cs="Arial"/>
          <w:sz w:val="16"/>
          <w:szCs w:val="16"/>
        </w:rPr>
      </w:pPr>
      <w:r>
        <w:rPr>
          <w:rFonts w:ascii="Arial" w:eastAsia="Arial" w:hAnsi="Arial" w:cs="Arial"/>
          <w:sz w:val="16"/>
          <w:szCs w:val="16"/>
        </w:rPr>
        <w:t>0</w:t>
      </w:r>
    </w:p>
    <w:p>
      <w:pPr>
        <w:spacing w:before="135" w:line="120" w:lineRule="exact"/>
        <w:ind w:left="3228"/>
        <w:rPr>
          <w:rFonts w:ascii="Arial" w:eastAsia="Arial" w:hAnsi="Arial" w:cs="Arial"/>
          <w:sz w:val="16"/>
          <w:szCs w:val="16"/>
        </w:rPr>
      </w:pPr>
      <w:r>
        <w:rPr>
          <w:rFonts w:ascii="Arial" w:eastAsia="Arial" w:hAnsi="Arial" w:cs="Arial"/>
          <w:spacing w:val="-2"/>
          <w:position w:val="-2"/>
          <w:sz w:val="16"/>
          <w:szCs w:val="16"/>
        </w:rPr>
        <w:t>-100</w:t>
      </w:r>
    </w:p>
    <w:p>
      <w:pPr>
        <w:spacing w:line="14" w:lineRule="auto"/>
        <w:rPr>
          <w:rFonts w:ascii="Arial"/>
          <w:sz w:val="2"/>
        </w:rPr>
      </w:pPr>
      <w:r>
        <w:rPr>
          <w:rFonts w:ascii="Arial" w:eastAsia="Arial" w:hAnsi="Arial" w:cs="Arial"/>
          <w:sz w:val="2"/>
          <w:szCs w:val="2"/>
        </w:rPr>
        <w:br w:type="column"/>
      </w:r>
    </w:p>
    <w:p>
      <w:pPr>
        <w:spacing w:before="60" w:line="2012" w:lineRule="exact"/>
      </w:pPr>
      <w:r>
        <w:rPr>
          <w:position w:val="-40"/>
        </w:rPr>
        <w:drawing>
          <wp:inline distT="0" distB="0" distL="0" distR="0">
            <wp:extent cx="3901058" cy="1277873"/>
            <wp:effectExtent l="0" t="0" r="0" b="0"/>
            <wp:docPr id="386" name="IM 386"/>
            <wp:cNvGraphicFramePr/>
            <a:graphic xmlns:a="http://schemas.openxmlformats.org/drawingml/2006/main">
              <a:graphicData uri="http://schemas.openxmlformats.org/drawingml/2006/picture">
                <pic:pic xmlns:pic="http://schemas.openxmlformats.org/drawingml/2006/picture">
                  <pic:nvPicPr>
                    <pic:cNvPr id="386" name="IM 386"/>
                    <pic:cNvPicPr/>
                  </pic:nvPicPr>
                  <pic:blipFill>
                    <a:blip xmlns:r="http://schemas.openxmlformats.org/officeDocument/2006/relationships" r:embed="rId151"/>
                    <a:stretch>
                      <a:fillRect/>
                    </a:stretch>
                  </pic:blipFill>
                  <pic:spPr>
                    <a:xfrm>
                      <a:off x="0" y="0"/>
                      <a:ext cx="3901058" cy="1277873"/>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84" w:lineRule="exact"/>
        <w:ind w:left="12"/>
        <w:rPr>
          <w:rFonts w:ascii="Arial" w:eastAsia="Arial" w:hAnsi="Arial" w:cs="Arial"/>
          <w:sz w:val="16"/>
          <w:szCs w:val="16"/>
        </w:rPr>
      </w:pPr>
      <w:r>
        <w:rPr>
          <w:rFonts w:ascii="Arial" w:eastAsia="Arial" w:hAnsi="Arial" w:cs="Arial"/>
          <w:spacing w:val="-3"/>
          <w:position w:val="11"/>
          <w:sz w:val="16"/>
          <w:szCs w:val="16"/>
        </w:rPr>
        <w:t>1800%</w:t>
      </w:r>
    </w:p>
    <w:p>
      <w:pPr>
        <w:spacing w:line="196" w:lineRule="auto"/>
        <w:ind w:left="12"/>
        <w:rPr>
          <w:rFonts w:ascii="Arial" w:eastAsia="Arial" w:hAnsi="Arial" w:cs="Arial"/>
          <w:sz w:val="16"/>
          <w:szCs w:val="16"/>
        </w:rPr>
      </w:pPr>
      <w:r>
        <w:rPr>
          <w:rFonts w:ascii="Arial" w:eastAsia="Arial" w:hAnsi="Arial" w:cs="Arial"/>
          <w:spacing w:val="-3"/>
          <w:sz w:val="16"/>
          <w:szCs w:val="16"/>
        </w:rPr>
        <w:t>1500%</w:t>
      </w:r>
    </w:p>
    <w:p>
      <w:pPr>
        <w:spacing w:before="133" w:line="197" w:lineRule="auto"/>
        <w:ind w:left="12"/>
        <w:rPr>
          <w:rFonts w:ascii="Arial" w:eastAsia="Arial" w:hAnsi="Arial" w:cs="Arial"/>
          <w:sz w:val="16"/>
          <w:szCs w:val="16"/>
        </w:rPr>
      </w:pPr>
      <w:r>
        <w:rPr>
          <w:rFonts w:ascii="Arial" w:eastAsia="Arial" w:hAnsi="Arial" w:cs="Arial"/>
          <w:spacing w:val="-3"/>
          <w:sz w:val="16"/>
          <w:szCs w:val="16"/>
        </w:rPr>
        <w:t>1200%</w:t>
      </w:r>
    </w:p>
    <w:p>
      <w:pPr>
        <w:spacing w:before="134" w:line="197" w:lineRule="auto"/>
        <w:ind w:left="1"/>
        <w:rPr>
          <w:rFonts w:ascii="Arial" w:eastAsia="Arial" w:hAnsi="Arial" w:cs="Arial"/>
          <w:sz w:val="16"/>
          <w:szCs w:val="16"/>
        </w:rPr>
      </w:pPr>
      <w:r>
        <w:rPr>
          <w:rFonts w:ascii="Arial" w:eastAsia="Arial" w:hAnsi="Arial" w:cs="Arial"/>
          <w:spacing w:val="-2"/>
          <w:sz w:val="16"/>
          <w:szCs w:val="16"/>
        </w:rPr>
        <w:t>900%</w:t>
      </w:r>
    </w:p>
    <w:p>
      <w:pPr>
        <w:spacing w:before="133" w:line="197" w:lineRule="auto"/>
        <w:rPr>
          <w:rFonts w:ascii="Arial" w:eastAsia="Arial" w:hAnsi="Arial" w:cs="Arial"/>
          <w:sz w:val="16"/>
          <w:szCs w:val="16"/>
        </w:rPr>
      </w:pPr>
      <w:r>
        <w:rPr>
          <w:rFonts w:ascii="Arial" w:eastAsia="Arial" w:hAnsi="Arial" w:cs="Arial"/>
          <w:spacing w:val="-1"/>
          <w:sz w:val="16"/>
          <w:szCs w:val="16"/>
        </w:rPr>
        <w:t>600%</w:t>
      </w:r>
    </w:p>
    <w:p>
      <w:pPr>
        <w:spacing w:before="134" w:line="197" w:lineRule="auto"/>
        <w:ind w:left="1"/>
        <w:rPr>
          <w:rFonts w:ascii="Arial" w:eastAsia="Arial" w:hAnsi="Arial" w:cs="Arial"/>
          <w:sz w:val="16"/>
          <w:szCs w:val="16"/>
        </w:rPr>
      </w:pPr>
      <w:r>
        <w:rPr>
          <w:rFonts w:ascii="Arial" w:eastAsia="Arial" w:hAnsi="Arial" w:cs="Arial"/>
          <w:spacing w:val="-2"/>
          <w:sz w:val="16"/>
          <w:szCs w:val="16"/>
        </w:rPr>
        <w:t>300%</w:t>
      </w:r>
    </w:p>
    <w:p>
      <w:pPr>
        <w:spacing w:before="133" w:line="197" w:lineRule="auto"/>
        <w:ind w:left="1"/>
        <w:rPr>
          <w:rFonts w:ascii="Arial" w:eastAsia="Arial" w:hAnsi="Arial" w:cs="Arial"/>
          <w:sz w:val="16"/>
          <w:szCs w:val="16"/>
        </w:rPr>
      </w:pPr>
      <w:r>
        <w:rPr>
          <w:rFonts w:ascii="Arial" w:eastAsia="Arial" w:hAnsi="Arial" w:cs="Arial"/>
          <w:spacing w:val="-2"/>
          <w:sz w:val="16"/>
          <w:szCs w:val="16"/>
        </w:rPr>
        <w:t>0%</w:t>
      </w:r>
    </w:p>
    <w:p>
      <w:pPr>
        <w:spacing w:before="134" w:line="158" w:lineRule="auto"/>
        <w:rPr>
          <w:rFonts w:ascii="Arial" w:eastAsia="Arial" w:hAnsi="Arial" w:cs="Arial"/>
          <w:sz w:val="16"/>
          <w:szCs w:val="16"/>
        </w:rPr>
      </w:pPr>
      <w:r>
        <w:rPr>
          <w:rFonts w:ascii="Arial" w:eastAsia="Arial" w:hAnsi="Arial" w:cs="Arial"/>
          <w:spacing w:val="-2"/>
          <w:sz w:val="16"/>
          <w:szCs w:val="16"/>
        </w:rPr>
        <w:t>-300%</w:t>
      </w:r>
    </w:p>
    <w:p>
      <w:pPr>
        <w:spacing w:line="158" w:lineRule="auto"/>
        <w:rPr>
          <w:rFonts w:ascii="Arial" w:eastAsia="Arial" w:hAnsi="Arial" w:cs="Arial"/>
          <w:sz w:val="16"/>
          <w:szCs w:val="16"/>
        </w:rPr>
        <w:sectPr>
          <w:headerReference w:type="default" r:id="rId152"/>
          <w:footerReference w:type="default" r:id="rId153"/>
          <w:type w:val="continuous"/>
          <w:pgSz w:w="11907" w:h="16839"/>
          <w:pgMar w:top="1383" w:right="633" w:bottom="1289" w:left="622" w:header="794" w:footer="723" w:gutter="0"/>
          <w:pgNumType w:start="21"/>
          <w:cols w:num="3" w:space="708" w:equalWidth="0">
            <w:col w:w="3578" w:space="100"/>
            <w:col w:w="6144" w:space="96"/>
            <w:col w:w="733" w:space="0"/>
          </w:cols>
        </w:sect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pStyle w:val="BodyText"/>
        <w:spacing w:before="59" w:line="212"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pStyle w:val="BodyText"/>
        <w:spacing w:before="173" w:line="265" w:lineRule="auto"/>
        <w:ind w:left="3030" w:firstLine="13"/>
        <w:jc w:val="both"/>
      </w:pPr>
      <w:r>
        <w:rPr>
          <w:spacing w:val="-6"/>
          <w14:textOutline w14:w="3831">
            <w14:solidFill>
              <w14:srgbClr w14:val="000000"/>
            </w14:solidFill>
            <w14:prstDash w14:val="solid"/>
            <w14:round/>
          </w14:textOutline>
        </w:rPr>
        <w:t>毛利率回升，</w:t>
      </w:r>
      <w:r>
        <w:rPr>
          <w:spacing w:val="52"/>
        </w:rPr>
        <w:t xml:space="preserve"> </w:t>
      </w:r>
      <w:r>
        <w:rPr>
          <w:spacing w:val="-6"/>
          <w14:textOutline w14:w="3831">
            <w14:solidFill>
              <w14:srgbClr w14:val="000000"/>
            </w14:solidFill>
            <w14:prstDash w14:val="solid"/>
            <w14:round/>
          </w14:textOutline>
        </w:rPr>
        <w:t>期间费率有所上升，</w:t>
      </w:r>
      <w:r>
        <w:rPr>
          <w:spacing w:val="-6"/>
        </w:rPr>
        <w:t xml:space="preserve"> </w:t>
      </w:r>
      <w:r>
        <w:rPr>
          <w:spacing w:val="-6"/>
          <w14:textOutline w14:w="3831">
            <w14:solidFill>
              <w14:srgbClr w14:val="000000"/>
            </w14:solidFill>
            <w14:prstDash w14:val="solid"/>
            <w14:round/>
          </w14:textOutline>
        </w:rPr>
        <w:t>净利率</w:t>
      </w:r>
      <w:r>
        <w:rPr>
          <w:spacing w:val="-7"/>
          <w14:textOutline w14:w="3831">
            <w14:solidFill>
              <w14:srgbClr w14:val="000000"/>
            </w14:solidFill>
            <w14:prstDash w14:val="solid"/>
            <w14:round/>
          </w14:textOutline>
        </w:rPr>
        <w:t>同比微降。</w:t>
      </w:r>
      <w:r>
        <w:rPr>
          <w:rFonts w:ascii="Arial" w:eastAsia="Arial" w:hAnsi="Arial" w:cs="Arial"/>
          <w:spacing w:val="-7"/>
        </w:rPr>
        <w:t>2023Q3</w:t>
      </w:r>
      <w:r>
        <w:rPr>
          <w:spacing w:val="-7"/>
        </w:rPr>
        <w:t>单季度机械行业</w:t>
      </w:r>
      <w:r>
        <w:rPr>
          <w:rFonts w:ascii="Arial" w:eastAsia="Arial" w:hAnsi="Arial" w:cs="Arial"/>
          <w:spacing w:val="-7"/>
        </w:rPr>
        <w:t>513</w:t>
      </w:r>
      <w:r>
        <w:rPr>
          <w:spacing w:val="-7"/>
        </w:rPr>
        <w:t>家</w:t>
      </w:r>
      <w:r>
        <w:t xml:space="preserve"> </w:t>
      </w:r>
      <w:r>
        <w:rPr>
          <w:spacing w:val="-2"/>
        </w:rPr>
        <w:t>上市公司整体毛利率</w:t>
      </w:r>
      <w:r>
        <w:rPr>
          <w:rFonts w:ascii="Arial" w:eastAsia="Arial" w:hAnsi="Arial" w:cs="Arial"/>
          <w:spacing w:val="-2"/>
        </w:rPr>
        <w:t>24.0%</w:t>
      </w:r>
      <w:r>
        <w:rPr>
          <w:spacing w:val="-2"/>
        </w:rPr>
        <w:t>，较上年同期上升</w:t>
      </w:r>
      <w:r>
        <w:rPr>
          <w:rFonts w:ascii="Arial" w:eastAsia="Arial" w:hAnsi="Arial" w:cs="Arial"/>
          <w:spacing w:val="-3"/>
        </w:rPr>
        <w:t>3.6</w:t>
      </w:r>
      <w:r>
        <w:rPr>
          <w:spacing w:val="-3"/>
        </w:rPr>
        <w:t>个百分点。</w:t>
      </w:r>
      <w:r>
        <w:rPr>
          <w:rFonts w:ascii="Arial" w:eastAsia="Arial" w:hAnsi="Arial" w:cs="Arial"/>
          <w:spacing w:val="-3"/>
        </w:rPr>
        <w:t>2023Q3</w:t>
      </w:r>
      <w:r>
        <w:rPr>
          <w:spacing w:val="-3"/>
        </w:rPr>
        <w:t>单季度机械上市</w:t>
      </w:r>
      <w:r>
        <w:t xml:space="preserve"> </w:t>
      </w:r>
      <w:r>
        <w:t>公司整体净利率</w:t>
      </w:r>
      <w:r>
        <w:rPr>
          <w:rFonts w:ascii="Arial" w:eastAsia="Arial" w:hAnsi="Arial" w:cs="Arial"/>
        </w:rPr>
        <w:t>7.0%</w:t>
      </w:r>
      <w:r>
        <w:t>，较上年同期下降</w:t>
      </w:r>
      <w:r>
        <w:rPr>
          <w:rFonts w:ascii="Arial" w:eastAsia="Arial" w:hAnsi="Arial" w:cs="Arial"/>
        </w:rPr>
        <w:t>0.5</w:t>
      </w:r>
      <w:r>
        <w:t>个百分点。</w:t>
      </w:r>
    </w:p>
    <w:p>
      <w:pPr>
        <w:pStyle w:val="BodyText"/>
        <w:spacing w:before="185" w:line="272" w:lineRule="auto"/>
        <w:ind w:left="3037" w:right="2" w:hanging="1"/>
        <w:jc w:val="both"/>
      </w:pPr>
      <w:r>
        <w:rPr>
          <w:rFonts w:ascii="Arial" w:eastAsia="Arial" w:hAnsi="Arial" w:cs="Arial"/>
          <w:spacing w:val="1"/>
        </w:rPr>
        <w:t>2023</w:t>
      </w:r>
      <w:r>
        <w:rPr>
          <w:spacing w:val="1"/>
        </w:rPr>
        <w:t>前三季度机械行业</w:t>
      </w:r>
      <w:r>
        <w:rPr>
          <w:rFonts w:ascii="Arial" w:eastAsia="Arial" w:hAnsi="Arial" w:cs="Arial"/>
          <w:spacing w:val="1"/>
        </w:rPr>
        <w:t>513</w:t>
      </w:r>
      <w:r>
        <w:rPr>
          <w:spacing w:val="1"/>
        </w:rPr>
        <w:t>家上市公司整体毛利</w:t>
      </w:r>
      <w:r>
        <w:t>率</w:t>
      </w:r>
      <w:r>
        <w:rPr>
          <w:rFonts w:ascii="Arial" w:eastAsia="Arial" w:hAnsi="Arial" w:cs="Arial"/>
        </w:rPr>
        <w:t>23.2%</w:t>
      </w:r>
      <w:r>
        <w:t>，较上年同期上升</w:t>
      </w:r>
      <w:r>
        <w:rPr>
          <w:rFonts w:ascii="Arial" w:eastAsia="Arial" w:hAnsi="Arial" w:cs="Arial"/>
        </w:rPr>
        <w:t>2.3</w:t>
      </w:r>
      <w:r>
        <w:t>个百</w:t>
      </w:r>
      <w:r>
        <w:t xml:space="preserve"> </w:t>
      </w:r>
      <w:r>
        <w:rPr>
          <w:spacing w:val="1"/>
        </w:rPr>
        <w:t>分点。</w:t>
      </w:r>
      <w:r>
        <w:rPr>
          <w:rFonts w:ascii="Arial" w:eastAsia="Arial" w:hAnsi="Arial" w:cs="Arial"/>
          <w:spacing w:val="1"/>
        </w:rPr>
        <w:t>2023</w:t>
      </w:r>
      <w:r>
        <w:rPr>
          <w:spacing w:val="1"/>
        </w:rPr>
        <w:t>前三季度机械上市公司整体净利率</w:t>
      </w:r>
      <w:r>
        <w:rPr>
          <w:rFonts w:ascii="Arial" w:eastAsia="Arial" w:hAnsi="Arial" w:cs="Arial"/>
          <w:spacing w:val="1"/>
        </w:rPr>
        <w:t>7.04%</w:t>
      </w:r>
      <w:r>
        <w:rPr>
          <w:spacing w:val="1"/>
        </w:rPr>
        <w:t>，较上年同期下降</w:t>
      </w:r>
      <w:r>
        <w:rPr>
          <w:rFonts w:ascii="Arial" w:eastAsia="Arial" w:hAnsi="Arial" w:cs="Arial"/>
          <w:spacing w:val="1"/>
        </w:rPr>
        <w:t>0.11</w:t>
      </w:r>
      <w:r>
        <w:rPr>
          <w:spacing w:val="1"/>
        </w:rPr>
        <w:t>个百分</w:t>
      </w:r>
      <w:r>
        <w:rPr>
          <w:spacing w:val="4"/>
        </w:rPr>
        <w:t xml:space="preserve"> </w:t>
      </w:r>
      <w:r>
        <w:rPr>
          <w:spacing w:val="-5"/>
        </w:rPr>
        <w:t>点。核心是成本方面，</w:t>
      </w:r>
      <w:r>
        <w:rPr>
          <w:spacing w:val="-14"/>
        </w:rPr>
        <w:t xml:space="preserve"> </w:t>
      </w:r>
      <w:r>
        <w:rPr>
          <w:spacing w:val="-5"/>
        </w:rPr>
        <w:t>钢材价格在</w:t>
      </w:r>
      <w:r>
        <w:rPr>
          <w:rFonts w:ascii="Arial" w:eastAsia="Arial" w:hAnsi="Arial" w:cs="Arial"/>
          <w:spacing w:val="-5"/>
        </w:rPr>
        <w:t>21</w:t>
      </w:r>
      <w:r>
        <w:rPr>
          <w:spacing w:val="-5"/>
        </w:rPr>
        <w:t>年大幅上涨、</w:t>
      </w:r>
      <w:r>
        <w:rPr>
          <w:rFonts w:ascii="Arial" w:eastAsia="Arial" w:hAnsi="Arial" w:cs="Arial"/>
          <w:spacing w:val="-5"/>
        </w:rPr>
        <w:t>22</w:t>
      </w:r>
      <w:r>
        <w:rPr>
          <w:spacing w:val="-5"/>
        </w:rPr>
        <w:t>年下半年以来有所缓解，</w:t>
      </w:r>
      <w:r>
        <w:rPr>
          <w:spacing w:val="-5"/>
        </w:rPr>
        <w:t xml:space="preserve"> </w:t>
      </w:r>
      <w:r>
        <w:rPr>
          <w:spacing w:val="-5"/>
        </w:rPr>
        <w:t>随着</w:t>
      </w:r>
      <w:r>
        <w:t xml:space="preserve"> </w:t>
      </w:r>
      <w:r>
        <w:rPr>
          <w:spacing w:val="-6"/>
        </w:rPr>
        <w:t>高价库存逐渐清空，</w:t>
      </w:r>
      <w:r>
        <w:rPr>
          <w:spacing w:val="-18"/>
        </w:rPr>
        <w:t xml:space="preserve"> </w:t>
      </w:r>
      <w:r>
        <w:rPr>
          <w:spacing w:val="-6"/>
        </w:rPr>
        <w:t>新采购的钢价下降，</w:t>
      </w:r>
      <w:r>
        <w:rPr>
          <w:spacing w:val="-26"/>
        </w:rPr>
        <w:t xml:space="preserve"> </w:t>
      </w:r>
      <w:r>
        <w:rPr>
          <w:spacing w:val="-6"/>
        </w:rPr>
        <w:t>行业毛利率逐渐改善。</w:t>
      </w:r>
    </w:p>
    <w:p>
      <w:pPr>
        <w:pStyle w:val="BodyText"/>
        <w:spacing w:before="185" w:line="218" w:lineRule="auto"/>
        <w:ind w:left="3199"/>
      </w:pPr>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5</w:t>
      </w:r>
      <w:r>
        <w:rPr>
          <w:color w:val="0F243E"/>
          <w:spacing w:val="-1"/>
          <w14:textOutline w14:w="3831">
            <w14:solidFill>
              <w14:srgbClr w14:val="0F243E"/>
            </w14:solidFill>
            <w14:prstDash w14:val="solid"/>
            <w14:round/>
          </w14:textOutline>
        </w:rPr>
        <w:t>：机械设备</w:t>
      </w:r>
      <w:r>
        <w:rPr>
          <w:rFonts w:ascii="Arial" w:eastAsia="Arial" w:hAnsi="Arial" w:cs="Arial"/>
          <w:b/>
          <w:bCs/>
          <w:color w:val="0F243E"/>
          <w:spacing w:val="-1"/>
        </w:rPr>
        <w:t>513</w:t>
      </w:r>
      <w:r>
        <w:rPr>
          <w:color w:val="0F243E"/>
          <w:spacing w:val="-1"/>
          <w14:textOutline w14:w="3831">
            <w14:solidFill>
              <w14:srgbClr w14:val="0F243E"/>
            </w14:solidFill>
            <w14:prstDash w14:val="solid"/>
            <w14:round/>
          </w14:textOutline>
        </w:rPr>
        <w:t>家上市公司的利润率变化</w:t>
      </w:r>
    </w:p>
    <w:p>
      <w:pPr>
        <w:spacing w:line="189" w:lineRule="exact"/>
      </w:pPr>
    </w:p>
    <w:p>
      <w:pPr>
        <w:spacing w:line="189" w:lineRule="exact"/>
        <w:sectPr>
          <w:headerReference w:type="default" r:id="rId154"/>
          <w:footerReference w:type="default" r:id="rId155"/>
          <w:type w:val="continuous"/>
          <w:pgSz w:w="11907" w:h="16839"/>
          <w:pgMar w:top="1383" w:right="633" w:bottom="1289" w:left="622" w:header="794" w:footer="723" w:gutter="0"/>
          <w:pgNumType w:start="22"/>
          <w:cols w:num="1" w:space="708" w:equalWidth="0">
            <w:col w:w="10650" w:space="0"/>
          </w:cols>
        </w:sectPr>
      </w:pPr>
    </w:p>
    <w:p>
      <w:pPr>
        <w:tabs>
          <w:tab w:val="left" w:pos="3482"/>
        </w:tabs>
        <w:spacing w:before="4" w:line="420" w:lineRule="auto"/>
        <w:ind w:left="3392" w:firstLine="2"/>
        <w:jc w:val="right"/>
        <w:rPr>
          <w:rFonts w:ascii="Arial" w:eastAsia="Arial" w:hAnsi="Arial" w:cs="Arial"/>
          <w:sz w:val="16"/>
          <w:szCs w:val="16"/>
        </w:rPr>
      </w:pPr>
      <w:r>
        <w:rPr>
          <w:rFonts w:ascii="Arial" w:eastAsia="Arial" w:hAnsi="Arial" w:cs="Arial"/>
          <w:spacing w:val="-3"/>
          <w:sz w:val="16"/>
          <w:szCs w:val="16"/>
        </w:rPr>
        <w:t>30%</w:t>
      </w:r>
      <w:r>
        <w:rPr>
          <w:rFonts w:ascii="Arial" w:eastAsia="Arial" w:hAnsi="Arial" w:cs="Arial"/>
          <w:spacing w:val="1"/>
          <w:sz w:val="16"/>
          <w:szCs w:val="16"/>
        </w:rPr>
        <w:t xml:space="preserve"> </w:t>
      </w:r>
      <w:r>
        <w:rPr>
          <w:rFonts w:ascii="Arial" w:eastAsia="Arial" w:hAnsi="Arial" w:cs="Arial"/>
          <w:spacing w:val="-2"/>
          <w:sz w:val="16"/>
          <w:szCs w:val="16"/>
        </w:rPr>
        <w:t>25%</w:t>
      </w:r>
      <w:r>
        <w:rPr>
          <w:rFonts w:ascii="Arial" w:eastAsia="Arial" w:hAnsi="Arial" w:cs="Arial"/>
          <w:sz w:val="16"/>
          <w:szCs w:val="16"/>
        </w:rPr>
        <w:t xml:space="preserve"> </w:t>
      </w:r>
      <w:r>
        <w:rPr>
          <w:rFonts w:ascii="Arial" w:eastAsia="Arial" w:hAnsi="Arial" w:cs="Arial"/>
          <w:spacing w:val="-2"/>
          <w:sz w:val="16"/>
          <w:szCs w:val="16"/>
        </w:rPr>
        <w:t>20%</w:t>
      </w:r>
      <w:r>
        <w:rPr>
          <w:rFonts w:ascii="Arial" w:eastAsia="Arial" w:hAnsi="Arial" w:cs="Arial"/>
          <w:sz w:val="16"/>
          <w:szCs w:val="16"/>
        </w:rPr>
        <w:t xml:space="preserve"> </w:t>
      </w:r>
      <w:r>
        <w:rPr>
          <w:rFonts w:ascii="Arial" w:eastAsia="Arial" w:hAnsi="Arial" w:cs="Arial"/>
          <w:spacing w:val="-2"/>
          <w:sz w:val="16"/>
          <w:szCs w:val="16"/>
        </w:rPr>
        <w:t>15%</w:t>
      </w:r>
      <w:r>
        <w:rPr>
          <w:rFonts w:ascii="Arial" w:eastAsia="Arial" w:hAnsi="Arial" w:cs="Arial"/>
          <w:sz w:val="16"/>
          <w:szCs w:val="16"/>
        </w:rPr>
        <w:t xml:space="preserve"> </w:t>
      </w:r>
      <w:r>
        <w:rPr>
          <w:rFonts w:ascii="Arial" w:eastAsia="Arial" w:hAnsi="Arial" w:cs="Arial"/>
          <w:spacing w:val="-2"/>
          <w:sz w:val="16"/>
          <w:szCs w:val="16"/>
        </w:rPr>
        <w:t>10%</w:t>
      </w:r>
      <w:r>
        <w:rPr>
          <w:rFonts w:ascii="Arial" w:eastAsia="Arial" w:hAnsi="Arial" w:cs="Arial"/>
          <w:sz w:val="16"/>
          <w:szCs w:val="16"/>
        </w:rPr>
        <w:t xml:space="preserve"> </w:t>
      </w:r>
      <w:r>
        <w:rPr>
          <w:rFonts w:ascii="Arial" w:eastAsia="Arial" w:hAnsi="Arial" w:cs="Arial"/>
          <w:sz w:val="16"/>
          <w:szCs w:val="16"/>
        </w:rPr>
        <w:tab/>
      </w:r>
      <w:r>
        <w:rPr>
          <w:rFonts w:ascii="Arial" w:eastAsia="Arial" w:hAnsi="Arial" w:cs="Arial"/>
          <w:spacing w:val="-3"/>
          <w:sz w:val="16"/>
          <w:szCs w:val="16"/>
        </w:rPr>
        <w:t>5%</w:t>
      </w:r>
      <w:r>
        <w:rPr>
          <w:rFonts w:ascii="Arial" w:eastAsia="Arial" w:hAnsi="Arial" w:cs="Arial"/>
          <w:sz w:val="16"/>
          <w:szCs w:val="16"/>
        </w:rPr>
        <w:t xml:space="preserve"> </w:t>
      </w:r>
      <w:r>
        <w:rPr>
          <w:rFonts w:ascii="Arial" w:eastAsia="Arial" w:hAnsi="Arial" w:cs="Arial"/>
          <w:spacing w:val="-2"/>
          <w:sz w:val="16"/>
          <w:szCs w:val="16"/>
        </w:rPr>
        <w:t>0%</w:t>
      </w:r>
    </w:p>
    <w:p>
      <w:pPr>
        <w:spacing w:before="1" w:line="196" w:lineRule="auto"/>
        <w:jc w:val="right"/>
        <w:rPr>
          <w:rFonts w:ascii="Arial" w:eastAsia="Arial" w:hAnsi="Arial" w:cs="Arial"/>
          <w:sz w:val="16"/>
          <w:szCs w:val="16"/>
        </w:rPr>
      </w:pPr>
      <w:r>
        <w:rPr>
          <w:rFonts w:ascii="Arial" w:eastAsia="Arial" w:hAnsi="Arial" w:cs="Arial"/>
          <w:spacing w:val="-2"/>
          <w:sz w:val="16"/>
          <w:szCs w:val="16"/>
        </w:rPr>
        <w:t>-5%</w:t>
      </w:r>
    </w:p>
    <w:p>
      <w:pPr>
        <w:spacing w:before="158"/>
      </w:pPr>
    </w:p>
    <w:p>
      <w:pPr>
        <w:spacing w:line="14" w:lineRule="auto"/>
        <w:rPr>
          <w:rFonts w:ascii="Arial"/>
          <w:sz w:val="2"/>
        </w:rPr>
      </w:pPr>
      <w:r>
        <w:rPr>
          <w:rFonts w:ascii="Arial" w:eastAsia="Arial" w:hAnsi="Arial" w:cs="Arial"/>
          <w:sz w:val="2"/>
          <w:szCs w:val="2"/>
        </w:rPr>
        <w:br w:type="column"/>
      </w:r>
    </w:p>
    <w:p>
      <w:pPr>
        <w:pStyle w:val="BodyText"/>
        <w:spacing w:before="60" w:line="2267" w:lineRule="exact"/>
      </w:pPr>
      <w:r>
        <w:rPr>
          <w:position w:val="-45"/>
        </w:rPr>
        <w:pict>
          <v:group id="_x0000_i1116" style="width:332pt;height:113.4pt;mso-position-horizontal-relative:char;mso-position-vertical-relative:line" coordorigin="0,0" coordsize="6640,2268" filled="f" stroked="f">
            <v:shape id="_x0000_s1117" type="#_x0000_t202" style="width:6680;height:2308;left:-20;position:absolute;top:-20" filled="f" stroked="f">
              <o:lock v:ext="edit" aspectratio="f"/>
              <v:textbox inset="0,0,0,0">
                <w:txbxContent>
                  <w:p>
                    <w:pPr>
                      <w:spacing w:before="73" w:line="218" w:lineRule="auto"/>
                      <w:ind w:left="3774"/>
                      <w:rPr>
                        <w:rFonts w:ascii="KaiTi" w:eastAsia="KaiTi" w:hAnsi="KaiTi" w:cs="KaiTi"/>
                        <w:sz w:val="16"/>
                        <w:szCs w:val="16"/>
                      </w:rPr>
                    </w:pPr>
                    <w:r>
                      <w:rPr>
                        <w:rFonts w:ascii="KaiTi" w:eastAsia="KaiTi" w:hAnsi="KaiTi" w:cs="KaiTi"/>
                        <w:spacing w:val="-2"/>
                        <w:sz w:val="16"/>
                        <w:szCs w:val="16"/>
                      </w:rPr>
                      <w:t>毛利率</w:t>
                    </w:r>
                  </w:p>
                </w:txbxContent>
              </v:textbox>
            </v:shape>
            <w10:wrap type="none"/>
          </v:group>
        </w:pict>
      </w:r>
    </w:p>
    <w:p>
      <w:pPr>
        <w:spacing w:line="2267" w:lineRule="exact"/>
        <w:sectPr>
          <w:headerReference w:type="default" r:id="rId156"/>
          <w:footerReference w:type="default" r:id="rId157"/>
          <w:type w:val="continuous"/>
          <w:pgSz w:w="11907" w:h="16839"/>
          <w:pgMar w:top="1383" w:right="633" w:bottom="1289" w:left="622" w:header="794" w:footer="723" w:gutter="0"/>
          <w:pgNumType w:start="23"/>
          <w:cols w:num="2" w:space="708" w:equalWidth="0">
            <w:col w:w="3709" w:space="87"/>
            <w:col w:w="6853" w:space="0"/>
          </w:cols>
        </w:sectPr>
      </w:pPr>
    </w:p>
    <w:p>
      <w:pPr>
        <w:spacing w:line="358" w:lineRule="auto"/>
        <w:rPr>
          <w:rFonts w:ascii="Arial"/>
          <w:sz w:val="21"/>
        </w:rPr>
      </w:pPr>
    </w:p>
    <w:p>
      <w:pPr>
        <w:pStyle w:val="BodyText"/>
        <w:spacing w:before="59" w:line="185"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185" w:lineRule="auto"/>
        <w:rPr>
          <w:sz w:val="18"/>
          <w:szCs w:val="18"/>
        </w:rPr>
        <w:sectPr>
          <w:headerReference w:type="default" r:id="rId158"/>
          <w:footerReference w:type="default" r:id="rId159"/>
          <w:type w:val="continuous"/>
          <w:pgSz w:w="11907" w:h="16839"/>
          <w:pgMar w:top="1383" w:right="633" w:bottom="1289" w:left="622" w:header="794" w:footer="723" w:gutter="0"/>
          <w:pgNumType w:start="24"/>
          <w:cols w:num="1" w:space="708" w:equalWidth="0">
            <w:col w:w="10650" w:space="0"/>
          </w:cols>
        </w:sectPr>
      </w:pPr>
    </w:p>
    <w:p>
      <w:pPr>
        <w:pStyle w:val="BodyText"/>
        <w:spacing w:before="51" w:line="218" w:lineRule="auto"/>
        <w:ind w:left="3199"/>
      </w:pPr>
      <w:r>
        <mc:AlternateContent>
          <mc:Choice Requires="wps">
            <w:drawing>
              <wp:anchor distT="0" distB="0" distL="0" distR="0" simplePos="0" relativeHeight="251852800" behindDoc="0" locked="0" layoutInCell="0" allowOverlap="1">
                <wp:simplePos x="0" y="0"/>
                <wp:positionH relativeFrom="page">
                  <wp:posOffset>4717939</wp:posOffset>
                </wp:positionH>
                <wp:positionV relativeFrom="page">
                  <wp:posOffset>770458</wp:posOffset>
                </wp:positionV>
                <wp:extent cx="271779" cy="4050665"/>
                <wp:effectExtent l="0" t="0" r="0" b="0"/>
                <wp:wrapNone/>
                <wp:docPr id="390" name="TextBox 390"/>
                <wp:cNvGraphicFramePr/>
                <a:graphic xmlns:a="http://schemas.openxmlformats.org/drawingml/2006/main">
                  <a:graphicData uri="http://schemas.microsoft.com/office/word/2010/wordprocessingShape">
                    <wps:wsp xmlns:wps="http://schemas.microsoft.com/office/word/2010/wordprocessingShape">
                      <wps:cNvSpPr txBox="1"/>
                      <wps:spPr>
                        <a:xfrm rot="16200000">
                          <a:off x="4717939" y="770458"/>
                          <a:ext cx="271779" cy="40506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10Q3</w:t>
                            </w:r>
                          </w:p>
                          <w:p>
                            <w:pPr>
                              <w:spacing w:before="85" w:line="197" w:lineRule="auto"/>
                              <w:ind w:left="32"/>
                              <w:rPr>
                                <w:rFonts w:ascii="Arial" w:eastAsia="Arial" w:hAnsi="Arial" w:cs="Arial"/>
                                <w:sz w:val="16"/>
                                <w:szCs w:val="16"/>
                              </w:rPr>
                            </w:pPr>
                            <w:r>
                              <w:rPr>
                                <w:rFonts w:ascii="Arial" w:eastAsia="Arial" w:hAnsi="Arial" w:cs="Arial"/>
                                <w:spacing w:val="-5"/>
                                <w:sz w:val="16"/>
                                <w:szCs w:val="16"/>
                              </w:rPr>
                              <w:t>11Q1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11Q3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12Q1</w:t>
                            </w:r>
                          </w:p>
                          <w:p>
                            <w:pPr>
                              <w:spacing w:before="85" w:line="197" w:lineRule="auto"/>
                              <w:ind w:left="32"/>
                              <w:rPr>
                                <w:rFonts w:ascii="Arial" w:eastAsia="Arial" w:hAnsi="Arial" w:cs="Arial"/>
                                <w:sz w:val="16"/>
                                <w:szCs w:val="16"/>
                              </w:rPr>
                            </w:pPr>
                            <w:r>
                              <w:rPr>
                                <w:rFonts w:ascii="Arial" w:eastAsia="Arial" w:hAnsi="Arial" w:cs="Arial"/>
                                <w:spacing w:val="-5"/>
                                <w:sz w:val="16"/>
                                <w:szCs w:val="16"/>
                              </w:rPr>
                              <w:t>12Q3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13Q1</w:t>
                            </w:r>
                          </w:p>
                          <w:p>
                            <w:pPr>
                              <w:spacing w:before="85" w:line="197" w:lineRule="auto"/>
                              <w:ind w:left="32"/>
                              <w:rPr>
                                <w:rFonts w:ascii="Arial" w:eastAsia="Arial" w:hAnsi="Arial" w:cs="Arial"/>
                                <w:sz w:val="16"/>
                                <w:szCs w:val="16"/>
                              </w:rPr>
                            </w:pPr>
                            <w:r>
                              <w:rPr>
                                <w:rFonts w:ascii="Arial" w:eastAsia="Arial" w:hAnsi="Arial" w:cs="Arial"/>
                                <w:spacing w:val="-5"/>
                                <w:sz w:val="16"/>
                                <w:szCs w:val="16"/>
                              </w:rPr>
                              <w:t>13Q3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14Q1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14Q3</w:t>
                            </w:r>
                          </w:p>
                          <w:p>
                            <w:pPr>
                              <w:spacing w:before="87" w:line="197" w:lineRule="auto"/>
                              <w:ind w:left="32"/>
                              <w:rPr>
                                <w:rFonts w:ascii="Arial" w:eastAsia="Arial" w:hAnsi="Arial" w:cs="Arial"/>
                                <w:sz w:val="16"/>
                                <w:szCs w:val="16"/>
                              </w:rPr>
                            </w:pPr>
                            <w:r>
                              <w:rPr>
                                <w:rFonts w:ascii="Arial" w:eastAsia="Arial" w:hAnsi="Arial" w:cs="Arial"/>
                                <w:spacing w:val="-5"/>
                                <w:sz w:val="16"/>
                                <w:szCs w:val="16"/>
                              </w:rPr>
                              <w:t>15Q1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15Q3</w:t>
                            </w:r>
                          </w:p>
                          <w:p>
                            <w:pPr>
                              <w:spacing w:before="85" w:line="197" w:lineRule="auto"/>
                              <w:ind w:left="32"/>
                              <w:rPr>
                                <w:rFonts w:ascii="Arial" w:eastAsia="Arial" w:hAnsi="Arial" w:cs="Arial"/>
                                <w:sz w:val="16"/>
                                <w:szCs w:val="16"/>
                              </w:rPr>
                            </w:pPr>
                            <w:r>
                              <w:rPr>
                                <w:rFonts w:ascii="Arial" w:eastAsia="Arial" w:hAnsi="Arial" w:cs="Arial"/>
                                <w:spacing w:val="-5"/>
                                <w:sz w:val="16"/>
                                <w:szCs w:val="16"/>
                              </w:rPr>
                              <w:t>16Q1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16Q3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17Q1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17Q3</w:t>
                            </w:r>
                          </w:p>
                          <w:p>
                            <w:pPr>
                              <w:spacing w:before="85" w:line="198" w:lineRule="auto"/>
                              <w:ind w:left="32"/>
                              <w:rPr>
                                <w:rFonts w:ascii="Arial" w:eastAsia="Arial" w:hAnsi="Arial" w:cs="Arial"/>
                                <w:sz w:val="16"/>
                                <w:szCs w:val="16"/>
                              </w:rPr>
                            </w:pPr>
                            <w:r>
                              <w:rPr>
                                <w:rFonts w:ascii="Arial" w:eastAsia="Arial" w:hAnsi="Arial" w:cs="Arial"/>
                                <w:spacing w:val="-4"/>
                                <w:sz w:val="16"/>
                                <w:szCs w:val="16"/>
                              </w:rPr>
                              <w:t>18Q1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18Q3</w:t>
                            </w:r>
                          </w:p>
                          <w:p>
                            <w:pPr>
                              <w:spacing w:before="87" w:line="197" w:lineRule="auto"/>
                              <w:ind w:left="32"/>
                              <w:rPr>
                                <w:rFonts w:ascii="Arial" w:eastAsia="Arial" w:hAnsi="Arial" w:cs="Arial"/>
                                <w:sz w:val="16"/>
                                <w:szCs w:val="16"/>
                              </w:rPr>
                            </w:pPr>
                            <w:r>
                              <w:rPr>
                                <w:rFonts w:ascii="Arial" w:eastAsia="Arial" w:hAnsi="Arial" w:cs="Arial"/>
                                <w:spacing w:val="-5"/>
                                <w:sz w:val="16"/>
                                <w:szCs w:val="16"/>
                              </w:rPr>
                              <w:t>19Q1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19Q3</w:t>
                            </w:r>
                          </w:p>
                          <w:p>
                            <w:pPr>
                              <w:spacing w:before="86" w:line="197" w:lineRule="auto"/>
                              <w:ind w:left="20"/>
                              <w:rPr>
                                <w:rFonts w:ascii="Arial" w:eastAsia="Arial" w:hAnsi="Arial" w:cs="Arial"/>
                                <w:sz w:val="16"/>
                                <w:szCs w:val="16"/>
                              </w:rPr>
                            </w:pPr>
                            <w:r>
                              <w:rPr>
                                <w:rFonts w:ascii="Arial" w:eastAsia="Arial" w:hAnsi="Arial" w:cs="Arial"/>
                                <w:spacing w:val="-2"/>
                                <w:sz w:val="16"/>
                                <w:szCs w:val="16"/>
                              </w:rPr>
                              <w:t>20Q1</w:t>
                            </w:r>
                          </w:p>
                          <w:p>
                            <w:pPr>
                              <w:spacing w:before="85" w:line="197" w:lineRule="auto"/>
                              <w:ind w:left="20"/>
                              <w:rPr>
                                <w:rFonts w:ascii="Arial" w:eastAsia="Arial" w:hAnsi="Arial" w:cs="Arial"/>
                                <w:sz w:val="16"/>
                                <w:szCs w:val="16"/>
                              </w:rPr>
                            </w:pPr>
                            <w:r>
                              <w:rPr>
                                <w:rFonts w:ascii="Arial" w:eastAsia="Arial" w:hAnsi="Arial" w:cs="Arial"/>
                                <w:spacing w:val="-2"/>
                                <w:sz w:val="16"/>
                                <w:szCs w:val="16"/>
                              </w:rPr>
                              <w:t>20Q3</w:t>
                            </w:r>
                          </w:p>
                          <w:p>
                            <w:pPr>
                              <w:spacing w:before="87" w:line="197" w:lineRule="auto"/>
                              <w:ind w:left="20"/>
                              <w:rPr>
                                <w:rFonts w:ascii="Arial" w:eastAsia="Arial" w:hAnsi="Arial" w:cs="Arial"/>
                                <w:sz w:val="16"/>
                                <w:szCs w:val="16"/>
                              </w:rPr>
                            </w:pPr>
                            <w:r>
                              <w:rPr>
                                <w:rFonts w:ascii="Arial" w:eastAsia="Arial" w:hAnsi="Arial" w:cs="Arial"/>
                                <w:spacing w:val="-2"/>
                                <w:sz w:val="16"/>
                                <w:szCs w:val="16"/>
                              </w:rPr>
                              <w:t>21Q1</w:t>
                            </w:r>
                          </w:p>
                          <w:p>
                            <w:pPr>
                              <w:spacing w:before="86" w:line="197" w:lineRule="auto"/>
                              <w:ind w:left="20"/>
                              <w:rPr>
                                <w:rFonts w:ascii="Arial" w:eastAsia="Arial" w:hAnsi="Arial" w:cs="Arial"/>
                                <w:sz w:val="16"/>
                                <w:szCs w:val="16"/>
                              </w:rPr>
                            </w:pPr>
                            <w:r>
                              <w:rPr>
                                <w:rFonts w:ascii="Arial" w:eastAsia="Arial" w:hAnsi="Arial" w:cs="Arial"/>
                                <w:spacing w:val="-2"/>
                                <w:sz w:val="16"/>
                                <w:szCs w:val="16"/>
                              </w:rPr>
                              <w:t>21Q3</w:t>
                            </w:r>
                          </w:p>
                          <w:p>
                            <w:pPr>
                              <w:spacing w:before="86" w:line="197" w:lineRule="auto"/>
                              <w:ind w:left="20"/>
                              <w:rPr>
                                <w:rFonts w:ascii="Arial" w:eastAsia="Arial" w:hAnsi="Arial" w:cs="Arial"/>
                                <w:sz w:val="16"/>
                                <w:szCs w:val="16"/>
                              </w:rPr>
                            </w:pPr>
                            <w:r>
                              <w:rPr>
                                <w:rFonts w:ascii="Arial" w:eastAsia="Arial" w:hAnsi="Arial" w:cs="Arial"/>
                                <w:spacing w:val="-2"/>
                                <w:sz w:val="16"/>
                                <w:szCs w:val="16"/>
                              </w:rPr>
                              <w:t>22Q1</w:t>
                            </w:r>
                          </w:p>
                          <w:p>
                            <w:pPr>
                              <w:spacing w:before="86" w:line="197" w:lineRule="auto"/>
                              <w:ind w:left="20"/>
                              <w:rPr>
                                <w:rFonts w:ascii="Arial" w:eastAsia="Arial" w:hAnsi="Arial" w:cs="Arial"/>
                                <w:sz w:val="16"/>
                                <w:szCs w:val="16"/>
                              </w:rPr>
                            </w:pPr>
                            <w:r>
                              <w:rPr>
                                <w:rFonts w:ascii="Arial" w:eastAsia="Arial" w:hAnsi="Arial" w:cs="Arial"/>
                                <w:spacing w:val="-2"/>
                                <w:sz w:val="16"/>
                                <w:szCs w:val="16"/>
                              </w:rPr>
                              <w:t>22Q3</w:t>
                            </w:r>
                          </w:p>
                          <w:p>
                            <w:pPr>
                              <w:spacing w:before="85" w:line="197" w:lineRule="auto"/>
                              <w:ind w:left="20"/>
                              <w:rPr>
                                <w:rFonts w:ascii="Arial" w:eastAsia="Arial" w:hAnsi="Arial" w:cs="Arial"/>
                                <w:sz w:val="16"/>
                                <w:szCs w:val="16"/>
                              </w:rPr>
                            </w:pPr>
                            <w:r>
                              <w:rPr>
                                <w:rFonts w:ascii="Arial" w:eastAsia="Arial" w:hAnsi="Arial" w:cs="Arial"/>
                                <w:spacing w:val="-2"/>
                                <w:sz w:val="16"/>
                                <w:szCs w:val="16"/>
                              </w:rPr>
                              <w:t>23Q1</w:t>
                            </w:r>
                          </w:p>
                          <w:p>
                            <w:pPr>
                              <w:spacing w:before="111" w:line="197" w:lineRule="auto"/>
                              <w:ind w:left="20"/>
                              <w:rPr>
                                <w:rFonts w:ascii="Arial" w:eastAsia="Arial" w:hAnsi="Arial" w:cs="Arial"/>
                                <w:sz w:val="16"/>
                                <w:szCs w:val="16"/>
                              </w:rPr>
                            </w:pPr>
                            <w:r>
                              <w:rPr>
                                <w:rFonts w:ascii="Arial" w:eastAsia="Arial" w:hAnsi="Arial" w:cs="Arial"/>
                                <w:spacing w:val="-2"/>
                                <w:sz w:val="16"/>
                                <w:szCs w:val="16"/>
                              </w:rPr>
                              <w:t>23Q3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90" o:spid="_x0000_s1118" type="#_x0000_t202" style="width:21.4pt;height:318.95pt;margin-top:60.67pt;margin-left:371.49pt;mso-position-horizontal-relative:page;mso-position-vertical-relative:page;mso-wrap-distance-bottom:0;mso-wrap-distance-left:0;mso-wrap-distance-right:0;mso-wrap-distance-top:0;position:absolute;rotation:270;v-text-anchor:top;z-index:251851776" o:allowincell="f" filled="f" fillcolor="this" stroked="f">
                <v:textbox inset="0,0,0,0">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10Q3</w:t>
                      </w:r>
                    </w:p>
                    <w:p>
                      <w:pPr>
                        <w:spacing w:before="85" w:line="197" w:lineRule="auto"/>
                        <w:ind w:left="32"/>
                        <w:rPr>
                          <w:rFonts w:ascii="Arial" w:eastAsia="Arial" w:hAnsi="Arial" w:cs="Arial"/>
                          <w:sz w:val="16"/>
                          <w:szCs w:val="16"/>
                        </w:rPr>
                      </w:pPr>
                      <w:r>
                        <w:rPr>
                          <w:rFonts w:ascii="Arial" w:eastAsia="Arial" w:hAnsi="Arial" w:cs="Arial"/>
                          <w:spacing w:val="-5"/>
                          <w:sz w:val="16"/>
                          <w:szCs w:val="16"/>
                        </w:rPr>
                        <w:t>11Q1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11Q3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12Q1</w:t>
                      </w:r>
                    </w:p>
                    <w:p>
                      <w:pPr>
                        <w:spacing w:before="85" w:line="197" w:lineRule="auto"/>
                        <w:ind w:left="32"/>
                        <w:rPr>
                          <w:rFonts w:ascii="Arial" w:eastAsia="Arial" w:hAnsi="Arial" w:cs="Arial"/>
                          <w:sz w:val="16"/>
                          <w:szCs w:val="16"/>
                        </w:rPr>
                      </w:pPr>
                      <w:r>
                        <w:rPr>
                          <w:rFonts w:ascii="Arial" w:eastAsia="Arial" w:hAnsi="Arial" w:cs="Arial"/>
                          <w:spacing w:val="-5"/>
                          <w:sz w:val="16"/>
                          <w:szCs w:val="16"/>
                        </w:rPr>
                        <w:t>12Q3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13Q1</w:t>
                      </w:r>
                    </w:p>
                    <w:p>
                      <w:pPr>
                        <w:spacing w:before="85" w:line="197" w:lineRule="auto"/>
                        <w:ind w:left="32"/>
                        <w:rPr>
                          <w:rFonts w:ascii="Arial" w:eastAsia="Arial" w:hAnsi="Arial" w:cs="Arial"/>
                          <w:sz w:val="16"/>
                          <w:szCs w:val="16"/>
                        </w:rPr>
                      </w:pPr>
                      <w:r>
                        <w:rPr>
                          <w:rFonts w:ascii="Arial" w:eastAsia="Arial" w:hAnsi="Arial" w:cs="Arial"/>
                          <w:spacing w:val="-5"/>
                          <w:sz w:val="16"/>
                          <w:szCs w:val="16"/>
                        </w:rPr>
                        <w:t>13Q3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14Q1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14Q3</w:t>
                      </w:r>
                    </w:p>
                    <w:p>
                      <w:pPr>
                        <w:spacing w:before="87" w:line="197" w:lineRule="auto"/>
                        <w:ind w:left="32"/>
                        <w:rPr>
                          <w:rFonts w:ascii="Arial" w:eastAsia="Arial" w:hAnsi="Arial" w:cs="Arial"/>
                          <w:sz w:val="16"/>
                          <w:szCs w:val="16"/>
                        </w:rPr>
                      </w:pPr>
                      <w:r>
                        <w:rPr>
                          <w:rFonts w:ascii="Arial" w:eastAsia="Arial" w:hAnsi="Arial" w:cs="Arial"/>
                          <w:spacing w:val="-5"/>
                          <w:sz w:val="16"/>
                          <w:szCs w:val="16"/>
                        </w:rPr>
                        <w:t>15Q1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15Q3</w:t>
                      </w:r>
                    </w:p>
                    <w:p>
                      <w:pPr>
                        <w:spacing w:before="85" w:line="197" w:lineRule="auto"/>
                        <w:ind w:left="32"/>
                        <w:rPr>
                          <w:rFonts w:ascii="Arial" w:eastAsia="Arial" w:hAnsi="Arial" w:cs="Arial"/>
                          <w:sz w:val="16"/>
                          <w:szCs w:val="16"/>
                        </w:rPr>
                      </w:pPr>
                      <w:r>
                        <w:rPr>
                          <w:rFonts w:ascii="Arial" w:eastAsia="Arial" w:hAnsi="Arial" w:cs="Arial"/>
                          <w:spacing w:val="-5"/>
                          <w:sz w:val="16"/>
                          <w:szCs w:val="16"/>
                        </w:rPr>
                        <w:t>16Q1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16Q3</w:t>
                      </w:r>
                    </w:p>
                    <w:p>
                      <w:pPr>
                        <w:spacing w:before="86" w:line="197" w:lineRule="auto"/>
                        <w:ind w:left="32"/>
                        <w:rPr>
                          <w:rFonts w:ascii="Arial" w:eastAsia="Arial" w:hAnsi="Arial" w:cs="Arial"/>
                          <w:sz w:val="16"/>
                          <w:szCs w:val="16"/>
                        </w:rPr>
                      </w:pPr>
                      <w:r>
                        <w:rPr>
                          <w:rFonts w:ascii="Arial" w:eastAsia="Arial" w:hAnsi="Arial" w:cs="Arial"/>
                          <w:spacing w:val="-5"/>
                          <w:sz w:val="16"/>
                          <w:szCs w:val="16"/>
                        </w:rPr>
                        <w:t>17Q1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17Q3</w:t>
                      </w:r>
                    </w:p>
                    <w:p>
                      <w:pPr>
                        <w:spacing w:before="85" w:line="198" w:lineRule="auto"/>
                        <w:ind w:left="32"/>
                        <w:rPr>
                          <w:rFonts w:ascii="Arial" w:eastAsia="Arial" w:hAnsi="Arial" w:cs="Arial"/>
                          <w:sz w:val="16"/>
                          <w:szCs w:val="16"/>
                        </w:rPr>
                      </w:pPr>
                      <w:r>
                        <w:rPr>
                          <w:rFonts w:ascii="Arial" w:eastAsia="Arial" w:hAnsi="Arial" w:cs="Arial"/>
                          <w:spacing w:val="-4"/>
                          <w:sz w:val="16"/>
                          <w:szCs w:val="16"/>
                        </w:rPr>
                        <w:t>18Q1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18Q3</w:t>
                      </w:r>
                    </w:p>
                    <w:p>
                      <w:pPr>
                        <w:spacing w:before="87" w:line="197" w:lineRule="auto"/>
                        <w:ind w:left="32"/>
                        <w:rPr>
                          <w:rFonts w:ascii="Arial" w:eastAsia="Arial" w:hAnsi="Arial" w:cs="Arial"/>
                          <w:sz w:val="16"/>
                          <w:szCs w:val="16"/>
                        </w:rPr>
                      </w:pPr>
                      <w:r>
                        <w:rPr>
                          <w:rFonts w:ascii="Arial" w:eastAsia="Arial" w:hAnsi="Arial" w:cs="Arial"/>
                          <w:spacing w:val="-5"/>
                          <w:sz w:val="16"/>
                          <w:szCs w:val="16"/>
                        </w:rPr>
                        <w:t>19Q1</w:t>
                      </w:r>
                    </w:p>
                    <w:p>
                      <w:pPr>
                        <w:spacing w:before="86" w:line="197" w:lineRule="auto"/>
                        <w:ind w:left="32"/>
                        <w:rPr>
                          <w:rFonts w:ascii="Arial" w:eastAsia="Arial" w:hAnsi="Arial" w:cs="Arial"/>
                          <w:sz w:val="16"/>
                          <w:szCs w:val="16"/>
                        </w:rPr>
                      </w:pPr>
                      <w:r>
                        <w:rPr>
                          <w:rFonts w:ascii="Arial" w:eastAsia="Arial" w:hAnsi="Arial" w:cs="Arial"/>
                          <w:spacing w:val="-5"/>
                          <w:sz w:val="16"/>
                          <w:szCs w:val="16"/>
                        </w:rPr>
                        <w:t>19Q3</w:t>
                      </w:r>
                    </w:p>
                    <w:p>
                      <w:pPr>
                        <w:spacing w:before="86" w:line="197" w:lineRule="auto"/>
                        <w:ind w:left="20"/>
                        <w:rPr>
                          <w:rFonts w:ascii="Arial" w:eastAsia="Arial" w:hAnsi="Arial" w:cs="Arial"/>
                          <w:sz w:val="16"/>
                          <w:szCs w:val="16"/>
                        </w:rPr>
                      </w:pPr>
                      <w:r>
                        <w:rPr>
                          <w:rFonts w:ascii="Arial" w:eastAsia="Arial" w:hAnsi="Arial" w:cs="Arial"/>
                          <w:spacing w:val="-2"/>
                          <w:sz w:val="16"/>
                          <w:szCs w:val="16"/>
                        </w:rPr>
                        <w:t>20Q1</w:t>
                      </w:r>
                    </w:p>
                    <w:p>
                      <w:pPr>
                        <w:spacing w:before="85" w:line="197" w:lineRule="auto"/>
                        <w:ind w:left="20"/>
                        <w:rPr>
                          <w:rFonts w:ascii="Arial" w:eastAsia="Arial" w:hAnsi="Arial" w:cs="Arial"/>
                          <w:sz w:val="16"/>
                          <w:szCs w:val="16"/>
                        </w:rPr>
                      </w:pPr>
                      <w:r>
                        <w:rPr>
                          <w:rFonts w:ascii="Arial" w:eastAsia="Arial" w:hAnsi="Arial" w:cs="Arial"/>
                          <w:spacing w:val="-2"/>
                          <w:sz w:val="16"/>
                          <w:szCs w:val="16"/>
                        </w:rPr>
                        <w:t>20Q3</w:t>
                      </w:r>
                    </w:p>
                    <w:p>
                      <w:pPr>
                        <w:spacing w:before="87" w:line="197" w:lineRule="auto"/>
                        <w:ind w:left="20"/>
                        <w:rPr>
                          <w:rFonts w:ascii="Arial" w:eastAsia="Arial" w:hAnsi="Arial" w:cs="Arial"/>
                          <w:sz w:val="16"/>
                          <w:szCs w:val="16"/>
                        </w:rPr>
                      </w:pPr>
                      <w:r>
                        <w:rPr>
                          <w:rFonts w:ascii="Arial" w:eastAsia="Arial" w:hAnsi="Arial" w:cs="Arial"/>
                          <w:spacing w:val="-2"/>
                          <w:sz w:val="16"/>
                          <w:szCs w:val="16"/>
                        </w:rPr>
                        <w:t>21Q1</w:t>
                      </w:r>
                    </w:p>
                    <w:p>
                      <w:pPr>
                        <w:spacing w:before="86" w:line="197" w:lineRule="auto"/>
                        <w:ind w:left="20"/>
                        <w:rPr>
                          <w:rFonts w:ascii="Arial" w:eastAsia="Arial" w:hAnsi="Arial" w:cs="Arial"/>
                          <w:sz w:val="16"/>
                          <w:szCs w:val="16"/>
                        </w:rPr>
                      </w:pPr>
                      <w:r>
                        <w:rPr>
                          <w:rFonts w:ascii="Arial" w:eastAsia="Arial" w:hAnsi="Arial" w:cs="Arial"/>
                          <w:spacing w:val="-2"/>
                          <w:sz w:val="16"/>
                          <w:szCs w:val="16"/>
                        </w:rPr>
                        <w:t>21Q3</w:t>
                      </w:r>
                    </w:p>
                    <w:p>
                      <w:pPr>
                        <w:spacing w:before="86" w:line="197" w:lineRule="auto"/>
                        <w:ind w:left="20"/>
                        <w:rPr>
                          <w:rFonts w:ascii="Arial" w:eastAsia="Arial" w:hAnsi="Arial" w:cs="Arial"/>
                          <w:sz w:val="16"/>
                          <w:szCs w:val="16"/>
                        </w:rPr>
                      </w:pPr>
                      <w:r>
                        <w:rPr>
                          <w:rFonts w:ascii="Arial" w:eastAsia="Arial" w:hAnsi="Arial" w:cs="Arial"/>
                          <w:spacing w:val="-2"/>
                          <w:sz w:val="16"/>
                          <w:szCs w:val="16"/>
                        </w:rPr>
                        <w:t>22Q1</w:t>
                      </w:r>
                    </w:p>
                    <w:p>
                      <w:pPr>
                        <w:spacing w:before="86" w:line="197" w:lineRule="auto"/>
                        <w:ind w:left="20"/>
                        <w:rPr>
                          <w:rFonts w:ascii="Arial" w:eastAsia="Arial" w:hAnsi="Arial" w:cs="Arial"/>
                          <w:sz w:val="16"/>
                          <w:szCs w:val="16"/>
                        </w:rPr>
                      </w:pPr>
                      <w:r>
                        <w:rPr>
                          <w:rFonts w:ascii="Arial" w:eastAsia="Arial" w:hAnsi="Arial" w:cs="Arial"/>
                          <w:spacing w:val="-2"/>
                          <w:sz w:val="16"/>
                          <w:szCs w:val="16"/>
                        </w:rPr>
                        <w:t>22Q3</w:t>
                      </w:r>
                    </w:p>
                    <w:p>
                      <w:pPr>
                        <w:spacing w:before="85" w:line="197" w:lineRule="auto"/>
                        <w:ind w:left="20"/>
                        <w:rPr>
                          <w:rFonts w:ascii="Arial" w:eastAsia="Arial" w:hAnsi="Arial" w:cs="Arial"/>
                          <w:sz w:val="16"/>
                          <w:szCs w:val="16"/>
                        </w:rPr>
                      </w:pPr>
                      <w:r>
                        <w:rPr>
                          <w:rFonts w:ascii="Arial" w:eastAsia="Arial" w:hAnsi="Arial" w:cs="Arial"/>
                          <w:spacing w:val="-2"/>
                          <w:sz w:val="16"/>
                          <w:szCs w:val="16"/>
                        </w:rPr>
                        <w:t>23Q1</w:t>
                      </w:r>
                    </w:p>
                    <w:p>
                      <w:pPr>
                        <w:spacing w:before="111" w:line="197" w:lineRule="auto"/>
                        <w:ind w:left="20"/>
                        <w:rPr>
                          <w:rFonts w:ascii="Arial" w:eastAsia="Arial" w:hAnsi="Arial" w:cs="Arial"/>
                          <w:sz w:val="16"/>
                          <w:szCs w:val="16"/>
                        </w:rPr>
                      </w:pPr>
                      <w:r>
                        <w:rPr>
                          <w:rFonts w:ascii="Arial" w:eastAsia="Arial" w:hAnsi="Arial" w:cs="Arial"/>
                          <w:spacing w:val="-2"/>
                          <w:sz w:val="16"/>
                          <w:szCs w:val="16"/>
                        </w:rPr>
                        <w:t>23Q3</w:t>
                      </w:r>
                    </w:p>
                  </w:txbxContent>
                </v:textbox>
              </v:shape>
            </w:pict>
          </mc:Fallback>
        </mc:AlternateContent>
      </w:r>
      <w:r>
        <w:pict>
          <v:rect id="_x0000_s1119" style="width:8pt;height:41.25pt;margin-top:550.8pt;margin-left:72.6pt;mso-position-horizontal-relative:page;mso-position-vertical-relative:page;position:absolute;z-index:251864064" o:allowincell="f" filled="t" fillcolor="#196ba5" stroked="f"/>
        </w:pict>
      </w:r>
      <w:r>
        <w:pict>
          <v:rect id="_x0000_s1120" style="width:8.2pt;height:9.5pt;margin-top:582.53pt;margin-left:108.05pt;mso-position-horizontal-relative:page;mso-position-vertical-relative:page;position:absolute;z-index:251867136" o:allowincell="f" filled="t" fillcolor="#196ba5" stroked="f"/>
        </w:pict>
      </w:r>
      <w:r>
        <w:pict>
          <v:rect id="_x0000_s1121" style="width:8.2pt;height:20.8pt;margin-top:571.25pt;margin-left:143.69pt;mso-position-horizontal-relative:page;mso-position-vertical-relative:page;position:absolute;z-index:251865088" o:allowincell="f" filled="t" fillcolor="#196ba5" stroked="f"/>
        </w:pict>
      </w:r>
      <w:r>
        <w:pict>
          <v:rect id="_x0000_s1122" style="width:8.1pt;height:1.35pt;margin-top:591.89pt;margin-left:179.33pt;mso-position-horizontal-relative:page;mso-position-vertical-relative:page;position:absolute;z-index:251863040" o:allowincell="f" filled="t" fillcolor="#196ba5" stroked="f"/>
        </w:pict>
      </w:r>
      <w:r>
        <w:pict>
          <v:rect id="_x0000_s1123" style="width:8.15pt;height:15.15pt;margin-top:576.89pt;margin-left:250.49pt;mso-position-horizontal-relative:page;mso-position-vertical-relative:page;position:absolute;z-index:251866112" o:allowincell="f" filled="t" fillcolor="#196ba5" stroked="f">
            <v:fill opacity="63223f"/>
          </v:rect>
        </w:pict>
      </w:r>
      <w:r>
        <w:pict>
          <v:shape id="_x0000_s1124" style="width:376.65pt;height:0.5pt;margin-top:85.08pt;margin-left:184.34pt;mso-position-horizontal-relative:page;mso-position-vertical-relative:page;position:absolute;z-index:251856896" coordorigin="0,0" coordsize="7532,10" o:allowincell="f" path="m,9l7532,9l7532,l,l,9xe" filled="t" fillcolor="black" stroked="f"/>
        </w:pict>
      </w:r>
      <w:r>
        <w:pict>
          <v:shape id="_x0000_s1125" style="width:376.65pt;height:0.5pt;margin-top:250.82pt;margin-left:184.34pt;mso-position-horizontal-relative:page;mso-position-vertical-relative:page;position:absolute;z-index:251855872" coordorigin="0,0" coordsize="7532,10" o:allowincell="f" path="m,9l7532,9l7532,l,l,9xe" filled="t" fillcolor="black" stroked="f"/>
        </w:pict>
      </w:r>
      <w:r>
        <w:pict>
          <v:shape id="_x0000_s1126" style="width:259.05pt;height:0.5pt;margin-top:500.35pt;margin-left:31.8pt;mso-position-horizontal-relative:page;mso-position-vertical-relative:page;position:absolute;z-index:251859968" coordorigin="0,0" coordsize="5180,10" o:allowincell="f" path="m,9l5180,9l5180,l,l,9xe" filled="t" fillcolor="black" stroked="f"/>
        </w:pict>
      </w:r>
      <w:r>
        <w:pict>
          <v:shape id="_x0000_s1127" style="width:259.05pt;height:0.5pt;margin-top:663.7pt;margin-left:31.8pt;mso-position-horizontal-relative:page;mso-position-vertical-relative:page;position:absolute;z-index:251860992" coordorigin="0,0" coordsize="5180,10" o:allowincell="f" path="m,9l5180,9l5180,l,l,9xe" filled="t" fillcolor="black" stroked="f"/>
        </w:pict>
      </w:r>
      <w:r>
        <w:drawing>
          <wp:anchor distT="0" distB="0" distL="0" distR="0" simplePos="0" relativeHeight="251868160" behindDoc="0" locked="0" layoutInCell="0" allowOverlap="1">
            <wp:simplePos x="0" y="0"/>
            <wp:positionH relativeFrom="page">
              <wp:posOffset>1050036</wp:posOffset>
            </wp:positionH>
            <wp:positionV relativeFrom="page">
              <wp:posOffset>6903721</wp:posOffset>
            </wp:positionV>
            <wp:extent cx="2362200" cy="638555"/>
            <wp:effectExtent l="0" t="0" r="0" b="0"/>
            <wp:wrapNone/>
            <wp:docPr id="392" name="IM 392"/>
            <wp:cNvGraphicFramePr/>
            <a:graphic xmlns:a="http://schemas.openxmlformats.org/drawingml/2006/main">
              <a:graphicData uri="http://schemas.openxmlformats.org/drawingml/2006/picture">
                <pic:pic xmlns:pic="http://schemas.openxmlformats.org/drawingml/2006/picture">
                  <pic:nvPicPr>
                    <pic:cNvPr id="392" name="IM 392"/>
                    <pic:cNvPicPr/>
                  </pic:nvPicPr>
                  <pic:blipFill>
                    <a:blip xmlns:r="http://schemas.openxmlformats.org/officeDocument/2006/relationships" r:embed="rId160"/>
                    <a:stretch>
                      <a:fillRect/>
                    </a:stretch>
                  </pic:blipFill>
                  <pic:spPr>
                    <a:xfrm>
                      <a:off x="0" y="0"/>
                      <a:ext cx="2362200" cy="638555"/>
                    </a:xfrm>
                    <a:prstGeom prst="rect">
                      <a:avLst/>
                    </a:prstGeom>
                  </pic:spPr>
                </pic:pic>
              </a:graphicData>
            </a:graphic>
          </wp:anchor>
        </w:drawing>
      </w:r>
      <w:r>
        <w:drawing>
          <wp:anchor distT="0" distB="0" distL="0" distR="0" simplePos="0" relativeHeight="251862016" behindDoc="0" locked="0" layoutInCell="0" allowOverlap="1">
            <wp:simplePos x="0" y="0"/>
            <wp:positionH relativeFrom="page">
              <wp:posOffset>2730118</wp:posOffset>
            </wp:positionH>
            <wp:positionV relativeFrom="page">
              <wp:posOffset>7517003</wp:posOffset>
            </wp:positionV>
            <wp:extent cx="102362" cy="19176"/>
            <wp:effectExtent l="0" t="0" r="0" b="0"/>
            <wp:wrapNone/>
            <wp:docPr id="394" name="IM 394"/>
            <wp:cNvGraphicFramePr/>
            <a:graphic xmlns:a="http://schemas.openxmlformats.org/drawingml/2006/main">
              <a:graphicData uri="http://schemas.openxmlformats.org/drawingml/2006/picture">
                <pic:pic xmlns:pic="http://schemas.openxmlformats.org/drawingml/2006/picture">
                  <pic:nvPicPr>
                    <pic:cNvPr id="394" name="IM 394"/>
                    <pic:cNvPicPr/>
                  </pic:nvPicPr>
                  <pic:blipFill>
                    <a:blip xmlns:r="http://schemas.openxmlformats.org/officeDocument/2006/relationships" r:embed="rId161"/>
                    <a:stretch>
                      <a:fillRect/>
                    </a:stretch>
                  </pic:blipFill>
                  <pic:spPr>
                    <a:xfrm>
                      <a:off x="0" y="0"/>
                      <a:ext cx="102362" cy="19176"/>
                    </a:xfrm>
                    <a:prstGeom prst="rect">
                      <a:avLst/>
                    </a:prstGeom>
                  </pic:spPr>
                </pic:pic>
              </a:graphicData>
            </a:graphic>
          </wp:anchor>
        </w:drawing>
      </w:r>
      <w:r>
        <w:pict>
          <v:shape id="_x0000_s1128" style="width:216.05pt;height:71.2pt;margin-top:531.14pt;margin-left:61.41pt;mso-position-horizontal-relative:page;mso-position-vertical-relative:page;position:absolute;z-index:251869184" coordorigin="0,0" coordsize="4321,1423" o:allowincell="f" path="m48,1418l48,5m,1418l48,1418m,1216l48,1216m,1014l48,1014m,813l48,813m,611l48,611m,410l48,410m,206l48,206m,5l48,5m48,1216l4320,1216e" filled="f" strokecolor="#898989" strokeweight="0.5pt"/>
        </w:pict>
      </w:r>
      <w:r>
        <w:drawing>
          <wp:anchor distT="0" distB="0" distL="0" distR="0" simplePos="0" relativeHeight="251854848" behindDoc="0" locked="0" layoutInCell="0" allowOverlap="1">
            <wp:simplePos x="0" y="0"/>
            <wp:positionH relativeFrom="page">
              <wp:posOffset>2997454</wp:posOffset>
            </wp:positionH>
            <wp:positionV relativeFrom="page">
              <wp:posOffset>7747889</wp:posOffset>
            </wp:positionV>
            <wp:extent cx="304164" cy="304038"/>
            <wp:effectExtent l="0" t="0" r="0" b="0"/>
            <wp:wrapNone/>
            <wp:docPr id="396" name="IM 396"/>
            <wp:cNvGraphicFramePr/>
            <a:graphic xmlns:a="http://schemas.openxmlformats.org/drawingml/2006/main">
              <a:graphicData uri="http://schemas.openxmlformats.org/drawingml/2006/picture">
                <pic:pic xmlns:pic="http://schemas.openxmlformats.org/drawingml/2006/picture">
                  <pic:nvPicPr>
                    <pic:cNvPr id="396" name="IM 396"/>
                    <pic:cNvPicPr/>
                  </pic:nvPicPr>
                  <pic:blipFill>
                    <a:blip xmlns:r="http://schemas.openxmlformats.org/officeDocument/2006/relationships" r:embed="rId162"/>
                    <a:stretch>
                      <a:fillRect/>
                    </a:stretch>
                  </pic:blipFill>
                  <pic:spPr>
                    <a:xfrm>
                      <a:off x="0" y="0"/>
                      <a:ext cx="304164" cy="304038"/>
                    </a:xfrm>
                    <a:prstGeom prst="rect">
                      <a:avLst/>
                    </a:prstGeom>
                  </pic:spPr>
                </pic:pic>
              </a:graphicData>
            </a:graphic>
          </wp:anchor>
        </w:drawing>
      </w:r>
      <w:r>
        <w:pict>
          <v:shape id="_x0000_s1129" style="width:259.05pt;height:0.5pt;margin-top:500.35pt;margin-left:304.97pt;mso-position-horizontal-relative:page;mso-position-vertical-relative:page;position:absolute;z-index:251858944" coordorigin="0,0" coordsize="5180,10" o:allowincell="f" path="m,9l5180,9l5180,l,l,9xe" filled="t" fillcolor="black" stroked="f"/>
        </w:pict>
      </w:r>
      <w:r>
        <w:pict>
          <v:shape id="_x0000_s1130" style="width:259.05pt;height:0.5pt;margin-top:663.7pt;margin-left:304.97pt;mso-position-horizontal-relative:page;mso-position-vertical-relative:page;position:absolute;z-index:251857920" coordorigin="0,0" coordsize="5180,10" o:allowincell="f" path="m,9l5180,9l5180,l,l,9xe" filled="t" fillcolor="black" stroked="f"/>
        </w:pict>
      </w:r>
      <w:r>
        <w:drawing>
          <wp:anchor distT="0" distB="0" distL="0" distR="0" simplePos="0" relativeHeight="251850752" behindDoc="0" locked="0" layoutInCell="0" allowOverlap="1">
            <wp:simplePos x="0" y="0"/>
            <wp:positionH relativeFrom="page">
              <wp:posOffset>4248277</wp:posOffset>
            </wp:positionH>
            <wp:positionV relativeFrom="page">
              <wp:posOffset>6745478</wp:posOffset>
            </wp:positionV>
            <wp:extent cx="2743707" cy="903731"/>
            <wp:effectExtent l="0" t="0" r="0" b="0"/>
            <wp:wrapNone/>
            <wp:docPr id="398" name="IM 398"/>
            <wp:cNvGraphicFramePr/>
            <a:graphic xmlns:a="http://schemas.openxmlformats.org/drawingml/2006/main">
              <a:graphicData uri="http://schemas.openxmlformats.org/drawingml/2006/picture">
                <pic:pic xmlns:pic="http://schemas.openxmlformats.org/drawingml/2006/picture">
                  <pic:nvPicPr>
                    <pic:cNvPr id="398" name="IM 398"/>
                    <pic:cNvPicPr/>
                  </pic:nvPicPr>
                  <pic:blipFill>
                    <a:blip xmlns:r="http://schemas.openxmlformats.org/officeDocument/2006/relationships" r:embed="rId163"/>
                    <a:stretch>
                      <a:fillRect/>
                    </a:stretch>
                  </pic:blipFill>
                  <pic:spPr>
                    <a:xfrm>
                      <a:off x="0" y="0"/>
                      <a:ext cx="2743707" cy="903731"/>
                    </a:xfrm>
                    <a:prstGeom prst="rect">
                      <a:avLst/>
                    </a:prstGeom>
                  </pic:spPr>
                </pic:pic>
              </a:graphicData>
            </a:graphic>
          </wp:anchor>
        </w:drawing>
      </w:r>
      <w:r>
        <w:drawing>
          <wp:anchor distT="0" distB="0" distL="0" distR="0" simplePos="0" relativeHeight="251853824" behindDoc="0" locked="0" layoutInCell="0" allowOverlap="1">
            <wp:simplePos x="0" y="0"/>
            <wp:positionH relativeFrom="page">
              <wp:posOffset>6465951</wp:posOffset>
            </wp:positionH>
            <wp:positionV relativeFrom="page">
              <wp:posOffset>7747762</wp:posOffset>
            </wp:positionV>
            <wp:extent cx="304165" cy="304165"/>
            <wp:effectExtent l="0" t="0" r="0" b="0"/>
            <wp:wrapNone/>
            <wp:docPr id="400" name="IM 400"/>
            <wp:cNvGraphicFramePr/>
            <a:graphic xmlns:a="http://schemas.openxmlformats.org/drawingml/2006/main">
              <a:graphicData uri="http://schemas.openxmlformats.org/drawingml/2006/picture">
                <pic:pic xmlns:pic="http://schemas.openxmlformats.org/drawingml/2006/picture">
                  <pic:nvPicPr>
                    <pic:cNvPr id="400" name="IM 400"/>
                    <pic:cNvPicPr/>
                  </pic:nvPicPr>
                  <pic:blipFill>
                    <a:blip xmlns:r="http://schemas.openxmlformats.org/officeDocument/2006/relationships" r:embed="rId164"/>
                    <a:stretch>
                      <a:fillRect/>
                    </a:stretch>
                  </pic:blipFill>
                  <pic:spPr>
                    <a:xfrm>
                      <a:off x="0" y="0"/>
                      <a:ext cx="304165" cy="304165"/>
                    </a:xfrm>
                    <a:prstGeom prst="rect">
                      <a:avLst/>
                    </a:prstGeom>
                  </pic:spPr>
                </pic:pic>
              </a:graphicData>
            </a:graphic>
          </wp:anchor>
        </w:drawing>
      </w:r>
      <w:bookmarkStart w:id="17" w:name="bookmark23"/>
      <w:bookmarkEnd w:id="17"/>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6</w:t>
      </w:r>
      <w:r>
        <w:rPr>
          <w:color w:val="0F243E"/>
          <w:spacing w:val="-1"/>
          <w14:textOutline w14:w="3831">
            <w14:solidFill>
              <w14:srgbClr w14:val="0F243E"/>
            </w14:solidFill>
            <w14:prstDash w14:val="solid"/>
            <w14:round/>
          </w14:textOutline>
        </w:rPr>
        <w:t>：机械设备</w:t>
      </w:r>
      <w:r>
        <w:rPr>
          <w:rFonts w:ascii="Arial" w:eastAsia="Arial" w:hAnsi="Arial" w:cs="Arial"/>
          <w:b/>
          <w:bCs/>
          <w:color w:val="0F243E"/>
          <w:spacing w:val="-1"/>
        </w:rPr>
        <w:t>513</w:t>
      </w:r>
      <w:r>
        <w:rPr>
          <w:color w:val="0F243E"/>
          <w:spacing w:val="-1"/>
          <w14:textOutline w14:w="3831">
            <w14:solidFill>
              <w14:srgbClr w14:val="0F243E"/>
            </w14:solidFill>
            <w14:prstDash w14:val="solid"/>
            <w14:round/>
          </w14:textOutline>
        </w:rPr>
        <w:t>家上市公司的三项费用率</w:t>
      </w:r>
    </w:p>
    <w:p>
      <w:pPr>
        <w:spacing w:line="198" w:lineRule="exact"/>
      </w:pPr>
    </w:p>
    <w:p>
      <w:pPr>
        <w:spacing w:line="198" w:lineRule="exact"/>
        <w:sectPr>
          <w:headerReference w:type="default" r:id="rId165"/>
          <w:footerReference w:type="default" r:id="rId166"/>
          <w:pgSz w:w="11907" w:h="16839"/>
          <w:pgMar w:top="1383" w:right="626" w:bottom="1289" w:left="622" w:header="794" w:footer="723" w:gutter="0"/>
          <w:pgNumType w:start="25"/>
          <w:cols w:num="1" w:space="708" w:equalWidth="0">
            <w:col w:w="10657" w:space="0"/>
          </w:cols>
        </w:sectPr>
      </w:pPr>
    </w:p>
    <w:p>
      <w:pPr>
        <w:spacing w:line="196" w:lineRule="auto"/>
        <w:jc w:val="right"/>
        <w:rPr>
          <w:rFonts w:ascii="Arial" w:eastAsia="Arial" w:hAnsi="Arial" w:cs="Arial"/>
          <w:sz w:val="16"/>
          <w:szCs w:val="16"/>
        </w:rPr>
      </w:pPr>
      <w:r>
        <w:rPr>
          <w:rFonts w:ascii="Arial" w:eastAsia="Arial" w:hAnsi="Arial" w:cs="Arial"/>
          <w:spacing w:val="-2"/>
          <w:sz w:val="16"/>
          <w:szCs w:val="16"/>
        </w:rPr>
        <w:t>20%</w:t>
      </w:r>
    </w:p>
    <w:p>
      <w:pPr>
        <w:spacing w:before="281" w:line="197" w:lineRule="auto"/>
        <w:jc w:val="right"/>
        <w:rPr>
          <w:rFonts w:ascii="Arial" w:eastAsia="Arial" w:hAnsi="Arial" w:cs="Arial"/>
          <w:sz w:val="16"/>
          <w:szCs w:val="16"/>
        </w:rPr>
      </w:pPr>
      <w:r>
        <w:rPr>
          <w:rFonts w:ascii="Arial" w:eastAsia="Arial" w:hAnsi="Arial" w:cs="Arial"/>
          <w:spacing w:val="-6"/>
          <w:sz w:val="16"/>
          <w:szCs w:val="16"/>
        </w:rPr>
        <w:t>15%</w:t>
      </w:r>
    </w:p>
    <w:p>
      <w:pPr>
        <w:spacing w:before="282" w:line="197" w:lineRule="auto"/>
        <w:jc w:val="right"/>
        <w:rPr>
          <w:rFonts w:ascii="Arial" w:eastAsia="Arial" w:hAnsi="Arial" w:cs="Arial"/>
          <w:sz w:val="16"/>
          <w:szCs w:val="16"/>
        </w:rPr>
      </w:pPr>
      <w:r>
        <w:rPr>
          <w:rFonts w:ascii="Arial" w:eastAsia="Arial" w:hAnsi="Arial" w:cs="Arial"/>
          <w:spacing w:val="-6"/>
          <w:sz w:val="16"/>
          <w:szCs w:val="16"/>
        </w:rPr>
        <w:t>10%</w:t>
      </w:r>
    </w:p>
    <w:p>
      <w:pPr>
        <w:spacing w:before="282" w:line="197" w:lineRule="auto"/>
        <w:jc w:val="right"/>
        <w:rPr>
          <w:rFonts w:ascii="Arial" w:eastAsia="Arial" w:hAnsi="Arial" w:cs="Arial"/>
          <w:sz w:val="16"/>
          <w:szCs w:val="16"/>
        </w:rPr>
      </w:pPr>
      <w:r>
        <w:rPr>
          <w:rFonts w:ascii="Arial" w:eastAsia="Arial" w:hAnsi="Arial" w:cs="Arial"/>
          <w:spacing w:val="-4"/>
          <w:sz w:val="16"/>
          <w:szCs w:val="16"/>
        </w:rPr>
        <w:t>5%</w:t>
      </w:r>
    </w:p>
    <w:p>
      <w:pPr>
        <w:spacing w:before="281" w:line="197" w:lineRule="auto"/>
        <w:jc w:val="right"/>
        <w:rPr>
          <w:rFonts w:ascii="Arial" w:eastAsia="Arial" w:hAnsi="Arial" w:cs="Arial"/>
          <w:sz w:val="16"/>
          <w:szCs w:val="16"/>
        </w:rPr>
      </w:pPr>
      <w:r>
        <w:rPr>
          <w:rFonts w:ascii="Arial" w:eastAsia="Arial" w:hAnsi="Arial" w:cs="Arial"/>
          <w:spacing w:val="-4"/>
          <w:sz w:val="16"/>
          <w:szCs w:val="16"/>
        </w:rPr>
        <w:t>0%</w:t>
      </w:r>
    </w:p>
    <w:p>
      <w:pPr>
        <w:spacing w:before="282" w:line="197" w:lineRule="auto"/>
        <w:jc w:val="right"/>
        <w:rPr>
          <w:rFonts w:ascii="Arial" w:eastAsia="Arial" w:hAnsi="Arial" w:cs="Arial"/>
          <w:sz w:val="16"/>
          <w:szCs w:val="16"/>
        </w:rPr>
      </w:pPr>
      <w:r>
        <w:rPr>
          <w:rFonts w:ascii="Arial" w:eastAsia="Arial" w:hAnsi="Arial" w:cs="Arial"/>
          <w:spacing w:val="-2"/>
          <w:sz w:val="16"/>
          <w:szCs w:val="16"/>
        </w:rPr>
        <w:t>-5%</w:t>
      </w:r>
    </w:p>
    <w:p>
      <w:pPr>
        <w:spacing w:before="159"/>
      </w:pPr>
    </w:p>
    <w:p>
      <w:pPr>
        <w:spacing w:line="14" w:lineRule="auto"/>
        <w:rPr>
          <w:rFonts w:ascii="Arial"/>
          <w:sz w:val="2"/>
        </w:rPr>
      </w:pPr>
      <w:r>
        <w:rPr>
          <w:rFonts w:ascii="Arial" w:eastAsia="Arial" w:hAnsi="Arial" w:cs="Arial"/>
          <w:sz w:val="2"/>
          <w:szCs w:val="2"/>
        </w:rPr>
        <w:br w:type="column"/>
      </w:r>
    </w:p>
    <w:p>
      <w:pPr>
        <w:pStyle w:val="BodyText"/>
        <w:spacing w:before="60" w:line="2175" w:lineRule="exact"/>
      </w:pPr>
      <w:r>
        <w:rPr>
          <w:position w:val="-43"/>
        </w:rPr>
        <w:pict>
          <v:group id="_x0000_i1131" style="width:322.35pt;height:108.75pt;mso-position-horizontal-relative:char;mso-position-vertical-relative:line" coordorigin="0,0" coordsize="6447,2175" filled="f" stroked="f">
            <v:shape id="_x0000_s1132" type="#_x0000_t75" style="width:6447;height:2175;position:absolute" filled="f" stroked="f">
              <v:imagedata r:id="rId167" o:title=""/>
            </v:shape>
            <v:shape id="_x0000_s1133" type="#_x0000_t202" style="width:6487;height:2215;left:-20;position:absolute;top:-20" filled="f" stroked="f">
              <o:lock v:ext="edit" aspectratio="f"/>
              <v:textbox inset="0,0,0,0">
                <w:txbxContent>
                  <w:p>
                    <w:pPr>
                      <w:spacing w:before="41" w:line="216" w:lineRule="auto"/>
                      <w:ind w:left="1504"/>
                      <w:rPr>
                        <w:rFonts w:ascii="KaiTi" w:eastAsia="KaiTi" w:hAnsi="KaiTi" w:cs="KaiTi"/>
                        <w:sz w:val="16"/>
                        <w:szCs w:val="16"/>
                      </w:rPr>
                    </w:pPr>
                    <w:r>
                      <w:rPr>
                        <w:rFonts w:ascii="KaiTi" w:eastAsia="KaiTi" w:hAnsi="KaiTi" w:cs="KaiTi"/>
                        <w:position w:val="1"/>
                        <w:sz w:val="16"/>
                        <w:szCs w:val="16"/>
                      </w:rPr>
                      <w:drawing>
                        <wp:inline distT="0" distB="0" distL="0" distR="0">
                          <wp:extent cx="51067" cy="51066"/>
                          <wp:effectExtent l="0" t="0" r="0" b="0"/>
                          <wp:docPr id="402" name="IM 402"/>
                          <wp:cNvGraphicFramePr/>
                          <a:graphic xmlns:a="http://schemas.openxmlformats.org/drawingml/2006/main">
                            <a:graphicData uri="http://schemas.openxmlformats.org/drawingml/2006/picture">
                              <pic:pic xmlns:pic="http://schemas.openxmlformats.org/drawingml/2006/picture">
                                <pic:nvPicPr>
                                  <pic:cNvPr id="402" name="IM 402"/>
                                  <pic:cNvPicPr/>
                                </pic:nvPicPr>
                                <pic:blipFill>
                                  <a:blip xmlns:r="http://schemas.openxmlformats.org/officeDocument/2006/relationships" r:embed="rId168"/>
                                  <a:stretch>
                                    <a:fillRect/>
                                  </a:stretch>
                                </pic:blipFill>
                                <pic:spPr>
                                  <a:xfrm>
                                    <a:off x="0" y="0"/>
                                    <a:ext cx="51067" cy="51066"/>
                                  </a:xfrm>
                                  <a:prstGeom prst="rect">
                                    <a:avLst/>
                                  </a:prstGeom>
                                </pic:spPr>
                              </pic:pic>
                            </a:graphicData>
                          </a:graphic>
                        </wp:inline>
                      </w:drawing>
                    </w:r>
                    <w:r>
                      <w:rPr>
                        <w:rFonts w:ascii="KaiTi" w:eastAsia="KaiTi" w:hAnsi="KaiTi" w:cs="KaiTi"/>
                        <w:spacing w:val="-46"/>
                        <w:sz w:val="16"/>
                        <w:szCs w:val="16"/>
                      </w:rPr>
                      <w:t xml:space="preserve"> </w:t>
                    </w:r>
                    <w:r>
                      <w:rPr>
                        <w:rFonts w:ascii="KaiTi" w:eastAsia="KaiTi" w:hAnsi="KaiTi" w:cs="KaiTi"/>
                        <w:spacing w:val="-1"/>
                        <w:sz w:val="16"/>
                        <w:szCs w:val="16"/>
                      </w:rPr>
                      <w:t>销售费用率</w:t>
                    </w:r>
                    <w:r>
                      <w:rPr>
                        <w:rFonts w:ascii="KaiTi" w:eastAsia="KaiTi" w:hAnsi="KaiTi" w:cs="KaiTi"/>
                        <w:spacing w:val="14"/>
                        <w:sz w:val="16"/>
                        <w:szCs w:val="16"/>
                      </w:rPr>
                      <w:t xml:space="preserve">  </w:t>
                    </w:r>
                    <w:r>
                      <w:rPr>
                        <w:position w:val="1"/>
                        <w:sz w:val="16"/>
                        <w:szCs w:val="16"/>
                      </w:rPr>
                      <w:drawing>
                        <wp:inline distT="0" distB="0" distL="0" distR="0">
                          <wp:extent cx="51066" cy="51066"/>
                          <wp:effectExtent l="0" t="0" r="0" b="0"/>
                          <wp:docPr id="404" name="IM 404"/>
                          <wp:cNvGraphicFramePr/>
                          <a:graphic xmlns:a="http://schemas.openxmlformats.org/drawingml/2006/main">
                            <a:graphicData uri="http://schemas.openxmlformats.org/drawingml/2006/picture">
                              <pic:pic xmlns:pic="http://schemas.openxmlformats.org/drawingml/2006/picture">
                                <pic:nvPicPr>
                                  <pic:cNvPr id="404" name="IM 404"/>
                                  <pic:cNvPicPr/>
                                </pic:nvPicPr>
                                <pic:blipFill>
                                  <a:blip xmlns:r="http://schemas.openxmlformats.org/officeDocument/2006/relationships" r:embed="rId169"/>
                                  <a:stretch>
                                    <a:fillRect/>
                                  </a:stretch>
                                </pic:blipFill>
                                <pic:spPr>
                                  <a:xfrm>
                                    <a:off x="0" y="0"/>
                                    <a:ext cx="51066" cy="51066"/>
                                  </a:xfrm>
                                  <a:prstGeom prst="rect">
                                    <a:avLst/>
                                  </a:prstGeom>
                                </pic:spPr>
                              </pic:pic>
                            </a:graphicData>
                          </a:graphic>
                        </wp:inline>
                      </w:drawing>
                    </w:r>
                    <w:r>
                      <w:rPr>
                        <w:rFonts w:ascii="KaiTi" w:eastAsia="KaiTi" w:hAnsi="KaiTi" w:cs="KaiTi"/>
                        <w:spacing w:val="-35"/>
                        <w:sz w:val="16"/>
                        <w:szCs w:val="16"/>
                      </w:rPr>
                      <w:t xml:space="preserve"> </w:t>
                    </w:r>
                    <w:r>
                      <w:rPr>
                        <w:rFonts w:ascii="KaiTi" w:eastAsia="KaiTi" w:hAnsi="KaiTi" w:cs="KaiTi"/>
                        <w:spacing w:val="-1"/>
                        <w:sz w:val="16"/>
                        <w:szCs w:val="16"/>
                      </w:rPr>
                      <w:t>管理费用率</w:t>
                    </w:r>
                    <w:r>
                      <w:rPr>
                        <w:rFonts w:ascii="KaiTi" w:eastAsia="KaiTi" w:hAnsi="KaiTi" w:cs="KaiTi"/>
                        <w:spacing w:val="14"/>
                        <w:sz w:val="16"/>
                        <w:szCs w:val="16"/>
                      </w:rPr>
                      <w:t xml:space="preserve">  </w:t>
                    </w:r>
                    <w:r>
                      <w:rPr>
                        <w:position w:val="1"/>
                        <w:sz w:val="16"/>
                        <w:szCs w:val="16"/>
                      </w:rPr>
                      <w:drawing>
                        <wp:inline distT="0" distB="0" distL="0" distR="0">
                          <wp:extent cx="51066" cy="51066"/>
                          <wp:effectExtent l="0" t="0" r="0" b="0"/>
                          <wp:docPr id="406" name="IM 406"/>
                          <wp:cNvGraphicFramePr/>
                          <a:graphic xmlns:a="http://schemas.openxmlformats.org/drawingml/2006/main">
                            <a:graphicData uri="http://schemas.openxmlformats.org/drawingml/2006/picture">
                              <pic:pic xmlns:pic="http://schemas.openxmlformats.org/drawingml/2006/picture">
                                <pic:nvPicPr>
                                  <pic:cNvPr id="406" name="IM 406"/>
                                  <pic:cNvPicPr/>
                                </pic:nvPicPr>
                                <pic:blipFill>
                                  <a:blip xmlns:r="http://schemas.openxmlformats.org/officeDocument/2006/relationships" r:embed="rId170"/>
                                  <a:stretch>
                                    <a:fillRect/>
                                  </a:stretch>
                                </pic:blipFill>
                                <pic:spPr>
                                  <a:xfrm>
                                    <a:off x="0" y="0"/>
                                    <a:ext cx="51066" cy="51066"/>
                                  </a:xfrm>
                                  <a:prstGeom prst="rect">
                                    <a:avLst/>
                                  </a:prstGeom>
                                </pic:spPr>
                              </pic:pic>
                            </a:graphicData>
                          </a:graphic>
                        </wp:inline>
                      </w:drawing>
                    </w:r>
                    <w:r>
                      <w:rPr>
                        <w:rFonts w:ascii="KaiTi" w:eastAsia="KaiTi" w:hAnsi="KaiTi" w:cs="KaiTi"/>
                        <w:spacing w:val="-35"/>
                        <w:sz w:val="16"/>
                        <w:szCs w:val="16"/>
                      </w:rPr>
                      <w:t xml:space="preserve"> </w:t>
                    </w:r>
                    <w:r>
                      <w:rPr>
                        <w:rFonts w:ascii="KaiTi" w:eastAsia="KaiTi" w:hAnsi="KaiTi" w:cs="KaiTi"/>
                        <w:spacing w:val="-1"/>
                        <w:sz w:val="16"/>
                        <w:szCs w:val="16"/>
                      </w:rPr>
                      <w:t>财务费用率</w:t>
                    </w:r>
                  </w:p>
                </w:txbxContent>
              </v:textbox>
            </v:shape>
            <w10:wrap type="none"/>
          </v:group>
        </w:pict>
      </w:r>
    </w:p>
    <w:p>
      <w:pPr>
        <w:spacing w:line="2175" w:lineRule="exact"/>
        <w:sectPr>
          <w:headerReference w:type="default" r:id="rId171"/>
          <w:footerReference w:type="default" r:id="rId172"/>
          <w:type w:val="continuous"/>
          <w:pgSz w:w="11907" w:h="16839"/>
          <w:pgMar w:top="1383" w:right="626" w:bottom="1289" w:left="622" w:header="794" w:footer="723" w:gutter="0"/>
          <w:pgNumType w:start="26"/>
          <w:cols w:num="2" w:space="708" w:equalWidth="0">
            <w:col w:w="3743" w:space="87"/>
            <w:col w:w="6827" w:space="0"/>
          </w:cols>
        </w:sectPr>
      </w:pPr>
    </w:p>
    <w:p>
      <w:pPr>
        <w:spacing w:line="444" w:lineRule="auto"/>
        <w:rPr>
          <w:rFonts w:ascii="Arial"/>
          <w:sz w:val="21"/>
        </w:rPr>
      </w:pPr>
    </w:p>
    <w:p>
      <w:pPr>
        <w:pStyle w:val="BodyText"/>
        <w:spacing w:before="59" w:line="212"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pStyle w:val="BodyText"/>
        <w:spacing w:before="171" w:line="272" w:lineRule="auto"/>
        <w:ind w:left="3032" w:right="9" w:firstLine="6"/>
      </w:pPr>
      <w:r>
        <w:rPr>
          <w:spacing w:val="-2"/>
          <w14:textOutline w14:w="3831">
            <w14:solidFill>
              <w14:srgbClr w14:val="000000"/>
            </w14:solidFill>
            <w14:prstDash w14:val="solid"/>
            <w14:round/>
          </w14:textOutline>
        </w:rPr>
        <w:t>前三季度期间费率微升。</w:t>
      </w:r>
      <w:r>
        <w:rPr>
          <w:rFonts w:ascii="Arial" w:eastAsia="Arial" w:hAnsi="Arial" w:cs="Arial"/>
          <w:spacing w:val="-2"/>
        </w:rPr>
        <w:t>23Q3</w:t>
      </w:r>
      <w:r>
        <w:rPr>
          <w:spacing w:val="-2"/>
        </w:rPr>
        <w:t>行业整体期间费率</w:t>
      </w:r>
      <w:r>
        <w:rPr>
          <w:rFonts w:ascii="Arial" w:eastAsia="Arial" w:hAnsi="Arial" w:cs="Arial"/>
          <w:spacing w:val="-2"/>
        </w:rPr>
        <w:t>15.7%</w:t>
      </w:r>
      <w:r>
        <w:rPr>
          <w:spacing w:val="-2"/>
        </w:rPr>
        <w:t>，同比</w:t>
      </w:r>
      <w:r>
        <w:rPr>
          <w:spacing w:val="-3"/>
        </w:rPr>
        <w:t>上升</w:t>
      </w:r>
      <w:r>
        <w:rPr>
          <w:rFonts w:ascii="Arial" w:eastAsia="Arial" w:hAnsi="Arial" w:cs="Arial"/>
          <w:spacing w:val="-3"/>
        </w:rPr>
        <w:t>1.5</w:t>
      </w:r>
      <w:r>
        <w:rPr>
          <w:spacing w:val="-3"/>
        </w:rPr>
        <w:t>个百分点。其</w:t>
      </w:r>
      <w:r>
        <w:t xml:space="preserve"> </w:t>
      </w:r>
      <w:r>
        <w:rPr>
          <w:spacing w:val="-4"/>
        </w:rPr>
        <w:t>中，</w:t>
      </w:r>
      <w:r>
        <w:rPr>
          <w:rFonts w:ascii="Arial" w:eastAsia="Arial" w:hAnsi="Arial" w:cs="Arial"/>
          <w:spacing w:val="-4"/>
        </w:rPr>
        <w:t>2023Q3</w:t>
      </w:r>
      <w:r>
        <w:rPr>
          <w:spacing w:val="-4"/>
        </w:rPr>
        <w:t>销售费率同比下降</w:t>
      </w:r>
      <w:r>
        <w:rPr>
          <w:rFonts w:ascii="Arial" w:eastAsia="Arial" w:hAnsi="Arial" w:cs="Arial"/>
          <w:spacing w:val="-4"/>
        </w:rPr>
        <w:t>0.1</w:t>
      </w:r>
      <w:r>
        <w:rPr>
          <w:spacing w:val="-4"/>
        </w:rPr>
        <w:t>个百分点，管理费率同比基本持平，财务费率同比</w:t>
      </w:r>
      <w:r>
        <w:rPr>
          <w:spacing w:val="17"/>
        </w:rPr>
        <w:t xml:space="preserve"> </w:t>
      </w:r>
      <w:r>
        <w:rPr>
          <w:spacing w:val="1"/>
        </w:rPr>
        <w:t>增长</w:t>
      </w:r>
      <w:r>
        <w:rPr>
          <w:rFonts w:ascii="Arial" w:eastAsia="Arial" w:hAnsi="Arial" w:cs="Arial"/>
          <w:spacing w:val="1"/>
        </w:rPr>
        <w:t>1.5</w:t>
      </w:r>
      <w:r>
        <w:rPr>
          <w:spacing w:val="1"/>
        </w:rPr>
        <w:t>个百分点，由于汇率的波动导致汇兑在</w:t>
      </w:r>
      <w:r>
        <w:rPr>
          <w:rFonts w:ascii="Arial" w:eastAsia="Arial" w:hAnsi="Arial" w:cs="Arial"/>
          <w:spacing w:val="1"/>
        </w:rPr>
        <w:t>Q2</w:t>
      </w:r>
      <w:r>
        <w:rPr>
          <w:spacing w:val="1"/>
        </w:rPr>
        <w:t>的汇兑收益转为</w:t>
      </w:r>
      <w:r>
        <w:rPr>
          <w:rFonts w:ascii="Arial" w:eastAsia="Arial" w:hAnsi="Arial" w:cs="Arial"/>
          <w:spacing w:val="1"/>
        </w:rPr>
        <w:t>Q3</w:t>
      </w:r>
      <w:r>
        <w:rPr>
          <w:spacing w:val="1"/>
        </w:rPr>
        <w:t>的汇兑损</w:t>
      </w:r>
      <w:r>
        <w:t>失，</w:t>
      </w:r>
      <w:r>
        <w:t xml:space="preserve"> </w:t>
      </w:r>
      <w:r>
        <w:rPr>
          <w:spacing w:val="-7"/>
        </w:rPr>
        <w:t>对净利率构成一定拖累。（注：</w:t>
      </w:r>
      <w:r>
        <w:rPr>
          <w:spacing w:val="-7"/>
        </w:rPr>
        <w:t xml:space="preserve"> </w:t>
      </w:r>
      <w:r>
        <w:rPr>
          <w:spacing w:val="-7"/>
        </w:rPr>
        <w:t>未特别注明，全文中提及管理费用均包含研发费用）</w:t>
      </w:r>
    </w:p>
    <w:p>
      <w:pPr>
        <w:pStyle w:val="BodyText"/>
        <w:spacing w:before="185" w:line="265" w:lineRule="auto"/>
        <w:ind w:left="3030" w:right="7" w:firstLine="6"/>
        <w:jc w:val="both"/>
      </w:pPr>
      <w:r>
        <w:rPr>
          <w:rFonts w:ascii="Arial" w:eastAsia="Arial" w:hAnsi="Arial" w:cs="Arial"/>
          <w:spacing w:val="-3"/>
        </w:rPr>
        <w:t>23</w:t>
      </w:r>
      <w:r>
        <w:rPr>
          <w:spacing w:val="-3"/>
        </w:rPr>
        <w:t>年前三季度行业整体期间费率</w:t>
      </w:r>
      <w:r>
        <w:rPr>
          <w:rFonts w:ascii="Arial" w:eastAsia="Arial" w:hAnsi="Arial" w:cs="Arial"/>
          <w:spacing w:val="-3"/>
        </w:rPr>
        <w:t>14.7%</w:t>
      </w:r>
      <w:r>
        <w:rPr>
          <w:spacing w:val="-3"/>
        </w:rPr>
        <w:t>，同比上升</w:t>
      </w:r>
      <w:r>
        <w:rPr>
          <w:rFonts w:ascii="Arial" w:eastAsia="Arial" w:hAnsi="Arial" w:cs="Arial"/>
          <w:spacing w:val="-3"/>
        </w:rPr>
        <w:t>1.1</w:t>
      </w:r>
      <w:r>
        <w:rPr>
          <w:spacing w:val="-3"/>
        </w:rPr>
        <w:t>个百分点。其中，</w:t>
      </w:r>
      <w:r>
        <w:rPr>
          <w:spacing w:val="-45"/>
        </w:rPr>
        <w:t xml:space="preserve"> </w:t>
      </w:r>
      <w:r>
        <w:rPr>
          <w:rFonts w:ascii="Arial" w:eastAsia="Arial" w:hAnsi="Arial" w:cs="Arial"/>
          <w:spacing w:val="-3"/>
        </w:rPr>
        <w:t>2023</w:t>
      </w:r>
      <w:r>
        <w:rPr>
          <w:spacing w:val="-3"/>
        </w:rPr>
        <w:t>前三季</w:t>
      </w:r>
      <w:r>
        <w:t xml:space="preserve"> </w:t>
      </w:r>
      <w:r>
        <w:rPr>
          <w:spacing w:val="-3"/>
        </w:rPr>
        <w:t>度销售费率同比上升</w:t>
      </w:r>
      <w:r>
        <w:rPr>
          <w:rFonts w:ascii="Arial" w:eastAsia="Arial" w:hAnsi="Arial" w:cs="Arial"/>
          <w:spacing w:val="-3"/>
        </w:rPr>
        <w:t>0.3</w:t>
      </w:r>
      <w:r>
        <w:rPr>
          <w:spacing w:val="-3"/>
        </w:rPr>
        <w:t>个百分点，管理费率同比上升</w:t>
      </w:r>
      <w:r>
        <w:rPr>
          <w:rFonts w:ascii="Arial" w:eastAsia="Arial" w:hAnsi="Arial" w:cs="Arial"/>
          <w:spacing w:val="-3"/>
        </w:rPr>
        <w:t>0.28</w:t>
      </w:r>
      <w:r>
        <w:rPr>
          <w:spacing w:val="-3"/>
        </w:rPr>
        <w:t>个百分点，</w:t>
      </w:r>
      <w:r>
        <w:rPr>
          <w:spacing w:val="-3"/>
        </w:rPr>
        <w:t xml:space="preserve"> </w:t>
      </w:r>
      <w:r>
        <w:rPr>
          <w:spacing w:val="-3"/>
        </w:rPr>
        <w:t>财务费率同比</w:t>
      </w:r>
      <w:r>
        <w:rPr>
          <w:spacing w:val="5"/>
        </w:rPr>
        <w:t xml:space="preserve"> </w:t>
      </w:r>
      <w:r>
        <w:rPr>
          <w:spacing w:val="-2"/>
        </w:rPr>
        <w:t>上升</w:t>
      </w:r>
      <w:r>
        <w:rPr>
          <w:rFonts w:ascii="Arial" w:eastAsia="Arial" w:hAnsi="Arial" w:cs="Arial"/>
          <w:spacing w:val="-2"/>
        </w:rPr>
        <w:t>0.5</w:t>
      </w:r>
      <w:r>
        <w:rPr>
          <w:spacing w:val="-2"/>
        </w:rPr>
        <w:t>百分点。（注：未特别注明，</w:t>
      </w:r>
      <w:r>
        <w:rPr>
          <w:spacing w:val="-25"/>
        </w:rPr>
        <w:t xml:space="preserve"> </w:t>
      </w:r>
      <w:r>
        <w:rPr>
          <w:spacing w:val="-2"/>
        </w:rPr>
        <w:t>全文中提及管理费用均包含</w:t>
      </w:r>
      <w:r>
        <w:rPr>
          <w:spacing w:val="-3"/>
        </w:rPr>
        <w:t>研发费用）</w:t>
      </w:r>
    </w:p>
    <w:p>
      <w:pPr>
        <w:pStyle w:val="BodyText"/>
        <w:spacing w:before="186" w:line="272" w:lineRule="auto"/>
        <w:ind w:left="3035" w:right="6"/>
        <w:jc w:val="both"/>
      </w:pPr>
      <w:r>
        <w:rPr>
          <w:spacing w:val="1"/>
        </w:rPr>
        <w:t>企业加大研发投入，从中低端产业向高端产业发展，是近年来行业复苏背景下机械</w:t>
      </w:r>
      <w:r>
        <w:rPr>
          <w:spacing w:val="13"/>
        </w:rPr>
        <w:t xml:space="preserve"> </w:t>
      </w:r>
      <w:r>
        <w:rPr>
          <w:spacing w:val="-2"/>
        </w:rPr>
        <w:t>企业的突出变化。从统计的</w:t>
      </w:r>
      <w:r>
        <w:rPr>
          <w:rFonts w:ascii="Arial" w:eastAsia="Arial" w:hAnsi="Arial" w:cs="Arial"/>
          <w:spacing w:val="-2"/>
        </w:rPr>
        <w:t>513</w:t>
      </w:r>
      <w:r>
        <w:rPr>
          <w:spacing w:val="-2"/>
        </w:rPr>
        <w:t>家机械企业来看，近年</w:t>
      </w:r>
      <w:r>
        <w:rPr>
          <w:spacing w:val="-3"/>
        </w:rPr>
        <w:t>来研发费用占收入比重不断提</w:t>
      </w:r>
      <w:r>
        <w:t xml:space="preserve"> </w:t>
      </w:r>
      <w:r>
        <w:rPr>
          <w:spacing w:val="-2"/>
        </w:rPr>
        <w:t>升。</w:t>
      </w:r>
      <w:r>
        <w:rPr>
          <w:spacing w:val="-43"/>
        </w:rPr>
        <w:t xml:space="preserve"> </w:t>
      </w:r>
      <w:r>
        <w:rPr>
          <w:rFonts w:ascii="Arial" w:eastAsia="Arial" w:hAnsi="Arial" w:cs="Arial"/>
          <w:spacing w:val="-2"/>
        </w:rPr>
        <w:t>2023</w:t>
      </w:r>
      <w:r>
        <w:rPr>
          <w:spacing w:val="-2"/>
        </w:rPr>
        <w:t>年前三季度</w:t>
      </w:r>
      <w:r>
        <w:rPr>
          <w:rFonts w:ascii="Arial" w:eastAsia="Arial" w:hAnsi="Arial" w:cs="Arial"/>
          <w:spacing w:val="-2"/>
        </w:rPr>
        <w:t>513</w:t>
      </w:r>
      <w:r>
        <w:rPr>
          <w:spacing w:val="-2"/>
        </w:rPr>
        <w:t>家上市机械行业公司研发费用总计</w:t>
      </w:r>
      <w:r>
        <w:rPr>
          <w:rFonts w:ascii="Arial" w:eastAsia="Arial" w:hAnsi="Arial" w:cs="Arial"/>
          <w:spacing w:val="-2"/>
        </w:rPr>
        <w:t>826.</w:t>
      </w:r>
      <w:r>
        <w:rPr>
          <w:rFonts w:ascii="Arial" w:eastAsia="Arial" w:hAnsi="Arial" w:cs="Arial"/>
          <w:spacing w:val="-3"/>
        </w:rPr>
        <w:t>1</w:t>
      </w:r>
      <w:r>
        <w:rPr>
          <w:spacing w:val="-3"/>
        </w:rPr>
        <w:t>亿元，较上年增长</w:t>
      </w:r>
      <w:r>
        <w:t xml:space="preserve"> </w:t>
      </w:r>
      <w:r>
        <w:rPr>
          <w:rFonts w:ascii="Arial" w:eastAsia="Arial" w:hAnsi="Arial" w:cs="Arial"/>
        </w:rPr>
        <w:t>10.1%</w:t>
      </w:r>
      <w:r>
        <w:t>，研发费用占收入比重达到</w:t>
      </w:r>
      <w:r>
        <w:rPr>
          <w:rFonts w:ascii="Arial" w:eastAsia="Arial" w:hAnsi="Arial" w:cs="Arial"/>
        </w:rPr>
        <w:t>5.02%</w:t>
      </w:r>
      <w:r>
        <w:t>，较上年上升了</w:t>
      </w:r>
      <w:r>
        <w:rPr>
          <w:rFonts w:ascii="Arial" w:eastAsia="Arial" w:hAnsi="Arial" w:cs="Arial"/>
        </w:rPr>
        <w:t>0.19</w:t>
      </w:r>
      <w:r>
        <w:t>个</w:t>
      </w:r>
      <w:r>
        <w:rPr>
          <w:spacing w:val="-1"/>
        </w:rPr>
        <w:t>百分点。</w:t>
      </w:r>
    </w:p>
    <w:p>
      <w:pPr>
        <w:spacing w:line="140" w:lineRule="exact"/>
      </w:pPr>
    </w:p>
    <w:p>
      <w:pPr>
        <w:spacing w:line="140" w:lineRule="exact"/>
        <w:sectPr>
          <w:headerReference w:type="default" r:id="rId173"/>
          <w:footerReference w:type="default" r:id="rId174"/>
          <w:type w:val="continuous"/>
          <w:pgSz w:w="11907" w:h="16839"/>
          <w:pgMar w:top="1383" w:right="626" w:bottom="1289" w:left="622" w:header="794" w:footer="723" w:gutter="0"/>
          <w:pgNumType w:start="27"/>
          <w:cols w:num="1" w:space="708" w:equalWidth="0">
            <w:col w:w="10657" w:space="0"/>
          </w:cols>
        </w:sectPr>
      </w:pPr>
    </w:p>
    <w:p>
      <w:pPr>
        <w:pStyle w:val="BodyText"/>
        <w:spacing w:before="46" w:line="253" w:lineRule="auto"/>
        <w:ind w:left="140" w:right="291" w:firstLine="9"/>
      </w:pPr>
      <w:r>
        <w:rPr>
          <w:color w:val="0F243E"/>
          <w:spacing w:val="-2"/>
          <w14:textOutline w14:w="3831">
            <w14:solidFill>
              <w14:srgbClr w14:val="0F243E"/>
            </w14:solidFill>
            <w14:prstDash w14:val="solid"/>
            <w14:round/>
          </w14:textOutline>
        </w:rPr>
        <w:t>图</w:t>
      </w:r>
      <w:r>
        <w:rPr>
          <w:rFonts w:ascii="Arial" w:eastAsia="Arial" w:hAnsi="Arial" w:cs="Arial"/>
          <w:b/>
          <w:bCs/>
          <w:color w:val="0F243E"/>
          <w:spacing w:val="-2"/>
        </w:rPr>
        <w:t>7</w:t>
      </w:r>
      <w:r>
        <w:rPr>
          <w:color w:val="0F243E"/>
          <w:spacing w:val="-2"/>
          <w14:textOutline w14:w="3831">
            <w14:solidFill>
              <w14:srgbClr w14:val="0F243E"/>
            </w14:solidFill>
            <w14:prstDash w14:val="solid"/>
            <w14:round/>
          </w14:textOutline>
        </w:rPr>
        <w:t>：</w:t>
      </w:r>
      <w:r>
        <w:rPr>
          <w:rFonts w:ascii="Arial" w:eastAsia="Arial" w:hAnsi="Arial" w:cs="Arial"/>
          <w:b/>
          <w:bCs/>
          <w:color w:val="0F243E"/>
          <w:spacing w:val="-2"/>
        </w:rPr>
        <w:t>23Q3</w:t>
      </w:r>
      <w:r>
        <w:rPr>
          <w:color w:val="0F243E"/>
          <w:spacing w:val="-2"/>
          <w14:textOutline w14:w="3831">
            <w14:solidFill>
              <w14:srgbClr w14:val="0F243E"/>
            </w14:solidFill>
            <w14:prstDash w14:val="solid"/>
            <w14:round/>
          </w14:textOutline>
        </w:rPr>
        <w:t>影响机械行业</w:t>
      </w:r>
      <w:r>
        <w:rPr>
          <w:rFonts w:ascii="Arial" w:eastAsia="Arial" w:hAnsi="Arial" w:cs="Arial"/>
          <w:b/>
          <w:bCs/>
          <w:color w:val="0F243E"/>
          <w:spacing w:val="-2"/>
        </w:rPr>
        <w:t>513</w:t>
      </w:r>
      <w:r>
        <w:rPr>
          <w:color w:val="0F243E"/>
          <w:spacing w:val="-2"/>
          <w14:textOutline w14:w="3831">
            <w14:solidFill>
              <w14:srgbClr w14:val="0F243E"/>
            </w14:solidFill>
            <w14:prstDash w14:val="solid"/>
            <w14:round/>
          </w14:textOutline>
        </w:rPr>
        <w:t>家上市公司平均净利润率</w:t>
      </w:r>
      <w:r>
        <w:rPr>
          <w:color w:val="0F243E"/>
          <w:spacing w:val="16"/>
        </w:rPr>
        <w:t xml:space="preserve"> </w:t>
      </w:r>
      <w:r>
        <w:rPr>
          <w:color w:val="0F243E"/>
          <w:spacing w:val="-1"/>
          <w14:textOutline w14:w="3831">
            <w14:solidFill>
              <w14:srgbClr w14:val="0F243E"/>
            </w14:solidFill>
            <w14:prstDash w14:val="solid"/>
            <w14:round/>
          </w14:textOutline>
        </w:rPr>
        <w:t>的主要项目的变化情况</w:t>
      </w:r>
    </w:p>
    <w:p>
      <w:pPr>
        <w:spacing w:line="335" w:lineRule="auto"/>
        <w:rPr>
          <w:rFonts w:ascii="Arial"/>
          <w:sz w:val="21"/>
        </w:rPr>
      </w:pPr>
    </w:p>
    <w:p>
      <w:pPr>
        <w:spacing w:before="46" w:line="197" w:lineRule="auto"/>
        <w:ind w:left="1955"/>
        <w:rPr>
          <w:rFonts w:ascii="Arial" w:eastAsia="Arial" w:hAnsi="Arial" w:cs="Arial"/>
          <w:sz w:val="16"/>
          <w:szCs w:val="16"/>
        </w:rPr>
      </w:pPr>
      <w:r>
        <w:rPr>
          <w:rFonts w:ascii="Arial" w:eastAsia="Arial" w:hAnsi="Arial" w:cs="Arial"/>
          <w:position w:val="1"/>
          <w:sz w:val="16"/>
          <w:szCs w:val="16"/>
        </w:rPr>
        <w:drawing>
          <wp:inline distT="0" distB="0" distL="0" distR="0">
            <wp:extent cx="51066" cy="51066"/>
            <wp:effectExtent l="0" t="0" r="0" b="0"/>
            <wp:docPr id="408" name="IM 408"/>
            <wp:cNvGraphicFramePr/>
            <a:graphic xmlns:a="http://schemas.openxmlformats.org/drawingml/2006/main">
              <a:graphicData uri="http://schemas.openxmlformats.org/drawingml/2006/picture">
                <pic:pic xmlns:pic="http://schemas.openxmlformats.org/drawingml/2006/picture">
                  <pic:nvPicPr>
                    <pic:cNvPr id="408" name="IM 408"/>
                    <pic:cNvPicPr/>
                  </pic:nvPicPr>
                  <pic:blipFill>
                    <a:blip xmlns:r="http://schemas.openxmlformats.org/officeDocument/2006/relationships" r:embed="rId175"/>
                    <a:stretch>
                      <a:fillRect/>
                    </a:stretch>
                  </pic:blipFill>
                  <pic:spPr>
                    <a:xfrm>
                      <a:off x="0" y="0"/>
                      <a:ext cx="51066" cy="51066"/>
                    </a:xfrm>
                    <a:prstGeom prst="rect">
                      <a:avLst/>
                    </a:prstGeom>
                  </pic:spPr>
                </pic:pic>
              </a:graphicData>
            </a:graphic>
          </wp:inline>
        </w:drawing>
      </w:r>
      <w:r>
        <w:rPr>
          <w:rFonts w:ascii="Arial" w:eastAsia="Arial" w:hAnsi="Arial" w:cs="Arial"/>
          <w:sz w:val="16"/>
          <w:szCs w:val="16"/>
        </w:rPr>
        <w:t xml:space="preserve"> </w:t>
      </w:r>
      <w:r>
        <w:rPr>
          <w:rFonts w:ascii="Arial" w:eastAsia="Arial" w:hAnsi="Arial" w:cs="Arial"/>
          <w:spacing w:val="-2"/>
          <w:sz w:val="16"/>
          <w:szCs w:val="16"/>
        </w:rPr>
        <w:t>22Q3</w:t>
      </w:r>
      <w:r>
        <w:rPr>
          <w:rFonts w:ascii="Arial" w:eastAsia="Arial" w:hAnsi="Arial" w:cs="Arial"/>
          <w:spacing w:val="2"/>
          <w:sz w:val="16"/>
          <w:szCs w:val="16"/>
        </w:rPr>
        <w:t xml:space="preserve">       </w:t>
      </w:r>
      <w:r>
        <w:rPr>
          <w:position w:val="1"/>
          <w:sz w:val="16"/>
          <w:szCs w:val="16"/>
        </w:rPr>
        <w:drawing>
          <wp:inline distT="0" distB="0" distL="0" distR="0">
            <wp:extent cx="51066" cy="51066"/>
            <wp:effectExtent l="0" t="0" r="0" b="0"/>
            <wp:docPr id="410" name="IM 410"/>
            <wp:cNvGraphicFramePr/>
            <a:graphic xmlns:a="http://schemas.openxmlformats.org/drawingml/2006/main">
              <a:graphicData uri="http://schemas.openxmlformats.org/drawingml/2006/picture">
                <pic:pic xmlns:pic="http://schemas.openxmlformats.org/drawingml/2006/picture">
                  <pic:nvPicPr>
                    <pic:cNvPr id="410" name="IM 410"/>
                    <pic:cNvPicPr/>
                  </pic:nvPicPr>
                  <pic:blipFill>
                    <a:blip xmlns:r="http://schemas.openxmlformats.org/officeDocument/2006/relationships" r:embed="rId176"/>
                    <a:stretch>
                      <a:fillRect/>
                    </a:stretch>
                  </pic:blipFill>
                  <pic:spPr>
                    <a:xfrm>
                      <a:off x="0" y="0"/>
                      <a:ext cx="51066" cy="51066"/>
                    </a:xfrm>
                    <a:prstGeom prst="rect">
                      <a:avLst/>
                    </a:prstGeom>
                  </pic:spPr>
                </pic:pic>
              </a:graphicData>
            </a:graphic>
          </wp:inline>
        </w:drawing>
      </w:r>
      <w:r>
        <w:rPr>
          <w:rFonts w:ascii="Arial" w:eastAsia="Arial" w:hAnsi="Arial" w:cs="Arial"/>
          <w:spacing w:val="-6"/>
          <w:sz w:val="16"/>
          <w:szCs w:val="16"/>
        </w:rPr>
        <w:t xml:space="preserve"> </w:t>
      </w:r>
      <w:r>
        <w:rPr>
          <w:rFonts w:ascii="Arial" w:eastAsia="Arial" w:hAnsi="Arial" w:cs="Arial"/>
          <w:spacing w:val="-2"/>
          <w:sz w:val="16"/>
          <w:szCs w:val="16"/>
        </w:rPr>
        <w:t>23Q3</w:t>
      </w:r>
    </w:p>
    <w:p>
      <w:pPr>
        <w:spacing w:before="36" w:line="202" w:lineRule="exact"/>
        <w:ind w:left="202"/>
        <w:rPr>
          <w:rFonts w:ascii="Arial" w:eastAsia="Arial" w:hAnsi="Arial" w:cs="Arial"/>
          <w:sz w:val="16"/>
          <w:szCs w:val="16"/>
        </w:rPr>
      </w:pPr>
      <w:r>
        <w:rPr>
          <w:rFonts w:ascii="Arial" w:eastAsia="Arial" w:hAnsi="Arial" w:cs="Arial"/>
          <w:spacing w:val="-2"/>
          <w:position w:val="5"/>
          <w:sz w:val="16"/>
          <w:szCs w:val="16"/>
        </w:rPr>
        <w:t>30%</w:t>
      </w:r>
    </w:p>
    <w:p>
      <w:pPr>
        <w:spacing w:before="1" w:line="196" w:lineRule="auto"/>
        <w:ind w:left="200"/>
        <w:rPr>
          <w:rFonts w:ascii="Arial" w:eastAsia="Arial" w:hAnsi="Arial" w:cs="Arial"/>
          <w:sz w:val="16"/>
          <w:szCs w:val="16"/>
        </w:rPr>
      </w:pPr>
      <w:r>
        <w:rPr>
          <w:rFonts w:ascii="Arial" w:eastAsia="Arial" w:hAnsi="Arial" w:cs="Arial"/>
          <w:spacing w:val="-1"/>
          <w:sz w:val="16"/>
          <w:szCs w:val="16"/>
        </w:rPr>
        <w:t>25%</w:t>
      </w:r>
    </w:p>
    <w:p>
      <w:pPr>
        <w:spacing w:before="51" w:line="197" w:lineRule="auto"/>
        <w:ind w:left="200"/>
        <w:rPr>
          <w:rFonts w:ascii="Arial" w:eastAsia="Arial" w:hAnsi="Arial" w:cs="Arial"/>
          <w:sz w:val="16"/>
          <w:szCs w:val="16"/>
        </w:rPr>
      </w:pPr>
      <w:r>
        <w:rPr>
          <w:rFonts w:ascii="Arial" w:eastAsia="Arial" w:hAnsi="Arial" w:cs="Arial"/>
          <w:spacing w:val="-1"/>
          <w:sz w:val="16"/>
          <w:szCs w:val="16"/>
        </w:rPr>
        <w:t>20%</w:t>
      </w:r>
    </w:p>
    <w:p>
      <w:pPr>
        <w:spacing w:before="50" w:line="197" w:lineRule="auto"/>
        <w:ind w:left="213"/>
        <w:rPr>
          <w:rFonts w:ascii="Arial" w:eastAsia="Arial" w:hAnsi="Arial" w:cs="Arial"/>
          <w:sz w:val="16"/>
          <w:szCs w:val="16"/>
        </w:rPr>
      </w:pPr>
      <w:r>
        <w:rPr>
          <w:rFonts w:ascii="Arial" w:eastAsia="Arial" w:hAnsi="Arial" w:cs="Arial"/>
          <w:spacing w:val="-4"/>
          <w:sz w:val="16"/>
          <w:szCs w:val="16"/>
        </w:rPr>
        <w:t>15%</w:t>
      </w:r>
    </w:p>
    <w:p>
      <w:pPr>
        <w:spacing w:before="51" w:line="197" w:lineRule="auto"/>
        <w:ind w:left="213"/>
        <w:rPr>
          <w:rFonts w:ascii="Arial" w:eastAsia="Arial" w:hAnsi="Arial" w:cs="Arial"/>
          <w:sz w:val="16"/>
          <w:szCs w:val="16"/>
        </w:rPr>
      </w:pPr>
      <w:r>
        <w:rPr>
          <w:rFonts w:ascii="Arial" w:eastAsia="Arial" w:hAnsi="Arial" w:cs="Arial"/>
          <w:spacing w:val="-4"/>
          <w:sz w:val="16"/>
          <w:szCs w:val="16"/>
        </w:rPr>
        <w:t>10%</w:t>
      </w:r>
    </w:p>
    <w:p>
      <w:pPr>
        <w:spacing w:before="51" w:line="197" w:lineRule="auto"/>
        <w:ind w:left="291"/>
        <w:rPr>
          <w:rFonts w:ascii="Arial" w:eastAsia="Arial" w:hAnsi="Arial" w:cs="Arial"/>
          <w:sz w:val="16"/>
          <w:szCs w:val="16"/>
        </w:rPr>
      </w:pPr>
      <w:r>
        <w:rPr>
          <w:rFonts w:ascii="Arial" w:eastAsia="Arial" w:hAnsi="Arial" w:cs="Arial"/>
          <w:spacing w:val="-2"/>
          <w:sz w:val="16"/>
          <w:szCs w:val="16"/>
        </w:rPr>
        <w:t>5%</w:t>
      </w:r>
    </w:p>
    <w:p>
      <w:pPr>
        <w:spacing w:before="51" w:line="197" w:lineRule="auto"/>
        <w:ind w:left="291"/>
        <w:rPr>
          <w:rFonts w:ascii="Arial" w:eastAsia="Arial" w:hAnsi="Arial" w:cs="Arial"/>
          <w:sz w:val="16"/>
          <w:szCs w:val="16"/>
        </w:rPr>
      </w:pPr>
      <w:r>
        <w:rPr>
          <w:rFonts w:ascii="Arial" w:eastAsia="Arial" w:hAnsi="Arial" w:cs="Arial"/>
          <w:spacing w:val="-2"/>
          <w:sz w:val="16"/>
          <w:szCs w:val="16"/>
        </w:rPr>
        <w:t>0%</w:t>
      </w:r>
    </w:p>
    <w:p>
      <w:pPr>
        <w:spacing w:before="51" w:line="197" w:lineRule="auto"/>
        <w:ind w:left="236"/>
        <w:rPr>
          <w:rFonts w:ascii="Arial" w:eastAsia="Arial" w:hAnsi="Arial" w:cs="Arial"/>
          <w:sz w:val="16"/>
          <w:szCs w:val="16"/>
        </w:rPr>
      </w:pPr>
      <w:r>
        <w:rPr>
          <w:rFonts w:ascii="Arial" w:eastAsia="Arial" w:hAnsi="Arial" w:cs="Arial"/>
          <w:spacing w:val="-2"/>
          <w:sz w:val="16"/>
          <w:szCs w:val="16"/>
        </w:rPr>
        <w:t>-5%</w:t>
      </w:r>
    </w:p>
    <w:p>
      <w:pPr>
        <w:spacing w:before="75" w:line="833" w:lineRule="exact"/>
        <w:ind w:firstLine="668"/>
      </w:pPr>
      <w:r>
        <w:rPr>
          <w:position w:val="-16"/>
        </w:rPr>
        <w:drawing>
          <wp:inline distT="0" distB="0" distL="0" distR="0">
            <wp:extent cx="2029663" cy="528955"/>
            <wp:effectExtent l="0" t="0" r="0" b="0"/>
            <wp:docPr id="412" name="IM 412"/>
            <wp:cNvGraphicFramePr/>
            <a:graphic xmlns:a="http://schemas.openxmlformats.org/drawingml/2006/main">
              <a:graphicData uri="http://schemas.openxmlformats.org/drawingml/2006/picture">
                <pic:pic xmlns:pic="http://schemas.openxmlformats.org/drawingml/2006/picture">
                  <pic:nvPicPr>
                    <pic:cNvPr id="412" name="IM 412"/>
                    <pic:cNvPicPr/>
                  </pic:nvPicPr>
                  <pic:blipFill>
                    <a:blip xmlns:r="http://schemas.openxmlformats.org/officeDocument/2006/relationships" r:embed="rId177"/>
                    <a:stretch>
                      <a:fillRect/>
                    </a:stretch>
                  </pic:blipFill>
                  <pic:spPr>
                    <a:xfrm>
                      <a:off x="0" y="0"/>
                      <a:ext cx="2029663" cy="528955"/>
                    </a:xfrm>
                    <a:prstGeom prst="rect">
                      <a:avLst/>
                    </a:prstGeom>
                  </pic:spPr>
                </pic:pic>
              </a:graphicData>
            </a:graphic>
          </wp:inline>
        </w:drawing>
      </w:r>
    </w:p>
    <w:p>
      <w:pPr>
        <w:spacing w:line="262" w:lineRule="auto"/>
        <w:rPr>
          <w:rFonts w:ascii="Arial"/>
          <w:sz w:val="21"/>
        </w:rPr>
      </w:pPr>
    </w:p>
    <w:p>
      <w:pPr>
        <w:pStyle w:val="BodyText"/>
        <w:spacing w:before="59" w:line="197" w:lineRule="auto"/>
        <w:ind w:left="124"/>
        <w:rPr>
          <w:sz w:val="18"/>
          <w:szCs w:val="18"/>
        </w:rPr>
      </w:pPr>
      <w:r>
        <w:rPr>
          <w:color w:val="0F243E"/>
          <w:spacing w:val="-7"/>
          <w:sz w:val="18"/>
          <w:szCs w:val="18"/>
        </w:rPr>
        <w:t>数据来源：</w:t>
      </w:r>
      <w:r>
        <w:rPr>
          <w:color w:val="0F243E"/>
          <w:spacing w:val="32"/>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14" w:lineRule="auto"/>
        <w:rPr>
          <w:rFonts w:ascii="Arial"/>
          <w:sz w:val="2"/>
        </w:rPr>
        <w:sectPr>
          <w:headerReference w:type="default" r:id="rId178"/>
          <w:footerReference w:type="default" r:id="rId179"/>
          <w:type w:val="continuous"/>
          <w:pgSz w:w="11907" w:h="16839"/>
          <w:pgMar w:top="1383" w:right="626" w:bottom="1289" w:left="622" w:header="794" w:footer="723" w:gutter="0"/>
          <w:pgNumType w:start="28"/>
          <w:cols w:num="2" w:space="708" w:equalWidth="0">
            <w:col w:w="5377" w:space="100"/>
            <w:col w:w="5181" w:space="0"/>
          </w:cols>
        </w:sectPr>
      </w:pPr>
      <w:r>
        <w:rPr>
          <w:rFonts w:ascii="Arial" w:eastAsia="Arial" w:hAnsi="Arial" w:cs="Arial"/>
          <w:sz w:val="2"/>
          <w:szCs w:val="2"/>
        </w:rPr>
        <w:br w:type="column"/>
      </w:r>
    </w:p>
    <w:p>
      <w:pPr>
        <w:pStyle w:val="BodyText"/>
        <w:spacing w:before="44" w:line="253" w:lineRule="auto"/>
        <w:ind w:left="125" w:right="110" w:firstLine="9"/>
      </w:pPr>
      <w:r>
        <w:rPr>
          <w:color w:val="0F243E"/>
          <w:spacing w:val="-2"/>
          <w14:textOutline w14:w="3831">
            <w14:solidFill>
              <w14:srgbClr w14:val="0F243E"/>
            </w14:solidFill>
            <w14:prstDash w14:val="solid"/>
            <w14:round/>
          </w14:textOutline>
        </w:rPr>
        <w:t>图</w:t>
      </w:r>
      <w:r>
        <w:rPr>
          <w:rFonts w:ascii="Arial" w:eastAsia="Arial" w:hAnsi="Arial" w:cs="Arial"/>
          <w:b/>
          <w:bCs/>
          <w:color w:val="0F243E"/>
          <w:spacing w:val="-2"/>
        </w:rPr>
        <w:t>8</w:t>
      </w:r>
      <w:r>
        <w:rPr>
          <w:color w:val="0F243E"/>
          <w:spacing w:val="-2"/>
          <w14:textOutline w14:w="3831">
            <w14:solidFill>
              <w14:srgbClr w14:val="0F243E"/>
            </w14:solidFill>
            <w14:prstDash w14:val="solid"/>
            <w14:round/>
          </w14:textOutline>
        </w:rPr>
        <w:t>：</w:t>
      </w:r>
      <w:r>
        <w:rPr>
          <w:rFonts w:ascii="Arial" w:eastAsia="Arial" w:hAnsi="Arial" w:cs="Arial"/>
          <w:b/>
          <w:bCs/>
          <w:color w:val="0F243E"/>
          <w:spacing w:val="-2"/>
        </w:rPr>
        <w:t>23Q3</w:t>
      </w:r>
      <w:r>
        <w:rPr>
          <w:color w:val="0F243E"/>
          <w:spacing w:val="-2"/>
          <w14:textOutline w14:w="3831">
            <w14:solidFill>
              <w14:srgbClr w14:val="0F243E"/>
            </w14:solidFill>
            <w14:prstDash w14:val="solid"/>
            <w14:round/>
          </w14:textOutline>
        </w:rPr>
        <w:t>影响机械行业</w:t>
      </w:r>
      <w:r>
        <w:rPr>
          <w:rFonts w:ascii="Arial" w:eastAsia="Arial" w:hAnsi="Arial" w:cs="Arial"/>
          <w:b/>
          <w:bCs/>
          <w:color w:val="0F243E"/>
          <w:spacing w:val="-2"/>
        </w:rPr>
        <w:t>513</w:t>
      </w:r>
      <w:r>
        <w:rPr>
          <w:color w:val="0F243E"/>
          <w:spacing w:val="-2"/>
          <w14:textOutline w14:w="3831">
            <w14:solidFill>
              <w14:srgbClr w14:val="0F243E"/>
            </w14:solidFill>
            <w14:prstDash w14:val="solid"/>
            <w14:round/>
          </w14:textOutline>
        </w:rPr>
        <w:t>家上市公司平均净利润率</w:t>
      </w:r>
      <w:r>
        <w:rPr>
          <w:color w:val="0F243E"/>
          <w:spacing w:val="16"/>
        </w:rPr>
        <w:t xml:space="preserve"> </w:t>
      </w:r>
      <w:r>
        <w:rPr>
          <w:color w:val="0F243E"/>
          <w:spacing w:val="-1"/>
          <w14:textOutline w14:w="3831">
            <w14:solidFill>
              <w14:srgbClr w14:val="0F243E"/>
            </w14:solidFill>
            <w14:prstDash w14:val="solid"/>
            <w14:round/>
          </w14:textOutline>
        </w:rPr>
        <w:t>的主要项目的变化情况</w:t>
      </w:r>
    </w:p>
    <w:p>
      <w:pPr>
        <w:spacing w:line="324" w:lineRule="auto"/>
        <w:rPr>
          <w:rFonts w:ascii="Arial"/>
          <w:sz w:val="21"/>
        </w:rPr>
      </w:pPr>
    </w:p>
    <w:p>
      <w:pPr>
        <w:spacing w:before="47" w:line="197" w:lineRule="auto"/>
        <w:ind w:left="1901"/>
        <w:rPr>
          <w:rFonts w:ascii="Arial" w:eastAsia="Arial" w:hAnsi="Arial" w:cs="Arial"/>
          <w:sz w:val="16"/>
          <w:szCs w:val="16"/>
        </w:rPr>
      </w:pPr>
      <w:r>
        <w:rPr>
          <w:rFonts w:ascii="Arial" w:eastAsia="Arial" w:hAnsi="Arial" w:cs="Arial"/>
          <w:position w:val="1"/>
          <w:sz w:val="16"/>
          <w:szCs w:val="16"/>
        </w:rPr>
        <w:drawing>
          <wp:inline distT="0" distB="0" distL="0" distR="0">
            <wp:extent cx="51066" cy="51066"/>
            <wp:effectExtent l="0" t="0" r="0" b="0"/>
            <wp:docPr id="414" name="IM 414"/>
            <wp:cNvGraphicFramePr/>
            <a:graphic xmlns:a="http://schemas.openxmlformats.org/drawingml/2006/main">
              <a:graphicData uri="http://schemas.openxmlformats.org/drawingml/2006/picture">
                <pic:pic xmlns:pic="http://schemas.openxmlformats.org/drawingml/2006/picture">
                  <pic:nvPicPr>
                    <pic:cNvPr id="414" name="IM 414"/>
                    <pic:cNvPicPr/>
                  </pic:nvPicPr>
                  <pic:blipFill>
                    <a:blip xmlns:r="http://schemas.openxmlformats.org/officeDocument/2006/relationships" r:embed="rId180"/>
                    <a:stretch>
                      <a:fillRect/>
                    </a:stretch>
                  </pic:blipFill>
                  <pic:spPr>
                    <a:xfrm>
                      <a:off x="0" y="0"/>
                      <a:ext cx="51066" cy="51066"/>
                    </a:xfrm>
                    <a:prstGeom prst="rect">
                      <a:avLst/>
                    </a:prstGeom>
                  </pic:spPr>
                </pic:pic>
              </a:graphicData>
            </a:graphic>
          </wp:inline>
        </w:drawing>
      </w:r>
      <w:r>
        <w:rPr>
          <w:rFonts w:ascii="Arial" w:eastAsia="Arial" w:hAnsi="Arial" w:cs="Arial"/>
          <w:spacing w:val="4"/>
          <w:sz w:val="16"/>
          <w:szCs w:val="16"/>
        </w:rPr>
        <w:t xml:space="preserve"> </w:t>
      </w:r>
      <w:r>
        <w:rPr>
          <w:rFonts w:ascii="Arial" w:eastAsia="Arial" w:hAnsi="Arial" w:cs="Arial"/>
          <w:spacing w:val="-1"/>
          <w:sz w:val="16"/>
          <w:szCs w:val="16"/>
        </w:rPr>
        <w:t xml:space="preserve">22Q1-3   </w:t>
      </w:r>
      <w:r>
        <w:rPr>
          <w:position w:val="1"/>
          <w:sz w:val="16"/>
          <w:szCs w:val="16"/>
        </w:rPr>
        <w:drawing>
          <wp:inline distT="0" distB="0" distL="0" distR="0">
            <wp:extent cx="51066" cy="51066"/>
            <wp:effectExtent l="0" t="0" r="0" b="0"/>
            <wp:docPr id="416" name="IM 416"/>
            <wp:cNvGraphicFramePr/>
            <a:graphic xmlns:a="http://schemas.openxmlformats.org/drawingml/2006/main">
              <a:graphicData uri="http://schemas.openxmlformats.org/drawingml/2006/picture">
                <pic:pic xmlns:pic="http://schemas.openxmlformats.org/drawingml/2006/picture">
                  <pic:nvPicPr>
                    <pic:cNvPr id="416" name="IM 416"/>
                    <pic:cNvPicPr/>
                  </pic:nvPicPr>
                  <pic:blipFill>
                    <a:blip xmlns:r="http://schemas.openxmlformats.org/officeDocument/2006/relationships" r:embed="rId181"/>
                    <a:stretch>
                      <a:fillRect/>
                    </a:stretch>
                  </pic:blipFill>
                  <pic:spPr>
                    <a:xfrm>
                      <a:off x="0" y="0"/>
                      <a:ext cx="51066" cy="51066"/>
                    </a:xfrm>
                    <a:prstGeom prst="rect">
                      <a:avLst/>
                    </a:prstGeom>
                  </pic:spPr>
                </pic:pic>
              </a:graphicData>
            </a:graphic>
          </wp:inline>
        </w:drawing>
      </w:r>
      <w:r>
        <w:rPr>
          <w:rFonts w:ascii="Arial" w:eastAsia="Arial" w:hAnsi="Arial" w:cs="Arial"/>
          <w:spacing w:val="-6"/>
          <w:sz w:val="16"/>
          <w:szCs w:val="16"/>
        </w:rPr>
        <w:t xml:space="preserve"> </w:t>
      </w:r>
      <w:r>
        <w:rPr>
          <w:rFonts w:ascii="Arial" w:eastAsia="Arial" w:hAnsi="Arial" w:cs="Arial"/>
          <w:spacing w:val="-1"/>
          <w:sz w:val="16"/>
          <w:szCs w:val="16"/>
        </w:rPr>
        <w:t>23Q1-3</w:t>
      </w:r>
    </w:p>
    <w:p>
      <w:pPr>
        <w:spacing w:before="47" w:line="236" w:lineRule="exact"/>
        <w:ind w:left="187"/>
        <w:rPr>
          <w:rFonts w:ascii="Arial" w:eastAsia="Arial" w:hAnsi="Arial" w:cs="Arial"/>
          <w:sz w:val="16"/>
          <w:szCs w:val="16"/>
        </w:rPr>
      </w:pPr>
      <w:r>
        <w:rPr>
          <w:rFonts w:ascii="Arial" w:eastAsia="Arial" w:hAnsi="Arial" w:cs="Arial"/>
          <w:spacing w:val="-1"/>
          <w:position w:val="7"/>
          <w:sz w:val="16"/>
          <w:szCs w:val="16"/>
        </w:rPr>
        <w:t>25%</w:t>
      </w:r>
    </w:p>
    <w:p>
      <w:pPr>
        <w:spacing w:line="196" w:lineRule="auto"/>
        <w:ind w:left="187"/>
        <w:rPr>
          <w:rFonts w:ascii="Arial" w:eastAsia="Arial" w:hAnsi="Arial" w:cs="Arial"/>
          <w:sz w:val="16"/>
          <w:szCs w:val="16"/>
        </w:rPr>
      </w:pPr>
      <w:r>
        <w:rPr>
          <w:rFonts w:ascii="Arial" w:eastAsia="Arial" w:hAnsi="Arial" w:cs="Arial"/>
          <w:spacing w:val="-1"/>
          <w:sz w:val="16"/>
          <w:szCs w:val="16"/>
        </w:rPr>
        <w:t>20%</w:t>
      </w:r>
    </w:p>
    <w:p>
      <w:pPr>
        <w:spacing w:before="85" w:line="197" w:lineRule="auto"/>
        <w:ind w:left="199"/>
        <w:rPr>
          <w:rFonts w:ascii="Arial" w:eastAsia="Arial" w:hAnsi="Arial" w:cs="Arial"/>
          <w:sz w:val="16"/>
          <w:szCs w:val="16"/>
        </w:rPr>
      </w:pPr>
      <w:r>
        <w:rPr>
          <w:rFonts w:ascii="Arial" w:eastAsia="Arial" w:hAnsi="Arial" w:cs="Arial"/>
          <w:spacing w:val="-4"/>
          <w:sz w:val="16"/>
          <w:szCs w:val="16"/>
        </w:rPr>
        <w:t>15%</w:t>
      </w:r>
    </w:p>
    <w:p>
      <w:pPr>
        <w:spacing w:before="84" w:line="197" w:lineRule="auto"/>
        <w:ind w:left="199"/>
        <w:rPr>
          <w:rFonts w:ascii="Arial" w:eastAsia="Arial" w:hAnsi="Arial" w:cs="Arial"/>
          <w:sz w:val="16"/>
          <w:szCs w:val="16"/>
        </w:rPr>
      </w:pPr>
      <w:r>
        <w:rPr>
          <w:rFonts w:ascii="Arial" w:eastAsia="Arial" w:hAnsi="Arial" w:cs="Arial"/>
          <w:spacing w:val="-4"/>
          <w:sz w:val="16"/>
          <w:szCs w:val="16"/>
        </w:rPr>
        <w:t>10%</w:t>
      </w:r>
    </w:p>
    <w:p>
      <w:pPr>
        <w:spacing w:before="84" w:line="197" w:lineRule="auto"/>
        <w:ind w:left="277"/>
        <w:rPr>
          <w:rFonts w:ascii="Arial" w:eastAsia="Arial" w:hAnsi="Arial" w:cs="Arial"/>
          <w:sz w:val="16"/>
          <w:szCs w:val="16"/>
        </w:rPr>
      </w:pPr>
      <w:r>
        <w:rPr>
          <w:rFonts w:ascii="Arial" w:eastAsia="Arial" w:hAnsi="Arial" w:cs="Arial"/>
          <w:spacing w:val="-2"/>
          <w:sz w:val="16"/>
          <w:szCs w:val="16"/>
        </w:rPr>
        <w:t>5%</w:t>
      </w:r>
    </w:p>
    <w:p>
      <w:pPr>
        <w:spacing w:before="85" w:line="197" w:lineRule="auto"/>
        <w:ind w:left="277"/>
        <w:rPr>
          <w:rFonts w:ascii="Arial" w:eastAsia="Arial" w:hAnsi="Arial" w:cs="Arial"/>
          <w:sz w:val="16"/>
          <w:szCs w:val="16"/>
        </w:rPr>
      </w:pPr>
      <w:r>
        <w:rPr>
          <w:rFonts w:ascii="Arial" w:eastAsia="Arial" w:hAnsi="Arial" w:cs="Arial"/>
          <w:spacing w:val="-2"/>
          <w:sz w:val="16"/>
          <w:szCs w:val="16"/>
        </w:rPr>
        <w:t>0%</w:t>
      </w:r>
    </w:p>
    <w:p>
      <w:pPr>
        <w:spacing w:before="85" w:line="197" w:lineRule="auto"/>
        <w:ind w:left="222"/>
        <w:rPr>
          <w:rFonts w:ascii="Arial" w:eastAsia="Arial" w:hAnsi="Arial" w:cs="Arial"/>
          <w:sz w:val="16"/>
          <w:szCs w:val="16"/>
        </w:rPr>
      </w:pPr>
      <w:r>
        <w:rPr>
          <w:rFonts w:ascii="Arial" w:eastAsia="Arial" w:hAnsi="Arial" w:cs="Arial"/>
          <w:spacing w:val="-2"/>
          <w:sz w:val="16"/>
          <w:szCs w:val="16"/>
        </w:rPr>
        <w:t>-5%</w:t>
      </w:r>
    </w:p>
    <w:p>
      <w:pPr>
        <w:spacing w:before="75" w:line="833" w:lineRule="exact"/>
        <w:ind w:firstLine="653"/>
      </w:pPr>
      <w:r>
        <w:rPr>
          <w:position w:val="-16"/>
        </w:rPr>
        <w:drawing>
          <wp:inline distT="0" distB="0" distL="0" distR="0">
            <wp:extent cx="2029713" cy="528955"/>
            <wp:effectExtent l="0" t="0" r="0" b="0"/>
            <wp:docPr id="418" name="IM 418"/>
            <wp:cNvGraphicFramePr/>
            <a:graphic xmlns:a="http://schemas.openxmlformats.org/drawingml/2006/main">
              <a:graphicData uri="http://schemas.openxmlformats.org/drawingml/2006/picture">
                <pic:pic xmlns:pic="http://schemas.openxmlformats.org/drawingml/2006/picture">
                  <pic:nvPicPr>
                    <pic:cNvPr id="418" name="IM 418"/>
                    <pic:cNvPicPr/>
                  </pic:nvPicPr>
                  <pic:blipFill>
                    <a:blip xmlns:r="http://schemas.openxmlformats.org/officeDocument/2006/relationships" r:embed="rId182"/>
                    <a:stretch>
                      <a:fillRect/>
                    </a:stretch>
                  </pic:blipFill>
                  <pic:spPr>
                    <a:xfrm>
                      <a:off x="0" y="0"/>
                      <a:ext cx="2029713" cy="528955"/>
                    </a:xfrm>
                    <a:prstGeom prst="rect">
                      <a:avLst/>
                    </a:prstGeom>
                  </pic:spPr>
                </pic:pic>
              </a:graphicData>
            </a:graphic>
          </wp:inline>
        </w:drawing>
      </w:r>
    </w:p>
    <w:p>
      <w:pPr>
        <w:spacing w:line="263" w:lineRule="auto"/>
        <w:rPr>
          <w:rFonts w:ascii="Arial"/>
          <w:sz w:val="21"/>
        </w:rPr>
      </w:pPr>
    </w:p>
    <w:p>
      <w:pPr>
        <w:pStyle w:val="BodyText"/>
        <w:spacing w:before="58" w:line="197" w:lineRule="auto"/>
        <w:ind w:left="109"/>
        <w:rPr>
          <w:sz w:val="18"/>
          <w:szCs w:val="18"/>
        </w:rPr>
      </w:pPr>
      <w:r>
        <w:rPr>
          <w:color w:val="0F243E"/>
          <w:spacing w:val="-7"/>
          <w:sz w:val="18"/>
          <w:szCs w:val="18"/>
        </w:rPr>
        <w:t>数据来源：</w:t>
      </w:r>
      <w:r>
        <w:rPr>
          <w:color w:val="0F243E"/>
          <w:spacing w:val="32"/>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197" w:lineRule="auto"/>
        <w:rPr>
          <w:sz w:val="18"/>
          <w:szCs w:val="18"/>
        </w:rPr>
        <w:sectPr>
          <w:headerReference w:type="default" r:id="rId183"/>
          <w:footerReference w:type="default" r:id="rId184"/>
          <w:type w:val="nextPage"/>
          <w:pgSz w:w="11907" w:h="16839"/>
          <w:pgMar w:top="1383" w:right="626" w:bottom="1289" w:left="622" w:header="794" w:footer="723" w:gutter="0"/>
          <w:pgNumType w:start="29"/>
          <w:cols w:num="2" w:space="708" w:equalWidth="0">
            <w:col w:w="5377" w:space="100"/>
            <w:col w:w="5181" w:space="0"/>
          </w:cols>
          <w:titlePg w:val="0"/>
        </w:sectPr>
      </w:pPr>
    </w:p>
    <w:p>
      <w:pPr>
        <w:spacing w:line="440" w:lineRule="auto"/>
        <w:rPr>
          <w:rFonts w:ascii="Arial"/>
          <w:sz w:val="21"/>
        </w:rPr>
      </w:pPr>
    </w:p>
    <w:p>
      <w:pPr>
        <w:pStyle w:val="BodyText"/>
        <w:spacing w:before="69" w:line="265" w:lineRule="auto"/>
        <w:ind w:left="3032" w:right="8"/>
        <w:jc w:val="both"/>
      </w:pPr>
      <w:r>
        <w:rPr>
          <w:spacing w:val="8"/>
          <w14:textOutline w14:w="3831">
            <w14:solidFill>
              <w14:srgbClr w14:val="000000"/>
            </w14:solidFill>
            <w14:prstDash w14:val="solid"/>
            <w14:round/>
          </w14:textOutline>
        </w:rPr>
        <w:t>预收账款与存货增幅稳定。</w:t>
      </w:r>
      <w:r>
        <w:rPr>
          <w:spacing w:val="8"/>
        </w:rPr>
        <w:t>截止</w:t>
      </w:r>
      <w:r>
        <w:rPr>
          <w:rFonts w:ascii="Arial" w:eastAsia="Arial" w:hAnsi="Arial" w:cs="Arial"/>
          <w:spacing w:val="8"/>
        </w:rPr>
        <w:t>2023</w:t>
      </w:r>
      <w:r>
        <w:rPr>
          <w:spacing w:val="8"/>
        </w:rPr>
        <w:t>年</w:t>
      </w:r>
      <w:r>
        <w:rPr>
          <w:spacing w:val="7"/>
        </w:rPr>
        <w:t>三季度末，机械</w:t>
      </w:r>
      <w:r>
        <w:rPr>
          <w:rFonts w:ascii="Arial" w:eastAsia="Arial" w:hAnsi="Arial" w:cs="Arial"/>
          <w:spacing w:val="7"/>
        </w:rPr>
        <w:t>513</w:t>
      </w:r>
      <w:r>
        <w:rPr>
          <w:spacing w:val="7"/>
        </w:rPr>
        <w:t>家上市公司预收账款</w:t>
      </w:r>
      <w:r>
        <w:t xml:space="preserve"> </w:t>
      </w:r>
      <w:r>
        <w:rPr>
          <w:rFonts w:ascii="Arial" w:eastAsia="Arial" w:hAnsi="Arial" w:cs="Arial"/>
          <w:spacing w:val="-3"/>
        </w:rPr>
        <w:t>3742.6</w:t>
      </w:r>
      <w:r>
        <w:rPr>
          <w:spacing w:val="-3"/>
        </w:rPr>
        <w:t>亿元，</w:t>
      </w:r>
      <w:r>
        <w:rPr>
          <w:spacing w:val="-3"/>
        </w:rPr>
        <w:t xml:space="preserve"> </w:t>
      </w:r>
      <w:r>
        <w:rPr>
          <w:spacing w:val="-3"/>
        </w:rPr>
        <w:t>同比增长</w:t>
      </w:r>
      <w:r>
        <w:rPr>
          <w:rFonts w:ascii="Arial" w:eastAsia="Arial" w:hAnsi="Arial" w:cs="Arial"/>
          <w:spacing w:val="-3"/>
        </w:rPr>
        <w:t>13.3%</w:t>
      </w:r>
      <w:r>
        <w:rPr>
          <w:spacing w:val="-3"/>
        </w:rPr>
        <w:t>，增</w:t>
      </w:r>
      <w:r>
        <w:rPr>
          <w:spacing w:val="-4"/>
        </w:rPr>
        <w:t>幅较</w:t>
      </w:r>
      <w:r>
        <w:rPr>
          <w:rFonts w:ascii="Arial" w:eastAsia="Arial" w:hAnsi="Arial" w:cs="Arial"/>
          <w:spacing w:val="-4"/>
        </w:rPr>
        <w:t>22</w:t>
      </w:r>
      <w:r>
        <w:rPr>
          <w:spacing w:val="-4"/>
        </w:rPr>
        <w:t>年</w:t>
      </w:r>
      <w:r>
        <w:rPr>
          <w:rFonts w:ascii="Arial" w:eastAsia="Arial" w:hAnsi="Arial" w:cs="Arial"/>
          <w:spacing w:val="-4"/>
        </w:rPr>
        <w:t>Q3</w:t>
      </w:r>
      <w:r>
        <w:rPr>
          <w:spacing w:val="-4"/>
        </w:rPr>
        <w:t>略降，较</w:t>
      </w:r>
      <w:r>
        <w:rPr>
          <w:rFonts w:ascii="Arial" w:eastAsia="Arial" w:hAnsi="Arial" w:cs="Arial"/>
          <w:spacing w:val="-4"/>
        </w:rPr>
        <w:t>23</w:t>
      </w:r>
      <w:r>
        <w:rPr>
          <w:spacing w:val="-4"/>
        </w:rPr>
        <w:t>年</w:t>
      </w:r>
      <w:r>
        <w:rPr>
          <w:rFonts w:ascii="Arial" w:eastAsia="Arial" w:hAnsi="Arial" w:cs="Arial"/>
          <w:spacing w:val="-4"/>
        </w:rPr>
        <w:t>Q3</w:t>
      </w:r>
      <w:r>
        <w:rPr>
          <w:spacing w:val="-4"/>
        </w:rPr>
        <w:t>环比微增</w:t>
      </w:r>
      <w:r>
        <w:rPr>
          <w:rFonts w:ascii="Arial" w:eastAsia="Arial" w:hAnsi="Arial" w:cs="Arial"/>
          <w:spacing w:val="-4"/>
        </w:rPr>
        <w:t>0.2pct</w:t>
      </w:r>
      <w:r>
        <w:rPr>
          <w:spacing w:val="-4"/>
        </w:rPr>
        <w:t>，维</w:t>
      </w:r>
      <w:r>
        <w:t xml:space="preserve"> </w:t>
      </w:r>
      <w:r>
        <w:rPr>
          <w:spacing w:val="1"/>
        </w:rPr>
        <w:t>持合理水平，显示下游订单依然较为稳定，并没有出现明显的</w:t>
      </w:r>
      <w:r>
        <w:t>失速情况。截止</w:t>
      </w:r>
      <w:r>
        <w:rPr>
          <w:rFonts w:ascii="Arial" w:eastAsia="Arial" w:hAnsi="Arial" w:cs="Arial"/>
        </w:rPr>
        <w:t>23</w:t>
      </w:r>
      <w:r>
        <w:t>年</w:t>
      </w:r>
      <w:r>
        <w:t xml:space="preserve"> </w:t>
      </w:r>
      <w:r>
        <w:rPr>
          <w:spacing w:val="-4"/>
        </w:rPr>
        <w:t>三季度末，机械</w:t>
      </w:r>
      <w:r>
        <w:rPr>
          <w:rFonts w:ascii="Arial" w:eastAsia="Arial" w:hAnsi="Arial" w:cs="Arial"/>
          <w:spacing w:val="-4"/>
        </w:rPr>
        <w:t>513</w:t>
      </w:r>
      <w:r>
        <w:rPr>
          <w:spacing w:val="-4"/>
        </w:rPr>
        <w:t>家上市公司存货</w:t>
      </w:r>
      <w:r>
        <w:rPr>
          <w:rFonts w:ascii="Arial" w:eastAsia="Arial" w:hAnsi="Arial" w:cs="Arial"/>
          <w:spacing w:val="-4"/>
        </w:rPr>
        <w:t>7797.9</w:t>
      </w:r>
      <w:r>
        <w:rPr>
          <w:spacing w:val="-4"/>
        </w:rPr>
        <w:t>亿元，同比增长</w:t>
      </w:r>
      <w:r>
        <w:rPr>
          <w:rFonts w:ascii="Arial" w:eastAsia="Arial" w:hAnsi="Arial" w:cs="Arial"/>
          <w:spacing w:val="-4"/>
        </w:rPr>
        <w:t>9.9%</w:t>
      </w:r>
      <w:r>
        <w:rPr>
          <w:spacing w:val="-4"/>
        </w:rPr>
        <w:t>，增速基本平稳，反</w:t>
      </w:r>
    </w:p>
    <w:p>
      <w:pPr>
        <w:spacing w:line="265" w:lineRule="auto"/>
        <w:sectPr>
          <w:headerReference w:type="default" r:id="rId185"/>
          <w:footerReference w:type="default" r:id="rId186"/>
          <w:type w:val="continuous"/>
          <w:pgSz w:w="11907" w:h="16839"/>
          <w:pgMar w:top="1383" w:right="626" w:bottom="1289" w:left="622" w:header="794" w:footer="723" w:gutter="0"/>
          <w:pgNumType w:start="30"/>
          <w:cols w:num="1" w:space="708" w:equalWidth="0">
            <w:col w:w="10657" w:space="0"/>
          </w:cols>
        </w:sectPr>
      </w:pPr>
    </w:p>
    <w:p>
      <w:pPr>
        <w:pStyle w:val="BodyText"/>
        <w:spacing w:before="52" w:line="254" w:lineRule="auto"/>
        <w:ind w:left="3039" w:right="163" w:firstLine="6"/>
      </w:pPr>
      <w:r>
        <mc:AlternateContent>
          <mc:Choice Requires="wps">
            <w:drawing>
              <wp:anchor distT="0" distB="0" distL="0" distR="0" simplePos="0" relativeHeight="251871232" behindDoc="0" locked="0" layoutInCell="0" allowOverlap="1">
                <wp:simplePos x="0" y="0"/>
                <wp:positionH relativeFrom="page">
                  <wp:posOffset>4616658</wp:posOffset>
                </wp:positionH>
                <wp:positionV relativeFrom="page">
                  <wp:posOffset>1643521</wp:posOffset>
                </wp:positionV>
                <wp:extent cx="271779" cy="3847465"/>
                <wp:effectExtent l="0" t="0" r="0" b="0"/>
                <wp:wrapNone/>
                <wp:docPr id="422" name="TextBox 422"/>
                <wp:cNvGraphicFramePr/>
                <a:graphic xmlns:a="http://schemas.openxmlformats.org/drawingml/2006/main">
                  <a:graphicData uri="http://schemas.microsoft.com/office/word/2010/wordprocessingShape">
                    <wps:wsp xmlns:wps="http://schemas.microsoft.com/office/word/2010/wordprocessingShape">
                      <wps:cNvSpPr txBox="1"/>
                      <wps:spPr>
                        <a:xfrm rot="16200000">
                          <a:off x="4616658" y="1643521"/>
                          <a:ext cx="271779" cy="384746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10Q4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11Q2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11Q4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12Q2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12Q4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13Q2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13Q4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14Q2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14Q4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15Q2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15Q4</w:t>
                            </w:r>
                          </w:p>
                          <w:p>
                            <w:pPr>
                              <w:spacing w:before="73" w:line="198" w:lineRule="auto"/>
                              <w:ind w:left="32"/>
                              <w:rPr>
                                <w:rFonts w:ascii="Arial" w:eastAsia="Arial" w:hAnsi="Arial" w:cs="Arial"/>
                                <w:sz w:val="16"/>
                                <w:szCs w:val="16"/>
                              </w:rPr>
                            </w:pPr>
                            <w:r>
                              <w:rPr>
                                <w:rFonts w:ascii="Arial" w:eastAsia="Arial" w:hAnsi="Arial" w:cs="Arial"/>
                                <w:spacing w:val="-4"/>
                                <w:sz w:val="16"/>
                                <w:szCs w:val="16"/>
                              </w:rPr>
                              <w:t>16Q2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16Q4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17Q2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17Q4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18Q2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18Q4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19Q2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19Q4</w:t>
                            </w:r>
                          </w:p>
                          <w:p>
                            <w:pPr>
                              <w:spacing w:before="74" w:line="197" w:lineRule="auto"/>
                              <w:ind w:left="20"/>
                              <w:rPr>
                                <w:rFonts w:ascii="Arial" w:eastAsia="Arial" w:hAnsi="Arial" w:cs="Arial"/>
                                <w:sz w:val="16"/>
                                <w:szCs w:val="16"/>
                              </w:rPr>
                            </w:pPr>
                            <w:r>
                              <w:rPr>
                                <w:rFonts w:ascii="Arial" w:eastAsia="Arial" w:hAnsi="Arial" w:cs="Arial"/>
                                <w:spacing w:val="-2"/>
                                <w:sz w:val="16"/>
                                <w:szCs w:val="16"/>
                              </w:rPr>
                              <w:t>20Q2</w:t>
                            </w:r>
                          </w:p>
                          <w:p>
                            <w:pPr>
                              <w:spacing w:before="74" w:line="197" w:lineRule="auto"/>
                              <w:ind w:left="20"/>
                              <w:rPr>
                                <w:rFonts w:ascii="Arial" w:eastAsia="Arial" w:hAnsi="Arial" w:cs="Arial"/>
                                <w:sz w:val="16"/>
                                <w:szCs w:val="16"/>
                              </w:rPr>
                            </w:pPr>
                            <w:r>
                              <w:rPr>
                                <w:rFonts w:ascii="Arial" w:eastAsia="Arial" w:hAnsi="Arial" w:cs="Arial"/>
                                <w:spacing w:val="-2"/>
                                <w:sz w:val="16"/>
                                <w:szCs w:val="16"/>
                              </w:rPr>
                              <w:t>20Q4</w:t>
                            </w:r>
                          </w:p>
                          <w:p>
                            <w:pPr>
                              <w:spacing w:before="73" w:line="198" w:lineRule="auto"/>
                              <w:ind w:left="20"/>
                              <w:rPr>
                                <w:rFonts w:ascii="Arial" w:eastAsia="Arial" w:hAnsi="Arial" w:cs="Arial"/>
                                <w:sz w:val="16"/>
                                <w:szCs w:val="16"/>
                              </w:rPr>
                            </w:pPr>
                            <w:r>
                              <w:rPr>
                                <w:rFonts w:ascii="Arial" w:eastAsia="Arial" w:hAnsi="Arial" w:cs="Arial"/>
                                <w:spacing w:val="-1"/>
                                <w:sz w:val="16"/>
                                <w:szCs w:val="16"/>
                              </w:rPr>
                              <w:t>21Q2</w:t>
                            </w:r>
                          </w:p>
                          <w:p>
                            <w:pPr>
                              <w:spacing w:before="74" w:line="197" w:lineRule="auto"/>
                              <w:ind w:left="20"/>
                              <w:rPr>
                                <w:rFonts w:ascii="Arial" w:eastAsia="Arial" w:hAnsi="Arial" w:cs="Arial"/>
                                <w:sz w:val="16"/>
                                <w:szCs w:val="16"/>
                              </w:rPr>
                            </w:pPr>
                            <w:r>
                              <w:rPr>
                                <w:rFonts w:ascii="Arial" w:eastAsia="Arial" w:hAnsi="Arial" w:cs="Arial"/>
                                <w:spacing w:val="-2"/>
                                <w:sz w:val="16"/>
                                <w:szCs w:val="16"/>
                              </w:rPr>
                              <w:t>21Q4</w:t>
                            </w:r>
                          </w:p>
                          <w:p>
                            <w:pPr>
                              <w:spacing w:before="73" w:line="197" w:lineRule="auto"/>
                              <w:ind w:left="20"/>
                              <w:rPr>
                                <w:rFonts w:ascii="Arial" w:eastAsia="Arial" w:hAnsi="Arial" w:cs="Arial"/>
                                <w:sz w:val="16"/>
                                <w:szCs w:val="16"/>
                              </w:rPr>
                            </w:pPr>
                            <w:r>
                              <w:rPr>
                                <w:rFonts w:ascii="Arial" w:eastAsia="Arial" w:hAnsi="Arial" w:cs="Arial"/>
                                <w:spacing w:val="-2"/>
                                <w:sz w:val="16"/>
                                <w:szCs w:val="16"/>
                              </w:rPr>
                              <w:t>22Q2</w:t>
                            </w:r>
                          </w:p>
                          <w:p>
                            <w:pPr>
                              <w:spacing w:before="74" w:line="197" w:lineRule="auto"/>
                              <w:ind w:left="20"/>
                              <w:rPr>
                                <w:rFonts w:ascii="Arial" w:eastAsia="Arial" w:hAnsi="Arial" w:cs="Arial"/>
                                <w:sz w:val="16"/>
                                <w:szCs w:val="16"/>
                              </w:rPr>
                            </w:pPr>
                            <w:r>
                              <w:rPr>
                                <w:rFonts w:ascii="Arial" w:eastAsia="Arial" w:hAnsi="Arial" w:cs="Arial"/>
                                <w:spacing w:val="-2"/>
                                <w:sz w:val="16"/>
                                <w:szCs w:val="16"/>
                              </w:rPr>
                              <w:t>22Q4</w:t>
                            </w:r>
                          </w:p>
                          <w:p>
                            <w:pPr>
                              <w:spacing w:before="98" w:line="197" w:lineRule="auto"/>
                              <w:ind w:left="20"/>
                              <w:rPr>
                                <w:rFonts w:ascii="Arial" w:eastAsia="Arial" w:hAnsi="Arial" w:cs="Arial"/>
                                <w:sz w:val="16"/>
                                <w:szCs w:val="16"/>
                              </w:rPr>
                            </w:pPr>
                            <w:r>
                              <w:rPr>
                                <w:rFonts w:ascii="Arial" w:eastAsia="Arial" w:hAnsi="Arial" w:cs="Arial"/>
                                <w:spacing w:val="-2"/>
                                <w:sz w:val="16"/>
                                <w:szCs w:val="16"/>
                              </w:rPr>
                              <w:t>23Q2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2" o:spid="_x0000_s1134" type="#_x0000_t202" style="width:21.4pt;height:302.95pt;margin-top:129.41pt;margin-left:363.52pt;mso-position-horizontal-relative:page;mso-position-vertical-relative:page;mso-wrap-distance-bottom:0;mso-wrap-distance-left:0;mso-wrap-distance-right:0;mso-wrap-distance-top:0;position:absolute;rotation:270;v-text-anchor:top;z-index:251870208" o:allowincell="f" filled="f" fillcolor="this" stroked="f">
                <v:textbox inset="0,0,0,0">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10Q4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11Q2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11Q4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12Q2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12Q4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13Q2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13Q4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14Q2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14Q4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15Q2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15Q4</w:t>
                      </w:r>
                    </w:p>
                    <w:p>
                      <w:pPr>
                        <w:spacing w:before="73" w:line="198" w:lineRule="auto"/>
                        <w:ind w:left="32"/>
                        <w:rPr>
                          <w:rFonts w:ascii="Arial" w:eastAsia="Arial" w:hAnsi="Arial" w:cs="Arial"/>
                          <w:sz w:val="16"/>
                          <w:szCs w:val="16"/>
                        </w:rPr>
                      </w:pPr>
                      <w:r>
                        <w:rPr>
                          <w:rFonts w:ascii="Arial" w:eastAsia="Arial" w:hAnsi="Arial" w:cs="Arial"/>
                          <w:spacing w:val="-4"/>
                          <w:sz w:val="16"/>
                          <w:szCs w:val="16"/>
                        </w:rPr>
                        <w:t>16Q2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16Q4</w:t>
                      </w:r>
                    </w:p>
                    <w:p>
                      <w:pPr>
                        <w:spacing w:before="73" w:line="197" w:lineRule="auto"/>
                        <w:ind w:left="32"/>
                        <w:rPr>
                          <w:rFonts w:ascii="Arial" w:eastAsia="Arial" w:hAnsi="Arial" w:cs="Arial"/>
                          <w:sz w:val="16"/>
                          <w:szCs w:val="16"/>
                        </w:rPr>
                      </w:pPr>
                      <w:r>
                        <w:rPr>
                          <w:rFonts w:ascii="Arial" w:eastAsia="Arial" w:hAnsi="Arial" w:cs="Arial"/>
                          <w:spacing w:val="-5"/>
                          <w:sz w:val="16"/>
                          <w:szCs w:val="16"/>
                        </w:rPr>
                        <w:t>17Q2</w:t>
                      </w:r>
                    </w:p>
                    <w:p>
                      <w:pPr>
                        <w:spacing w:before="74" w:line="197" w:lineRule="auto"/>
                        <w:ind w:left="32"/>
                        <w:rPr>
                          <w:rFonts w:ascii="Arial" w:eastAsia="Arial" w:hAnsi="Arial" w:cs="Arial"/>
                          <w:sz w:val="16"/>
                          <w:szCs w:val="16"/>
                        </w:rPr>
                      </w:pPr>
                      <w:r>
                        <w:rPr>
                          <w:rFonts w:ascii="Arial" w:eastAsia="Arial" w:hAnsi="Arial" w:cs="Arial"/>
                          <w:spacing w:val="-5"/>
                          <w:sz w:val="16"/>
                          <w:szCs w:val="16"/>
                        </w:rPr>
                        <w:t>17Q4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18Q2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18Q4</w:t>
                      </w:r>
                    </w:p>
                    <w:p>
                      <w:pPr>
                        <w:spacing w:before="74" w:line="197" w:lineRule="auto"/>
                        <w:ind w:left="32"/>
                        <w:rPr>
                          <w:rFonts w:ascii="Arial" w:eastAsia="Arial" w:hAnsi="Arial" w:cs="Arial"/>
                          <w:sz w:val="16"/>
                          <w:szCs w:val="16"/>
                        </w:rPr>
                      </w:pPr>
                      <w:r>
                        <w:rPr>
                          <w:rFonts w:ascii="Arial" w:eastAsia="Arial" w:hAnsi="Arial" w:cs="Arial"/>
                          <w:spacing w:val="-5"/>
                          <w:sz w:val="16"/>
                          <w:szCs w:val="16"/>
                        </w:rPr>
                        <w:t>19Q2</w:t>
                      </w:r>
                    </w:p>
                    <w:p>
                      <w:pPr>
                        <w:spacing w:before="73" w:line="197" w:lineRule="auto"/>
                        <w:ind w:left="32"/>
                        <w:rPr>
                          <w:rFonts w:ascii="Arial" w:eastAsia="Arial" w:hAnsi="Arial" w:cs="Arial"/>
                          <w:sz w:val="16"/>
                          <w:szCs w:val="16"/>
                        </w:rPr>
                      </w:pPr>
                      <w:r>
                        <w:rPr>
                          <w:rFonts w:ascii="Arial" w:eastAsia="Arial" w:hAnsi="Arial" w:cs="Arial"/>
                          <w:spacing w:val="-5"/>
                          <w:sz w:val="16"/>
                          <w:szCs w:val="16"/>
                        </w:rPr>
                        <w:t>19Q4</w:t>
                      </w:r>
                    </w:p>
                    <w:p>
                      <w:pPr>
                        <w:spacing w:before="74" w:line="197" w:lineRule="auto"/>
                        <w:ind w:left="20"/>
                        <w:rPr>
                          <w:rFonts w:ascii="Arial" w:eastAsia="Arial" w:hAnsi="Arial" w:cs="Arial"/>
                          <w:sz w:val="16"/>
                          <w:szCs w:val="16"/>
                        </w:rPr>
                      </w:pPr>
                      <w:r>
                        <w:rPr>
                          <w:rFonts w:ascii="Arial" w:eastAsia="Arial" w:hAnsi="Arial" w:cs="Arial"/>
                          <w:spacing w:val="-2"/>
                          <w:sz w:val="16"/>
                          <w:szCs w:val="16"/>
                        </w:rPr>
                        <w:t>20Q2</w:t>
                      </w:r>
                    </w:p>
                    <w:p>
                      <w:pPr>
                        <w:spacing w:before="74" w:line="197" w:lineRule="auto"/>
                        <w:ind w:left="20"/>
                        <w:rPr>
                          <w:rFonts w:ascii="Arial" w:eastAsia="Arial" w:hAnsi="Arial" w:cs="Arial"/>
                          <w:sz w:val="16"/>
                          <w:szCs w:val="16"/>
                        </w:rPr>
                      </w:pPr>
                      <w:r>
                        <w:rPr>
                          <w:rFonts w:ascii="Arial" w:eastAsia="Arial" w:hAnsi="Arial" w:cs="Arial"/>
                          <w:spacing w:val="-2"/>
                          <w:sz w:val="16"/>
                          <w:szCs w:val="16"/>
                        </w:rPr>
                        <w:t>20Q4</w:t>
                      </w:r>
                    </w:p>
                    <w:p>
                      <w:pPr>
                        <w:spacing w:before="73" w:line="198" w:lineRule="auto"/>
                        <w:ind w:left="20"/>
                        <w:rPr>
                          <w:rFonts w:ascii="Arial" w:eastAsia="Arial" w:hAnsi="Arial" w:cs="Arial"/>
                          <w:sz w:val="16"/>
                          <w:szCs w:val="16"/>
                        </w:rPr>
                      </w:pPr>
                      <w:r>
                        <w:rPr>
                          <w:rFonts w:ascii="Arial" w:eastAsia="Arial" w:hAnsi="Arial" w:cs="Arial"/>
                          <w:spacing w:val="-1"/>
                          <w:sz w:val="16"/>
                          <w:szCs w:val="16"/>
                        </w:rPr>
                        <w:t>21Q2</w:t>
                      </w:r>
                    </w:p>
                    <w:p>
                      <w:pPr>
                        <w:spacing w:before="74" w:line="197" w:lineRule="auto"/>
                        <w:ind w:left="20"/>
                        <w:rPr>
                          <w:rFonts w:ascii="Arial" w:eastAsia="Arial" w:hAnsi="Arial" w:cs="Arial"/>
                          <w:sz w:val="16"/>
                          <w:szCs w:val="16"/>
                        </w:rPr>
                      </w:pPr>
                      <w:r>
                        <w:rPr>
                          <w:rFonts w:ascii="Arial" w:eastAsia="Arial" w:hAnsi="Arial" w:cs="Arial"/>
                          <w:spacing w:val="-2"/>
                          <w:sz w:val="16"/>
                          <w:szCs w:val="16"/>
                        </w:rPr>
                        <w:t>21Q4</w:t>
                      </w:r>
                    </w:p>
                    <w:p>
                      <w:pPr>
                        <w:spacing w:before="73" w:line="197" w:lineRule="auto"/>
                        <w:ind w:left="20"/>
                        <w:rPr>
                          <w:rFonts w:ascii="Arial" w:eastAsia="Arial" w:hAnsi="Arial" w:cs="Arial"/>
                          <w:sz w:val="16"/>
                          <w:szCs w:val="16"/>
                        </w:rPr>
                      </w:pPr>
                      <w:r>
                        <w:rPr>
                          <w:rFonts w:ascii="Arial" w:eastAsia="Arial" w:hAnsi="Arial" w:cs="Arial"/>
                          <w:spacing w:val="-2"/>
                          <w:sz w:val="16"/>
                          <w:szCs w:val="16"/>
                        </w:rPr>
                        <w:t>22Q2</w:t>
                      </w:r>
                    </w:p>
                    <w:p>
                      <w:pPr>
                        <w:spacing w:before="74" w:line="197" w:lineRule="auto"/>
                        <w:ind w:left="20"/>
                        <w:rPr>
                          <w:rFonts w:ascii="Arial" w:eastAsia="Arial" w:hAnsi="Arial" w:cs="Arial"/>
                          <w:sz w:val="16"/>
                          <w:szCs w:val="16"/>
                        </w:rPr>
                      </w:pPr>
                      <w:r>
                        <w:rPr>
                          <w:rFonts w:ascii="Arial" w:eastAsia="Arial" w:hAnsi="Arial" w:cs="Arial"/>
                          <w:spacing w:val="-2"/>
                          <w:sz w:val="16"/>
                          <w:szCs w:val="16"/>
                        </w:rPr>
                        <w:t>22Q4</w:t>
                      </w:r>
                    </w:p>
                    <w:p>
                      <w:pPr>
                        <w:spacing w:before="98" w:line="197" w:lineRule="auto"/>
                        <w:ind w:left="20"/>
                        <w:rPr>
                          <w:rFonts w:ascii="Arial" w:eastAsia="Arial" w:hAnsi="Arial" w:cs="Arial"/>
                          <w:sz w:val="16"/>
                          <w:szCs w:val="16"/>
                        </w:rPr>
                      </w:pPr>
                      <w:r>
                        <w:rPr>
                          <w:rFonts w:ascii="Arial" w:eastAsia="Arial" w:hAnsi="Arial" w:cs="Arial"/>
                          <w:spacing w:val="-2"/>
                          <w:sz w:val="16"/>
                          <w:szCs w:val="16"/>
                        </w:rPr>
                        <w:t>23Q2</w:t>
                      </w:r>
                    </w:p>
                  </w:txbxContent>
                </v:textbox>
              </v:shape>
            </w:pict>
          </mc:Fallback>
        </mc:AlternateContent>
      </w:r>
      <w:r>
        <mc:AlternateContent>
          <mc:Choice Requires="wps">
            <w:drawing>
              <wp:anchor distT="0" distB="0" distL="0" distR="0" simplePos="0" relativeHeight="251873280" behindDoc="0" locked="0" layoutInCell="0" allowOverlap="1">
                <wp:simplePos x="0" y="0"/>
                <wp:positionH relativeFrom="page">
                  <wp:posOffset>4531933</wp:posOffset>
                </wp:positionH>
                <wp:positionV relativeFrom="page">
                  <wp:posOffset>4925438</wp:posOffset>
                </wp:positionV>
                <wp:extent cx="272415" cy="3681095"/>
                <wp:effectExtent l="0" t="0" r="0" b="0"/>
                <wp:wrapNone/>
                <wp:docPr id="424" name="TextBox 424"/>
                <wp:cNvGraphicFramePr/>
                <a:graphic xmlns:a="http://schemas.openxmlformats.org/drawingml/2006/main">
                  <a:graphicData uri="http://schemas.microsoft.com/office/word/2010/wordprocessingShape">
                    <wps:wsp xmlns:wps="http://schemas.microsoft.com/office/word/2010/wordprocessingShape">
                      <wps:cNvSpPr txBox="1"/>
                      <wps:spPr>
                        <a:xfrm rot="16200000">
                          <a:off x="4531933" y="4925438"/>
                          <a:ext cx="272415" cy="368109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10Q2</w:t>
                            </w:r>
                          </w:p>
                          <w:p>
                            <w:pPr>
                              <w:spacing w:before="63" w:line="197" w:lineRule="auto"/>
                              <w:ind w:left="32"/>
                              <w:rPr>
                                <w:rFonts w:ascii="Arial" w:eastAsia="Arial" w:hAnsi="Arial" w:cs="Arial"/>
                                <w:sz w:val="16"/>
                                <w:szCs w:val="16"/>
                              </w:rPr>
                            </w:pPr>
                            <w:r>
                              <w:rPr>
                                <w:rFonts w:ascii="Arial" w:eastAsia="Arial" w:hAnsi="Arial" w:cs="Arial"/>
                                <w:spacing w:val="-5"/>
                                <w:sz w:val="16"/>
                                <w:szCs w:val="16"/>
                              </w:rPr>
                              <w:t>10Q4</w:t>
                            </w:r>
                          </w:p>
                          <w:p>
                            <w:pPr>
                              <w:spacing w:before="62" w:line="198" w:lineRule="auto"/>
                              <w:ind w:left="32"/>
                              <w:rPr>
                                <w:rFonts w:ascii="Arial" w:eastAsia="Arial" w:hAnsi="Arial" w:cs="Arial"/>
                                <w:sz w:val="16"/>
                                <w:szCs w:val="16"/>
                              </w:rPr>
                            </w:pPr>
                            <w:r>
                              <w:rPr>
                                <w:rFonts w:ascii="Arial" w:eastAsia="Arial" w:hAnsi="Arial" w:cs="Arial"/>
                                <w:spacing w:val="-5"/>
                                <w:sz w:val="16"/>
                                <w:szCs w:val="16"/>
                              </w:rPr>
                              <w:t>11Q2</w:t>
                            </w:r>
                          </w:p>
                          <w:p>
                            <w:pPr>
                              <w:spacing w:before="63" w:line="197" w:lineRule="auto"/>
                              <w:ind w:left="32"/>
                              <w:rPr>
                                <w:rFonts w:ascii="Arial" w:eastAsia="Arial" w:hAnsi="Arial" w:cs="Arial"/>
                                <w:sz w:val="16"/>
                                <w:szCs w:val="16"/>
                              </w:rPr>
                            </w:pPr>
                            <w:r>
                              <w:rPr>
                                <w:rFonts w:ascii="Arial" w:eastAsia="Arial" w:hAnsi="Arial" w:cs="Arial"/>
                                <w:spacing w:val="-5"/>
                                <w:sz w:val="16"/>
                                <w:szCs w:val="16"/>
                              </w:rPr>
                              <w:t>11Q4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12Q2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12Q4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13Q2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13Q4</w:t>
                            </w:r>
                          </w:p>
                          <w:p>
                            <w:pPr>
                              <w:spacing w:before="64" w:line="197" w:lineRule="auto"/>
                              <w:ind w:left="32"/>
                              <w:rPr>
                                <w:rFonts w:ascii="Arial" w:eastAsia="Arial" w:hAnsi="Arial" w:cs="Arial"/>
                                <w:sz w:val="16"/>
                                <w:szCs w:val="16"/>
                              </w:rPr>
                            </w:pPr>
                            <w:r>
                              <w:rPr>
                                <w:rFonts w:ascii="Arial" w:eastAsia="Arial" w:hAnsi="Arial" w:cs="Arial"/>
                                <w:spacing w:val="-5"/>
                                <w:sz w:val="16"/>
                                <w:szCs w:val="16"/>
                              </w:rPr>
                              <w:t>14Q2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14Q4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15Q2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15Q4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16Q2</w:t>
                            </w:r>
                          </w:p>
                          <w:p>
                            <w:pPr>
                              <w:spacing w:before="63" w:line="198" w:lineRule="auto"/>
                              <w:ind w:left="32"/>
                              <w:rPr>
                                <w:rFonts w:ascii="Arial" w:eastAsia="Arial" w:hAnsi="Arial" w:cs="Arial"/>
                                <w:sz w:val="16"/>
                                <w:szCs w:val="16"/>
                              </w:rPr>
                            </w:pPr>
                            <w:r>
                              <w:rPr>
                                <w:rFonts w:ascii="Arial" w:eastAsia="Arial" w:hAnsi="Arial" w:cs="Arial"/>
                                <w:spacing w:val="-5"/>
                                <w:sz w:val="16"/>
                                <w:szCs w:val="16"/>
                              </w:rPr>
                              <w:t>16Q4</w:t>
                            </w:r>
                          </w:p>
                          <w:p>
                            <w:pPr>
                              <w:spacing w:before="64" w:line="197" w:lineRule="auto"/>
                              <w:ind w:left="32"/>
                              <w:rPr>
                                <w:rFonts w:ascii="Arial" w:eastAsia="Arial" w:hAnsi="Arial" w:cs="Arial"/>
                                <w:sz w:val="16"/>
                                <w:szCs w:val="16"/>
                              </w:rPr>
                            </w:pPr>
                            <w:r>
                              <w:rPr>
                                <w:rFonts w:ascii="Arial" w:eastAsia="Arial" w:hAnsi="Arial" w:cs="Arial"/>
                                <w:spacing w:val="-5"/>
                                <w:sz w:val="16"/>
                                <w:szCs w:val="16"/>
                              </w:rPr>
                              <w:t>17Q2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17Q4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18Q2</w:t>
                            </w:r>
                          </w:p>
                          <w:p>
                            <w:pPr>
                              <w:spacing w:before="63" w:line="197" w:lineRule="auto"/>
                              <w:ind w:left="32"/>
                              <w:rPr>
                                <w:rFonts w:ascii="Arial" w:eastAsia="Arial" w:hAnsi="Arial" w:cs="Arial"/>
                                <w:sz w:val="16"/>
                                <w:szCs w:val="16"/>
                              </w:rPr>
                            </w:pPr>
                            <w:r>
                              <w:rPr>
                                <w:rFonts w:ascii="Arial" w:eastAsia="Arial" w:hAnsi="Arial" w:cs="Arial"/>
                                <w:spacing w:val="-5"/>
                                <w:sz w:val="16"/>
                                <w:szCs w:val="16"/>
                              </w:rPr>
                              <w:t>18Q4</w:t>
                            </w:r>
                          </w:p>
                          <w:p>
                            <w:pPr>
                              <w:spacing w:before="64" w:line="197" w:lineRule="auto"/>
                              <w:ind w:left="32"/>
                              <w:rPr>
                                <w:rFonts w:ascii="Arial" w:eastAsia="Arial" w:hAnsi="Arial" w:cs="Arial"/>
                                <w:sz w:val="16"/>
                                <w:szCs w:val="16"/>
                              </w:rPr>
                            </w:pPr>
                            <w:r>
                              <w:rPr>
                                <w:rFonts w:ascii="Arial" w:eastAsia="Arial" w:hAnsi="Arial" w:cs="Arial"/>
                                <w:spacing w:val="-5"/>
                                <w:sz w:val="16"/>
                                <w:szCs w:val="16"/>
                              </w:rPr>
                              <w:t>19Q2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19Q4</w:t>
                            </w:r>
                          </w:p>
                          <w:p>
                            <w:pPr>
                              <w:spacing w:before="64" w:line="197" w:lineRule="auto"/>
                              <w:ind w:left="20"/>
                              <w:rPr>
                                <w:rFonts w:ascii="Arial" w:eastAsia="Arial" w:hAnsi="Arial" w:cs="Arial"/>
                                <w:sz w:val="16"/>
                                <w:szCs w:val="16"/>
                              </w:rPr>
                            </w:pPr>
                            <w:r>
                              <w:rPr>
                                <w:rFonts w:ascii="Arial" w:eastAsia="Arial" w:hAnsi="Arial" w:cs="Arial"/>
                                <w:spacing w:val="-2"/>
                                <w:sz w:val="16"/>
                                <w:szCs w:val="16"/>
                              </w:rPr>
                              <w:t>20Q2</w:t>
                            </w:r>
                          </w:p>
                          <w:p>
                            <w:pPr>
                              <w:spacing w:before="63" w:line="197" w:lineRule="auto"/>
                              <w:ind w:left="20"/>
                              <w:rPr>
                                <w:rFonts w:ascii="Arial" w:eastAsia="Arial" w:hAnsi="Arial" w:cs="Arial"/>
                                <w:sz w:val="16"/>
                                <w:szCs w:val="16"/>
                              </w:rPr>
                            </w:pPr>
                            <w:r>
                              <w:rPr>
                                <w:rFonts w:ascii="Arial" w:eastAsia="Arial" w:hAnsi="Arial" w:cs="Arial"/>
                                <w:spacing w:val="-2"/>
                                <w:sz w:val="16"/>
                                <w:szCs w:val="16"/>
                              </w:rPr>
                              <w:t>20Q4</w:t>
                            </w:r>
                          </w:p>
                          <w:p>
                            <w:pPr>
                              <w:spacing w:before="64" w:line="197" w:lineRule="auto"/>
                              <w:ind w:left="20"/>
                              <w:rPr>
                                <w:rFonts w:ascii="Arial" w:eastAsia="Arial" w:hAnsi="Arial" w:cs="Arial"/>
                                <w:sz w:val="16"/>
                                <w:szCs w:val="16"/>
                              </w:rPr>
                            </w:pPr>
                            <w:r>
                              <w:rPr>
                                <w:rFonts w:ascii="Arial" w:eastAsia="Arial" w:hAnsi="Arial" w:cs="Arial"/>
                                <w:spacing w:val="-2"/>
                                <w:sz w:val="16"/>
                                <w:szCs w:val="16"/>
                              </w:rPr>
                              <w:t>21Q2</w:t>
                            </w:r>
                          </w:p>
                          <w:p>
                            <w:pPr>
                              <w:spacing w:before="63" w:line="197" w:lineRule="auto"/>
                              <w:ind w:left="20"/>
                              <w:rPr>
                                <w:rFonts w:ascii="Arial" w:eastAsia="Arial" w:hAnsi="Arial" w:cs="Arial"/>
                                <w:sz w:val="16"/>
                                <w:szCs w:val="16"/>
                              </w:rPr>
                            </w:pPr>
                            <w:r>
                              <w:rPr>
                                <w:rFonts w:ascii="Arial" w:eastAsia="Arial" w:hAnsi="Arial" w:cs="Arial"/>
                                <w:spacing w:val="-2"/>
                                <w:sz w:val="16"/>
                                <w:szCs w:val="16"/>
                              </w:rPr>
                              <w:t>21Q4</w:t>
                            </w:r>
                          </w:p>
                          <w:p>
                            <w:pPr>
                              <w:spacing w:before="64" w:line="197" w:lineRule="auto"/>
                              <w:ind w:left="20"/>
                              <w:rPr>
                                <w:rFonts w:ascii="Arial" w:eastAsia="Arial" w:hAnsi="Arial" w:cs="Arial"/>
                                <w:sz w:val="16"/>
                                <w:szCs w:val="16"/>
                              </w:rPr>
                            </w:pPr>
                            <w:r>
                              <w:rPr>
                                <w:rFonts w:ascii="Arial" w:eastAsia="Arial" w:hAnsi="Arial" w:cs="Arial"/>
                                <w:spacing w:val="-2"/>
                                <w:sz w:val="16"/>
                                <w:szCs w:val="16"/>
                              </w:rPr>
                              <w:t>22Q2</w:t>
                            </w:r>
                          </w:p>
                          <w:p>
                            <w:pPr>
                              <w:spacing w:before="64" w:line="197" w:lineRule="auto"/>
                              <w:ind w:left="20"/>
                              <w:rPr>
                                <w:rFonts w:ascii="Arial" w:eastAsia="Arial" w:hAnsi="Arial" w:cs="Arial"/>
                                <w:sz w:val="16"/>
                                <w:szCs w:val="16"/>
                              </w:rPr>
                            </w:pPr>
                            <w:r>
                              <w:rPr>
                                <w:rFonts w:ascii="Arial" w:eastAsia="Arial" w:hAnsi="Arial" w:cs="Arial"/>
                                <w:spacing w:val="-2"/>
                                <w:sz w:val="16"/>
                                <w:szCs w:val="16"/>
                              </w:rPr>
                              <w:t>22Q4</w:t>
                            </w:r>
                          </w:p>
                          <w:p>
                            <w:pPr>
                              <w:spacing w:before="88" w:line="197" w:lineRule="auto"/>
                              <w:ind w:left="20"/>
                              <w:rPr>
                                <w:rFonts w:ascii="Arial" w:eastAsia="Arial" w:hAnsi="Arial" w:cs="Arial"/>
                                <w:sz w:val="16"/>
                                <w:szCs w:val="16"/>
                              </w:rPr>
                            </w:pPr>
                            <w:r>
                              <w:rPr>
                                <w:rFonts w:ascii="Arial" w:eastAsia="Arial" w:hAnsi="Arial" w:cs="Arial"/>
                                <w:spacing w:val="-2"/>
                                <w:sz w:val="16"/>
                                <w:szCs w:val="16"/>
                              </w:rPr>
                              <w:t>23Q2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4" o:spid="_x0000_s1135" type="#_x0000_t202" style="width:21.45pt;height:289.85pt;margin-top:387.83pt;margin-left:356.85pt;mso-position-horizontal-relative:page;mso-position-vertical-relative:page;mso-wrap-distance-bottom:0;mso-wrap-distance-left:0;mso-wrap-distance-right:0;mso-wrap-distance-top:0;position:absolute;rotation:270;v-text-anchor:top;z-index:251872256" o:allowincell="f" filled="f" fillcolor="this" stroked="f">
                <v:textbox inset="0,0,0,0">
                  <w:txbxContent>
                    <w:p>
                      <w:pPr>
                        <w:spacing w:before="20" w:line="197" w:lineRule="auto"/>
                        <w:ind w:left="32"/>
                        <w:rPr>
                          <w:rFonts w:ascii="Arial" w:eastAsia="Arial" w:hAnsi="Arial" w:cs="Arial"/>
                          <w:sz w:val="16"/>
                          <w:szCs w:val="16"/>
                        </w:rPr>
                      </w:pPr>
                      <w:r>
                        <w:rPr>
                          <w:rFonts w:ascii="Arial" w:eastAsia="Arial" w:hAnsi="Arial" w:cs="Arial"/>
                          <w:spacing w:val="-5"/>
                          <w:sz w:val="16"/>
                          <w:szCs w:val="16"/>
                        </w:rPr>
                        <w:t>10Q2</w:t>
                      </w:r>
                    </w:p>
                    <w:p>
                      <w:pPr>
                        <w:spacing w:before="63" w:line="197" w:lineRule="auto"/>
                        <w:ind w:left="32"/>
                        <w:rPr>
                          <w:rFonts w:ascii="Arial" w:eastAsia="Arial" w:hAnsi="Arial" w:cs="Arial"/>
                          <w:sz w:val="16"/>
                          <w:szCs w:val="16"/>
                        </w:rPr>
                      </w:pPr>
                      <w:r>
                        <w:rPr>
                          <w:rFonts w:ascii="Arial" w:eastAsia="Arial" w:hAnsi="Arial" w:cs="Arial"/>
                          <w:spacing w:val="-5"/>
                          <w:sz w:val="16"/>
                          <w:szCs w:val="16"/>
                        </w:rPr>
                        <w:t>10Q4</w:t>
                      </w:r>
                    </w:p>
                    <w:p>
                      <w:pPr>
                        <w:spacing w:before="62" w:line="198" w:lineRule="auto"/>
                        <w:ind w:left="32"/>
                        <w:rPr>
                          <w:rFonts w:ascii="Arial" w:eastAsia="Arial" w:hAnsi="Arial" w:cs="Arial"/>
                          <w:sz w:val="16"/>
                          <w:szCs w:val="16"/>
                        </w:rPr>
                      </w:pPr>
                      <w:r>
                        <w:rPr>
                          <w:rFonts w:ascii="Arial" w:eastAsia="Arial" w:hAnsi="Arial" w:cs="Arial"/>
                          <w:spacing w:val="-5"/>
                          <w:sz w:val="16"/>
                          <w:szCs w:val="16"/>
                        </w:rPr>
                        <w:t>11Q2</w:t>
                      </w:r>
                    </w:p>
                    <w:p>
                      <w:pPr>
                        <w:spacing w:before="63" w:line="197" w:lineRule="auto"/>
                        <w:ind w:left="32"/>
                        <w:rPr>
                          <w:rFonts w:ascii="Arial" w:eastAsia="Arial" w:hAnsi="Arial" w:cs="Arial"/>
                          <w:sz w:val="16"/>
                          <w:szCs w:val="16"/>
                        </w:rPr>
                      </w:pPr>
                      <w:r>
                        <w:rPr>
                          <w:rFonts w:ascii="Arial" w:eastAsia="Arial" w:hAnsi="Arial" w:cs="Arial"/>
                          <w:spacing w:val="-5"/>
                          <w:sz w:val="16"/>
                          <w:szCs w:val="16"/>
                        </w:rPr>
                        <w:t>11Q4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12Q2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12Q4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13Q2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13Q4</w:t>
                      </w:r>
                    </w:p>
                    <w:p>
                      <w:pPr>
                        <w:spacing w:before="64" w:line="197" w:lineRule="auto"/>
                        <w:ind w:left="32"/>
                        <w:rPr>
                          <w:rFonts w:ascii="Arial" w:eastAsia="Arial" w:hAnsi="Arial" w:cs="Arial"/>
                          <w:sz w:val="16"/>
                          <w:szCs w:val="16"/>
                        </w:rPr>
                      </w:pPr>
                      <w:r>
                        <w:rPr>
                          <w:rFonts w:ascii="Arial" w:eastAsia="Arial" w:hAnsi="Arial" w:cs="Arial"/>
                          <w:spacing w:val="-5"/>
                          <w:sz w:val="16"/>
                          <w:szCs w:val="16"/>
                        </w:rPr>
                        <w:t>14Q2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14Q4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15Q2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15Q4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16Q2</w:t>
                      </w:r>
                    </w:p>
                    <w:p>
                      <w:pPr>
                        <w:spacing w:before="63" w:line="198" w:lineRule="auto"/>
                        <w:ind w:left="32"/>
                        <w:rPr>
                          <w:rFonts w:ascii="Arial" w:eastAsia="Arial" w:hAnsi="Arial" w:cs="Arial"/>
                          <w:sz w:val="16"/>
                          <w:szCs w:val="16"/>
                        </w:rPr>
                      </w:pPr>
                      <w:r>
                        <w:rPr>
                          <w:rFonts w:ascii="Arial" w:eastAsia="Arial" w:hAnsi="Arial" w:cs="Arial"/>
                          <w:spacing w:val="-5"/>
                          <w:sz w:val="16"/>
                          <w:szCs w:val="16"/>
                        </w:rPr>
                        <w:t>16Q4</w:t>
                      </w:r>
                    </w:p>
                    <w:p>
                      <w:pPr>
                        <w:spacing w:before="64" w:line="197" w:lineRule="auto"/>
                        <w:ind w:left="32"/>
                        <w:rPr>
                          <w:rFonts w:ascii="Arial" w:eastAsia="Arial" w:hAnsi="Arial" w:cs="Arial"/>
                          <w:sz w:val="16"/>
                          <w:szCs w:val="16"/>
                        </w:rPr>
                      </w:pPr>
                      <w:r>
                        <w:rPr>
                          <w:rFonts w:ascii="Arial" w:eastAsia="Arial" w:hAnsi="Arial" w:cs="Arial"/>
                          <w:spacing w:val="-5"/>
                          <w:sz w:val="16"/>
                          <w:szCs w:val="16"/>
                        </w:rPr>
                        <w:t>17Q2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17Q4</w:t>
                      </w:r>
                    </w:p>
                    <w:p>
                      <w:pPr>
                        <w:spacing w:before="63" w:line="197" w:lineRule="auto"/>
                        <w:ind w:left="32"/>
                        <w:rPr>
                          <w:rFonts w:ascii="Arial" w:eastAsia="Arial" w:hAnsi="Arial" w:cs="Arial"/>
                          <w:sz w:val="16"/>
                          <w:szCs w:val="16"/>
                        </w:rPr>
                      </w:pPr>
                      <w:r>
                        <w:rPr>
                          <w:rFonts w:ascii="Arial" w:eastAsia="Arial" w:hAnsi="Arial" w:cs="Arial"/>
                          <w:spacing w:val="-5"/>
                          <w:sz w:val="16"/>
                          <w:szCs w:val="16"/>
                        </w:rPr>
                        <w:t>18Q2</w:t>
                      </w:r>
                    </w:p>
                    <w:p>
                      <w:pPr>
                        <w:spacing w:before="63" w:line="197" w:lineRule="auto"/>
                        <w:ind w:left="32"/>
                        <w:rPr>
                          <w:rFonts w:ascii="Arial" w:eastAsia="Arial" w:hAnsi="Arial" w:cs="Arial"/>
                          <w:sz w:val="16"/>
                          <w:szCs w:val="16"/>
                        </w:rPr>
                      </w:pPr>
                      <w:r>
                        <w:rPr>
                          <w:rFonts w:ascii="Arial" w:eastAsia="Arial" w:hAnsi="Arial" w:cs="Arial"/>
                          <w:spacing w:val="-5"/>
                          <w:sz w:val="16"/>
                          <w:szCs w:val="16"/>
                        </w:rPr>
                        <w:t>18Q4</w:t>
                      </w:r>
                    </w:p>
                    <w:p>
                      <w:pPr>
                        <w:spacing w:before="64" w:line="197" w:lineRule="auto"/>
                        <w:ind w:left="32"/>
                        <w:rPr>
                          <w:rFonts w:ascii="Arial" w:eastAsia="Arial" w:hAnsi="Arial" w:cs="Arial"/>
                          <w:sz w:val="16"/>
                          <w:szCs w:val="16"/>
                        </w:rPr>
                      </w:pPr>
                      <w:r>
                        <w:rPr>
                          <w:rFonts w:ascii="Arial" w:eastAsia="Arial" w:hAnsi="Arial" w:cs="Arial"/>
                          <w:spacing w:val="-5"/>
                          <w:sz w:val="16"/>
                          <w:szCs w:val="16"/>
                        </w:rPr>
                        <w:t>19Q2</w:t>
                      </w:r>
                    </w:p>
                    <w:p>
                      <w:pPr>
                        <w:spacing w:before="64" w:line="197" w:lineRule="auto"/>
                        <w:ind w:left="32"/>
                        <w:rPr>
                          <w:rFonts w:ascii="Arial" w:eastAsia="Arial" w:hAnsi="Arial" w:cs="Arial"/>
                          <w:sz w:val="16"/>
                          <w:szCs w:val="16"/>
                        </w:rPr>
                      </w:pPr>
                      <w:r>
                        <w:rPr>
                          <w:rFonts w:ascii="Arial" w:eastAsia="Arial" w:hAnsi="Arial" w:cs="Arial"/>
                          <w:spacing w:val="-5"/>
                          <w:sz w:val="16"/>
                          <w:szCs w:val="16"/>
                        </w:rPr>
                        <w:t>19Q4</w:t>
                      </w:r>
                    </w:p>
                    <w:p>
                      <w:pPr>
                        <w:spacing w:before="64" w:line="197" w:lineRule="auto"/>
                        <w:ind w:left="20"/>
                        <w:rPr>
                          <w:rFonts w:ascii="Arial" w:eastAsia="Arial" w:hAnsi="Arial" w:cs="Arial"/>
                          <w:sz w:val="16"/>
                          <w:szCs w:val="16"/>
                        </w:rPr>
                      </w:pPr>
                      <w:r>
                        <w:rPr>
                          <w:rFonts w:ascii="Arial" w:eastAsia="Arial" w:hAnsi="Arial" w:cs="Arial"/>
                          <w:spacing w:val="-2"/>
                          <w:sz w:val="16"/>
                          <w:szCs w:val="16"/>
                        </w:rPr>
                        <w:t>20Q2</w:t>
                      </w:r>
                    </w:p>
                    <w:p>
                      <w:pPr>
                        <w:spacing w:before="63" w:line="197" w:lineRule="auto"/>
                        <w:ind w:left="20"/>
                        <w:rPr>
                          <w:rFonts w:ascii="Arial" w:eastAsia="Arial" w:hAnsi="Arial" w:cs="Arial"/>
                          <w:sz w:val="16"/>
                          <w:szCs w:val="16"/>
                        </w:rPr>
                      </w:pPr>
                      <w:r>
                        <w:rPr>
                          <w:rFonts w:ascii="Arial" w:eastAsia="Arial" w:hAnsi="Arial" w:cs="Arial"/>
                          <w:spacing w:val="-2"/>
                          <w:sz w:val="16"/>
                          <w:szCs w:val="16"/>
                        </w:rPr>
                        <w:t>20Q4</w:t>
                      </w:r>
                    </w:p>
                    <w:p>
                      <w:pPr>
                        <w:spacing w:before="64" w:line="197" w:lineRule="auto"/>
                        <w:ind w:left="20"/>
                        <w:rPr>
                          <w:rFonts w:ascii="Arial" w:eastAsia="Arial" w:hAnsi="Arial" w:cs="Arial"/>
                          <w:sz w:val="16"/>
                          <w:szCs w:val="16"/>
                        </w:rPr>
                      </w:pPr>
                      <w:r>
                        <w:rPr>
                          <w:rFonts w:ascii="Arial" w:eastAsia="Arial" w:hAnsi="Arial" w:cs="Arial"/>
                          <w:spacing w:val="-2"/>
                          <w:sz w:val="16"/>
                          <w:szCs w:val="16"/>
                        </w:rPr>
                        <w:t>21Q2</w:t>
                      </w:r>
                    </w:p>
                    <w:p>
                      <w:pPr>
                        <w:spacing w:before="63" w:line="197" w:lineRule="auto"/>
                        <w:ind w:left="20"/>
                        <w:rPr>
                          <w:rFonts w:ascii="Arial" w:eastAsia="Arial" w:hAnsi="Arial" w:cs="Arial"/>
                          <w:sz w:val="16"/>
                          <w:szCs w:val="16"/>
                        </w:rPr>
                      </w:pPr>
                      <w:r>
                        <w:rPr>
                          <w:rFonts w:ascii="Arial" w:eastAsia="Arial" w:hAnsi="Arial" w:cs="Arial"/>
                          <w:spacing w:val="-2"/>
                          <w:sz w:val="16"/>
                          <w:szCs w:val="16"/>
                        </w:rPr>
                        <w:t>21Q4</w:t>
                      </w:r>
                    </w:p>
                    <w:p>
                      <w:pPr>
                        <w:spacing w:before="64" w:line="197" w:lineRule="auto"/>
                        <w:ind w:left="20"/>
                        <w:rPr>
                          <w:rFonts w:ascii="Arial" w:eastAsia="Arial" w:hAnsi="Arial" w:cs="Arial"/>
                          <w:sz w:val="16"/>
                          <w:szCs w:val="16"/>
                        </w:rPr>
                      </w:pPr>
                      <w:r>
                        <w:rPr>
                          <w:rFonts w:ascii="Arial" w:eastAsia="Arial" w:hAnsi="Arial" w:cs="Arial"/>
                          <w:spacing w:val="-2"/>
                          <w:sz w:val="16"/>
                          <w:szCs w:val="16"/>
                        </w:rPr>
                        <w:t>22Q2</w:t>
                      </w:r>
                    </w:p>
                    <w:p>
                      <w:pPr>
                        <w:spacing w:before="64" w:line="197" w:lineRule="auto"/>
                        <w:ind w:left="20"/>
                        <w:rPr>
                          <w:rFonts w:ascii="Arial" w:eastAsia="Arial" w:hAnsi="Arial" w:cs="Arial"/>
                          <w:sz w:val="16"/>
                          <w:szCs w:val="16"/>
                        </w:rPr>
                      </w:pPr>
                      <w:r>
                        <w:rPr>
                          <w:rFonts w:ascii="Arial" w:eastAsia="Arial" w:hAnsi="Arial" w:cs="Arial"/>
                          <w:spacing w:val="-2"/>
                          <w:sz w:val="16"/>
                          <w:szCs w:val="16"/>
                        </w:rPr>
                        <w:t>22Q4</w:t>
                      </w:r>
                    </w:p>
                    <w:p>
                      <w:pPr>
                        <w:spacing w:before="88" w:line="197" w:lineRule="auto"/>
                        <w:ind w:left="20"/>
                        <w:rPr>
                          <w:rFonts w:ascii="Arial" w:eastAsia="Arial" w:hAnsi="Arial" w:cs="Arial"/>
                          <w:sz w:val="16"/>
                          <w:szCs w:val="16"/>
                        </w:rPr>
                      </w:pPr>
                      <w:r>
                        <w:rPr>
                          <w:rFonts w:ascii="Arial" w:eastAsia="Arial" w:hAnsi="Arial" w:cs="Arial"/>
                          <w:spacing w:val="-2"/>
                          <w:sz w:val="16"/>
                          <w:szCs w:val="16"/>
                        </w:rPr>
                        <w:t>23Q2</w:t>
                      </w:r>
                    </w:p>
                  </w:txbxContent>
                </v:textbox>
              </v:shape>
            </w:pict>
          </mc:Fallback>
        </mc:AlternateContent>
      </w:r>
      <w:r>
        <w:pict>
          <v:shape id="_x0000_s1136" style="width:376.4pt;height:0.5pt;margin-top:123.02pt;margin-left:184.34pt;mso-position-horizontal-relative:page;mso-position-vertical-relative:page;position:absolute;z-index:251877376" coordorigin="0,0" coordsize="7527,10" o:allowincell="f" path="m,9l7527,9l7527,l,l,9xe" filled="t" fillcolor="black" stroked="f"/>
        </w:pict>
      </w:r>
      <w:r>
        <w:pict>
          <v:shape id="_x0000_s1137" style="width:376.4pt;height:0.5pt;margin-top:302.93pt;margin-left:184.34pt;mso-position-horizontal-relative:page;mso-position-vertical-relative:page;position:absolute;z-index:251876352" coordorigin="0,0" coordsize="7527,10" o:allowincell="f" path="m,9l7527,9l7527,l,l,9xe" filled="t" fillcolor="black" stroked="f"/>
        </w:pict>
      </w:r>
      <w:r>
        <w:pict>
          <v:shape id="_x0000_s1138" style="width:376.65pt;height:0.5pt;margin-top:360.65pt;margin-left:184.34pt;mso-position-horizontal-relative:page;mso-position-vertical-relative:page;position:absolute;z-index:251874304" coordorigin="0,0" coordsize="7532,10" o:allowincell="f" path="m,9l7532,9l7532,l,l,9xe" filled="t" fillcolor="black" stroked="f"/>
        </w:pict>
      </w:r>
      <w:r>
        <w:pict>
          <v:shape id="_x0000_s1139" style="width:376.65pt;height:0.5pt;margin-top:553.27pt;margin-left:184.34pt;mso-position-horizontal-relative:page;mso-position-vertical-relative:page;position:absolute;z-index:251875328" coordorigin="0,0" coordsize="7532,10" o:allowincell="f" path="m,9l7532,9l7532,l,l,9xe" filled="t" fillcolor="black" stroked="f"/>
        </w:pict>
      </w:r>
      <w:r>
        <w:rPr>
          <w:spacing w:val="-6"/>
        </w:rPr>
        <w:t>映机械行业整体订单趋势仍然保持稳定趋势（本文中，</w:t>
      </w:r>
      <w:r>
        <w:rPr>
          <w:spacing w:val="-54"/>
        </w:rPr>
        <w:t xml:space="preserve"> </w:t>
      </w:r>
      <w:r>
        <w:rPr>
          <w:spacing w:val="-6"/>
        </w:rPr>
        <w:t>我们将“合同负债”与“预收</w:t>
      </w:r>
      <w:r>
        <w:t xml:space="preserve"> </w:t>
      </w:r>
      <w:r>
        <w:rPr>
          <w:spacing w:val="-1"/>
        </w:rPr>
        <w:t>账款”加和作为后续的“预收账款”）。</w:t>
      </w:r>
    </w:p>
    <w:p>
      <w:pPr>
        <w:pStyle w:val="BodyText"/>
        <w:spacing w:before="178" w:line="220" w:lineRule="auto"/>
        <w:ind w:left="3199"/>
      </w:pPr>
      <w:bookmarkStart w:id="18" w:name="bookmark25"/>
      <w:bookmarkEnd w:id="18"/>
      <w:bookmarkStart w:id="19" w:name="bookmark3"/>
      <w:bookmarkEnd w:id="19"/>
      <w:bookmarkStart w:id="20" w:name="bookmark24"/>
      <w:bookmarkEnd w:id="20"/>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9</w:t>
      </w:r>
      <w:r>
        <w:rPr>
          <w:color w:val="0F243E"/>
          <w:spacing w:val="-1"/>
          <w14:textOutline w14:w="3831">
            <w14:solidFill>
              <w14:srgbClr w14:val="0F243E"/>
            </w14:solidFill>
            <w14:prstDash w14:val="solid"/>
            <w14:round/>
          </w14:textOutline>
        </w:rPr>
        <w:t>：机械设备</w:t>
      </w:r>
      <w:r>
        <w:rPr>
          <w:rFonts w:ascii="Arial" w:eastAsia="Arial" w:hAnsi="Arial" w:cs="Arial"/>
          <w:b/>
          <w:bCs/>
          <w:color w:val="0F243E"/>
          <w:spacing w:val="-1"/>
        </w:rPr>
        <w:t>513</w:t>
      </w:r>
      <w:r>
        <w:rPr>
          <w:color w:val="0F243E"/>
          <w:spacing w:val="-1"/>
          <w14:textOutline w14:w="3831">
            <w14:solidFill>
              <w14:srgbClr w14:val="0F243E"/>
            </w14:solidFill>
            <w14:prstDash w14:val="solid"/>
            <w14:round/>
          </w14:textOutline>
        </w:rPr>
        <w:t>家上市公司的预收账款</w:t>
      </w:r>
    </w:p>
    <w:p>
      <w:pPr>
        <w:spacing w:before="35"/>
      </w:pPr>
    </w:p>
    <w:p>
      <w:pPr>
        <w:sectPr>
          <w:headerReference w:type="default" r:id="rId187"/>
          <w:footerReference w:type="default" r:id="rId188"/>
          <w:pgSz w:w="11907" w:h="16839"/>
          <w:pgMar w:top="1383" w:right="473" w:bottom="1289" w:left="622" w:header="794" w:footer="723" w:gutter="0"/>
          <w:pgNumType w:start="31"/>
          <w:cols w:num="1" w:space="708" w:equalWidth="0">
            <w:col w:w="10810" w:space="0"/>
          </w:cols>
        </w:sectPr>
      </w:pPr>
    </w:p>
    <w:p>
      <w:pPr>
        <w:spacing w:line="282" w:lineRule="auto"/>
        <w:rPr>
          <w:rFonts w:ascii="Arial"/>
          <w:sz w:val="21"/>
        </w:rPr>
      </w:pPr>
    </w:p>
    <w:p>
      <w:pPr>
        <w:spacing w:line="282" w:lineRule="auto"/>
        <w:rPr>
          <w:rFonts w:ascii="Arial"/>
          <w:sz w:val="21"/>
        </w:rPr>
      </w:pPr>
    </w:p>
    <w:p>
      <w:pPr>
        <w:spacing w:before="46" w:line="195" w:lineRule="auto"/>
        <w:ind w:left="3302"/>
        <w:rPr>
          <w:rFonts w:ascii="Arial" w:eastAsia="Arial" w:hAnsi="Arial" w:cs="Arial"/>
          <w:sz w:val="16"/>
          <w:szCs w:val="16"/>
        </w:rPr>
      </w:pPr>
      <w:r>
        <w:rPr>
          <w:rFonts w:ascii="Arial" w:eastAsia="Arial" w:hAnsi="Arial" w:cs="Arial"/>
          <w:spacing w:val="-1"/>
          <w:sz w:val="16"/>
          <w:szCs w:val="16"/>
        </w:rPr>
        <w:t>4,500</w:t>
      </w:r>
    </w:p>
    <w:p>
      <w:pPr>
        <w:spacing w:before="236" w:line="195" w:lineRule="auto"/>
        <w:ind w:left="3307"/>
        <w:rPr>
          <w:rFonts w:ascii="Arial" w:eastAsia="Arial" w:hAnsi="Arial" w:cs="Arial"/>
          <w:sz w:val="16"/>
          <w:szCs w:val="16"/>
        </w:rPr>
      </w:pPr>
      <w:r>
        <w:rPr>
          <w:rFonts w:ascii="Arial" w:eastAsia="Arial" w:hAnsi="Arial" w:cs="Arial"/>
          <w:spacing w:val="-2"/>
          <w:sz w:val="16"/>
          <w:szCs w:val="16"/>
        </w:rPr>
        <w:t>3,500</w:t>
      </w:r>
    </w:p>
    <w:p>
      <w:pPr>
        <w:spacing w:before="236" w:line="195" w:lineRule="auto"/>
        <w:ind w:left="3305"/>
        <w:rPr>
          <w:rFonts w:ascii="Arial" w:eastAsia="Arial" w:hAnsi="Arial" w:cs="Arial"/>
          <w:sz w:val="16"/>
          <w:szCs w:val="16"/>
        </w:rPr>
      </w:pPr>
      <w:r>
        <w:rPr>
          <w:rFonts w:ascii="Arial" w:eastAsia="Arial" w:hAnsi="Arial" w:cs="Arial"/>
          <w:spacing w:val="-1"/>
          <w:sz w:val="16"/>
          <w:szCs w:val="16"/>
        </w:rPr>
        <w:t>2,500</w:t>
      </w:r>
    </w:p>
    <w:p>
      <w:pPr>
        <w:spacing w:before="236" w:line="195" w:lineRule="auto"/>
        <w:ind w:left="3318"/>
        <w:rPr>
          <w:rFonts w:ascii="Arial" w:eastAsia="Arial" w:hAnsi="Arial" w:cs="Arial"/>
          <w:sz w:val="16"/>
          <w:szCs w:val="16"/>
        </w:rPr>
      </w:pPr>
      <w:r>
        <w:rPr>
          <w:rFonts w:ascii="Arial" w:eastAsia="Arial" w:hAnsi="Arial" w:cs="Arial"/>
          <w:spacing w:val="-4"/>
          <w:sz w:val="16"/>
          <w:szCs w:val="16"/>
        </w:rPr>
        <w:t>1,500</w:t>
      </w:r>
    </w:p>
    <w:p>
      <w:pPr>
        <w:spacing w:before="236" w:line="195" w:lineRule="auto"/>
        <w:ind w:left="3441"/>
        <w:rPr>
          <w:rFonts w:ascii="Arial" w:eastAsia="Arial" w:hAnsi="Arial" w:cs="Arial"/>
          <w:sz w:val="16"/>
          <w:szCs w:val="16"/>
        </w:rPr>
      </w:pPr>
      <w:r>
        <w:rPr>
          <w:rFonts w:ascii="Arial" w:eastAsia="Arial" w:hAnsi="Arial" w:cs="Arial"/>
          <w:spacing w:val="-2"/>
          <w:sz w:val="16"/>
          <w:szCs w:val="16"/>
        </w:rPr>
        <w:t>500</w:t>
      </w:r>
    </w:p>
    <w:p>
      <w:pPr>
        <w:spacing w:before="235" w:line="197" w:lineRule="auto"/>
        <w:jc w:val="right"/>
        <w:rPr>
          <w:rFonts w:ascii="Arial" w:eastAsia="Arial" w:hAnsi="Arial" w:cs="Arial"/>
          <w:sz w:val="16"/>
          <w:szCs w:val="16"/>
        </w:rPr>
      </w:pPr>
      <w:r>
        <w:rPr>
          <w:rFonts w:ascii="Arial" w:eastAsia="Arial" w:hAnsi="Arial" w:cs="Arial"/>
          <w:color w:val="FF0000"/>
          <w:spacing w:val="-3"/>
          <w:sz w:val="16"/>
          <w:szCs w:val="16"/>
        </w:rPr>
        <w:t>(500)</w:t>
      </w:r>
    </w:p>
    <w:p>
      <w:pPr>
        <w:spacing w:before="158"/>
      </w:pPr>
    </w:p>
    <w:p>
      <w:pPr>
        <w:spacing w:line="14" w:lineRule="auto"/>
        <w:rPr>
          <w:rFonts w:ascii="Arial"/>
          <w:sz w:val="2"/>
        </w:rPr>
      </w:pPr>
      <w:r>
        <w:rPr>
          <w:rFonts w:ascii="Arial" w:eastAsia="Arial" w:hAnsi="Arial" w:cs="Arial"/>
          <w:sz w:val="2"/>
          <w:szCs w:val="2"/>
        </w:rPr>
        <w:br w:type="column"/>
      </w:r>
    </w:p>
    <w:p>
      <w:pPr>
        <w:pStyle w:val="BodyText"/>
        <w:spacing w:before="30" w:line="213" w:lineRule="auto"/>
        <w:ind w:left="1213"/>
        <w:rPr>
          <w:rFonts w:ascii="Arial" w:eastAsia="Arial" w:hAnsi="Arial" w:cs="Arial"/>
          <w:sz w:val="16"/>
          <w:szCs w:val="16"/>
        </w:rPr>
      </w:pPr>
      <w:r>
        <w:rPr>
          <w:position w:val="1"/>
          <w:sz w:val="16"/>
          <w:szCs w:val="16"/>
        </w:rPr>
        <w:drawing>
          <wp:inline distT="0" distB="0" distL="0" distR="0">
            <wp:extent cx="243840" cy="51066"/>
            <wp:effectExtent l="0" t="0" r="0" b="0"/>
            <wp:docPr id="426" name="IM 426"/>
            <wp:cNvGraphicFramePr/>
            <a:graphic xmlns:a="http://schemas.openxmlformats.org/drawingml/2006/main">
              <a:graphicData uri="http://schemas.openxmlformats.org/drawingml/2006/picture">
                <pic:pic xmlns:pic="http://schemas.openxmlformats.org/drawingml/2006/picture">
                  <pic:nvPicPr>
                    <pic:cNvPr id="426" name="IM 426"/>
                    <pic:cNvPicPr/>
                  </pic:nvPicPr>
                  <pic:blipFill>
                    <a:blip xmlns:r="http://schemas.openxmlformats.org/officeDocument/2006/relationships" r:embed="rId189"/>
                    <a:stretch>
                      <a:fillRect/>
                    </a:stretch>
                  </pic:blipFill>
                  <pic:spPr>
                    <a:xfrm>
                      <a:off x="0" y="0"/>
                      <a:ext cx="243840" cy="51066"/>
                    </a:xfrm>
                    <a:prstGeom prst="rect">
                      <a:avLst/>
                    </a:prstGeom>
                  </pic:spPr>
                </pic:pic>
              </a:graphicData>
            </a:graphic>
          </wp:inline>
        </w:drawing>
      </w:r>
      <w:r>
        <w:rPr>
          <w:spacing w:val="-26"/>
          <w:sz w:val="16"/>
          <w:szCs w:val="16"/>
        </w:rPr>
        <w:t xml:space="preserve"> </w:t>
      </w:r>
      <w:r>
        <w:rPr>
          <w:spacing w:val="-1"/>
          <w:sz w:val="16"/>
          <w:szCs w:val="16"/>
        </w:rPr>
        <w:t>预收账款（含合同负债，亿元）</w:t>
      </w:r>
      <w:r>
        <w:rPr>
          <w:spacing w:val="14"/>
          <w:sz w:val="16"/>
          <w:szCs w:val="16"/>
        </w:rPr>
        <w:t xml:space="preserve">   </w:t>
      </w:r>
      <w:r>
        <w:rPr>
          <w:position w:val="4"/>
          <w:sz w:val="16"/>
          <w:szCs w:val="16"/>
        </w:rPr>
        <w:drawing>
          <wp:inline distT="0" distB="0" distL="0" distR="0">
            <wp:extent cx="256539" cy="12700"/>
            <wp:effectExtent l="0" t="0" r="0" b="0"/>
            <wp:docPr id="428" name="IM 428"/>
            <wp:cNvGraphicFramePr/>
            <a:graphic xmlns:a="http://schemas.openxmlformats.org/drawingml/2006/main">
              <a:graphicData uri="http://schemas.openxmlformats.org/drawingml/2006/picture">
                <pic:pic xmlns:pic="http://schemas.openxmlformats.org/drawingml/2006/picture">
                  <pic:nvPicPr>
                    <pic:cNvPr id="428" name="IM 428"/>
                    <pic:cNvPicPr/>
                  </pic:nvPicPr>
                  <pic:blipFill>
                    <a:blip xmlns:r="http://schemas.openxmlformats.org/officeDocument/2006/relationships" r:embed="rId190"/>
                    <a:stretch>
                      <a:fillRect/>
                    </a:stretch>
                  </pic:blipFill>
                  <pic:spPr>
                    <a:xfrm>
                      <a:off x="0" y="0"/>
                      <a:ext cx="256539" cy="12700"/>
                    </a:xfrm>
                    <a:prstGeom prst="rect">
                      <a:avLst/>
                    </a:prstGeom>
                  </pic:spPr>
                </pic:pic>
              </a:graphicData>
            </a:graphic>
          </wp:inline>
        </w:drawing>
      </w:r>
      <w:r>
        <w:rPr>
          <w:spacing w:val="-47"/>
          <w:sz w:val="16"/>
          <w:szCs w:val="16"/>
        </w:rPr>
        <w:t xml:space="preserve"> </w:t>
      </w:r>
      <w:r>
        <w:rPr>
          <w:rFonts w:ascii="Arial" w:eastAsia="Arial" w:hAnsi="Arial" w:cs="Arial"/>
          <w:spacing w:val="-1"/>
          <w:sz w:val="16"/>
          <w:szCs w:val="16"/>
        </w:rPr>
        <w:t>YoY</w:t>
      </w:r>
    </w:p>
    <w:p>
      <w:pPr>
        <w:spacing w:line="262" w:lineRule="auto"/>
        <w:rPr>
          <w:rFonts w:ascii="Arial"/>
          <w:sz w:val="21"/>
        </w:rPr>
      </w:pPr>
    </w:p>
    <w:p>
      <w:pPr>
        <w:spacing w:before="1" w:line="2131" w:lineRule="exact"/>
      </w:pPr>
      <w:r>
        <w:rPr>
          <w:position w:val="-42"/>
        </w:rPr>
        <w:drawing>
          <wp:inline distT="0" distB="0" distL="0" distR="0">
            <wp:extent cx="3912870" cy="1353311"/>
            <wp:effectExtent l="0" t="0" r="0" b="0"/>
            <wp:docPr id="430" name="IM 430"/>
            <wp:cNvGraphicFramePr/>
            <a:graphic xmlns:a="http://schemas.openxmlformats.org/drawingml/2006/main">
              <a:graphicData uri="http://schemas.openxmlformats.org/drawingml/2006/picture">
                <pic:pic xmlns:pic="http://schemas.openxmlformats.org/drawingml/2006/picture">
                  <pic:nvPicPr>
                    <pic:cNvPr id="430" name="IM 430"/>
                    <pic:cNvPicPr/>
                  </pic:nvPicPr>
                  <pic:blipFill>
                    <a:blip xmlns:r="http://schemas.openxmlformats.org/officeDocument/2006/relationships" r:embed="rId191"/>
                    <a:stretch>
                      <a:fillRect/>
                    </a:stretch>
                  </pic:blipFill>
                  <pic:spPr>
                    <a:xfrm>
                      <a:off x="0" y="0"/>
                      <a:ext cx="3912870" cy="1353311"/>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69" w:lineRule="auto"/>
        <w:rPr>
          <w:rFonts w:ascii="Arial"/>
          <w:sz w:val="21"/>
        </w:rPr>
      </w:pPr>
    </w:p>
    <w:p>
      <w:pPr>
        <w:spacing w:before="46" w:line="354" w:lineRule="exact"/>
        <w:ind w:left="4"/>
        <w:rPr>
          <w:rFonts w:ascii="Arial" w:eastAsia="Arial" w:hAnsi="Arial" w:cs="Arial"/>
          <w:sz w:val="16"/>
          <w:szCs w:val="16"/>
        </w:rPr>
      </w:pPr>
      <w:r>
        <w:rPr>
          <w:rFonts w:ascii="Arial" w:eastAsia="Arial" w:hAnsi="Arial" w:cs="Arial"/>
          <w:spacing w:val="-2"/>
          <w:position w:val="17"/>
          <w:sz w:val="16"/>
          <w:szCs w:val="16"/>
        </w:rPr>
        <w:t>55%</w:t>
      </w:r>
    </w:p>
    <w:p>
      <w:pPr>
        <w:spacing w:line="196" w:lineRule="auto"/>
        <w:rPr>
          <w:rFonts w:ascii="Arial" w:eastAsia="Arial" w:hAnsi="Arial" w:cs="Arial"/>
          <w:sz w:val="16"/>
          <w:szCs w:val="16"/>
        </w:rPr>
      </w:pPr>
      <w:r>
        <w:rPr>
          <w:rFonts w:ascii="Arial" w:eastAsia="Arial" w:hAnsi="Arial" w:cs="Arial"/>
          <w:spacing w:val="-1"/>
          <w:sz w:val="16"/>
          <w:szCs w:val="16"/>
        </w:rPr>
        <w:t>45%</w:t>
      </w:r>
    </w:p>
    <w:p>
      <w:pPr>
        <w:spacing w:before="203" w:line="197" w:lineRule="auto"/>
        <w:ind w:left="4"/>
        <w:rPr>
          <w:rFonts w:ascii="Arial" w:eastAsia="Arial" w:hAnsi="Arial" w:cs="Arial"/>
          <w:sz w:val="16"/>
          <w:szCs w:val="16"/>
        </w:rPr>
      </w:pPr>
      <w:r>
        <w:rPr>
          <w:rFonts w:ascii="Arial" w:eastAsia="Arial" w:hAnsi="Arial" w:cs="Arial"/>
          <w:spacing w:val="-2"/>
          <w:sz w:val="16"/>
          <w:szCs w:val="16"/>
        </w:rPr>
        <w:t>35%</w:t>
      </w:r>
    </w:p>
    <w:p>
      <w:pPr>
        <w:spacing w:before="202" w:line="197" w:lineRule="auto"/>
        <w:ind w:left="2"/>
        <w:rPr>
          <w:rFonts w:ascii="Arial" w:eastAsia="Arial" w:hAnsi="Arial" w:cs="Arial"/>
          <w:sz w:val="16"/>
          <w:szCs w:val="16"/>
        </w:rPr>
      </w:pPr>
      <w:r>
        <w:rPr>
          <w:rFonts w:ascii="Arial" w:eastAsia="Arial" w:hAnsi="Arial" w:cs="Arial"/>
          <w:spacing w:val="-1"/>
          <w:sz w:val="16"/>
          <w:szCs w:val="16"/>
        </w:rPr>
        <w:t>25%</w:t>
      </w:r>
    </w:p>
    <w:p>
      <w:pPr>
        <w:spacing w:before="203" w:line="197" w:lineRule="auto"/>
        <w:ind w:left="15"/>
        <w:rPr>
          <w:rFonts w:ascii="Arial" w:eastAsia="Arial" w:hAnsi="Arial" w:cs="Arial"/>
          <w:sz w:val="16"/>
          <w:szCs w:val="16"/>
        </w:rPr>
      </w:pPr>
      <w:r>
        <w:rPr>
          <w:rFonts w:ascii="Arial" w:eastAsia="Arial" w:hAnsi="Arial" w:cs="Arial"/>
          <w:spacing w:val="-4"/>
          <w:sz w:val="16"/>
          <w:szCs w:val="16"/>
        </w:rPr>
        <w:t>15%</w:t>
      </w:r>
    </w:p>
    <w:p>
      <w:pPr>
        <w:spacing w:before="202" w:line="197" w:lineRule="auto"/>
        <w:ind w:left="4"/>
        <w:rPr>
          <w:rFonts w:ascii="Arial" w:eastAsia="Arial" w:hAnsi="Arial" w:cs="Arial"/>
          <w:sz w:val="16"/>
          <w:szCs w:val="16"/>
        </w:rPr>
      </w:pPr>
      <w:r>
        <w:rPr>
          <w:rFonts w:ascii="Arial" w:eastAsia="Arial" w:hAnsi="Arial" w:cs="Arial"/>
          <w:spacing w:val="-2"/>
          <w:sz w:val="16"/>
          <w:szCs w:val="16"/>
        </w:rPr>
        <w:t>5%</w:t>
      </w:r>
    </w:p>
    <w:p>
      <w:pPr>
        <w:spacing w:before="203" w:line="197" w:lineRule="auto"/>
        <w:ind w:left="3"/>
        <w:rPr>
          <w:rFonts w:ascii="Arial" w:eastAsia="Arial" w:hAnsi="Arial" w:cs="Arial"/>
          <w:sz w:val="16"/>
          <w:szCs w:val="16"/>
        </w:rPr>
      </w:pPr>
      <w:r>
        <w:rPr>
          <w:rFonts w:ascii="Arial" w:eastAsia="Arial" w:hAnsi="Arial" w:cs="Arial"/>
          <w:spacing w:val="-2"/>
          <w:sz w:val="16"/>
          <w:szCs w:val="16"/>
        </w:rPr>
        <w:t>-5%</w:t>
      </w:r>
    </w:p>
    <w:p>
      <w:pPr>
        <w:spacing w:line="197" w:lineRule="auto"/>
        <w:rPr>
          <w:rFonts w:ascii="Arial" w:eastAsia="Arial" w:hAnsi="Arial" w:cs="Arial"/>
          <w:sz w:val="16"/>
          <w:szCs w:val="16"/>
        </w:rPr>
        <w:sectPr>
          <w:headerReference w:type="default" r:id="rId192"/>
          <w:footerReference w:type="default" r:id="rId193"/>
          <w:type w:val="continuous"/>
          <w:pgSz w:w="11907" w:h="16839"/>
          <w:pgMar w:top="1383" w:right="473" w:bottom="1289" w:left="622" w:header="794" w:footer="723" w:gutter="0"/>
          <w:pgNumType w:start="32"/>
          <w:cols w:num="3" w:space="708" w:equalWidth="0">
            <w:col w:w="3745" w:space="90"/>
            <w:col w:w="6163" w:space="93"/>
            <w:col w:w="720" w:space="0"/>
          </w:cols>
        </w:sectPr>
      </w:pPr>
    </w:p>
    <w:p>
      <w:pPr>
        <w:spacing w:line="270" w:lineRule="auto"/>
        <w:rPr>
          <w:rFonts w:ascii="Arial"/>
          <w:sz w:val="21"/>
        </w:rPr>
      </w:pPr>
    </w:p>
    <w:p>
      <w:pPr>
        <w:pStyle w:val="BodyText"/>
        <w:spacing w:before="60" w:line="212"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262" w:lineRule="auto"/>
        <w:rPr>
          <w:rFonts w:ascii="Arial"/>
          <w:sz w:val="21"/>
        </w:rPr>
      </w:pPr>
    </w:p>
    <w:p>
      <w:pPr>
        <w:spacing w:line="263" w:lineRule="auto"/>
        <w:rPr>
          <w:rFonts w:ascii="Arial"/>
          <w:sz w:val="21"/>
        </w:rPr>
      </w:pPr>
    </w:p>
    <w:p>
      <w:pPr>
        <w:pStyle w:val="BodyText"/>
        <w:spacing w:before="68" w:line="219" w:lineRule="auto"/>
        <w:ind w:left="3199"/>
      </w:pPr>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10</w:t>
      </w:r>
      <w:r>
        <w:rPr>
          <w:color w:val="0F243E"/>
          <w:spacing w:val="-1"/>
          <w14:textOutline w14:w="3831">
            <w14:solidFill>
              <w14:srgbClr w14:val="0F243E"/>
            </w14:solidFill>
            <w14:prstDash w14:val="solid"/>
            <w14:round/>
          </w14:textOutline>
        </w:rPr>
        <w:t>：机械设备</w:t>
      </w:r>
      <w:r>
        <w:rPr>
          <w:rFonts w:ascii="Arial" w:eastAsia="Arial" w:hAnsi="Arial" w:cs="Arial"/>
          <w:b/>
          <w:bCs/>
          <w:color w:val="0F243E"/>
          <w:spacing w:val="-1"/>
        </w:rPr>
        <w:t>513</w:t>
      </w:r>
      <w:r>
        <w:rPr>
          <w:color w:val="0F243E"/>
          <w:spacing w:val="-1"/>
          <w14:textOutline w14:w="3831">
            <w14:solidFill>
              <w14:srgbClr w14:val="0F243E"/>
            </w14:solidFill>
            <w14:prstDash w14:val="solid"/>
            <w14:round/>
          </w14:textOutline>
        </w:rPr>
        <w:t>家上市公司的存货</w:t>
      </w:r>
    </w:p>
    <w:p>
      <w:pPr>
        <w:spacing w:before="77"/>
      </w:pPr>
    </w:p>
    <w:p>
      <w:pPr>
        <w:sectPr>
          <w:headerReference w:type="default" r:id="rId194"/>
          <w:footerReference w:type="default" r:id="rId195"/>
          <w:type w:val="continuous"/>
          <w:pgSz w:w="11907" w:h="16839"/>
          <w:pgMar w:top="1383" w:right="473" w:bottom="1289" w:left="622" w:header="794" w:footer="723" w:gutter="0"/>
          <w:pgNumType w:start="33"/>
          <w:cols w:num="1" w:space="708" w:equalWidth="0">
            <w:col w:w="10810" w:space="0"/>
          </w:cols>
        </w:sectPr>
      </w:pPr>
    </w:p>
    <w:p>
      <w:pPr>
        <w:spacing w:line="374" w:lineRule="auto"/>
        <w:rPr>
          <w:rFonts w:ascii="Arial"/>
          <w:sz w:val="21"/>
        </w:rPr>
      </w:pPr>
    </w:p>
    <w:p>
      <w:pPr>
        <w:spacing w:before="46" w:line="195" w:lineRule="auto"/>
        <w:ind w:left="3307"/>
        <w:rPr>
          <w:rFonts w:ascii="Arial" w:eastAsia="Arial" w:hAnsi="Arial" w:cs="Arial"/>
          <w:sz w:val="16"/>
          <w:szCs w:val="16"/>
        </w:rPr>
      </w:pPr>
      <w:r>
        <w:rPr>
          <w:rFonts w:ascii="Arial" w:eastAsia="Arial" w:hAnsi="Arial" w:cs="Arial"/>
          <w:spacing w:val="-2"/>
          <w:sz w:val="16"/>
          <w:szCs w:val="16"/>
        </w:rPr>
        <w:t>8,000</w:t>
      </w:r>
    </w:p>
    <w:p>
      <w:pPr>
        <w:spacing w:before="147" w:line="195" w:lineRule="auto"/>
        <w:ind w:left="3308"/>
        <w:rPr>
          <w:rFonts w:ascii="Arial" w:eastAsia="Arial" w:hAnsi="Arial" w:cs="Arial"/>
          <w:sz w:val="16"/>
          <w:szCs w:val="16"/>
        </w:rPr>
      </w:pPr>
      <w:r>
        <w:rPr>
          <w:rFonts w:ascii="Arial" w:eastAsia="Arial" w:hAnsi="Arial" w:cs="Arial"/>
          <w:spacing w:val="-2"/>
          <w:sz w:val="16"/>
          <w:szCs w:val="16"/>
        </w:rPr>
        <w:t>7,000</w:t>
      </w:r>
    </w:p>
    <w:p>
      <w:pPr>
        <w:spacing w:before="145" w:line="196" w:lineRule="auto"/>
        <w:ind w:left="3306"/>
        <w:rPr>
          <w:rFonts w:ascii="Arial" w:eastAsia="Arial" w:hAnsi="Arial" w:cs="Arial"/>
          <w:sz w:val="16"/>
          <w:szCs w:val="16"/>
        </w:rPr>
      </w:pPr>
      <w:r>
        <w:rPr>
          <w:rFonts w:ascii="Arial" w:eastAsia="Arial" w:hAnsi="Arial" w:cs="Arial"/>
          <w:spacing w:val="-1"/>
          <w:sz w:val="16"/>
          <w:szCs w:val="16"/>
        </w:rPr>
        <w:t>6,000</w:t>
      </w:r>
    </w:p>
    <w:p>
      <w:pPr>
        <w:spacing w:before="146" w:line="195" w:lineRule="auto"/>
        <w:ind w:left="3307"/>
        <w:rPr>
          <w:rFonts w:ascii="Arial" w:eastAsia="Arial" w:hAnsi="Arial" w:cs="Arial"/>
          <w:sz w:val="16"/>
          <w:szCs w:val="16"/>
        </w:rPr>
      </w:pPr>
      <w:r>
        <w:rPr>
          <w:rFonts w:ascii="Arial" w:eastAsia="Arial" w:hAnsi="Arial" w:cs="Arial"/>
          <w:spacing w:val="-2"/>
          <w:sz w:val="16"/>
          <w:szCs w:val="16"/>
        </w:rPr>
        <w:t>5,000</w:t>
      </w:r>
    </w:p>
    <w:p>
      <w:pPr>
        <w:spacing w:before="146" w:line="195" w:lineRule="auto"/>
        <w:ind w:left="3302"/>
        <w:rPr>
          <w:rFonts w:ascii="Arial" w:eastAsia="Arial" w:hAnsi="Arial" w:cs="Arial"/>
          <w:sz w:val="16"/>
          <w:szCs w:val="16"/>
        </w:rPr>
      </w:pPr>
      <w:r>
        <w:rPr>
          <w:rFonts w:ascii="Arial" w:eastAsia="Arial" w:hAnsi="Arial" w:cs="Arial"/>
          <w:spacing w:val="-1"/>
          <w:sz w:val="16"/>
          <w:szCs w:val="16"/>
        </w:rPr>
        <w:t>4,000</w:t>
      </w:r>
    </w:p>
    <w:p>
      <w:pPr>
        <w:spacing w:before="146" w:line="195" w:lineRule="auto"/>
        <w:ind w:left="3307"/>
        <w:rPr>
          <w:rFonts w:ascii="Arial" w:eastAsia="Arial" w:hAnsi="Arial" w:cs="Arial"/>
          <w:sz w:val="16"/>
          <w:szCs w:val="16"/>
        </w:rPr>
      </w:pPr>
      <w:r>
        <w:rPr>
          <w:rFonts w:ascii="Arial" w:eastAsia="Arial" w:hAnsi="Arial" w:cs="Arial"/>
          <w:spacing w:val="-2"/>
          <w:sz w:val="16"/>
          <w:szCs w:val="16"/>
        </w:rPr>
        <w:t>3,000</w:t>
      </w:r>
    </w:p>
    <w:p>
      <w:pPr>
        <w:spacing w:before="146" w:line="195" w:lineRule="auto"/>
        <w:ind w:left="3305"/>
        <w:rPr>
          <w:rFonts w:ascii="Arial" w:eastAsia="Arial" w:hAnsi="Arial" w:cs="Arial"/>
          <w:sz w:val="16"/>
          <w:szCs w:val="16"/>
        </w:rPr>
      </w:pPr>
      <w:r>
        <w:rPr>
          <w:rFonts w:ascii="Arial" w:eastAsia="Arial" w:hAnsi="Arial" w:cs="Arial"/>
          <w:spacing w:val="-1"/>
          <w:sz w:val="16"/>
          <w:szCs w:val="16"/>
        </w:rPr>
        <w:t>2,000</w:t>
      </w:r>
    </w:p>
    <w:p>
      <w:pPr>
        <w:spacing w:before="146" w:line="195" w:lineRule="auto"/>
        <w:ind w:left="3318"/>
        <w:rPr>
          <w:rFonts w:ascii="Arial" w:eastAsia="Arial" w:hAnsi="Arial" w:cs="Arial"/>
          <w:sz w:val="16"/>
          <w:szCs w:val="16"/>
        </w:rPr>
      </w:pPr>
      <w:r>
        <w:rPr>
          <w:rFonts w:ascii="Arial" w:eastAsia="Arial" w:hAnsi="Arial" w:cs="Arial"/>
          <w:spacing w:val="-4"/>
          <w:sz w:val="16"/>
          <w:szCs w:val="16"/>
        </w:rPr>
        <w:t>1,000</w:t>
      </w:r>
    </w:p>
    <w:p>
      <w:pPr>
        <w:spacing w:before="146" w:line="195" w:lineRule="auto"/>
        <w:ind w:left="3618"/>
        <w:rPr>
          <w:rFonts w:ascii="Arial" w:eastAsia="Arial" w:hAnsi="Arial" w:cs="Arial"/>
          <w:sz w:val="16"/>
          <w:szCs w:val="16"/>
        </w:rPr>
      </w:pPr>
      <w:r>
        <w:rPr>
          <w:rFonts w:ascii="Arial" w:eastAsia="Arial" w:hAnsi="Arial" w:cs="Arial"/>
          <w:sz w:val="16"/>
          <w:szCs w:val="16"/>
        </w:rPr>
        <w:t>0</w:t>
      </w:r>
    </w:p>
    <w:p>
      <w:pPr>
        <w:spacing w:before="159"/>
      </w:pPr>
    </w:p>
    <w:p>
      <w:pPr>
        <w:spacing w:line="14" w:lineRule="auto"/>
        <w:rPr>
          <w:rFonts w:ascii="Arial"/>
          <w:sz w:val="2"/>
        </w:rPr>
      </w:pPr>
      <w:r>
        <w:rPr>
          <w:rFonts w:ascii="Arial" w:eastAsia="Arial" w:hAnsi="Arial" w:cs="Arial"/>
          <w:sz w:val="2"/>
          <w:szCs w:val="2"/>
        </w:rPr>
        <w:br w:type="column"/>
      </w:r>
    </w:p>
    <w:p>
      <w:pPr>
        <w:pStyle w:val="BodyText"/>
        <w:spacing w:before="33" w:line="213" w:lineRule="auto"/>
        <w:ind w:left="1296"/>
        <w:rPr>
          <w:sz w:val="16"/>
          <w:szCs w:val="16"/>
        </w:rPr>
      </w:pPr>
      <w:r>
        <w:rPr>
          <w:position w:val="1"/>
          <w:sz w:val="16"/>
          <w:szCs w:val="16"/>
        </w:rPr>
        <w:drawing>
          <wp:inline distT="0" distB="0" distL="0" distR="0">
            <wp:extent cx="243839" cy="51066"/>
            <wp:effectExtent l="0" t="0" r="0" b="0"/>
            <wp:docPr id="432" name="IM 432"/>
            <wp:cNvGraphicFramePr/>
            <a:graphic xmlns:a="http://schemas.openxmlformats.org/drawingml/2006/main">
              <a:graphicData uri="http://schemas.openxmlformats.org/drawingml/2006/picture">
                <pic:pic xmlns:pic="http://schemas.openxmlformats.org/drawingml/2006/picture">
                  <pic:nvPicPr>
                    <pic:cNvPr id="432" name="IM 432"/>
                    <pic:cNvPicPr/>
                  </pic:nvPicPr>
                  <pic:blipFill>
                    <a:blip xmlns:r="http://schemas.openxmlformats.org/officeDocument/2006/relationships" r:embed="rId196"/>
                    <a:stretch>
                      <a:fillRect/>
                    </a:stretch>
                  </pic:blipFill>
                  <pic:spPr>
                    <a:xfrm>
                      <a:off x="0" y="0"/>
                      <a:ext cx="243839" cy="51066"/>
                    </a:xfrm>
                    <a:prstGeom prst="rect">
                      <a:avLst/>
                    </a:prstGeom>
                  </pic:spPr>
                </pic:pic>
              </a:graphicData>
            </a:graphic>
          </wp:inline>
        </w:drawing>
      </w:r>
      <w:r>
        <w:rPr>
          <w:spacing w:val="-35"/>
          <w:sz w:val="16"/>
          <w:szCs w:val="16"/>
        </w:rPr>
        <w:t xml:space="preserve"> </w:t>
      </w:r>
      <w:r>
        <w:rPr>
          <w:spacing w:val="-4"/>
          <w:sz w:val="16"/>
          <w:szCs w:val="16"/>
        </w:rPr>
        <w:t>存货（亿元）</w:t>
      </w:r>
      <w:r>
        <w:rPr>
          <w:spacing w:val="16"/>
          <w:sz w:val="16"/>
          <w:szCs w:val="16"/>
        </w:rPr>
        <w:t xml:space="preserve">   </w:t>
      </w:r>
      <w:r>
        <w:rPr>
          <w:position w:val="4"/>
          <w:sz w:val="16"/>
          <w:szCs w:val="16"/>
        </w:rPr>
        <w:drawing>
          <wp:inline distT="0" distB="0" distL="0" distR="0">
            <wp:extent cx="256540" cy="12700"/>
            <wp:effectExtent l="0" t="0" r="0" b="0"/>
            <wp:docPr id="434" name="IM 434"/>
            <wp:cNvGraphicFramePr/>
            <a:graphic xmlns:a="http://schemas.openxmlformats.org/drawingml/2006/main">
              <a:graphicData uri="http://schemas.openxmlformats.org/drawingml/2006/picture">
                <pic:pic xmlns:pic="http://schemas.openxmlformats.org/drawingml/2006/picture">
                  <pic:nvPicPr>
                    <pic:cNvPr id="434" name="IM 434"/>
                    <pic:cNvPicPr/>
                  </pic:nvPicPr>
                  <pic:blipFill>
                    <a:blip xmlns:r="http://schemas.openxmlformats.org/officeDocument/2006/relationships" r:embed="rId197"/>
                    <a:stretch>
                      <a:fillRect/>
                    </a:stretch>
                  </pic:blipFill>
                  <pic:spPr>
                    <a:xfrm>
                      <a:off x="0" y="0"/>
                      <a:ext cx="256540" cy="12700"/>
                    </a:xfrm>
                    <a:prstGeom prst="rect">
                      <a:avLst/>
                    </a:prstGeom>
                  </pic:spPr>
                </pic:pic>
              </a:graphicData>
            </a:graphic>
          </wp:inline>
        </w:drawing>
      </w:r>
      <w:r>
        <w:rPr>
          <w:spacing w:val="-25"/>
          <w:sz w:val="16"/>
          <w:szCs w:val="16"/>
        </w:rPr>
        <w:t xml:space="preserve"> </w:t>
      </w:r>
      <w:r>
        <w:rPr>
          <w:spacing w:val="-4"/>
          <w:sz w:val="16"/>
          <w:szCs w:val="16"/>
        </w:rPr>
        <w:t>同比变动</w:t>
      </w:r>
      <w:r>
        <w:rPr>
          <w:rFonts w:ascii="Arial" w:eastAsia="Arial" w:hAnsi="Arial" w:cs="Arial"/>
          <w:spacing w:val="-4"/>
          <w:sz w:val="16"/>
          <w:szCs w:val="16"/>
        </w:rPr>
        <w:t>(</w:t>
      </w:r>
      <w:r>
        <w:rPr>
          <w:spacing w:val="-4"/>
          <w:sz w:val="16"/>
          <w:szCs w:val="16"/>
        </w:rPr>
        <w:t>右轴）</w:t>
      </w:r>
    </w:p>
    <w:p>
      <w:pPr>
        <w:spacing w:line="261" w:lineRule="auto"/>
        <w:rPr>
          <w:rFonts w:ascii="Arial"/>
          <w:sz w:val="21"/>
        </w:rPr>
      </w:pPr>
    </w:p>
    <w:p>
      <w:pPr>
        <w:spacing w:before="1" w:line="2374" w:lineRule="exact"/>
      </w:pPr>
      <w:r>
        <w:rPr>
          <w:position w:val="-47"/>
        </w:rPr>
        <w:drawing>
          <wp:inline distT="0" distB="0" distL="0" distR="0">
            <wp:extent cx="3740785" cy="1507616"/>
            <wp:effectExtent l="0" t="0" r="0" b="0"/>
            <wp:docPr id="436" name="IM 436"/>
            <wp:cNvGraphicFramePr/>
            <a:graphic xmlns:a="http://schemas.openxmlformats.org/drawingml/2006/main">
              <a:graphicData uri="http://schemas.openxmlformats.org/drawingml/2006/picture">
                <pic:pic xmlns:pic="http://schemas.openxmlformats.org/drawingml/2006/picture">
                  <pic:nvPicPr>
                    <pic:cNvPr id="436" name="IM 436"/>
                    <pic:cNvPicPr/>
                  </pic:nvPicPr>
                  <pic:blipFill>
                    <a:blip xmlns:r="http://schemas.openxmlformats.org/officeDocument/2006/relationships" r:embed="rId198"/>
                    <a:stretch>
                      <a:fillRect/>
                    </a:stretch>
                  </pic:blipFill>
                  <pic:spPr>
                    <a:xfrm>
                      <a:off x="0" y="0"/>
                      <a:ext cx="3740785" cy="1507616"/>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371" w:lineRule="auto"/>
        <w:rPr>
          <w:rFonts w:ascii="Arial"/>
          <w:sz w:val="21"/>
        </w:rPr>
      </w:pPr>
    </w:p>
    <w:p>
      <w:pPr>
        <w:spacing w:before="47" w:line="262" w:lineRule="exact"/>
        <w:rPr>
          <w:rFonts w:ascii="Arial" w:eastAsia="Arial" w:hAnsi="Arial" w:cs="Arial"/>
          <w:sz w:val="16"/>
          <w:szCs w:val="16"/>
        </w:rPr>
      </w:pPr>
      <w:r>
        <w:rPr>
          <w:rFonts w:ascii="Arial" w:eastAsia="Arial" w:hAnsi="Arial" w:cs="Arial"/>
          <w:spacing w:val="-1"/>
          <w:position w:val="9"/>
          <w:sz w:val="16"/>
          <w:szCs w:val="16"/>
        </w:rPr>
        <w:t>45%</w:t>
      </w:r>
    </w:p>
    <w:p>
      <w:pPr>
        <w:spacing w:before="1" w:line="196" w:lineRule="auto"/>
        <w:rPr>
          <w:rFonts w:ascii="Arial" w:eastAsia="Arial" w:hAnsi="Arial" w:cs="Arial"/>
          <w:sz w:val="16"/>
          <w:szCs w:val="16"/>
        </w:rPr>
      </w:pPr>
      <w:r>
        <w:rPr>
          <w:rFonts w:ascii="Arial" w:eastAsia="Arial" w:hAnsi="Arial" w:cs="Arial"/>
          <w:spacing w:val="-1"/>
          <w:sz w:val="16"/>
          <w:szCs w:val="16"/>
        </w:rPr>
        <w:t>40%</w:t>
      </w:r>
    </w:p>
    <w:p>
      <w:pPr>
        <w:spacing w:before="112" w:line="197" w:lineRule="auto"/>
        <w:ind w:left="4"/>
        <w:rPr>
          <w:rFonts w:ascii="Arial" w:eastAsia="Arial" w:hAnsi="Arial" w:cs="Arial"/>
          <w:sz w:val="16"/>
          <w:szCs w:val="16"/>
        </w:rPr>
      </w:pPr>
      <w:r>
        <w:rPr>
          <w:rFonts w:ascii="Arial" w:eastAsia="Arial" w:hAnsi="Arial" w:cs="Arial"/>
          <w:spacing w:val="-2"/>
          <w:sz w:val="16"/>
          <w:szCs w:val="16"/>
        </w:rPr>
        <w:t>35%</w:t>
      </w:r>
    </w:p>
    <w:p>
      <w:pPr>
        <w:spacing w:before="111" w:line="197" w:lineRule="auto"/>
        <w:ind w:left="4"/>
        <w:rPr>
          <w:rFonts w:ascii="Arial" w:eastAsia="Arial" w:hAnsi="Arial" w:cs="Arial"/>
          <w:sz w:val="16"/>
          <w:szCs w:val="16"/>
        </w:rPr>
      </w:pPr>
      <w:r>
        <w:rPr>
          <w:rFonts w:ascii="Arial" w:eastAsia="Arial" w:hAnsi="Arial" w:cs="Arial"/>
          <w:spacing w:val="-2"/>
          <w:sz w:val="16"/>
          <w:szCs w:val="16"/>
        </w:rPr>
        <w:t>30%</w:t>
      </w:r>
    </w:p>
    <w:p>
      <w:pPr>
        <w:spacing w:before="112" w:line="197" w:lineRule="auto"/>
        <w:ind w:left="2"/>
        <w:rPr>
          <w:rFonts w:ascii="Arial" w:eastAsia="Arial" w:hAnsi="Arial" w:cs="Arial"/>
          <w:sz w:val="16"/>
          <w:szCs w:val="16"/>
        </w:rPr>
      </w:pPr>
      <w:r>
        <w:rPr>
          <w:rFonts w:ascii="Arial" w:eastAsia="Arial" w:hAnsi="Arial" w:cs="Arial"/>
          <w:spacing w:val="-1"/>
          <w:sz w:val="16"/>
          <w:szCs w:val="16"/>
        </w:rPr>
        <w:t>25%</w:t>
      </w:r>
    </w:p>
    <w:p>
      <w:pPr>
        <w:spacing w:before="112" w:line="197" w:lineRule="auto"/>
        <w:ind w:left="2"/>
        <w:rPr>
          <w:rFonts w:ascii="Arial" w:eastAsia="Arial" w:hAnsi="Arial" w:cs="Arial"/>
          <w:sz w:val="16"/>
          <w:szCs w:val="16"/>
        </w:rPr>
      </w:pPr>
      <w:r>
        <w:rPr>
          <w:rFonts w:ascii="Arial" w:eastAsia="Arial" w:hAnsi="Arial" w:cs="Arial"/>
          <w:spacing w:val="-1"/>
          <w:sz w:val="16"/>
          <w:szCs w:val="16"/>
        </w:rPr>
        <w:t>20%</w:t>
      </w:r>
    </w:p>
    <w:p>
      <w:pPr>
        <w:spacing w:before="111" w:line="197" w:lineRule="auto"/>
        <w:ind w:left="15"/>
        <w:rPr>
          <w:rFonts w:ascii="Arial" w:eastAsia="Arial" w:hAnsi="Arial" w:cs="Arial"/>
          <w:sz w:val="16"/>
          <w:szCs w:val="16"/>
        </w:rPr>
      </w:pPr>
      <w:r>
        <w:rPr>
          <w:rFonts w:ascii="Arial" w:eastAsia="Arial" w:hAnsi="Arial" w:cs="Arial"/>
          <w:spacing w:val="-4"/>
          <w:sz w:val="16"/>
          <w:szCs w:val="16"/>
        </w:rPr>
        <w:t>15%</w:t>
      </w:r>
    </w:p>
    <w:p>
      <w:pPr>
        <w:spacing w:before="112" w:line="197" w:lineRule="auto"/>
        <w:ind w:left="15"/>
        <w:rPr>
          <w:rFonts w:ascii="Arial" w:eastAsia="Arial" w:hAnsi="Arial" w:cs="Arial"/>
          <w:sz w:val="16"/>
          <w:szCs w:val="16"/>
        </w:rPr>
      </w:pPr>
      <w:r>
        <w:rPr>
          <w:rFonts w:ascii="Arial" w:eastAsia="Arial" w:hAnsi="Arial" w:cs="Arial"/>
          <w:spacing w:val="-4"/>
          <w:sz w:val="16"/>
          <w:szCs w:val="16"/>
        </w:rPr>
        <w:t>10%</w:t>
      </w:r>
    </w:p>
    <w:p>
      <w:pPr>
        <w:spacing w:before="111" w:line="197" w:lineRule="auto"/>
        <w:ind w:left="4"/>
        <w:rPr>
          <w:rFonts w:ascii="Arial" w:eastAsia="Arial" w:hAnsi="Arial" w:cs="Arial"/>
          <w:sz w:val="16"/>
          <w:szCs w:val="16"/>
        </w:rPr>
      </w:pPr>
      <w:r>
        <w:rPr>
          <w:rFonts w:ascii="Arial" w:eastAsia="Arial" w:hAnsi="Arial" w:cs="Arial"/>
          <w:spacing w:val="-2"/>
          <w:sz w:val="16"/>
          <w:szCs w:val="16"/>
        </w:rPr>
        <w:t>5%</w:t>
      </w:r>
    </w:p>
    <w:p>
      <w:pPr>
        <w:spacing w:before="113" w:line="197" w:lineRule="auto"/>
        <w:ind w:left="4"/>
        <w:rPr>
          <w:rFonts w:ascii="Arial" w:eastAsia="Arial" w:hAnsi="Arial" w:cs="Arial"/>
          <w:sz w:val="16"/>
          <w:szCs w:val="16"/>
        </w:rPr>
      </w:pPr>
      <w:r>
        <w:rPr>
          <w:rFonts w:ascii="Arial" w:eastAsia="Arial" w:hAnsi="Arial" w:cs="Arial"/>
          <w:spacing w:val="-2"/>
          <w:sz w:val="16"/>
          <w:szCs w:val="16"/>
        </w:rPr>
        <w:t>0%</w:t>
      </w:r>
    </w:p>
    <w:p>
      <w:pPr>
        <w:spacing w:line="197" w:lineRule="auto"/>
        <w:rPr>
          <w:rFonts w:ascii="Arial" w:eastAsia="Arial" w:hAnsi="Arial" w:cs="Arial"/>
          <w:sz w:val="16"/>
          <w:szCs w:val="16"/>
        </w:rPr>
        <w:sectPr>
          <w:headerReference w:type="default" r:id="rId199"/>
          <w:footerReference w:type="default" r:id="rId200"/>
          <w:type w:val="continuous"/>
          <w:pgSz w:w="11907" w:h="16839"/>
          <w:pgMar w:top="1383" w:right="473" w:bottom="1289" w:left="622" w:header="794" w:footer="723" w:gutter="0"/>
          <w:pgNumType w:start="34"/>
          <w:cols w:num="3" w:space="708" w:equalWidth="0">
            <w:col w:w="3735" w:space="100"/>
            <w:col w:w="5892" w:space="93"/>
            <w:col w:w="991" w:space="0"/>
          </w:cols>
        </w:sectPr>
      </w:pPr>
    </w:p>
    <w:p>
      <w:pPr>
        <w:pStyle w:val="BodyText"/>
        <w:spacing w:before="299" w:line="212" w:lineRule="auto"/>
        <w:ind w:left="3173"/>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spacing w:line="289" w:lineRule="auto"/>
        <w:rPr>
          <w:rFonts w:ascii="Arial"/>
          <w:sz w:val="21"/>
        </w:rPr>
        <w:sectPr>
          <w:headerReference w:type="default" r:id="rId201"/>
          <w:footerReference w:type="default" r:id="rId202"/>
          <w:type w:val="continuous"/>
          <w:pgSz w:w="11907" w:h="16839"/>
          <w:pgMar w:top="1383" w:right="473" w:bottom="1289" w:left="622" w:header="794" w:footer="723" w:gutter="0"/>
          <w:pgNumType w:start="35"/>
          <w:cols w:num="1" w:space="708" w:equalWidth="0">
            <w:col w:w="10810" w:space="0"/>
          </w:cols>
        </w:sectPr>
      </w:pPr>
    </w:p>
    <w:p>
      <w:pPr>
        <w:pStyle w:val="BodyText"/>
        <w:spacing w:before="78" w:line="215" w:lineRule="auto"/>
        <w:ind w:left="3030"/>
        <w:rPr>
          <w:sz w:val="24"/>
          <w:szCs w:val="24"/>
        </w:rPr>
      </w:pPr>
      <w:r>
        <w:rPr>
          <w:spacing w:val="-7"/>
          <w:sz w:val="24"/>
          <w:szCs w:val="24"/>
          <w14:textOutline w14:w="4354">
            <w14:solidFill>
              <w14:srgbClr w14:val="000000"/>
            </w14:solidFill>
            <w14:prstDash w14:val="solid"/>
            <w14:round/>
          </w14:textOutline>
        </w:rPr>
        <w:t>（</w:t>
      </w:r>
      <w:r>
        <w:rPr>
          <w:spacing w:val="-53"/>
          <w:sz w:val="24"/>
          <w:szCs w:val="24"/>
        </w:rPr>
        <w:t xml:space="preserve"> </w:t>
      </w:r>
      <w:r>
        <w:rPr>
          <w:spacing w:val="-7"/>
          <w:sz w:val="24"/>
          <w:szCs w:val="24"/>
          <w14:textOutline w14:w="4354">
            <w14:solidFill>
              <w14:srgbClr w14:val="000000"/>
            </w14:solidFill>
            <w14:prstDash w14:val="solid"/>
            <w14:round/>
          </w14:textOutline>
        </w:rPr>
        <w:t>一）周期类资产数据跟踪：</w:t>
      </w:r>
      <w:r>
        <w:rPr>
          <w:spacing w:val="-7"/>
          <w:sz w:val="24"/>
          <w:szCs w:val="24"/>
        </w:rPr>
        <w:t xml:space="preserve"> </w:t>
      </w:r>
      <w:r>
        <w:rPr>
          <w:spacing w:val="-7"/>
          <w:sz w:val="24"/>
          <w:szCs w:val="24"/>
          <w14:textOutline w14:w="4354">
            <w14:solidFill>
              <w14:srgbClr w14:val="000000"/>
            </w14:solidFill>
            <w14:prstDash w14:val="solid"/>
            <w14:round/>
          </w14:textOutline>
        </w:rPr>
        <w:t>工程机械、油服和造船</w:t>
      </w:r>
    </w:p>
    <w:p>
      <w:pPr>
        <w:pStyle w:val="BodyText"/>
        <w:spacing w:before="182" w:line="256" w:lineRule="auto"/>
        <w:ind w:left="3058" w:right="198" w:hanging="28"/>
      </w:pPr>
      <w:r>
        <w:rPr>
          <w:spacing w:val="-3"/>
        </w:rPr>
        <w:t>根据工程机械协会统计，</w:t>
      </w:r>
      <w:r>
        <w:rPr>
          <w:spacing w:val="-19"/>
        </w:rPr>
        <w:t xml:space="preserve"> </w:t>
      </w:r>
      <w:r>
        <w:rPr>
          <w:rFonts w:ascii="Arial" w:eastAsia="Arial" w:hAnsi="Arial" w:cs="Arial"/>
          <w:spacing w:val="-3"/>
        </w:rPr>
        <w:t>24M1</w:t>
      </w:r>
      <w:r>
        <w:rPr>
          <w:spacing w:val="-3"/>
        </w:rPr>
        <w:t>挖掘机销量</w:t>
      </w:r>
      <w:r>
        <w:rPr>
          <w:rFonts w:ascii="Arial" w:eastAsia="Arial" w:hAnsi="Arial" w:cs="Arial"/>
          <w:spacing w:val="-3"/>
        </w:rPr>
        <w:t>1.24</w:t>
      </w:r>
      <w:r>
        <w:rPr>
          <w:spacing w:val="-3"/>
        </w:rPr>
        <w:t>万台，较去年同期增长</w:t>
      </w:r>
      <w:r>
        <w:rPr>
          <w:rFonts w:ascii="Arial" w:eastAsia="Arial" w:hAnsi="Arial" w:cs="Arial"/>
          <w:spacing w:val="-3"/>
        </w:rPr>
        <w:t>18.5%</w:t>
      </w:r>
      <w:r>
        <w:rPr>
          <w:spacing w:val="-3"/>
        </w:rPr>
        <w:t>。其中</w:t>
      </w:r>
      <w:r>
        <w:t xml:space="preserve"> </w:t>
      </w:r>
      <w:r>
        <w:rPr>
          <w:spacing w:val="-1"/>
        </w:rPr>
        <w:t>国内销量为</w:t>
      </w:r>
      <w:r>
        <w:rPr>
          <w:rFonts w:ascii="Arial" w:eastAsia="Arial" w:hAnsi="Arial" w:cs="Arial"/>
          <w:spacing w:val="-1"/>
        </w:rPr>
        <w:t>0.54</w:t>
      </w:r>
      <w:r>
        <w:rPr>
          <w:spacing w:val="-1"/>
        </w:rPr>
        <w:t>万台，同比增长</w:t>
      </w:r>
      <w:r>
        <w:rPr>
          <w:rFonts w:ascii="Arial" w:eastAsia="Arial" w:hAnsi="Arial" w:cs="Arial"/>
          <w:spacing w:val="-1"/>
        </w:rPr>
        <w:t>57.7%</w:t>
      </w:r>
      <w:r>
        <w:rPr>
          <w:spacing w:val="-1"/>
        </w:rPr>
        <w:t>；出</w:t>
      </w:r>
      <w:r>
        <w:rPr>
          <w:rFonts w:ascii="Arial" w:eastAsia="Arial" w:hAnsi="Arial" w:cs="Arial"/>
          <w:spacing w:val="-1"/>
        </w:rPr>
        <w:t>0.70</w:t>
      </w:r>
      <w:r>
        <w:rPr>
          <w:spacing w:val="-1"/>
        </w:rPr>
        <w:t>万台，同比下降</w:t>
      </w:r>
      <w:r>
        <w:rPr>
          <w:rFonts w:ascii="Arial" w:eastAsia="Arial" w:hAnsi="Arial" w:cs="Arial"/>
          <w:spacing w:val="-1"/>
        </w:rPr>
        <w:t>0.73%</w:t>
      </w:r>
      <w:r>
        <w:rPr>
          <w:spacing w:val="-1"/>
        </w:rPr>
        <w:t>。</w:t>
      </w:r>
    </w:p>
    <w:p>
      <w:pPr>
        <w:pStyle w:val="BodyText"/>
        <w:spacing w:before="167" w:line="216" w:lineRule="auto"/>
        <w:ind w:left="3032"/>
      </w:pPr>
      <w:r>
        <w:rPr>
          <w:spacing w:val="-9"/>
          <w14:textOutline w14:w="3831">
            <w14:solidFill>
              <w14:srgbClr w14:val="000000"/>
            </w14:solidFill>
            <w14:prstDash w14:val="solid"/>
            <w14:round/>
          </w14:textOutline>
        </w:rPr>
        <w:t>观点评述：</w:t>
      </w:r>
    </w:p>
    <w:p>
      <w:pPr>
        <w:pStyle w:val="BodyText"/>
        <w:spacing w:before="183" w:line="251" w:lineRule="auto"/>
        <w:ind w:left="3040" w:hanging="10"/>
      </w:pPr>
      <w:r>
        <w:rPr>
          <w:spacing w:val="-8"/>
          <w14:textOutline w14:w="3831">
            <w14:solidFill>
              <w14:srgbClr w14:val="000000"/>
            </w14:solidFill>
            <w14:prstDash w14:val="solid"/>
            <w14:round/>
          </w14:textOutline>
        </w:rPr>
        <w:t>（</w:t>
      </w:r>
      <w:r>
        <w:rPr>
          <w:rFonts w:ascii="Arial" w:eastAsia="Arial" w:hAnsi="Arial" w:cs="Arial"/>
          <w:b/>
          <w:bCs/>
          <w:spacing w:val="-8"/>
        </w:rPr>
        <w:t>1</w:t>
      </w:r>
      <w:r>
        <w:rPr>
          <w:spacing w:val="-8"/>
          <w14:textOutline w14:w="3831">
            <w14:solidFill>
              <w14:srgbClr w14:val="000000"/>
            </w14:solidFill>
            <w14:prstDash w14:val="solid"/>
            <w14:round/>
          </w14:textOutline>
        </w:rPr>
        <w:t>）开工：</w:t>
      </w:r>
      <w:r>
        <w:rPr>
          <w:spacing w:val="-8"/>
        </w:rPr>
        <w:t>据小松官网数据，</w:t>
      </w:r>
      <w:r>
        <w:rPr>
          <w:rFonts w:ascii="Arial" w:eastAsia="Arial" w:hAnsi="Arial" w:cs="Arial"/>
          <w:spacing w:val="-8"/>
        </w:rPr>
        <w:t>24M1</w:t>
      </w:r>
      <w:r>
        <w:rPr>
          <w:spacing w:val="-8"/>
        </w:rPr>
        <w:t>小松中国挖机开工</w:t>
      </w:r>
      <w:r>
        <w:rPr>
          <w:spacing w:val="-9"/>
        </w:rPr>
        <w:t>小时数为</w:t>
      </w:r>
      <w:r>
        <w:rPr>
          <w:rFonts w:ascii="Arial" w:eastAsia="Arial" w:hAnsi="Arial" w:cs="Arial"/>
          <w:spacing w:val="-9"/>
        </w:rPr>
        <w:t>80.4</w:t>
      </w:r>
      <w:r>
        <w:rPr>
          <w:spacing w:val="-9"/>
        </w:rPr>
        <w:t>，同比增长</w:t>
      </w:r>
      <w:r>
        <w:rPr>
          <w:rFonts w:ascii="Arial" w:eastAsia="Arial" w:hAnsi="Arial" w:cs="Arial"/>
          <w:spacing w:val="-9"/>
        </w:rPr>
        <w:t>89.0%</w:t>
      </w:r>
      <w:r>
        <w:rPr>
          <w:spacing w:val="-9"/>
        </w:rPr>
        <w:t>，</w:t>
      </w:r>
      <w:r>
        <w:t xml:space="preserve"> </w:t>
      </w:r>
      <w:r>
        <w:rPr>
          <w:spacing w:val="-1"/>
        </w:rPr>
        <w:t>主要系春节效应所致。</w:t>
      </w:r>
    </w:p>
    <w:p>
      <w:pPr>
        <w:pStyle w:val="BodyText"/>
        <w:spacing w:before="182" w:line="236" w:lineRule="auto"/>
        <w:ind w:left="3031" w:right="160" w:hanging="1"/>
      </w:pPr>
      <w:r>
        <w:rPr>
          <w:spacing w:val="-8"/>
          <w14:textOutline w14:w="3831">
            <w14:solidFill>
              <w14:srgbClr w14:val="000000"/>
            </w14:solidFill>
            <w14:prstDash w14:val="solid"/>
            <w14:round/>
          </w14:textOutline>
        </w:rPr>
        <w:t>（</w:t>
      </w:r>
      <w:r>
        <w:rPr>
          <w:rFonts w:ascii="Arial" w:eastAsia="Arial" w:hAnsi="Arial" w:cs="Arial"/>
          <w:b/>
          <w:bCs/>
          <w:spacing w:val="-8"/>
        </w:rPr>
        <w:t>2</w:t>
      </w:r>
      <w:r>
        <w:rPr>
          <w:spacing w:val="-8"/>
          <w14:textOutline w14:w="3831">
            <w14:solidFill>
              <w14:srgbClr w14:val="000000"/>
            </w14:solidFill>
            <w14:prstDash w14:val="solid"/>
            <w14:round/>
          </w14:textOutline>
        </w:rPr>
        <w:t>）出口：</w:t>
      </w:r>
      <w:r>
        <w:rPr>
          <w:spacing w:val="39"/>
        </w:rPr>
        <w:t xml:space="preserve"> </w:t>
      </w:r>
      <w:r>
        <w:rPr>
          <w:rFonts w:ascii="Arial" w:eastAsia="Arial" w:hAnsi="Arial" w:cs="Arial"/>
          <w:spacing w:val="-8"/>
        </w:rPr>
        <w:t>24</w:t>
      </w:r>
      <w:r>
        <w:rPr>
          <w:spacing w:val="-8"/>
        </w:rPr>
        <w:t>年出口仍是重要的利润来源，</w:t>
      </w:r>
      <w:r>
        <w:rPr>
          <w:spacing w:val="-23"/>
        </w:rPr>
        <w:t xml:space="preserve"> </w:t>
      </w:r>
      <w:r>
        <w:rPr>
          <w:spacing w:val="-8"/>
        </w:rPr>
        <w:t>且区域景气度存在一定分化</w:t>
      </w:r>
      <w:r>
        <w:rPr>
          <w:spacing w:val="-9"/>
        </w:rPr>
        <w:t>。根据工程</w:t>
      </w:r>
      <w:r>
        <w:t xml:space="preserve"> </w:t>
      </w:r>
      <w:r>
        <w:rPr>
          <w:spacing w:val="-2"/>
        </w:rPr>
        <w:t>机械协会数据，</w:t>
      </w:r>
      <w:r>
        <w:rPr>
          <w:spacing w:val="-21"/>
        </w:rPr>
        <w:t xml:space="preserve"> </w:t>
      </w:r>
      <w:r>
        <w:rPr>
          <w:rFonts w:ascii="Arial" w:eastAsia="Arial" w:hAnsi="Arial" w:cs="Arial"/>
          <w:spacing w:val="-2"/>
        </w:rPr>
        <w:t>22</w:t>
      </w:r>
      <w:r>
        <w:rPr>
          <w:spacing w:val="-2"/>
        </w:rPr>
        <w:t>年大部分月度出口销量增速仍在</w:t>
      </w:r>
      <w:r>
        <w:rPr>
          <w:rFonts w:ascii="Arial" w:eastAsia="Arial" w:hAnsi="Arial" w:cs="Arial"/>
          <w:spacing w:val="-2"/>
        </w:rPr>
        <w:t>55%</w:t>
      </w:r>
      <w:r>
        <w:rPr>
          <w:spacing w:val="-2"/>
        </w:rPr>
        <w:t>以上，</w:t>
      </w:r>
      <w:r>
        <w:rPr>
          <w:rFonts w:ascii="Arial" w:eastAsia="Arial" w:hAnsi="Arial" w:cs="Arial"/>
          <w:spacing w:val="-2"/>
        </w:rPr>
        <w:t>23</w:t>
      </w:r>
      <w:r>
        <w:rPr>
          <w:spacing w:val="-2"/>
        </w:rPr>
        <w:t>年在高基数的影响</w:t>
      </w:r>
    </w:p>
    <w:p>
      <w:pPr>
        <w:spacing w:line="236" w:lineRule="auto"/>
        <w:sectPr>
          <w:headerReference w:type="default" r:id="rId203"/>
          <w:footerReference w:type="default" r:id="rId204"/>
          <w:type w:val="nextPage"/>
          <w:pgSz w:w="11907" w:h="16839"/>
          <w:pgMar w:top="1383" w:right="473" w:bottom="1289" w:left="622" w:header="794" w:footer="723" w:gutter="0"/>
          <w:pgNumType w:start="36"/>
          <w:cols w:num="1" w:space="708" w:equalWidth="0">
            <w:col w:w="10810" w:space="0"/>
          </w:cols>
          <w:titlePg w:val="0"/>
        </w:sectPr>
      </w:pPr>
    </w:p>
    <w:p>
      <w:pPr>
        <w:pStyle w:val="BodyText"/>
        <w:spacing w:before="49" w:line="263" w:lineRule="auto"/>
        <w:ind w:left="3040" w:right="4" w:firstLine="4"/>
        <w:jc w:val="both"/>
      </w:pPr>
      <w:r>
        <w:pict>
          <v:shape id="_x0000_s1140" style="width:251pt;height:0.5pt;margin-top:279.41pt;margin-left:31.8pt;mso-position-horizontal-relative:page;mso-position-vertical-relative:page;position:absolute;z-index:251882496" coordorigin="0,0" coordsize="5020,10" o:allowincell="f" path="m,9l5019,9l5019,l,l,9xe" filled="t" fillcolor="black" stroked="f"/>
        </w:pict>
      </w:r>
      <w:r>
        <w:pict>
          <v:shape id="_x0000_s1141" style="width:251pt;height:0.5pt;margin-top:458.69pt;margin-left:31.8pt;mso-position-horizontal-relative:page;mso-position-vertical-relative:page;position:absolute;z-index:251881472" coordorigin="0,0" coordsize="5020,10" o:allowincell="f" path="m,9l5019,9l5019,l,l,9xe" filled="t" fillcolor="black" stroked="f"/>
        </w:pict>
      </w:r>
      <w:r>
        <w:pict>
          <v:group id="_x0000_s1142" style="width:189.7pt;height:107.35pt;margin-top:315.79pt;margin-left:74.23pt;mso-position-horizontal-relative:page;mso-position-vertical-relative:page;position:absolute;z-index:251878400" coordorigin="0,0" coordsize="3793,2146" o:allowincell="f" filled="f" stroked="f">
            <v:shape id="_x0000_s1143" style="width:3793;height:2146;position:absolute" coordorigin="0,0" coordsize="3793,2146" path="m48,2141l48,5m,2141l48,2141m,1904l48,1904m,1666l48,1666m,1429l48,1429m,1191l48,1191m,953l48,953m,716l48,716m,478l48,478m,243l48,243m,5l48,5m48,2141l3793,2141e" filled="f" strokecolor="#898989" strokeweight="0.5pt"/>
            <v:shape id="_x0000_s1144" style="width:3462;height:803;left:189;position:absolute;top:1075" coordorigin="0,0" coordsize="3462,803" path="m15,787l327,620l639,15l951,392l1263,617l1575,706l1887,773l2199,737l2511,692l2823,660l3135,608l3447,588e" filled="f" strokecolor="#e4c864" strokeweight="1.5pt">
              <v:stroke endcap="round"/>
            </v:shape>
            <v:shape id="_x0000_s1145" style="width:3462;height:983;left:189;position:absolute;top:953" coordorigin="0,0" coordsize="3462,983" path="m15,953l327,967l639,15l951,110l1263,434l1575,602l1887,734l2199,691l2511,569l2823,540l3135,422l3447,439e" filled="f" strokecolor="#b6b6b6" strokeweight="1.5pt">
              <v:stroke endcap="round"/>
            </v:shape>
            <v:shape id="_x0000_s1146" style="width:3462;height:1495;left:189;position:absolute;top:250" coordorigin="0,0" coordsize="3462,1495" path="m15,1426l327,1219l639,15l951,785l1263,1246l1575,1342l1887,1479l2199,1462l2511,1414l2823,1440l3135,1406l3447,1320e" filled="f" strokecolor="#7699c8" strokeweight="1.5pt">
              <v:stroke endcap="round"/>
            </v:shape>
            <v:shape id="_x0000_s1147" style="width:3462;height:540;left:189;position:absolute;top:1246" coordorigin="0,0" coordsize="3462,540" path="m15,524l327,314l639,15l951,312l1263,406l1575,403l1887,468l2199,466l2511,391l2823,408l3135,334l3447,494e" filled="f" strokecolor="#b9cde5" strokeweight="1.5pt">
              <v:stroke endcap="round"/>
            </v:shape>
            <v:shape id="_x0000_s1148" style="width:3462;height:390;left:189;position:absolute;top:1519" coordorigin="0,0" coordsize="3462,390" path="m15,374l327,113l639,15l951,176l1263,224l1575,248l1887,322l2199,310l2511,284l2823,277l3135,267l3447,226e" filled="f" strokecolor="#948a54" strokeweight="1.5pt">
              <v:stroke endcap="round"/>
            </v:shape>
          </v:group>
        </w:pict>
      </w:r>
      <w:r>
        <w:pict>
          <v:shape id="_x0000_s1149" style="width:269.5pt;height:0.5pt;margin-top:279.41pt;margin-left:293.93pt;mso-position-horizontal-relative:page;mso-position-vertical-relative:page;position:absolute;z-index:251880448" coordorigin="0,0" coordsize="5390,10" o:allowincell="f" path="m,9l5389,9l5389,l,l,9xe" filled="t" fillcolor="black" stroked="f"/>
        </w:pict>
      </w:r>
      <w:r>
        <w:pict>
          <v:shape id="_x0000_s1150" style="width:269.5pt;height:0.5pt;margin-top:458.69pt;margin-left:293.93pt;mso-position-horizontal-relative:page;mso-position-vertical-relative:page;position:absolute;z-index:251879424" coordorigin="0,0" coordsize="5390,10" o:allowincell="f" path="m,9l5389,9l5389,l,l,9xe" filled="t" fillcolor="black" stroked="f"/>
        </w:pict>
      </w:r>
      <w:r>
        <w:t>下，出口增速有所放缓符合预期，同时</w:t>
      </w:r>
      <w:r>
        <w:rPr>
          <w:rFonts w:ascii="Arial" w:eastAsia="Arial" w:hAnsi="Arial" w:cs="Arial"/>
        </w:rPr>
        <w:t>23</w:t>
      </w:r>
      <w:r>
        <w:t>年东南亚部分地区的景气度偏弱。以三一</w:t>
      </w:r>
      <w:r>
        <w:rPr>
          <w:spacing w:val="13"/>
        </w:rPr>
        <w:t xml:space="preserve"> </w:t>
      </w:r>
      <w:r>
        <w:rPr>
          <w:spacing w:val="1"/>
        </w:rPr>
        <w:t>重工为例，公司海外市场扩张成果明显。根</w:t>
      </w:r>
      <w:r>
        <w:t>据公司年报，公司</w:t>
      </w:r>
      <w:r>
        <w:rPr>
          <w:rFonts w:ascii="Arial" w:eastAsia="Arial" w:hAnsi="Arial" w:cs="Arial"/>
        </w:rPr>
        <w:t>22</w:t>
      </w:r>
      <w:r>
        <w:t>年在海外市占率达</w:t>
      </w:r>
      <w:r>
        <w:t xml:space="preserve"> </w:t>
      </w:r>
      <w:r>
        <w:rPr>
          <w:spacing w:val="-1"/>
        </w:rPr>
        <w:t>到</w:t>
      </w:r>
      <w:r>
        <w:rPr>
          <w:rFonts w:ascii="Arial" w:eastAsia="Arial" w:hAnsi="Arial" w:cs="Arial"/>
          <w:spacing w:val="-1"/>
        </w:rPr>
        <w:t>8%</w:t>
      </w:r>
      <w:r>
        <w:rPr>
          <w:spacing w:val="-1"/>
        </w:rPr>
        <w:t>，较</w:t>
      </w:r>
      <w:r>
        <w:rPr>
          <w:rFonts w:ascii="Arial" w:eastAsia="Arial" w:hAnsi="Arial" w:cs="Arial"/>
          <w:spacing w:val="-1"/>
        </w:rPr>
        <w:t>21</w:t>
      </w:r>
      <w:r>
        <w:rPr>
          <w:spacing w:val="-1"/>
        </w:rPr>
        <w:t>年全年提升</w:t>
      </w:r>
      <w:r>
        <w:rPr>
          <w:rFonts w:ascii="Arial" w:eastAsia="Arial" w:hAnsi="Arial" w:cs="Arial"/>
          <w:spacing w:val="-1"/>
        </w:rPr>
        <w:t>1.3pct</w:t>
      </w:r>
      <w:r>
        <w:rPr>
          <w:spacing w:val="-1"/>
        </w:rPr>
        <w:t>。</w:t>
      </w:r>
    </w:p>
    <w:p>
      <w:pPr>
        <w:pStyle w:val="BodyText"/>
        <w:spacing w:before="180" w:line="276" w:lineRule="auto"/>
        <w:ind w:left="3030"/>
        <w:jc w:val="both"/>
      </w:pPr>
      <w:r>
        <w:rPr>
          <w:spacing w:val="-2"/>
          <w14:textOutline w14:w="3831">
            <w14:solidFill>
              <w14:srgbClr w14:val="000000"/>
            </w14:solidFill>
            <w14:prstDash w14:val="solid"/>
            <w14:round/>
          </w14:textOutline>
        </w:rPr>
        <w:t>（</w:t>
      </w:r>
      <w:r>
        <w:rPr>
          <w:rFonts w:ascii="Arial" w:eastAsia="Arial" w:hAnsi="Arial" w:cs="Arial"/>
          <w:b/>
          <w:bCs/>
          <w:spacing w:val="-2"/>
        </w:rPr>
        <w:t>3</w:t>
      </w:r>
      <w:r>
        <w:rPr>
          <w:spacing w:val="-2"/>
          <w14:textOutline w14:w="3831">
            <w14:solidFill>
              <w14:srgbClr w14:val="000000"/>
            </w14:solidFill>
            <w14:prstDash w14:val="solid"/>
            <w14:round/>
          </w14:textOutline>
        </w:rPr>
        <w:t>）总结：</w:t>
      </w:r>
      <w:r>
        <w:rPr>
          <w:spacing w:val="-2"/>
        </w:rPr>
        <w:t xml:space="preserve"> </w:t>
      </w:r>
      <w:r>
        <w:rPr>
          <w:rFonts w:ascii="Arial" w:eastAsia="Arial" w:hAnsi="Arial" w:cs="Arial"/>
          <w:spacing w:val="-2"/>
        </w:rPr>
        <w:t>23Q4</w:t>
      </w:r>
      <w:r>
        <w:rPr>
          <w:spacing w:val="-2"/>
        </w:rPr>
        <w:t>我们看到了国内市场的开工改善，小松</w:t>
      </w:r>
      <w:r>
        <w:rPr>
          <w:rFonts w:ascii="Arial" w:eastAsia="Arial" w:hAnsi="Arial" w:cs="Arial"/>
          <w:spacing w:val="-2"/>
        </w:rPr>
        <w:t>11</w:t>
      </w:r>
      <w:r>
        <w:rPr>
          <w:spacing w:val="-2"/>
        </w:rPr>
        <w:t>月的开工数据转正说明</w:t>
      </w:r>
      <w:r>
        <w:rPr>
          <w:spacing w:val="8"/>
        </w:rPr>
        <w:t xml:space="preserve"> </w:t>
      </w:r>
      <w:r>
        <w:rPr>
          <w:spacing w:val="-2"/>
        </w:rPr>
        <w:t>了边际变化。</w:t>
      </w:r>
      <w:r>
        <w:rPr>
          <w:rFonts w:ascii="Arial" w:eastAsia="Arial" w:hAnsi="Arial" w:cs="Arial"/>
          <w:spacing w:val="-2"/>
        </w:rPr>
        <w:t>23</w:t>
      </w:r>
      <w:r>
        <w:rPr>
          <w:spacing w:val="-2"/>
        </w:rPr>
        <w:t>年的内销下行幅度较大，有</w:t>
      </w:r>
      <w:r>
        <w:rPr>
          <w:spacing w:val="-3"/>
        </w:rPr>
        <w:t>利于本轮周期加速见底，</w:t>
      </w:r>
      <w:r>
        <w:rPr>
          <w:spacing w:val="-3"/>
        </w:rPr>
        <w:t xml:space="preserve"> </w:t>
      </w:r>
      <w:r>
        <w:rPr>
          <w:rFonts w:ascii="Arial" w:eastAsia="Arial" w:hAnsi="Arial" w:cs="Arial"/>
          <w:spacing w:val="-3"/>
        </w:rPr>
        <w:t>24</w:t>
      </w:r>
      <w:r>
        <w:rPr>
          <w:spacing w:val="-3"/>
        </w:rPr>
        <w:t>年国内市场</w:t>
      </w:r>
      <w:r>
        <w:t xml:space="preserve"> </w:t>
      </w:r>
      <w:r>
        <w:rPr>
          <w:spacing w:val="-1"/>
        </w:rPr>
        <w:t>或仍是磨底特征，目前市场对内销预期并不高，</w:t>
      </w:r>
      <w:r>
        <w:rPr>
          <w:rFonts w:ascii="Arial" w:eastAsia="Arial" w:hAnsi="Arial" w:cs="Arial"/>
          <w:spacing w:val="-1"/>
        </w:rPr>
        <w:t>24Q1</w:t>
      </w:r>
      <w:r>
        <w:rPr>
          <w:spacing w:val="-1"/>
        </w:rPr>
        <w:t>的旺季开工和销量情况较为关</w:t>
      </w:r>
      <w:r>
        <w:rPr>
          <w:spacing w:val="2"/>
        </w:rPr>
        <w:t xml:space="preserve"> </w:t>
      </w:r>
      <w:r>
        <w:rPr>
          <w:spacing w:val="-4"/>
        </w:rPr>
        <w:t>键。主机厂的海外收入占比提升，从终端价格战放缓、收入规模修复等</w:t>
      </w:r>
      <w:r>
        <w:rPr>
          <w:spacing w:val="-5"/>
        </w:rPr>
        <w:t>因素看，预计</w:t>
      </w:r>
      <w:r>
        <w:t xml:space="preserve"> </w:t>
      </w:r>
      <w:r>
        <w:rPr>
          <w:rFonts w:ascii="Arial" w:eastAsia="Arial" w:hAnsi="Arial" w:cs="Arial"/>
          <w:spacing w:val="-2"/>
        </w:rPr>
        <w:t>24</w:t>
      </w:r>
      <w:r>
        <w:rPr>
          <w:spacing w:val="-2"/>
        </w:rPr>
        <w:t>年主机厂和零部件企业在利润端的修复确定性较大，</w:t>
      </w:r>
      <w:r>
        <w:rPr>
          <w:spacing w:val="-21"/>
        </w:rPr>
        <w:t xml:space="preserve"> </w:t>
      </w:r>
      <w:r>
        <w:rPr>
          <w:rFonts w:ascii="Arial" w:eastAsia="Arial" w:hAnsi="Arial" w:cs="Arial"/>
          <w:spacing w:val="-2"/>
        </w:rPr>
        <w:t>24</w:t>
      </w:r>
      <w:r>
        <w:rPr>
          <w:spacing w:val="-2"/>
        </w:rPr>
        <w:t>年工程机械主机厂的海外</w:t>
      </w:r>
      <w:r>
        <w:t xml:space="preserve"> </w:t>
      </w:r>
      <w:r>
        <w:rPr>
          <w:spacing w:val="2"/>
        </w:rPr>
        <w:t>利润贡献仍然较为关键。我们建议关注具备全</w:t>
      </w:r>
      <w:r>
        <w:rPr>
          <w:spacing w:val="1"/>
        </w:rPr>
        <w:t>球竞争力的主机厂龙头三一重工、徐</w:t>
      </w:r>
      <w:r>
        <w:t xml:space="preserve"> </w:t>
      </w:r>
      <w:r>
        <w:rPr>
          <w:spacing w:val="-3"/>
        </w:rPr>
        <w:t>工机械、中联重科，</w:t>
      </w:r>
      <w:r>
        <w:rPr>
          <w:spacing w:val="-3"/>
        </w:rPr>
        <w:t xml:space="preserve"> </w:t>
      </w:r>
      <w:r>
        <w:rPr>
          <w:spacing w:val="-3"/>
        </w:rPr>
        <w:t>以及零部件龙头恒立液压，关注浙江鼎力、艾迪精密。</w:t>
      </w:r>
    </w:p>
    <w:p>
      <w:pPr>
        <w:spacing w:before="43"/>
      </w:pPr>
    </w:p>
    <w:p>
      <w:pPr>
        <w:spacing w:before="43"/>
      </w:pPr>
    </w:p>
    <w:p>
      <w:pPr>
        <w:sectPr>
          <w:headerReference w:type="default" r:id="rId205"/>
          <w:footerReference w:type="default" r:id="rId206"/>
          <w:pgSz w:w="11907" w:h="16839"/>
          <w:pgMar w:top="1383" w:right="634" w:bottom="1289" w:left="622" w:header="794" w:footer="723" w:gutter="0"/>
          <w:pgNumType w:start="37"/>
          <w:cols w:num="1" w:space="708" w:equalWidth="0">
            <w:col w:w="10650" w:space="0"/>
          </w:cols>
        </w:sectPr>
      </w:pPr>
    </w:p>
    <w:p>
      <w:pPr>
        <w:pStyle w:val="BodyText"/>
        <w:spacing w:before="42" w:line="219" w:lineRule="auto"/>
        <w:ind w:left="150"/>
      </w:pPr>
      <w:r>
        <w:rPr>
          <w:color w:val="0F243E"/>
          <w:spacing w:val="-2"/>
          <w14:textOutline w14:w="3831">
            <w14:solidFill>
              <w14:srgbClr w14:val="0F243E"/>
            </w14:solidFill>
            <w14:prstDash w14:val="solid"/>
            <w14:round/>
          </w14:textOutline>
        </w:rPr>
        <w:t>图</w:t>
      </w:r>
      <w:r>
        <w:rPr>
          <w:rFonts w:ascii="Arial" w:eastAsia="Arial" w:hAnsi="Arial" w:cs="Arial"/>
          <w:b/>
          <w:bCs/>
          <w:color w:val="0F243E"/>
          <w:spacing w:val="-2"/>
        </w:rPr>
        <w:t>11</w:t>
      </w:r>
      <w:r>
        <w:rPr>
          <w:color w:val="0F243E"/>
          <w:spacing w:val="-2"/>
          <w14:textOutline w14:w="3831">
            <w14:solidFill>
              <w14:srgbClr w14:val="0F243E"/>
            </w14:solidFill>
            <w14:prstDash w14:val="solid"/>
            <w14:round/>
          </w14:textOutline>
        </w:rPr>
        <w:t>：挖掘机月度销量（台</w:t>
      </w:r>
      <w:r>
        <w:rPr>
          <w:color w:val="0F243E"/>
          <w:spacing w:val="15"/>
          <w14:textOutline w14:w="3831">
            <w14:solidFill>
              <w14:srgbClr w14:val="0F243E"/>
            </w14:solidFill>
            <w14:prstDash w14:val="solid"/>
            <w14:round/>
          </w14:textOutline>
        </w:rPr>
        <w:t>）（</w:t>
      </w:r>
      <w:r>
        <w:rPr>
          <w:color w:val="0F243E"/>
          <w:spacing w:val="-2"/>
          <w14:textOutline w14:w="3831">
            <w14:solidFill>
              <w14:srgbClr w14:val="0F243E"/>
            </w14:solidFill>
            <w14:prstDash w14:val="solid"/>
            <w14:round/>
          </w14:textOutline>
        </w:rPr>
        <w:t>至</w:t>
      </w:r>
      <w:r>
        <w:rPr>
          <w:rFonts w:ascii="Arial" w:eastAsia="Arial" w:hAnsi="Arial" w:cs="Arial"/>
          <w:b/>
          <w:bCs/>
          <w:color w:val="0F243E"/>
          <w:spacing w:val="-2"/>
        </w:rPr>
        <w:t>2024.0</w:t>
      </w:r>
      <w:r>
        <w:rPr>
          <w:rFonts w:ascii="Arial" w:eastAsia="Arial" w:hAnsi="Arial" w:cs="Arial"/>
          <w:b/>
          <w:bCs/>
          <w:color w:val="0F243E"/>
          <w:spacing w:val="-3"/>
        </w:rPr>
        <w:t>1</w:t>
      </w:r>
      <w:r>
        <w:rPr>
          <w:color w:val="0F243E"/>
          <w:spacing w:val="-3"/>
          <w14:textOutline w14:w="3831">
            <w14:solidFill>
              <w14:srgbClr w14:val="0F243E"/>
            </w14:solidFill>
            <w14:prstDash w14:val="solid"/>
            <w14:round/>
          </w14:textOutline>
        </w:rPr>
        <w:t>）</w:t>
      </w:r>
    </w:p>
    <w:p>
      <w:pPr>
        <w:pStyle w:val="BodyText"/>
        <w:spacing w:before="275" w:line="232" w:lineRule="auto"/>
        <w:ind w:left="711"/>
        <w:rPr>
          <w:sz w:val="16"/>
          <w:szCs w:val="16"/>
        </w:rPr>
      </w:pPr>
      <w:r>
        <w:pict>
          <v:shape id="_x0000_s1151" type="#_x0000_t202" style="width:40.95pt;height:21.55pt;margin-top:12.78pt;margin-left:106.2pt;position:absolute;z-index:251884544" filled="f" stroked="f">
            <o:lock v:ext="edit" aspectratio="f"/>
            <v:textbox inset="0,0,0,0">
              <w:txbxContent>
                <w:p>
                  <w:pPr>
                    <w:pStyle w:val="BodyText"/>
                    <w:tabs>
                      <w:tab w:val="left" w:pos="432"/>
                    </w:tabs>
                    <w:spacing w:before="20" w:line="225" w:lineRule="auto"/>
                    <w:ind w:left="20" w:right="20"/>
                    <w:rPr>
                      <w:sz w:val="16"/>
                      <w:szCs w:val="16"/>
                    </w:rPr>
                  </w:pPr>
                  <w:r>
                    <w:rPr>
                      <w:rFonts w:ascii="Arial" w:eastAsia="Arial" w:hAnsi="Arial" w:cs="Arial"/>
                      <w:strike/>
                      <w:sz w:val="16"/>
                      <w:szCs w:val="16"/>
                    </w:rPr>
                    <w:tab/>
                  </w:r>
                  <w:r>
                    <w:rPr>
                      <w:rFonts w:ascii="Arial" w:eastAsia="Arial" w:hAnsi="Arial" w:cs="Arial"/>
                      <w:spacing w:val="-13"/>
                      <w:sz w:val="16"/>
                      <w:szCs w:val="16"/>
                    </w:rPr>
                    <w:t xml:space="preserve"> </w:t>
                  </w:r>
                  <w:r>
                    <w:rPr>
                      <w:rFonts w:ascii="Arial" w:eastAsia="Arial" w:hAnsi="Arial" w:cs="Arial"/>
                      <w:spacing w:val="-2"/>
                      <w:sz w:val="16"/>
                      <w:szCs w:val="16"/>
                    </w:rPr>
                    <w:t>20</w:t>
                  </w:r>
                  <w:r>
                    <w:rPr>
                      <w:spacing w:val="-2"/>
                      <w:sz w:val="16"/>
                      <w:szCs w:val="16"/>
                    </w:rPr>
                    <w:t>年</w:t>
                  </w:r>
                  <w:r>
                    <w:rPr>
                      <w:sz w:val="16"/>
                      <w:szCs w:val="16"/>
                    </w:rPr>
                    <w:t xml:space="preserve"> </w:t>
                  </w:r>
                  <w:r>
                    <w:rPr>
                      <w:rFonts w:ascii="Arial" w:eastAsia="Arial" w:hAnsi="Arial" w:cs="Arial"/>
                      <w:position w:val="3"/>
                      <w:sz w:val="16"/>
                      <w:szCs w:val="16"/>
                    </w:rPr>
                    <w:drawing>
                      <wp:inline distT="0" distB="0" distL="0" distR="0">
                        <wp:extent cx="262889" cy="19050"/>
                        <wp:effectExtent l="0" t="0" r="0" b="0"/>
                        <wp:docPr id="440" name="IM 440"/>
                        <wp:cNvGraphicFramePr/>
                        <a:graphic xmlns:a="http://schemas.openxmlformats.org/drawingml/2006/main">
                          <a:graphicData uri="http://schemas.openxmlformats.org/drawingml/2006/picture">
                            <pic:pic xmlns:pic="http://schemas.openxmlformats.org/drawingml/2006/picture">
                              <pic:nvPicPr>
                                <pic:cNvPr id="440" name="IM 440"/>
                                <pic:cNvPicPr/>
                              </pic:nvPicPr>
                              <pic:blipFill>
                                <a:blip xmlns:r="http://schemas.openxmlformats.org/officeDocument/2006/relationships" r:embed="rId207"/>
                                <a:stretch>
                                  <a:fillRect/>
                                </a:stretch>
                              </pic:blipFill>
                              <pic:spPr>
                                <a:xfrm>
                                  <a:off x="0" y="0"/>
                                  <a:ext cx="262889" cy="19050"/>
                                </a:xfrm>
                                <a:prstGeom prst="rect">
                                  <a:avLst/>
                                </a:prstGeom>
                              </pic:spPr>
                            </pic:pic>
                          </a:graphicData>
                        </a:graphic>
                      </wp:inline>
                    </w:drawing>
                  </w:r>
                  <w:r>
                    <w:rPr>
                      <w:rFonts w:ascii="Arial" w:eastAsia="Arial" w:hAnsi="Arial" w:cs="Arial"/>
                      <w:spacing w:val="-14"/>
                      <w:sz w:val="16"/>
                      <w:szCs w:val="16"/>
                    </w:rPr>
                    <w:t xml:space="preserve"> </w:t>
                  </w:r>
                  <w:r>
                    <w:rPr>
                      <w:rFonts w:ascii="Arial" w:eastAsia="Arial" w:hAnsi="Arial" w:cs="Arial"/>
                      <w:spacing w:val="-2"/>
                      <w:sz w:val="16"/>
                      <w:szCs w:val="16"/>
                    </w:rPr>
                    <w:t>23</w:t>
                  </w:r>
                  <w:r>
                    <w:rPr>
                      <w:spacing w:val="-2"/>
                      <w:sz w:val="16"/>
                      <w:szCs w:val="16"/>
                    </w:rPr>
                    <w:t>年</w:t>
                  </w:r>
                </w:p>
              </w:txbxContent>
            </v:textbox>
          </v:shape>
        </w:pict>
      </w:r>
      <w:r>
        <w:pict>
          <v:shape id="_x0000_s1152" type="#_x0000_t202" style="width:40.95pt;height:21.55pt;margin-top:12.78pt;margin-left:177.81pt;position:absolute;z-index:251883520" filled="f" stroked="f">
            <o:lock v:ext="edit" aspectratio="f"/>
            <v:textbox inset="0,0,0,0">
              <w:txbxContent>
                <w:p>
                  <w:pPr>
                    <w:pStyle w:val="BodyText"/>
                    <w:spacing w:before="20" w:line="225" w:lineRule="auto"/>
                    <w:ind w:left="20" w:right="20"/>
                    <w:rPr>
                      <w:sz w:val="16"/>
                      <w:szCs w:val="16"/>
                    </w:rPr>
                  </w:pPr>
                  <w:r>
                    <w:rPr>
                      <w:rFonts w:ascii="Arial" w:eastAsia="Arial" w:hAnsi="Arial" w:cs="Arial"/>
                      <w:position w:val="3"/>
                      <w:sz w:val="16"/>
                      <w:szCs w:val="16"/>
                    </w:rPr>
                    <w:drawing>
                      <wp:inline distT="0" distB="0" distL="0" distR="0">
                        <wp:extent cx="262889" cy="19050"/>
                        <wp:effectExtent l="0" t="0" r="0" b="0"/>
                        <wp:docPr id="442" name="IM 442"/>
                        <wp:cNvGraphicFramePr/>
                        <a:graphic xmlns:a="http://schemas.openxmlformats.org/drawingml/2006/main">
                          <a:graphicData uri="http://schemas.openxmlformats.org/drawingml/2006/picture">
                            <pic:pic xmlns:pic="http://schemas.openxmlformats.org/drawingml/2006/picture">
                              <pic:nvPicPr>
                                <pic:cNvPr id="442" name="IM 442"/>
                                <pic:cNvPicPr/>
                              </pic:nvPicPr>
                              <pic:blipFill>
                                <a:blip xmlns:r="http://schemas.openxmlformats.org/officeDocument/2006/relationships" r:embed="rId208"/>
                                <a:stretch>
                                  <a:fillRect/>
                                </a:stretch>
                              </pic:blipFill>
                              <pic:spPr>
                                <a:xfrm>
                                  <a:off x="0" y="0"/>
                                  <a:ext cx="262889" cy="19050"/>
                                </a:xfrm>
                                <a:prstGeom prst="rect">
                                  <a:avLst/>
                                </a:prstGeom>
                              </pic:spPr>
                            </pic:pic>
                          </a:graphicData>
                        </a:graphic>
                      </wp:inline>
                    </w:drawing>
                  </w:r>
                  <w:r>
                    <w:rPr>
                      <w:rFonts w:ascii="Arial" w:eastAsia="Arial" w:hAnsi="Arial" w:cs="Arial"/>
                      <w:spacing w:val="-13"/>
                      <w:sz w:val="16"/>
                      <w:szCs w:val="16"/>
                    </w:rPr>
                    <w:t xml:space="preserve"> </w:t>
                  </w:r>
                  <w:r>
                    <w:rPr>
                      <w:rFonts w:ascii="Arial" w:eastAsia="Arial" w:hAnsi="Arial" w:cs="Arial"/>
                      <w:spacing w:val="-2"/>
                      <w:sz w:val="16"/>
                      <w:szCs w:val="16"/>
                    </w:rPr>
                    <w:t>21</w:t>
                  </w:r>
                  <w:r>
                    <w:rPr>
                      <w:spacing w:val="-2"/>
                      <w:sz w:val="16"/>
                      <w:szCs w:val="16"/>
                    </w:rPr>
                    <w:t>年</w:t>
                  </w:r>
                  <w:r>
                    <w:rPr>
                      <w:sz w:val="16"/>
                      <w:szCs w:val="16"/>
                    </w:rPr>
                    <w:t xml:space="preserve"> </w:t>
                  </w:r>
                  <w:r>
                    <w:rPr>
                      <w:rFonts w:ascii="Arial" w:eastAsia="Arial" w:hAnsi="Arial" w:cs="Arial"/>
                      <w:position w:val="3"/>
                      <w:sz w:val="16"/>
                      <w:szCs w:val="16"/>
                    </w:rPr>
                    <w:drawing>
                      <wp:inline distT="0" distB="0" distL="0" distR="0">
                        <wp:extent cx="262889" cy="19050"/>
                        <wp:effectExtent l="0" t="0" r="0" b="0"/>
                        <wp:docPr id="444" name="IM 444"/>
                        <wp:cNvGraphicFramePr/>
                        <a:graphic xmlns:a="http://schemas.openxmlformats.org/drawingml/2006/main">
                          <a:graphicData uri="http://schemas.openxmlformats.org/drawingml/2006/picture">
                            <pic:pic xmlns:pic="http://schemas.openxmlformats.org/drawingml/2006/picture">
                              <pic:nvPicPr>
                                <pic:cNvPr id="444" name="IM 444"/>
                                <pic:cNvPicPr/>
                              </pic:nvPicPr>
                              <pic:blipFill>
                                <a:blip xmlns:r="http://schemas.openxmlformats.org/officeDocument/2006/relationships" r:embed="rId209"/>
                                <a:stretch>
                                  <a:fillRect/>
                                </a:stretch>
                              </pic:blipFill>
                              <pic:spPr>
                                <a:xfrm>
                                  <a:off x="0" y="0"/>
                                  <a:ext cx="262889" cy="19050"/>
                                </a:xfrm>
                                <a:prstGeom prst="rect">
                                  <a:avLst/>
                                </a:prstGeom>
                              </pic:spPr>
                            </pic:pic>
                          </a:graphicData>
                        </a:graphic>
                      </wp:inline>
                    </w:drawing>
                  </w:r>
                  <w:r>
                    <w:rPr>
                      <w:rFonts w:ascii="Arial" w:eastAsia="Arial" w:hAnsi="Arial" w:cs="Arial"/>
                      <w:spacing w:val="-13"/>
                      <w:sz w:val="16"/>
                      <w:szCs w:val="16"/>
                    </w:rPr>
                    <w:t xml:space="preserve"> </w:t>
                  </w:r>
                  <w:r>
                    <w:rPr>
                      <w:rFonts w:ascii="Arial" w:eastAsia="Arial" w:hAnsi="Arial" w:cs="Arial"/>
                      <w:spacing w:val="-2"/>
                      <w:sz w:val="16"/>
                      <w:szCs w:val="16"/>
                    </w:rPr>
                    <w:t>24</w:t>
                  </w:r>
                  <w:r>
                    <w:rPr>
                      <w:spacing w:val="-2"/>
                      <w:sz w:val="16"/>
                      <w:szCs w:val="16"/>
                    </w:rPr>
                    <w:t>年</w:t>
                  </w:r>
                </w:p>
              </w:txbxContent>
            </v:textbox>
          </v:shape>
        </w:pict>
      </w:r>
      <w:r>
        <w:rPr>
          <w:rFonts w:ascii="Arial" w:eastAsia="Arial" w:hAnsi="Arial" w:cs="Arial"/>
          <w:position w:val="3"/>
          <w:sz w:val="16"/>
          <w:szCs w:val="16"/>
        </w:rPr>
        <w:drawing>
          <wp:inline distT="0" distB="0" distL="0" distR="0">
            <wp:extent cx="262889" cy="19050"/>
            <wp:effectExtent l="0" t="0" r="0" b="0"/>
            <wp:docPr id="446" name="IM 446"/>
            <wp:cNvGraphicFramePr/>
            <a:graphic xmlns:a="http://schemas.openxmlformats.org/drawingml/2006/main">
              <a:graphicData uri="http://schemas.openxmlformats.org/drawingml/2006/picture">
                <pic:pic xmlns:pic="http://schemas.openxmlformats.org/drawingml/2006/picture">
                  <pic:nvPicPr>
                    <pic:cNvPr id="446" name="IM 446"/>
                    <pic:cNvPicPr/>
                  </pic:nvPicPr>
                  <pic:blipFill>
                    <a:blip xmlns:r="http://schemas.openxmlformats.org/officeDocument/2006/relationships" r:embed="rId210"/>
                    <a:stretch>
                      <a:fillRect/>
                    </a:stretch>
                  </pic:blipFill>
                  <pic:spPr>
                    <a:xfrm>
                      <a:off x="0" y="0"/>
                      <a:ext cx="262889" cy="19050"/>
                    </a:xfrm>
                    <a:prstGeom prst="rect">
                      <a:avLst/>
                    </a:prstGeom>
                  </pic:spPr>
                </pic:pic>
              </a:graphicData>
            </a:graphic>
          </wp:inline>
        </w:drawing>
      </w:r>
      <w:r>
        <w:rPr>
          <w:rFonts w:ascii="Arial" w:eastAsia="Arial" w:hAnsi="Arial" w:cs="Arial"/>
          <w:spacing w:val="-1"/>
          <w:sz w:val="16"/>
          <w:szCs w:val="16"/>
        </w:rPr>
        <w:t xml:space="preserve"> </w:t>
      </w:r>
      <w:r>
        <w:rPr>
          <w:rFonts w:ascii="Arial" w:eastAsia="Arial" w:hAnsi="Arial" w:cs="Arial"/>
          <w:spacing w:val="-6"/>
          <w:sz w:val="16"/>
          <w:szCs w:val="16"/>
        </w:rPr>
        <w:t>19</w:t>
      </w:r>
      <w:r>
        <w:rPr>
          <w:spacing w:val="-6"/>
          <w:sz w:val="16"/>
          <w:szCs w:val="16"/>
        </w:rPr>
        <w:t>年</w:t>
      </w:r>
    </w:p>
    <w:p>
      <w:pPr>
        <w:pStyle w:val="BodyText"/>
        <w:spacing w:line="218" w:lineRule="auto"/>
        <w:ind w:left="711"/>
        <w:rPr>
          <w:sz w:val="16"/>
          <w:szCs w:val="16"/>
        </w:rPr>
      </w:pPr>
      <w:r>
        <w:rPr>
          <w:rFonts w:ascii="Arial" w:eastAsia="Arial" w:hAnsi="Arial" w:cs="Arial"/>
          <w:position w:val="3"/>
          <w:sz w:val="16"/>
          <w:szCs w:val="16"/>
        </w:rPr>
        <w:drawing>
          <wp:inline distT="0" distB="0" distL="0" distR="0">
            <wp:extent cx="262889" cy="19050"/>
            <wp:effectExtent l="0" t="0" r="0" b="0"/>
            <wp:docPr id="448" name="IM 448"/>
            <wp:cNvGraphicFramePr/>
            <a:graphic xmlns:a="http://schemas.openxmlformats.org/drawingml/2006/main">
              <a:graphicData uri="http://schemas.openxmlformats.org/drawingml/2006/picture">
                <pic:pic xmlns:pic="http://schemas.openxmlformats.org/drawingml/2006/picture">
                  <pic:nvPicPr>
                    <pic:cNvPr id="448" name="IM 448"/>
                    <pic:cNvPicPr/>
                  </pic:nvPicPr>
                  <pic:blipFill>
                    <a:blip xmlns:r="http://schemas.openxmlformats.org/officeDocument/2006/relationships" r:embed="rId211"/>
                    <a:stretch>
                      <a:fillRect/>
                    </a:stretch>
                  </pic:blipFill>
                  <pic:spPr>
                    <a:xfrm>
                      <a:off x="0" y="0"/>
                      <a:ext cx="262889" cy="19050"/>
                    </a:xfrm>
                    <a:prstGeom prst="rect">
                      <a:avLst/>
                    </a:prstGeom>
                  </pic:spPr>
                </pic:pic>
              </a:graphicData>
            </a:graphic>
          </wp:inline>
        </w:drawing>
      </w:r>
      <w:r>
        <w:rPr>
          <w:rFonts w:ascii="Arial" w:eastAsia="Arial" w:hAnsi="Arial" w:cs="Arial"/>
          <w:spacing w:val="-14"/>
          <w:sz w:val="16"/>
          <w:szCs w:val="16"/>
        </w:rPr>
        <w:t xml:space="preserve"> </w:t>
      </w:r>
      <w:r>
        <w:rPr>
          <w:rFonts w:ascii="Arial" w:eastAsia="Arial" w:hAnsi="Arial" w:cs="Arial"/>
          <w:spacing w:val="-2"/>
          <w:sz w:val="16"/>
          <w:szCs w:val="16"/>
        </w:rPr>
        <w:t>22</w:t>
      </w:r>
      <w:r>
        <w:rPr>
          <w:spacing w:val="-2"/>
          <w:sz w:val="16"/>
          <w:szCs w:val="16"/>
        </w:rPr>
        <w:t>年</w:t>
      </w:r>
    </w:p>
    <w:p>
      <w:pPr>
        <w:spacing w:before="21" w:line="195" w:lineRule="auto"/>
        <w:ind w:left="245"/>
        <w:rPr>
          <w:rFonts w:ascii="Arial" w:eastAsia="Arial" w:hAnsi="Arial" w:cs="Arial"/>
          <w:sz w:val="16"/>
          <w:szCs w:val="16"/>
        </w:rPr>
      </w:pPr>
      <w:r>
        <w:rPr>
          <w:rFonts w:ascii="Arial" w:eastAsia="Arial" w:hAnsi="Arial" w:cs="Arial"/>
          <w:spacing w:val="-1"/>
          <w:sz w:val="16"/>
          <w:szCs w:val="16"/>
        </w:rPr>
        <w:t>90,000</w:t>
      </w:r>
    </w:p>
    <w:p>
      <w:pPr>
        <w:spacing w:before="88" w:line="195" w:lineRule="auto"/>
        <w:ind w:left="245"/>
        <w:rPr>
          <w:rFonts w:ascii="Arial" w:eastAsia="Arial" w:hAnsi="Arial" w:cs="Arial"/>
          <w:sz w:val="16"/>
          <w:szCs w:val="16"/>
        </w:rPr>
      </w:pPr>
      <w:r>
        <w:rPr>
          <w:rFonts w:ascii="Arial" w:eastAsia="Arial" w:hAnsi="Arial" w:cs="Arial"/>
          <w:spacing w:val="-1"/>
          <w:sz w:val="16"/>
          <w:szCs w:val="16"/>
        </w:rPr>
        <w:t>80,000</w:t>
      </w:r>
    </w:p>
    <w:p>
      <w:pPr>
        <w:spacing w:before="88" w:line="195" w:lineRule="auto"/>
        <w:ind w:left="246"/>
        <w:rPr>
          <w:rFonts w:ascii="Arial" w:eastAsia="Arial" w:hAnsi="Arial" w:cs="Arial"/>
          <w:sz w:val="16"/>
          <w:szCs w:val="16"/>
        </w:rPr>
      </w:pPr>
      <w:r>
        <w:rPr>
          <w:rFonts w:ascii="Arial" w:eastAsia="Arial" w:hAnsi="Arial" w:cs="Arial"/>
          <w:spacing w:val="-2"/>
          <w:sz w:val="16"/>
          <w:szCs w:val="16"/>
        </w:rPr>
        <w:t>70,000</w:t>
      </w:r>
    </w:p>
    <w:p>
      <w:pPr>
        <w:spacing w:before="88" w:line="195" w:lineRule="auto"/>
        <w:ind w:left="244"/>
        <w:rPr>
          <w:rFonts w:ascii="Arial" w:eastAsia="Arial" w:hAnsi="Arial" w:cs="Arial"/>
          <w:sz w:val="16"/>
          <w:szCs w:val="16"/>
        </w:rPr>
      </w:pPr>
      <w:r>
        <w:rPr>
          <w:rFonts w:ascii="Arial" w:eastAsia="Arial" w:hAnsi="Arial" w:cs="Arial"/>
          <w:spacing w:val="-1"/>
          <w:sz w:val="16"/>
          <w:szCs w:val="16"/>
        </w:rPr>
        <w:t>60,000</w:t>
      </w:r>
    </w:p>
    <w:p>
      <w:pPr>
        <w:spacing w:before="88" w:line="195" w:lineRule="auto"/>
        <w:ind w:left="245"/>
        <w:rPr>
          <w:rFonts w:ascii="Arial" w:eastAsia="Arial" w:hAnsi="Arial" w:cs="Arial"/>
          <w:sz w:val="16"/>
          <w:szCs w:val="16"/>
        </w:rPr>
      </w:pPr>
      <w:r>
        <w:rPr>
          <w:rFonts w:ascii="Arial" w:eastAsia="Arial" w:hAnsi="Arial" w:cs="Arial"/>
          <w:spacing w:val="-1"/>
          <w:sz w:val="16"/>
          <w:szCs w:val="16"/>
        </w:rPr>
        <w:t>50,000</w:t>
      </w:r>
    </w:p>
    <w:p>
      <w:pPr>
        <w:spacing w:before="88" w:line="195" w:lineRule="auto"/>
        <w:ind w:left="240"/>
        <w:rPr>
          <w:rFonts w:ascii="Arial" w:eastAsia="Arial" w:hAnsi="Arial" w:cs="Arial"/>
          <w:sz w:val="16"/>
          <w:szCs w:val="16"/>
        </w:rPr>
      </w:pPr>
      <w:r>
        <w:rPr>
          <w:rFonts w:ascii="Arial" w:eastAsia="Arial" w:hAnsi="Arial" w:cs="Arial"/>
          <w:spacing w:val="-1"/>
          <w:sz w:val="16"/>
          <w:szCs w:val="16"/>
        </w:rPr>
        <w:t>40,000</w:t>
      </w:r>
    </w:p>
    <w:p>
      <w:pPr>
        <w:spacing w:before="88" w:line="195" w:lineRule="auto"/>
        <w:ind w:left="245"/>
        <w:rPr>
          <w:rFonts w:ascii="Arial" w:eastAsia="Arial" w:hAnsi="Arial" w:cs="Arial"/>
          <w:sz w:val="16"/>
          <w:szCs w:val="16"/>
        </w:rPr>
      </w:pPr>
      <w:r>
        <w:rPr>
          <w:rFonts w:ascii="Arial" w:eastAsia="Arial" w:hAnsi="Arial" w:cs="Arial"/>
          <w:spacing w:val="-1"/>
          <w:sz w:val="16"/>
          <w:szCs w:val="16"/>
        </w:rPr>
        <w:t>30,000</w:t>
      </w:r>
    </w:p>
    <w:p>
      <w:pPr>
        <w:spacing w:before="88" w:line="195" w:lineRule="auto"/>
        <w:ind w:left="243"/>
        <w:rPr>
          <w:rFonts w:ascii="Arial" w:eastAsia="Arial" w:hAnsi="Arial" w:cs="Arial"/>
          <w:sz w:val="16"/>
          <w:szCs w:val="16"/>
        </w:rPr>
      </w:pPr>
      <w:r>
        <w:rPr>
          <w:rFonts w:ascii="Arial" w:eastAsia="Arial" w:hAnsi="Arial" w:cs="Arial"/>
          <w:spacing w:val="-1"/>
          <w:sz w:val="16"/>
          <w:szCs w:val="16"/>
        </w:rPr>
        <w:t>20,000</w:t>
      </w:r>
    </w:p>
    <w:p>
      <w:pPr>
        <w:spacing w:before="88" w:line="195" w:lineRule="auto"/>
        <w:ind w:left="256"/>
        <w:rPr>
          <w:rFonts w:ascii="Arial" w:eastAsia="Arial" w:hAnsi="Arial" w:cs="Arial"/>
          <w:sz w:val="16"/>
          <w:szCs w:val="16"/>
        </w:rPr>
      </w:pPr>
      <w:r>
        <w:rPr>
          <w:rFonts w:ascii="Arial" w:eastAsia="Arial" w:hAnsi="Arial" w:cs="Arial"/>
          <w:spacing w:val="-3"/>
          <w:sz w:val="16"/>
          <w:szCs w:val="16"/>
        </w:rPr>
        <w:t>10,000</w:t>
      </w:r>
    </w:p>
    <w:p>
      <w:pPr>
        <w:spacing w:before="88" w:line="195" w:lineRule="auto"/>
        <w:ind w:left="645"/>
        <w:rPr>
          <w:rFonts w:ascii="Arial" w:eastAsia="Arial" w:hAnsi="Arial" w:cs="Arial"/>
          <w:sz w:val="16"/>
          <w:szCs w:val="16"/>
        </w:rPr>
      </w:pPr>
      <w:r>
        <w:rPr>
          <w:rFonts w:ascii="Arial" w:eastAsia="Arial" w:hAnsi="Arial" w:cs="Arial"/>
          <w:sz w:val="16"/>
          <w:szCs w:val="16"/>
        </w:rPr>
        <w:t>0</w:t>
      </w:r>
    </w:p>
    <w:p>
      <w:pPr>
        <w:spacing w:before="74" w:line="259" w:lineRule="exact"/>
        <w:ind w:firstLine="880"/>
      </w:pPr>
      <w:r>
        <w:rPr>
          <w:position w:val="-5"/>
        </w:rPr>
        <w:drawing>
          <wp:inline distT="0" distB="0" distL="0" distR="0">
            <wp:extent cx="2302446" cy="164719"/>
            <wp:effectExtent l="0" t="0" r="0" b="0"/>
            <wp:docPr id="450" name="IM 450"/>
            <wp:cNvGraphicFramePr/>
            <a:graphic xmlns:a="http://schemas.openxmlformats.org/drawingml/2006/main">
              <a:graphicData uri="http://schemas.openxmlformats.org/drawingml/2006/picture">
                <pic:pic xmlns:pic="http://schemas.openxmlformats.org/drawingml/2006/picture">
                  <pic:nvPicPr>
                    <pic:cNvPr id="450" name="IM 450"/>
                    <pic:cNvPicPr/>
                  </pic:nvPicPr>
                  <pic:blipFill>
                    <a:blip xmlns:r="http://schemas.openxmlformats.org/officeDocument/2006/relationships" r:embed="rId212"/>
                    <a:stretch>
                      <a:fillRect/>
                    </a:stretch>
                  </pic:blipFill>
                  <pic:spPr>
                    <a:xfrm>
                      <a:off x="0" y="0"/>
                      <a:ext cx="2302446" cy="164719"/>
                    </a:xfrm>
                    <a:prstGeom prst="rect">
                      <a:avLst/>
                    </a:prstGeom>
                  </pic:spPr>
                </pic:pic>
              </a:graphicData>
            </a:graphic>
          </wp:inline>
        </w:drawing>
      </w:r>
    </w:p>
    <w:p>
      <w:pPr>
        <w:spacing w:line="320" w:lineRule="auto"/>
        <w:rPr>
          <w:rFonts w:ascii="Arial"/>
          <w:sz w:val="21"/>
        </w:rPr>
      </w:pPr>
    </w:p>
    <w:p>
      <w:pPr>
        <w:pStyle w:val="BodyText"/>
        <w:spacing w:before="59" w:line="185" w:lineRule="auto"/>
        <w:ind w:left="124"/>
        <w:rPr>
          <w:sz w:val="18"/>
          <w:szCs w:val="18"/>
        </w:rPr>
      </w:pPr>
      <w:r>
        <w:rPr>
          <w:color w:val="0F243E"/>
          <w:spacing w:val="-1"/>
          <w:sz w:val="18"/>
          <w:szCs w:val="18"/>
        </w:rPr>
        <w:t>数据来源：工程机械协会，广发证券发展研究中心</w:t>
      </w:r>
    </w:p>
    <w:p>
      <w:pPr>
        <w:spacing w:line="14" w:lineRule="auto"/>
        <w:rPr>
          <w:rFonts w:ascii="Arial"/>
          <w:sz w:val="2"/>
        </w:rPr>
      </w:pPr>
      <w:r>
        <w:rPr>
          <w:rFonts w:ascii="Arial" w:eastAsia="Arial" w:hAnsi="Arial" w:cs="Arial"/>
          <w:sz w:val="2"/>
          <w:szCs w:val="2"/>
        </w:rPr>
        <w:br w:type="column"/>
      </w:r>
    </w:p>
    <w:p>
      <w:pPr>
        <w:pStyle w:val="BodyText"/>
        <w:spacing w:before="41" w:line="219" w:lineRule="auto"/>
        <w:ind w:left="135"/>
      </w:pPr>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12</w:t>
      </w:r>
      <w:r>
        <w:rPr>
          <w:color w:val="0F243E"/>
          <w:spacing w:val="-1"/>
          <w14:textOutline w14:w="3831">
            <w14:solidFill>
              <w14:srgbClr w14:val="0F243E"/>
            </w14:solidFill>
            <w14:prstDash w14:val="solid"/>
            <w14:round/>
          </w14:textOutline>
        </w:rPr>
        <w:t>：挖掘机月度开机小时数（小时</w:t>
      </w:r>
      <w:r>
        <w:rPr>
          <w:color w:val="0F243E"/>
          <w:spacing w:val="6"/>
          <w14:textOutline w14:w="3831">
            <w14:solidFill>
              <w14:srgbClr w14:val="0F243E"/>
            </w14:solidFill>
            <w14:prstDash w14:val="solid"/>
            <w14:round/>
          </w14:textOutline>
        </w:rPr>
        <w:t>）（</w:t>
      </w:r>
      <w:r>
        <w:rPr>
          <w:color w:val="0F243E"/>
          <w:spacing w:val="-1"/>
          <w14:textOutline w14:w="3831">
            <w14:solidFill>
              <w14:srgbClr w14:val="0F243E"/>
            </w14:solidFill>
            <w14:prstDash w14:val="solid"/>
            <w14:round/>
          </w14:textOutline>
        </w:rPr>
        <w:t>至</w:t>
      </w:r>
      <w:r>
        <w:rPr>
          <w:rFonts w:ascii="Arial" w:eastAsia="Arial" w:hAnsi="Arial" w:cs="Arial"/>
          <w:b/>
          <w:bCs/>
          <w:color w:val="0F243E"/>
          <w:spacing w:val="-1"/>
        </w:rPr>
        <w:t>2024.01</w:t>
      </w:r>
      <w:r>
        <w:rPr>
          <w:color w:val="0F243E"/>
          <w:spacing w:val="-1"/>
          <w14:textOutline w14:w="3831">
            <w14:solidFill>
              <w14:srgbClr w14:val="0F243E"/>
            </w14:solidFill>
            <w14:prstDash w14:val="solid"/>
            <w14:round/>
          </w14:textOutline>
        </w:rPr>
        <w:t>）</w:t>
      </w:r>
    </w:p>
    <w:p>
      <w:pPr>
        <w:spacing w:line="201" w:lineRule="exact"/>
      </w:pPr>
    </w:p>
    <w:tbl>
      <w:tblPr>
        <w:tblStyle w:val="TableNormal2"/>
        <w:tblW w:w="4641" w:type="dxa"/>
        <w:tblInd w:w="326" w:type="dxa"/>
        <w:tblBorders>
          <w:top w:val="nil"/>
          <w:left w:val="nil"/>
          <w:bottom w:val="nil"/>
          <w:right w:val="nil"/>
          <w:insideH w:val="nil"/>
          <w:insideV w:val="nil"/>
        </w:tblBorders>
        <w:tblLayout w:type="fixed"/>
      </w:tblPr>
      <w:tblGrid>
        <w:gridCol w:w="316"/>
        <w:gridCol w:w="4325"/>
      </w:tblGrid>
      <w:tr>
        <w:tblPrEx>
          <w:tblW w:w="4641" w:type="dxa"/>
          <w:tblInd w:w="326" w:type="dxa"/>
          <w:tblBorders>
            <w:top w:val="nil"/>
            <w:left w:val="nil"/>
            <w:bottom w:val="nil"/>
            <w:right w:val="nil"/>
            <w:insideH w:val="nil"/>
            <w:insideV w:val="nil"/>
          </w:tblBorders>
          <w:tblLayout w:type="fixed"/>
        </w:tblPrEx>
        <w:trPr>
          <w:trHeight w:val="3155"/>
        </w:trPr>
        <w:tc>
          <w:tcPr>
            <w:tcW w:w="316" w:type="dxa"/>
            <w:vAlign w:val="top"/>
          </w:tcPr>
          <w:p>
            <w:pPr>
              <w:pStyle w:val="TableText"/>
              <w:spacing w:line="332" w:lineRule="auto"/>
              <w:rPr>
                <w:sz w:val="21"/>
              </w:rPr>
            </w:pPr>
          </w:p>
          <w:p>
            <w:pPr>
              <w:pStyle w:val="TableText"/>
              <w:spacing w:before="46" w:line="195" w:lineRule="auto"/>
              <w:rPr>
                <w:sz w:val="16"/>
                <w:szCs w:val="16"/>
              </w:rPr>
            </w:pPr>
            <w:r>
              <w:rPr>
                <w:spacing w:val="-4"/>
                <w:sz w:val="16"/>
                <w:szCs w:val="16"/>
              </w:rPr>
              <w:t>160</w:t>
            </w:r>
          </w:p>
          <w:p>
            <w:pPr>
              <w:pStyle w:val="TableText"/>
              <w:spacing w:before="154" w:line="195" w:lineRule="auto"/>
              <w:rPr>
                <w:sz w:val="16"/>
                <w:szCs w:val="16"/>
              </w:rPr>
            </w:pPr>
            <w:r>
              <w:rPr>
                <w:spacing w:val="-4"/>
                <w:sz w:val="16"/>
                <w:szCs w:val="16"/>
              </w:rPr>
              <w:t>140</w:t>
            </w:r>
          </w:p>
          <w:p>
            <w:pPr>
              <w:pStyle w:val="TableText"/>
              <w:spacing w:before="153" w:line="195" w:lineRule="auto"/>
              <w:rPr>
                <w:sz w:val="16"/>
                <w:szCs w:val="16"/>
              </w:rPr>
            </w:pPr>
            <w:r>
              <w:rPr>
                <w:spacing w:val="-4"/>
                <w:sz w:val="16"/>
                <w:szCs w:val="16"/>
              </w:rPr>
              <w:t>120</w:t>
            </w:r>
          </w:p>
          <w:p>
            <w:pPr>
              <w:pStyle w:val="TableText"/>
              <w:spacing w:before="154" w:line="195" w:lineRule="auto"/>
              <w:rPr>
                <w:sz w:val="16"/>
                <w:szCs w:val="16"/>
              </w:rPr>
            </w:pPr>
            <w:r>
              <w:rPr>
                <w:spacing w:val="-4"/>
                <w:sz w:val="16"/>
                <w:szCs w:val="16"/>
              </w:rPr>
              <w:t>100</w:t>
            </w:r>
          </w:p>
          <w:p>
            <w:pPr>
              <w:pStyle w:val="TableText"/>
              <w:spacing w:before="154" w:line="195" w:lineRule="auto"/>
              <w:ind w:left="77"/>
              <w:rPr>
                <w:sz w:val="16"/>
                <w:szCs w:val="16"/>
              </w:rPr>
            </w:pPr>
            <w:r>
              <w:rPr>
                <w:spacing w:val="-2"/>
                <w:sz w:val="16"/>
                <w:szCs w:val="16"/>
              </w:rPr>
              <w:t>80</w:t>
            </w:r>
          </w:p>
          <w:p>
            <w:pPr>
              <w:pStyle w:val="TableText"/>
              <w:spacing w:before="154" w:line="195" w:lineRule="auto"/>
              <w:ind w:left="77"/>
              <w:rPr>
                <w:sz w:val="16"/>
                <w:szCs w:val="16"/>
              </w:rPr>
            </w:pPr>
            <w:r>
              <w:rPr>
                <w:spacing w:val="-2"/>
                <w:sz w:val="16"/>
                <w:szCs w:val="16"/>
              </w:rPr>
              <w:t>60</w:t>
            </w:r>
          </w:p>
          <w:p>
            <w:pPr>
              <w:pStyle w:val="TableText"/>
              <w:spacing w:before="154" w:line="195" w:lineRule="auto"/>
              <w:ind w:left="73"/>
              <w:rPr>
                <w:sz w:val="16"/>
                <w:szCs w:val="16"/>
              </w:rPr>
            </w:pPr>
            <w:r>
              <w:rPr>
                <w:spacing w:val="-1"/>
                <w:sz w:val="16"/>
                <w:szCs w:val="16"/>
              </w:rPr>
              <w:t>40</w:t>
            </w:r>
          </w:p>
          <w:p>
            <w:pPr>
              <w:pStyle w:val="TableText"/>
              <w:spacing w:before="154" w:line="195" w:lineRule="auto"/>
              <w:ind w:left="75"/>
              <w:rPr>
                <w:sz w:val="16"/>
                <w:szCs w:val="16"/>
              </w:rPr>
            </w:pPr>
            <w:r>
              <w:rPr>
                <w:spacing w:val="-2"/>
                <w:sz w:val="16"/>
                <w:szCs w:val="16"/>
              </w:rPr>
              <w:t>20</w:t>
            </w:r>
          </w:p>
          <w:p>
            <w:pPr>
              <w:pStyle w:val="TableText"/>
              <w:spacing w:before="154" w:line="195" w:lineRule="auto"/>
              <w:ind w:left="167"/>
              <w:rPr>
                <w:sz w:val="16"/>
                <w:szCs w:val="16"/>
              </w:rPr>
            </w:pPr>
            <w:r>
              <w:rPr>
                <w:sz w:val="16"/>
                <w:szCs w:val="16"/>
              </w:rPr>
              <w:t>0</w:t>
            </w:r>
          </w:p>
        </w:tc>
        <w:tc>
          <w:tcPr>
            <w:tcW w:w="4325" w:type="dxa"/>
            <w:vAlign w:val="top"/>
          </w:tcPr>
          <w:p>
            <w:pPr>
              <w:pStyle w:val="TableText"/>
              <w:tabs>
                <w:tab w:val="left" w:pos="3580"/>
              </w:tabs>
              <w:spacing w:line="203" w:lineRule="auto"/>
              <w:ind w:left="3166" w:right="379"/>
              <w:rPr>
                <w:rFonts w:ascii="KaiTi" w:eastAsia="KaiTi" w:hAnsi="KaiTi" w:cs="KaiTi"/>
                <w:sz w:val="16"/>
                <w:szCs w:val="16"/>
              </w:rPr>
            </w:pPr>
            <w:r>
              <w:pict>
                <v:shape id="_x0000_s1153" type="#_x0000_t202" style="width:41pt;height:19.6pt;margin-top:-0.99pt;margin-left:4.64pt;position:absolute;z-index:251885568" filled="f" stroked="f">
                  <o:lock v:ext="edit" aspectratio="f"/>
                  <v:textbox inset="0,0,0,0">
                    <w:txbxContent>
                      <w:p>
                        <w:pPr>
                          <w:pStyle w:val="TableText"/>
                          <w:spacing w:before="20" w:line="203" w:lineRule="auto"/>
                          <w:ind w:left="20" w:right="20"/>
                          <w:rPr>
                            <w:rFonts w:ascii="KaiTi" w:eastAsia="KaiTi" w:hAnsi="KaiTi" w:cs="KaiTi"/>
                            <w:sz w:val="16"/>
                            <w:szCs w:val="16"/>
                          </w:rPr>
                        </w:pPr>
                        <w:r>
                          <w:rPr>
                            <w:position w:val="3"/>
                            <w:sz w:val="16"/>
                            <w:szCs w:val="16"/>
                          </w:rPr>
                          <w:drawing>
                            <wp:inline distT="0" distB="0" distL="0" distR="0">
                              <wp:extent cx="262890" cy="19050"/>
                              <wp:effectExtent l="0" t="0" r="0" b="0"/>
                              <wp:docPr id="452" name="IM 452"/>
                              <wp:cNvGraphicFramePr/>
                              <a:graphic xmlns:a="http://schemas.openxmlformats.org/drawingml/2006/main">
                                <a:graphicData uri="http://schemas.openxmlformats.org/drawingml/2006/picture">
                                  <pic:pic xmlns:pic="http://schemas.openxmlformats.org/drawingml/2006/picture">
                                    <pic:nvPicPr>
                                      <pic:cNvPr id="452" name="IM 452"/>
                                      <pic:cNvPicPr/>
                                    </pic:nvPicPr>
                                    <pic:blipFill>
                                      <a:blip xmlns:r="http://schemas.openxmlformats.org/officeDocument/2006/relationships" r:embed="rId213"/>
                                      <a:stretch>
                                        <a:fillRect/>
                                      </a:stretch>
                                    </pic:blipFill>
                                    <pic:spPr>
                                      <a:xfrm>
                                        <a:off x="0" y="0"/>
                                        <a:ext cx="262890" cy="19050"/>
                                      </a:xfrm>
                                      <a:prstGeom prst="rect">
                                        <a:avLst/>
                                      </a:prstGeom>
                                    </pic:spPr>
                                  </pic:pic>
                                </a:graphicData>
                              </a:graphic>
                            </wp:inline>
                          </w:drawing>
                        </w:r>
                        <w:r>
                          <w:rPr>
                            <w:spacing w:val="-1"/>
                            <w:sz w:val="16"/>
                            <w:szCs w:val="16"/>
                          </w:rPr>
                          <w:t xml:space="preserve"> </w:t>
                        </w:r>
                        <w:r>
                          <w:rPr>
                            <w:spacing w:val="-6"/>
                            <w:sz w:val="16"/>
                            <w:szCs w:val="16"/>
                          </w:rPr>
                          <w:t>19</w:t>
                        </w:r>
                        <w:r>
                          <w:rPr>
                            <w:rFonts w:ascii="KaiTi" w:eastAsia="KaiTi" w:hAnsi="KaiTi" w:cs="KaiTi"/>
                            <w:spacing w:val="-6"/>
                            <w:sz w:val="16"/>
                            <w:szCs w:val="16"/>
                          </w:rPr>
                          <w:t>年</w:t>
                        </w:r>
                        <w:r>
                          <w:rPr>
                            <w:rFonts w:ascii="KaiTi" w:eastAsia="KaiTi" w:hAnsi="KaiTi" w:cs="KaiTi"/>
                            <w:sz w:val="16"/>
                            <w:szCs w:val="16"/>
                          </w:rPr>
                          <w:t xml:space="preserve"> </w:t>
                        </w:r>
                        <w:r>
                          <w:rPr>
                            <w:position w:val="3"/>
                            <w:sz w:val="16"/>
                            <w:szCs w:val="16"/>
                          </w:rPr>
                          <w:drawing>
                            <wp:inline distT="0" distB="0" distL="0" distR="0">
                              <wp:extent cx="262890" cy="19050"/>
                              <wp:effectExtent l="0" t="0" r="0" b="0"/>
                              <wp:docPr id="454" name="IM 454"/>
                              <wp:cNvGraphicFramePr/>
                              <a:graphic xmlns:a="http://schemas.openxmlformats.org/drawingml/2006/main">
                                <a:graphicData uri="http://schemas.openxmlformats.org/drawingml/2006/picture">
                                  <pic:pic xmlns:pic="http://schemas.openxmlformats.org/drawingml/2006/picture">
                                    <pic:nvPicPr>
                                      <pic:cNvPr id="454" name="IM 454"/>
                                      <pic:cNvPicPr/>
                                    </pic:nvPicPr>
                                    <pic:blipFill>
                                      <a:blip xmlns:r="http://schemas.openxmlformats.org/officeDocument/2006/relationships" r:embed="rId214"/>
                                      <a:stretch>
                                        <a:fillRect/>
                                      </a:stretch>
                                    </pic:blipFill>
                                    <pic:spPr>
                                      <a:xfrm>
                                        <a:off x="0" y="0"/>
                                        <a:ext cx="262890" cy="19050"/>
                                      </a:xfrm>
                                      <a:prstGeom prst="rect">
                                        <a:avLst/>
                                      </a:prstGeom>
                                    </pic:spPr>
                                  </pic:pic>
                                </a:graphicData>
                              </a:graphic>
                            </wp:inline>
                          </w:drawing>
                        </w:r>
                        <w:r>
                          <w:rPr>
                            <w:spacing w:val="-13"/>
                            <w:sz w:val="16"/>
                            <w:szCs w:val="16"/>
                          </w:rPr>
                          <w:t xml:space="preserve"> </w:t>
                        </w:r>
                        <w:r>
                          <w:rPr>
                            <w:spacing w:val="-2"/>
                            <w:sz w:val="16"/>
                            <w:szCs w:val="16"/>
                          </w:rPr>
                          <w:t>22</w:t>
                        </w:r>
                        <w:r>
                          <w:rPr>
                            <w:rFonts w:ascii="KaiTi" w:eastAsia="KaiTi" w:hAnsi="KaiTi" w:cs="KaiTi"/>
                            <w:spacing w:val="-2"/>
                            <w:sz w:val="16"/>
                            <w:szCs w:val="16"/>
                          </w:rPr>
                          <w:t>年</w:t>
                        </w:r>
                      </w:p>
                    </w:txbxContent>
                  </v:textbox>
                </v:shape>
              </w:pict>
            </w:r>
            <w:r>
              <w:pict>
                <v:shape id="_x0000_s1154" type="#_x0000_t202" style="width:41pt;height:19.6pt;margin-top:-0.99pt;margin-left:80.97pt;position:absolute;z-index:251886592" filled="f" stroked="f">
                  <o:lock v:ext="edit" aspectratio="f"/>
                  <v:textbox inset="0,0,0,0">
                    <w:txbxContent>
                      <w:p>
                        <w:pPr>
                          <w:pStyle w:val="TableText"/>
                          <w:spacing w:before="20" w:line="203" w:lineRule="auto"/>
                          <w:ind w:left="20" w:right="20"/>
                          <w:rPr>
                            <w:rFonts w:ascii="KaiTi" w:eastAsia="KaiTi" w:hAnsi="KaiTi" w:cs="KaiTi"/>
                            <w:sz w:val="16"/>
                            <w:szCs w:val="16"/>
                          </w:rPr>
                        </w:pPr>
                        <w:r>
                          <w:rPr>
                            <w:position w:val="3"/>
                            <w:sz w:val="16"/>
                            <w:szCs w:val="16"/>
                          </w:rPr>
                          <w:drawing>
                            <wp:inline distT="0" distB="0" distL="0" distR="0">
                              <wp:extent cx="262889" cy="19050"/>
                              <wp:effectExtent l="0" t="0" r="0" b="0"/>
                              <wp:docPr id="456" name="IM 456"/>
                              <wp:cNvGraphicFramePr/>
                              <a:graphic xmlns:a="http://schemas.openxmlformats.org/drawingml/2006/main">
                                <a:graphicData uri="http://schemas.openxmlformats.org/drawingml/2006/picture">
                                  <pic:pic xmlns:pic="http://schemas.openxmlformats.org/drawingml/2006/picture">
                                    <pic:nvPicPr>
                                      <pic:cNvPr id="456" name="IM 456"/>
                                      <pic:cNvPicPr/>
                                    </pic:nvPicPr>
                                    <pic:blipFill>
                                      <a:blip xmlns:r="http://schemas.openxmlformats.org/officeDocument/2006/relationships" r:embed="rId215"/>
                                      <a:stretch>
                                        <a:fillRect/>
                                      </a:stretch>
                                    </pic:blipFill>
                                    <pic:spPr>
                                      <a:xfrm>
                                        <a:off x="0" y="0"/>
                                        <a:ext cx="262889" cy="19050"/>
                                      </a:xfrm>
                                      <a:prstGeom prst="rect">
                                        <a:avLst/>
                                      </a:prstGeom>
                                    </pic:spPr>
                                  </pic:pic>
                                </a:graphicData>
                              </a:graphic>
                            </wp:inline>
                          </w:drawing>
                        </w:r>
                        <w:r>
                          <w:rPr>
                            <w:spacing w:val="-13"/>
                            <w:sz w:val="16"/>
                            <w:szCs w:val="16"/>
                          </w:rPr>
                          <w:t xml:space="preserve"> </w:t>
                        </w:r>
                        <w:r>
                          <w:rPr>
                            <w:spacing w:val="-2"/>
                            <w:sz w:val="16"/>
                            <w:szCs w:val="16"/>
                          </w:rPr>
                          <w:t>20</w:t>
                        </w:r>
                        <w:r>
                          <w:rPr>
                            <w:rFonts w:ascii="KaiTi" w:eastAsia="KaiTi" w:hAnsi="KaiTi" w:cs="KaiTi"/>
                            <w:spacing w:val="-2"/>
                            <w:sz w:val="16"/>
                            <w:szCs w:val="16"/>
                          </w:rPr>
                          <w:t>年</w:t>
                        </w:r>
                        <w:r>
                          <w:rPr>
                            <w:rFonts w:ascii="KaiTi" w:eastAsia="KaiTi" w:hAnsi="KaiTi" w:cs="KaiTi"/>
                            <w:sz w:val="16"/>
                            <w:szCs w:val="16"/>
                          </w:rPr>
                          <w:t xml:space="preserve"> </w:t>
                        </w:r>
                        <w:r>
                          <w:rPr>
                            <w:position w:val="3"/>
                            <w:sz w:val="16"/>
                            <w:szCs w:val="16"/>
                          </w:rPr>
                          <w:drawing>
                            <wp:inline distT="0" distB="0" distL="0" distR="0">
                              <wp:extent cx="262889" cy="19050"/>
                              <wp:effectExtent l="0" t="0" r="0" b="0"/>
                              <wp:docPr id="458" name="IM 458"/>
                              <wp:cNvGraphicFramePr/>
                              <a:graphic xmlns:a="http://schemas.openxmlformats.org/drawingml/2006/main">
                                <a:graphicData uri="http://schemas.openxmlformats.org/drawingml/2006/picture">
                                  <pic:pic xmlns:pic="http://schemas.openxmlformats.org/drawingml/2006/picture">
                                    <pic:nvPicPr>
                                      <pic:cNvPr id="458" name="IM 458"/>
                                      <pic:cNvPicPr/>
                                    </pic:nvPicPr>
                                    <pic:blipFill>
                                      <a:blip xmlns:r="http://schemas.openxmlformats.org/officeDocument/2006/relationships" r:embed="rId216"/>
                                      <a:stretch>
                                        <a:fillRect/>
                                      </a:stretch>
                                    </pic:blipFill>
                                    <pic:spPr>
                                      <a:xfrm>
                                        <a:off x="0" y="0"/>
                                        <a:ext cx="262889" cy="19050"/>
                                      </a:xfrm>
                                      <a:prstGeom prst="rect">
                                        <a:avLst/>
                                      </a:prstGeom>
                                    </pic:spPr>
                                  </pic:pic>
                                </a:graphicData>
                              </a:graphic>
                            </wp:inline>
                          </w:drawing>
                        </w:r>
                        <w:r>
                          <w:rPr>
                            <w:spacing w:val="-13"/>
                            <w:sz w:val="16"/>
                            <w:szCs w:val="16"/>
                          </w:rPr>
                          <w:t xml:space="preserve"> </w:t>
                        </w:r>
                        <w:r>
                          <w:rPr>
                            <w:spacing w:val="-2"/>
                            <w:sz w:val="16"/>
                            <w:szCs w:val="16"/>
                          </w:rPr>
                          <w:t>23</w:t>
                        </w:r>
                        <w:r>
                          <w:rPr>
                            <w:rFonts w:ascii="KaiTi" w:eastAsia="KaiTi" w:hAnsi="KaiTi" w:cs="KaiTi"/>
                            <w:spacing w:val="-2"/>
                            <w:sz w:val="16"/>
                            <w:szCs w:val="16"/>
                          </w:rPr>
                          <w:t>年</w:t>
                        </w:r>
                      </w:p>
                    </w:txbxContent>
                  </v:textbox>
                </v:shape>
              </w:pict>
            </w:r>
            <w:r>
              <w:rPr>
                <w:strike/>
                <w:sz w:val="16"/>
                <w:szCs w:val="16"/>
              </w:rPr>
              <w:tab/>
            </w:r>
            <w:r>
              <w:rPr>
                <w:spacing w:val="-12"/>
                <w:sz w:val="16"/>
                <w:szCs w:val="16"/>
              </w:rPr>
              <w:t xml:space="preserve"> </w:t>
            </w:r>
            <w:r>
              <w:rPr>
                <w:spacing w:val="-2"/>
                <w:sz w:val="16"/>
                <w:szCs w:val="16"/>
              </w:rPr>
              <w:t>21</w:t>
            </w:r>
            <w:r>
              <w:rPr>
                <w:rFonts w:ascii="KaiTi" w:eastAsia="KaiTi" w:hAnsi="KaiTi" w:cs="KaiTi"/>
                <w:spacing w:val="-2"/>
                <w:sz w:val="16"/>
                <w:szCs w:val="16"/>
              </w:rPr>
              <w:t>年</w:t>
            </w:r>
            <w:r>
              <w:rPr>
                <w:rFonts w:ascii="KaiTi" w:eastAsia="KaiTi" w:hAnsi="KaiTi" w:cs="KaiTi"/>
                <w:sz w:val="16"/>
                <w:szCs w:val="16"/>
              </w:rPr>
              <w:t xml:space="preserve"> </w:t>
            </w:r>
            <w:r>
              <w:rPr>
                <w:position w:val="3"/>
                <w:sz w:val="16"/>
                <w:szCs w:val="16"/>
              </w:rPr>
              <w:drawing>
                <wp:inline distT="0" distB="0" distL="0" distR="0">
                  <wp:extent cx="262890" cy="19050"/>
                  <wp:effectExtent l="0" t="0" r="0" b="0"/>
                  <wp:docPr id="460" name="IM 460"/>
                  <wp:cNvGraphicFramePr/>
                  <a:graphic xmlns:a="http://schemas.openxmlformats.org/drawingml/2006/main">
                    <a:graphicData uri="http://schemas.openxmlformats.org/drawingml/2006/picture">
                      <pic:pic xmlns:pic="http://schemas.openxmlformats.org/drawingml/2006/picture">
                        <pic:nvPicPr>
                          <pic:cNvPr id="460" name="IM 460"/>
                          <pic:cNvPicPr/>
                        </pic:nvPicPr>
                        <pic:blipFill>
                          <a:blip xmlns:r="http://schemas.openxmlformats.org/officeDocument/2006/relationships" r:embed="rId217"/>
                          <a:stretch>
                            <a:fillRect/>
                          </a:stretch>
                        </pic:blipFill>
                        <pic:spPr>
                          <a:xfrm>
                            <a:off x="0" y="0"/>
                            <a:ext cx="262890" cy="19050"/>
                          </a:xfrm>
                          <a:prstGeom prst="rect">
                            <a:avLst/>
                          </a:prstGeom>
                        </pic:spPr>
                      </pic:pic>
                    </a:graphicData>
                  </a:graphic>
                </wp:inline>
              </w:drawing>
            </w:r>
            <w:r>
              <w:rPr>
                <w:spacing w:val="-12"/>
                <w:sz w:val="16"/>
                <w:szCs w:val="16"/>
              </w:rPr>
              <w:t xml:space="preserve"> </w:t>
            </w:r>
            <w:r>
              <w:rPr>
                <w:spacing w:val="-2"/>
                <w:sz w:val="16"/>
                <w:szCs w:val="16"/>
              </w:rPr>
              <w:t>24</w:t>
            </w:r>
            <w:r>
              <w:rPr>
                <w:rFonts w:ascii="KaiTi" w:eastAsia="KaiTi" w:hAnsi="KaiTi" w:cs="KaiTi"/>
                <w:spacing w:val="-2"/>
                <w:sz w:val="16"/>
                <w:szCs w:val="16"/>
              </w:rPr>
              <w:t>年</w:t>
            </w:r>
          </w:p>
          <w:p>
            <w:pPr>
              <w:spacing w:before="88" w:line="2439" w:lineRule="exact"/>
              <w:ind w:firstLine="66"/>
            </w:pPr>
            <w:r>
              <w:rPr>
                <w:position w:val="-48"/>
              </w:rPr>
              <w:pict>
                <v:group id="_x0000_i1155" style="width:213pt;height:122pt;mso-position-horizontal-relative:char;mso-position-vertical-relative:line" coordorigin="0,0" coordsize="4260,2440" filled="f" stroked="f">
                  <v:shape id="_x0000_s1156" style="width:4260;height:2440;position:absolute" coordorigin="0,0" coordsize="4260,2440" path="m48,2434l48,5m,2434l48,2434m,2131l48,2131m,1826l48,1826m,1524l48,1524m,1219l48,1219m,917l48,917m,612l48,612m,309l48,309m,5l48,5m48,2434l4259,2434e" filled="f" strokecolor="#898989" strokeweight="0.5pt"/>
                  <v:shape id="_x0000_s1157" style="width:3891;height:1513;left:208;position:absolute;top:254" coordorigin="0,0" coordsize="3891,1513" path="m15,610l365,1498l716,110l1066,72l1419,15l1770,298l2120,206l2470,218l2821,262l3173,230l3524,122l3875,286e" filled="f" strokecolor="#196ba5" strokeweight="1.5pt">
                    <v:stroke endcap="round"/>
                  </v:shape>
                  <v:shape id="_x0000_s1158" style="width:3891;height:1780;left:208;position:absolute;top:184" coordorigin="0,0" coordsize="3891,1780" path="m15,1351l365,1764l716,528l1066,63l1419,15l1770,331l2120,336l2470,274l2821,358l3173,166l3524,180l3875,295e" filled="f" strokecolor="#e4c864" strokeweight="1.5pt">
                    <v:stroke endcap="round"/>
                  </v:shape>
                  <v:shape id="_x0000_s1159" style="width:3891;height:1220;left:208;position:absolute;top:560" coordorigin="0,0" coordsize="3891,1220" path="m15,250l365,1205l716,48l1066,32l1419,15l1770,250l2120,310l2470,305l2821,351l3173,224l3524,197l3875,212e" filled="f" strokecolor="#b6b6b6" strokeweight="1.5pt">
                    <v:stroke endcap="round"/>
                  </v:shape>
                  <v:shape id="_x0000_s1160" style="width:3891;height:875;left:208;position:absolute;top:846" coordorigin="0,0" coordsize="3891,875" path="m15,524l365,860l716,51l1066,27l1419,15l1770,149l2120,72l2470,89l2821,53l3173,36l3524,111l3875,156e" filled="f" strokecolor="#7699c8" strokeweight="1.5pt">
                    <v:stroke endcap="round"/>
                  </v:shape>
                  <v:shape id="_x0000_s1161" style="width:3891;height:956;left:208;position:absolute;top:825" coordorigin="0,0" coordsize="3891,956" path="m15,941l365,449l716,15l1066,87l1419,89l1770,231l2120,252l2470,228l2821,243l3173,75l3524,72l3875,236e" filled="f" strokecolor="#b9cde5" strokeweight="1.5pt">
                    <v:stroke endcap="round"/>
                  </v:shape>
                  <w10:wrap type="none"/>
                </v:group>
              </w:pict>
            </w:r>
          </w:p>
          <w:p>
            <w:pPr>
              <w:pStyle w:val="TableText"/>
              <w:spacing w:before="115" w:line="173" w:lineRule="auto"/>
              <w:ind w:right="5"/>
              <w:jc w:val="right"/>
              <w:rPr>
                <w:rFonts w:ascii="KaiTi" w:eastAsia="KaiTi" w:hAnsi="KaiTi" w:cs="KaiTi"/>
                <w:sz w:val="16"/>
                <w:szCs w:val="16"/>
              </w:rPr>
            </w:pPr>
            <w:r>
              <w:rPr>
                <w:spacing w:val="-2"/>
                <w:sz w:val="16"/>
                <w:szCs w:val="16"/>
              </w:rPr>
              <w:t>1</w:t>
            </w:r>
            <w:r>
              <w:rPr>
                <w:rFonts w:ascii="KaiTi" w:eastAsia="KaiTi" w:hAnsi="KaiTi" w:cs="KaiTi"/>
                <w:spacing w:val="-2"/>
                <w:sz w:val="16"/>
                <w:szCs w:val="16"/>
              </w:rPr>
              <w:t>月</w:t>
            </w:r>
            <w:r>
              <w:rPr>
                <w:rFonts w:ascii="KaiTi" w:eastAsia="KaiTi" w:hAnsi="KaiTi" w:cs="KaiTi"/>
                <w:spacing w:val="26"/>
                <w:sz w:val="16"/>
                <w:szCs w:val="16"/>
              </w:rPr>
              <w:t xml:space="preserve"> </w:t>
            </w:r>
            <w:r>
              <w:rPr>
                <w:spacing w:val="-2"/>
                <w:sz w:val="16"/>
                <w:szCs w:val="16"/>
              </w:rPr>
              <w:t>2</w:t>
            </w:r>
            <w:r>
              <w:rPr>
                <w:rFonts w:ascii="KaiTi" w:eastAsia="KaiTi" w:hAnsi="KaiTi" w:cs="KaiTi"/>
                <w:spacing w:val="-2"/>
                <w:sz w:val="16"/>
                <w:szCs w:val="16"/>
              </w:rPr>
              <w:t>月</w:t>
            </w:r>
            <w:r>
              <w:rPr>
                <w:rFonts w:ascii="KaiTi" w:eastAsia="KaiTi" w:hAnsi="KaiTi" w:cs="KaiTi"/>
                <w:spacing w:val="28"/>
                <w:sz w:val="16"/>
                <w:szCs w:val="16"/>
              </w:rPr>
              <w:t xml:space="preserve"> </w:t>
            </w:r>
            <w:r>
              <w:rPr>
                <w:spacing w:val="-2"/>
                <w:sz w:val="16"/>
                <w:szCs w:val="16"/>
              </w:rPr>
              <w:t>3</w:t>
            </w:r>
            <w:r>
              <w:rPr>
                <w:rFonts w:ascii="KaiTi" w:eastAsia="KaiTi" w:hAnsi="KaiTi" w:cs="KaiTi"/>
                <w:spacing w:val="-2"/>
                <w:sz w:val="16"/>
                <w:szCs w:val="16"/>
              </w:rPr>
              <w:t>月</w:t>
            </w:r>
            <w:r>
              <w:rPr>
                <w:rFonts w:ascii="KaiTi" w:eastAsia="KaiTi" w:hAnsi="KaiTi" w:cs="KaiTi"/>
                <w:spacing w:val="24"/>
                <w:sz w:val="16"/>
                <w:szCs w:val="16"/>
              </w:rPr>
              <w:t xml:space="preserve"> </w:t>
            </w:r>
            <w:r>
              <w:rPr>
                <w:spacing w:val="-2"/>
                <w:sz w:val="16"/>
                <w:szCs w:val="16"/>
              </w:rPr>
              <w:t>4</w:t>
            </w:r>
            <w:r>
              <w:rPr>
                <w:rFonts w:ascii="KaiTi" w:eastAsia="KaiTi" w:hAnsi="KaiTi" w:cs="KaiTi"/>
                <w:spacing w:val="-2"/>
                <w:sz w:val="16"/>
                <w:szCs w:val="16"/>
              </w:rPr>
              <w:t>月</w:t>
            </w:r>
            <w:r>
              <w:rPr>
                <w:rFonts w:ascii="KaiTi" w:eastAsia="KaiTi" w:hAnsi="KaiTi" w:cs="KaiTi"/>
                <w:spacing w:val="28"/>
                <w:sz w:val="16"/>
                <w:szCs w:val="16"/>
              </w:rPr>
              <w:t xml:space="preserve"> </w:t>
            </w:r>
            <w:r>
              <w:rPr>
                <w:spacing w:val="-2"/>
                <w:sz w:val="16"/>
                <w:szCs w:val="16"/>
              </w:rPr>
              <w:t>5</w:t>
            </w:r>
            <w:r>
              <w:rPr>
                <w:rFonts w:ascii="KaiTi" w:eastAsia="KaiTi" w:hAnsi="KaiTi" w:cs="KaiTi"/>
                <w:spacing w:val="-2"/>
                <w:sz w:val="16"/>
                <w:szCs w:val="16"/>
              </w:rPr>
              <w:t>月</w:t>
            </w:r>
            <w:r>
              <w:rPr>
                <w:rFonts w:ascii="KaiTi" w:eastAsia="KaiTi" w:hAnsi="KaiTi" w:cs="KaiTi"/>
                <w:spacing w:val="28"/>
                <w:sz w:val="16"/>
                <w:szCs w:val="16"/>
              </w:rPr>
              <w:t xml:space="preserve"> </w:t>
            </w:r>
            <w:r>
              <w:rPr>
                <w:spacing w:val="-2"/>
                <w:sz w:val="16"/>
                <w:szCs w:val="16"/>
              </w:rPr>
              <w:t>6</w:t>
            </w:r>
            <w:r>
              <w:rPr>
                <w:rFonts w:ascii="KaiTi" w:eastAsia="KaiTi" w:hAnsi="KaiTi" w:cs="KaiTi"/>
                <w:spacing w:val="-2"/>
                <w:sz w:val="16"/>
                <w:szCs w:val="16"/>
              </w:rPr>
              <w:t>月</w:t>
            </w:r>
            <w:r>
              <w:rPr>
                <w:rFonts w:ascii="KaiTi" w:eastAsia="KaiTi" w:hAnsi="KaiTi" w:cs="KaiTi"/>
                <w:spacing w:val="28"/>
                <w:sz w:val="16"/>
                <w:szCs w:val="16"/>
              </w:rPr>
              <w:t xml:space="preserve"> </w:t>
            </w:r>
            <w:r>
              <w:rPr>
                <w:spacing w:val="-2"/>
                <w:sz w:val="16"/>
                <w:szCs w:val="16"/>
              </w:rPr>
              <w:t>7</w:t>
            </w:r>
            <w:r>
              <w:rPr>
                <w:rFonts w:ascii="KaiTi" w:eastAsia="KaiTi" w:hAnsi="KaiTi" w:cs="KaiTi"/>
                <w:spacing w:val="-2"/>
                <w:sz w:val="16"/>
                <w:szCs w:val="16"/>
              </w:rPr>
              <w:t>月</w:t>
            </w:r>
            <w:r>
              <w:rPr>
                <w:rFonts w:ascii="KaiTi" w:eastAsia="KaiTi" w:hAnsi="KaiTi" w:cs="KaiTi"/>
                <w:spacing w:val="28"/>
                <w:sz w:val="16"/>
                <w:szCs w:val="16"/>
              </w:rPr>
              <w:t xml:space="preserve"> </w:t>
            </w:r>
            <w:r>
              <w:rPr>
                <w:spacing w:val="-2"/>
                <w:sz w:val="16"/>
                <w:szCs w:val="16"/>
              </w:rPr>
              <w:t>8</w:t>
            </w:r>
            <w:r>
              <w:rPr>
                <w:rFonts w:ascii="KaiTi" w:eastAsia="KaiTi" w:hAnsi="KaiTi" w:cs="KaiTi"/>
                <w:spacing w:val="-2"/>
                <w:sz w:val="16"/>
                <w:szCs w:val="16"/>
              </w:rPr>
              <w:t>月</w:t>
            </w:r>
            <w:r>
              <w:rPr>
                <w:rFonts w:ascii="KaiTi" w:eastAsia="KaiTi" w:hAnsi="KaiTi" w:cs="KaiTi"/>
                <w:spacing w:val="28"/>
                <w:sz w:val="16"/>
                <w:szCs w:val="16"/>
              </w:rPr>
              <w:t xml:space="preserve"> </w:t>
            </w:r>
            <w:r>
              <w:rPr>
                <w:spacing w:val="-2"/>
                <w:sz w:val="16"/>
                <w:szCs w:val="16"/>
              </w:rPr>
              <w:t>9</w:t>
            </w:r>
            <w:r>
              <w:rPr>
                <w:rFonts w:ascii="KaiTi" w:eastAsia="KaiTi" w:hAnsi="KaiTi" w:cs="KaiTi"/>
                <w:spacing w:val="-2"/>
                <w:sz w:val="16"/>
                <w:szCs w:val="16"/>
              </w:rPr>
              <w:t>月</w:t>
            </w:r>
            <w:r>
              <w:rPr>
                <w:rFonts w:ascii="KaiTi" w:eastAsia="KaiTi" w:hAnsi="KaiTi" w:cs="KaiTi"/>
                <w:spacing w:val="-2"/>
                <w:sz w:val="16"/>
                <w:szCs w:val="16"/>
              </w:rPr>
              <w:t xml:space="preserve"> </w:t>
            </w:r>
            <w:r>
              <w:rPr>
                <w:spacing w:val="-2"/>
                <w:sz w:val="16"/>
                <w:szCs w:val="16"/>
              </w:rPr>
              <w:t>10</w:t>
            </w:r>
            <w:r>
              <w:rPr>
                <w:rFonts w:ascii="KaiTi" w:eastAsia="KaiTi" w:hAnsi="KaiTi" w:cs="KaiTi"/>
                <w:spacing w:val="-2"/>
                <w:sz w:val="16"/>
                <w:szCs w:val="16"/>
              </w:rPr>
              <w:t>月</w:t>
            </w:r>
            <w:r>
              <w:rPr>
                <w:spacing w:val="-2"/>
                <w:sz w:val="16"/>
                <w:szCs w:val="16"/>
              </w:rPr>
              <w:t>11</w:t>
            </w:r>
            <w:r>
              <w:rPr>
                <w:rFonts w:ascii="KaiTi" w:eastAsia="KaiTi" w:hAnsi="KaiTi" w:cs="KaiTi"/>
                <w:spacing w:val="-2"/>
                <w:sz w:val="16"/>
                <w:szCs w:val="16"/>
              </w:rPr>
              <w:t>月</w:t>
            </w:r>
            <w:r>
              <w:rPr>
                <w:spacing w:val="-2"/>
                <w:sz w:val="16"/>
                <w:szCs w:val="16"/>
              </w:rPr>
              <w:t>12</w:t>
            </w:r>
            <w:r>
              <w:rPr>
                <w:rFonts w:ascii="KaiTi" w:eastAsia="KaiTi" w:hAnsi="KaiTi" w:cs="KaiTi"/>
                <w:spacing w:val="-2"/>
                <w:sz w:val="16"/>
                <w:szCs w:val="16"/>
              </w:rPr>
              <w:t>月</w:t>
            </w:r>
          </w:p>
        </w:tc>
      </w:tr>
    </w:tbl>
    <w:p>
      <w:pPr>
        <w:spacing w:line="270" w:lineRule="auto"/>
        <w:rPr>
          <w:rFonts w:ascii="Arial"/>
          <w:sz w:val="21"/>
        </w:rPr>
      </w:pPr>
    </w:p>
    <w:p>
      <w:pPr>
        <w:pStyle w:val="BodyText"/>
        <w:spacing w:before="58" w:line="185" w:lineRule="auto"/>
        <w:ind w:left="109"/>
        <w:rPr>
          <w:sz w:val="18"/>
          <w:szCs w:val="18"/>
        </w:rPr>
      </w:pPr>
      <w:r>
        <w:rPr>
          <w:color w:val="0F243E"/>
          <w:spacing w:val="-1"/>
          <w:sz w:val="18"/>
          <w:szCs w:val="18"/>
        </w:rPr>
        <w:t>数据来源：小松官网，广发证券发展研究中心</w:t>
      </w:r>
    </w:p>
    <w:p>
      <w:pPr>
        <w:spacing w:line="185" w:lineRule="auto"/>
        <w:rPr>
          <w:sz w:val="18"/>
          <w:szCs w:val="18"/>
        </w:rPr>
        <w:sectPr>
          <w:headerReference w:type="default" r:id="rId218"/>
          <w:footerReference w:type="default" r:id="rId219"/>
          <w:type w:val="continuous"/>
          <w:pgSz w:w="11907" w:h="16839"/>
          <w:pgMar w:top="1383" w:right="634" w:bottom="1289" w:left="622" w:header="794" w:footer="723" w:gutter="0"/>
          <w:pgNumType w:start="38"/>
          <w:cols w:num="2" w:space="708" w:equalWidth="0">
            <w:col w:w="5156" w:space="100"/>
            <w:col w:w="5394" w:space="0"/>
          </w:cols>
        </w:sectPr>
      </w:pPr>
    </w:p>
    <w:p>
      <w:pPr>
        <w:pStyle w:val="BodyText"/>
        <w:spacing w:before="51" w:line="231" w:lineRule="auto"/>
        <w:ind w:left="16"/>
      </w:pPr>
      <w:r>
        <w:pict>
          <v:shape id="_x0000_s1162" style="width:261.9pt;height:0.5pt;margin-top:525.43pt;margin-left:31.8pt;mso-position-horizontal-relative:page;mso-position-vertical-relative:page;position:absolute;z-index:251888640" coordorigin="0,0" coordsize="5237,10" o:allowincell="f" path="m,9l5237,9l5237,l,l,9xe" filled="t" fillcolor="black" stroked="f"/>
        </w:pict>
      </w:r>
      <w:r>
        <w:pict>
          <v:shape id="_x0000_s1163" style="width:261.9pt;height:0.5pt;margin-top:717.7pt;margin-left:31.8pt;mso-position-horizontal-relative:page;mso-position-vertical-relative:page;position:absolute;z-index:251887616" coordorigin="0,0" coordsize="5237,10" o:allowincell="f" path="m,9l5237,9l5237,l,l,9xe" filled="t" fillcolor="black" stroked="f"/>
        </w:pict>
      </w:r>
      <w:r>
        <w:pict>
          <v:shape id="_x0000_s1164" style="width:257.95pt;height:0.5pt;margin-top:525.43pt;margin-left:305.45pt;mso-position-horizontal-relative:page;mso-position-vertical-relative:page;position:absolute;z-index:251890688" coordorigin="0,0" coordsize="5159,10" o:allowincell="f" path="m,9l5158,9l5158,l,l,9xe" filled="t" fillcolor="black" stroked="f"/>
        </w:pict>
      </w:r>
      <w:r>
        <w:pict>
          <v:shape id="_x0000_s1165" style="width:257.95pt;height:0.5pt;margin-top:717.7pt;margin-left:305.45pt;mso-position-horizontal-relative:page;mso-position-vertical-relative:page;position:absolute;z-index:251889664" coordorigin="0,0" coordsize="5159,10" o:allowincell="f" path="m,9l5158,9l5158,l,l,9xe" filled="t" fillcolor="black" stroked="f"/>
        </w:pict>
      </w:r>
      <w:bookmarkStart w:id="25" w:name="bookmark28"/>
      <w:bookmarkEnd w:id="25"/>
      <w:bookmarkStart w:id="26" w:name="bookmark29"/>
      <w:bookmarkEnd w:id="26"/>
      <w:bookmarkStart w:id="27" w:name="bookmark43"/>
      <w:bookmarkEnd w:id="27"/>
      <w:r>
        <w:rPr>
          <w:color w:val="0F233E"/>
          <w:spacing w:val="-1"/>
          <w14:textOutline w14:w="3831">
            <w14:solidFill>
              <w14:srgbClr w14:val="0F233E"/>
            </w14:solidFill>
            <w14:prstDash w14:val="solid"/>
            <w14:round/>
          </w14:textOutline>
        </w:rPr>
        <w:t>表</w:t>
      </w:r>
      <w:r>
        <w:rPr>
          <w:color w:val="0F233E"/>
          <w:spacing w:val="-28"/>
        </w:rPr>
        <w:t xml:space="preserve"> </w:t>
      </w:r>
      <w:r>
        <w:rPr>
          <w:rFonts w:ascii="Arial" w:eastAsia="Arial" w:hAnsi="Arial" w:cs="Arial"/>
          <w:b/>
          <w:bCs/>
          <w:color w:val="0F233E"/>
          <w:spacing w:val="-1"/>
        </w:rPr>
        <w:t>1</w:t>
      </w:r>
      <w:r>
        <w:rPr>
          <w:color w:val="0F233E"/>
          <w:spacing w:val="-1"/>
          <w14:textOutline w14:w="3831">
            <w14:solidFill>
              <w14:srgbClr w14:val="0F233E"/>
            </w14:solidFill>
            <w14:prstDash w14:val="solid"/>
            <w14:round/>
          </w14:textOutline>
        </w:rPr>
        <w:t>：庞源租赁塔机出租率（</w:t>
      </w:r>
      <w:r>
        <w:rPr>
          <w:rFonts w:ascii="Arial" w:eastAsia="Arial" w:hAnsi="Arial" w:cs="Arial"/>
          <w:b/>
          <w:bCs/>
          <w:color w:val="0F233E"/>
          <w:spacing w:val="-1"/>
        </w:rPr>
        <w:t>%</w:t>
      </w:r>
      <w:r>
        <w:rPr>
          <w:color w:val="0F233E"/>
          <w:spacing w:val="-1"/>
          <w14:textOutline w14:w="3831">
            <w14:solidFill>
              <w14:srgbClr w14:val="0F233E"/>
            </w14:solidFill>
            <w14:prstDash w14:val="solid"/>
            <w14:round/>
          </w14:textOutline>
        </w:rPr>
        <w:t>）</w:t>
      </w:r>
    </w:p>
    <w:p>
      <w:pPr>
        <w:spacing w:line="50" w:lineRule="auto"/>
        <w:rPr>
          <w:rFonts w:ascii="Arial"/>
          <w:sz w:val="2"/>
        </w:rPr>
      </w:pPr>
    </w:p>
    <w:tbl>
      <w:tblPr>
        <w:tblStyle w:val="TableNormal3"/>
        <w:tblW w:w="10631" w:type="dxa"/>
        <w:tblInd w:w="5" w:type="dxa"/>
        <w:tblBorders>
          <w:top w:val="nil"/>
          <w:left w:val="nil"/>
          <w:bottom w:val="nil"/>
          <w:right w:val="nil"/>
          <w:insideH w:val="nil"/>
          <w:insideV w:val="nil"/>
        </w:tblBorders>
        <w:tblLayout w:type="fixed"/>
      </w:tblPr>
      <w:tblGrid>
        <w:gridCol w:w="1171"/>
        <w:gridCol w:w="1206"/>
        <w:gridCol w:w="1183"/>
        <w:gridCol w:w="1183"/>
        <w:gridCol w:w="1182"/>
        <w:gridCol w:w="1182"/>
        <w:gridCol w:w="1171"/>
        <w:gridCol w:w="1181"/>
        <w:gridCol w:w="1172"/>
      </w:tblGrid>
      <w:tr>
        <w:tblPrEx>
          <w:tblW w:w="10631" w:type="dxa"/>
          <w:tblInd w:w="5" w:type="dxa"/>
          <w:tblBorders>
            <w:top w:val="nil"/>
            <w:left w:val="nil"/>
            <w:bottom w:val="nil"/>
            <w:right w:val="nil"/>
            <w:insideH w:val="nil"/>
            <w:insideV w:val="nil"/>
          </w:tblBorders>
          <w:tblLayout w:type="fixed"/>
        </w:tblPrEx>
        <w:trPr>
          <w:trHeight w:val="336"/>
        </w:trPr>
        <w:tc>
          <w:tcPr>
            <w:tcW w:w="1171" w:type="dxa"/>
            <w:tcBorders>
              <w:top w:val="single" w:sz="2" w:space="0" w:color="000000"/>
              <w:bottom w:val="single" w:sz="2" w:space="0" w:color="000000"/>
            </w:tcBorders>
            <w:vAlign w:val="top"/>
          </w:tcPr>
          <w:p>
            <w:pPr>
              <w:pStyle w:val="TableText"/>
              <w:rPr>
                <w:sz w:val="21"/>
              </w:rPr>
            </w:pPr>
          </w:p>
        </w:tc>
        <w:tc>
          <w:tcPr>
            <w:tcW w:w="1206" w:type="dxa"/>
            <w:tcBorders>
              <w:top w:val="single" w:sz="2" w:space="0" w:color="000000"/>
              <w:bottom w:val="single" w:sz="2" w:space="0" w:color="000000"/>
            </w:tcBorders>
            <w:vAlign w:val="top"/>
          </w:tcPr>
          <w:p>
            <w:pPr>
              <w:pStyle w:val="TableText"/>
              <w:spacing w:before="110" w:line="197" w:lineRule="auto"/>
              <w:ind w:left="441"/>
              <w:rPr>
                <w:sz w:val="16"/>
                <w:szCs w:val="16"/>
              </w:rPr>
            </w:pPr>
            <w:r>
              <w:rPr>
                <w:b/>
                <w:bCs/>
                <w:spacing w:val="-1"/>
                <w:sz w:val="16"/>
                <w:szCs w:val="16"/>
              </w:rPr>
              <w:t>2016</w:t>
            </w:r>
          </w:p>
        </w:tc>
        <w:tc>
          <w:tcPr>
            <w:tcW w:w="1183" w:type="dxa"/>
            <w:tcBorders>
              <w:top w:val="single" w:sz="2" w:space="0" w:color="000000"/>
              <w:bottom w:val="single" w:sz="2" w:space="0" w:color="000000"/>
            </w:tcBorders>
            <w:vAlign w:val="top"/>
          </w:tcPr>
          <w:p>
            <w:pPr>
              <w:pStyle w:val="TableText"/>
              <w:spacing w:before="110" w:line="197" w:lineRule="auto"/>
              <w:ind w:left="418"/>
              <w:rPr>
                <w:sz w:val="16"/>
                <w:szCs w:val="16"/>
              </w:rPr>
            </w:pPr>
            <w:r>
              <w:rPr>
                <w:b/>
                <w:bCs/>
                <w:spacing w:val="-1"/>
                <w:sz w:val="16"/>
                <w:szCs w:val="16"/>
              </w:rPr>
              <w:t>2017</w:t>
            </w:r>
          </w:p>
        </w:tc>
        <w:tc>
          <w:tcPr>
            <w:tcW w:w="1183" w:type="dxa"/>
            <w:tcBorders>
              <w:top w:val="single" w:sz="2" w:space="0" w:color="000000"/>
              <w:bottom w:val="single" w:sz="2" w:space="0" w:color="000000"/>
            </w:tcBorders>
            <w:vAlign w:val="top"/>
          </w:tcPr>
          <w:p>
            <w:pPr>
              <w:pStyle w:val="TableText"/>
              <w:spacing w:before="110" w:line="197" w:lineRule="auto"/>
              <w:ind w:left="419"/>
              <w:rPr>
                <w:sz w:val="16"/>
                <w:szCs w:val="16"/>
              </w:rPr>
            </w:pPr>
            <w:r>
              <w:rPr>
                <w:b/>
                <w:bCs/>
                <w:spacing w:val="-1"/>
                <w:sz w:val="16"/>
                <w:szCs w:val="16"/>
              </w:rPr>
              <w:t>2018</w:t>
            </w:r>
          </w:p>
        </w:tc>
        <w:tc>
          <w:tcPr>
            <w:tcW w:w="1182" w:type="dxa"/>
            <w:tcBorders>
              <w:top w:val="single" w:sz="2" w:space="0" w:color="000000"/>
              <w:bottom w:val="single" w:sz="2" w:space="0" w:color="000000"/>
            </w:tcBorders>
            <w:vAlign w:val="top"/>
          </w:tcPr>
          <w:p>
            <w:pPr>
              <w:pStyle w:val="TableText"/>
              <w:spacing w:before="110" w:line="197" w:lineRule="auto"/>
              <w:ind w:left="419"/>
              <w:rPr>
                <w:sz w:val="16"/>
                <w:szCs w:val="16"/>
              </w:rPr>
            </w:pPr>
            <w:r>
              <w:rPr>
                <w:b/>
                <w:bCs/>
                <w:spacing w:val="-1"/>
                <w:sz w:val="16"/>
                <w:szCs w:val="16"/>
              </w:rPr>
              <w:t>2019</w:t>
            </w:r>
          </w:p>
        </w:tc>
        <w:tc>
          <w:tcPr>
            <w:tcW w:w="1182" w:type="dxa"/>
            <w:tcBorders>
              <w:top w:val="single" w:sz="2" w:space="0" w:color="000000"/>
              <w:bottom w:val="single" w:sz="2" w:space="0" w:color="000000"/>
            </w:tcBorders>
            <w:vAlign w:val="top"/>
          </w:tcPr>
          <w:p>
            <w:pPr>
              <w:pStyle w:val="TableText"/>
              <w:spacing w:before="110" w:line="197" w:lineRule="auto"/>
              <w:ind w:left="418"/>
              <w:rPr>
                <w:sz w:val="16"/>
                <w:szCs w:val="16"/>
              </w:rPr>
            </w:pPr>
            <w:r>
              <w:rPr>
                <w:b/>
                <w:bCs/>
                <w:spacing w:val="-1"/>
                <w:sz w:val="16"/>
                <w:szCs w:val="16"/>
              </w:rPr>
              <w:t>2020</w:t>
            </w:r>
          </w:p>
        </w:tc>
        <w:tc>
          <w:tcPr>
            <w:tcW w:w="1171" w:type="dxa"/>
            <w:tcBorders>
              <w:top w:val="single" w:sz="2" w:space="0" w:color="000000"/>
              <w:bottom w:val="single" w:sz="2" w:space="0" w:color="000000"/>
            </w:tcBorders>
            <w:vAlign w:val="top"/>
          </w:tcPr>
          <w:p>
            <w:pPr>
              <w:pStyle w:val="TableText"/>
              <w:spacing w:before="110" w:line="197" w:lineRule="auto"/>
              <w:ind w:left="420"/>
              <w:rPr>
                <w:sz w:val="16"/>
                <w:szCs w:val="16"/>
              </w:rPr>
            </w:pPr>
            <w:r>
              <w:rPr>
                <w:b/>
                <w:bCs/>
                <w:spacing w:val="-1"/>
                <w:sz w:val="16"/>
                <w:szCs w:val="16"/>
              </w:rPr>
              <w:t>2021</w:t>
            </w:r>
          </w:p>
        </w:tc>
        <w:tc>
          <w:tcPr>
            <w:tcW w:w="1181" w:type="dxa"/>
            <w:tcBorders>
              <w:top w:val="single" w:sz="2" w:space="0" w:color="000000"/>
              <w:bottom w:val="single" w:sz="2" w:space="0" w:color="000000"/>
            </w:tcBorders>
            <w:vAlign w:val="top"/>
          </w:tcPr>
          <w:p>
            <w:pPr>
              <w:pStyle w:val="TableText"/>
              <w:spacing w:before="110" w:line="197" w:lineRule="auto"/>
              <w:ind w:left="425"/>
              <w:rPr>
                <w:sz w:val="16"/>
                <w:szCs w:val="16"/>
              </w:rPr>
            </w:pPr>
            <w:r>
              <w:rPr>
                <w:b/>
                <w:bCs/>
                <w:spacing w:val="-1"/>
                <w:sz w:val="16"/>
                <w:szCs w:val="16"/>
              </w:rPr>
              <w:t>2022</w:t>
            </w:r>
          </w:p>
        </w:tc>
        <w:tc>
          <w:tcPr>
            <w:tcW w:w="1172" w:type="dxa"/>
            <w:tcBorders>
              <w:top w:val="single" w:sz="2" w:space="0" w:color="000000"/>
              <w:bottom w:val="single" w:sz="2" w:space="0" w:color="000000"/>
            </w:tcBorders>
            <w:vAlign w:val="top"/>
          </w:tcPr>
          <w:p>
            <w:pPr>
              <w:pStyle w:val="TableText"/>
              <w:spacing w:before="110" w:line="197" w:lineRule="auto"/>
              <w:ind w:left="413"/>
              <w:rPr>
                <w:sz w:val="16"/>
                <w:szCs w:val="16"/>
              </w:rPr>
            </w:pPr>
            <w:r>
              <w:rPr>
                <w:b/>
                <w:bCs/>
                <w:spacing w:val="-1"/>
                <w:sz w:val="16"/>
                <w:szCs w:val="16"/>
              </w:rPr>
              <w:t>2023</w:t>
            </w:r>
          </w:p>
        </w:tc>
      </w:tr>
      <w:tr>
        <w:tblPrEx>
          <w:tblW w:w="10631" w:type="dxa"/>
          <w:tblInd w:w="5" w:type="dxa"/>
          <w:tblLayout w:type="fixed"/>
        </w:tblPrEx>
        <w:trPr>
          <w:trHeight w:val="325"/>
        </w:trPr>
        <w:tc>
          <w:tcPr>
            <w:tcW w:w="1171" w:type="dxa"/>
            <w:tcBorders>
              <w:top w:val="single" w:sz="2" w:space="0" w:color="000000"/>
            </w:tcBorders>
            <w:vAlign w:val="top"/>
          </w:tcPr>
          <w:p>
            <w:pPr>
              <w:pStyle w:val="TableText"/>
              <w:spacing w:before="82" w:line="219" w:lineRule="auto"/>
              <w:ind w:left="492"/>
              <w:rPr>
                <w:rFonts w:ascii="KaiTi" w:eastAsia="KaiTi" w:hAnsi="KaiTi" w:cs="KaiTi"/>
                <w:sz w:val="16"/>
                <w:szCs w:val="16"/>
              </w:rPr>
            </w:pPr>
            <w:r>
              <w:rPr>
                <w:b/>
                <w:bCs/>
                <w:spacing w:val="-7"/>
                <w:sz w:val="16"/>
                <w:szCs w:val="16"/>
              </w:rPr>
              <w:t>1</w:t>
            </w:r>
            <w:r>
              <w:rPr>
                <w:rFonts w:ascii="KaiTi" w:eastAsia="KaiTi" w:hAnsi="KaiTi" w:cs="KaiTi"/>
                <w:spacing w:val="-7"/>
                <w:sz w:val="16"/>
                <w:szCs w:val="16"/>
                <w14:textOutline w14:w="2917">
                  <w14:solidFill>
                    <w14:srgbClr w14:val="000000"/>
                  </w14:solidFill>
                  <w14:prstDash w14:val="solid"/>
                  <w14:round/>
                </w14:textOutline>
              </w:rPr>
              <w:t>月</w:t>
            </w:r>
          </w:p>
        </w:tc>
        <w:tc>
          <w:tcPr>
            <w:tcW w:w="1206" w:type="dxa"/>
            <w:tcBorders>
              <w:top w:val="single" w:sz="2" w:space="0" w:color="000000"/>
            </w:tcBorders>
            <w:vAlign w:val="top"/>
          </w:tcPr>
          <w:p>
            <w:pPr>
              <w:pStyle w:val="TableText"/>
              <w:spacing w:before="105" w:line="197" w:lineRule="auto"/>
              <w:ind w:left="465"/>
              <w:rPr>
                <w:sz w:val="16"/>
                <w:szCs w:val="16"/>
              </w:rPr>
            </w:pPr>
            <w:r>
              <w:rPr>
                <w:spacing w:val="-2"/>
                <w:sz w:val="16"/>
                <w:szCs w:val="16"/>
              </w:rPr>
              <w:t>60.4</w:t>
            </w:r>
          </w:p>
        </w:tc>
        <w:tc>
          <w:tcPr>
            <w:tcW w:w="1183" w:type="dxa"/>
            <w:tcBorders>
              <w:top w:val="single" w:sz="2" w:space="0" w:color="000000"/>
            </w:tcBorders>
            <w:vAlign w:val="top"/>
          </w:tcPr>
          <w:p>
            <w:pPr>
              <w:pStyle w:val="TableText"/>
              <w:spacing w:before="105" w:line="197" w:lineRule="auto"/>
              <w:ind w:left="438"/>
              <w:rPr>
                <w:sz w:val="16"/>
                <w:szCs w:val="16"/>
              </w:rPr>
            </w:pPr>
            <w:r>
              <w:rPr>
                <w:spacing w:val="-1"/>
                <w:sz w:val="16"/>
                <w:szCs w:val="16"/>
              </w:rPr>
              <w:t>48.6</w:t>
            </w:r>
          </w:p>
        </w:tc>
        <w:tc>
          <w:tcPr>
            <w:tcW w:w="1183" w:type="dxa"/>
            <w:tcBorders>
              <w:top w:val="single" w:sz="2" w:space="0" w:color="000000"/>
            </w:tcBorders>
            <w:vAlign w:val="top"/>
          </w:tcPr>
          <w:p>
            <w:pPr>
              <w:pStyle w:val="TableText"/>
              <w:spacing w:before="105" w:line="197" w:lineRule="auto"/>
              <w:ind w:left="444"/>
              <w:rPr>
                <w:sz w:val="16"/>
                <w:szCs w:val="16"/>
              </w:rPr>
            </w:pPr>
            <w:r>
              <w:rPr>
                <w:spacing w:val="-2"/>
                <w:sz w:val="16"/>
                <w:szCs w:val="16"/>
              </w:rPr>
              <w:t>71.5</w:t>
            </w:r>
          </w:p>
        </w:tc>
        <w:tc>
          <w:tcPr>
            <w:tcW w:w="1182" w:type="dxa"/>
            <w:tcBorders>
              <w:top w:val="single" w:sz="2" w:space="0" w:color="000000"/>
            </w:tcBorders>
            <w:vAlign w:val="top"/>
          </w:tcPr>
          <w:p>
            <w:pPr>
              <w:pStyle w:val="TableText"/>
              <w:spacing w:before="105" w:line="197" w:lineRule="auto"/>
              <w:ind w:left="443"/>
              <w:rPr>
                <w:sz w:val="16"/>
                <w:szCs w:val="16"/>
              </w:rPr>
            </w:pPr>
            <w:r>
              <w:rPr>
                <w:spacing w:val="-2"/>
                <w:sz w:val="16"/>
                <w:szCs w:val="16"/>
              </w:rPr>
              <w:t>64.2</w:t>
            </w:r>
          </w:p>
        </w:tc>
        <w:tc>
          <w:tcPr>
            <w:tcW w:w="1182" w:type="dxa"/>
            <w:tcBorders>
              <w:top w:val="single" w:sz="2" w:space="0" w:color="000000"/>
            </w:tcBorders>
            <w:vAlign w:val="top"/>
          </w:tcPr>
          <w:p>
            <w:pPr>
              <w:pStyle w:val="TableText"/>
              <w:spacing w:before="105" w:line="197" w:lineRule="auto"/>
              <w:ind w:left="443"/>
              <w:rPr>
                <w:sz w:val="16"/>
                <w:szCs w:val="16"/>
              </w:rPr>
            </w:pPr>
            <w:r>
              <w:rPr>
                <w:spacing w:val="-2"/>
                <w:sz w:val="16"/>
                <w:szCs w:val="16"/>
              </w:rPr>
              <w:t>39.9</w:t>
            </w:r>
          </w:p>
        </w:tc>
        <w:tc>
          <w:tcPr>
            <w:tcW w:w="1171" w:type="dxa"/>
            <w:tcBorders>
              <w:top w:val="single" w:sz="2" w:space="0" w:color="000000"/>
            </w:tcBorders>
            <w:vAlign w:val="top"/>
          </w:tcPr>
          <w:p>
            <w:pPr>
              <w:pStyle w:val="TableText"/>
              <w:spacing w:before="105" w:line="197" w:lineRule="auto"/>
              <w:ind w:left="443"/>
              <w:rPr>
                <w:sz w:val="16"/>
                <w:szCs w:val="16"/>
              </w:rPr>
            </w:pPr>
            <w:r>
              <w:rPr>
                <w:spacing w:val="-2"/>
                <w:sz w:val="16"/>
                <w:szCs w:val="16"/>
              </w:rPr>
              <w:t>62.8</w:t>
            </w:r>
          </w:p>
        </w:tc>
        <w:tc>
          <w:tcPr>
            <w:tcW w:w="1181" w:type="dxa"/>
            <w:tcBorders>
              <w:top w:val="single" w:sz="2" w:space="0" w:color="000000"/>
            </w:tcBorders>
            <w:vAlign w:val="top"/>
          </w:tcPr>
          <w:p>
            <w:pPr>
              <w:pStyle w:val="TableText"/>
              <w:spacing w:before="106" w:line="197" w:lineRule="auto"/>
              <w:ind w:left="445"/>
              <w:rPr>
                <w:sz w:val="16"/>
                <w:szCs w:val="16"/>
              </w:rPr>
            </w:pPr>
            <w:r>
              <w:rPr>
                <w:spacing w:val="-1"/>
                <w:sz w:val="16"/>
                <w:szCs w:val="16"/>
              </w:rPr>
              <w:t>44.4</w:t>
            </w:r>
          </w:p>
        </w:tc>
        <w:tc>
          <w:tcPr>
            <w:tcW w:w="1172" w:type="dxa"/>
            <w:tcBorders>
              <w:top w:val="single" w:sz="2" w:space="0" w:color="000000"/>
            </w:tcBorders>
            <w:vAlign w:val="top"/>
          </w:tcPr>
          <w:p>
            <w:pPr>
              <w:pStyle w:val="TableText"/>
              <w:spacing w:before="105" w:line="197" w:lineRule="auto"/>
              <w:ind w:left="435"/>
              <w:rPr>
                <w:sz w:val="16"/>
                <w:szCs w:val="16"/>
              </w:rPr>
            </w:pPr>
            <w:r>
              <w:rPr>
                <w:spacing w:val="-1"/>
                <w:sz w:val="16"/>
                <w:szCs w:val="16"/>
              </w:rPr>
              <w:t>29.0</w:t>
            </w:r>
          </w:p>
        </w:tc>
      </w:tr>
      <w:tr>
        <w:tblPrEx>
          <w:tblW w:w="10631" w:type="dxa"/>
          <w:tblInd w:w="5" w:type="dxa"/>
          <w:tblLayout w:type="fixed"/>
        </w:tblPrEx>
        <w:trPr>
          <w:trHeight w:val="326"/>
        </w:trPr>
        <w:tc>
          <w:tcPr>
            <w:tcW w:w="1171" w:type="dxa"/>
            <w:vAlign w:val="top"/>
          </w:tcPr>
          <w:p>
            <w:pPr>
              <w:pStyle w:val="TableText"/>
              <w:spacing w:before="84" w:line="219" w:lineRule="auto"/>
              <w:ind w:left="484"/>
              <w:rPr>
                <w:rFonts w:ascii="KaiTi" w:eastAsia="KaiTi" w:hAnsi="KaiTi" w:cs="KaiTi"/>
                <w:sz w:val="16"/>
                <w:szCs w:val="16"/>
              </w:rPr>
            </w:pPr>
            <w:r>
              <w:rPr>
                <w:b/>
                <w:bCs/>
                <w:spacing w:val="-2"/>
                <w:sz w:val="16"/>
                <w:szCs w:val="16"/>
              </w:rPr>
              <w:t>2</w:t>
            </w:r>
            <w:r>
              <w:rPr>
                <w:rFonts w:ascii="KaiTi" w:eastAsia="KaiTi" w:hAnsi="KaiTi" w:cs="KaiTi"/>
                <w:spacing w:val="-2"/>
                <w:sz w:val="16"/>
                <w:szCs w:val="16"/>
                <w14:textOutline w14:w="2917">
                  <w14:solidFill>
                    <w14:srgbClr w14:val="000000"/>
                  </w14:solidFill>
                  <w14:prstDash w14:val="solid"/>
                  <w14:round/>
                </w14:textOutline>
              </w:rPr>
              <w:t>月</w:t>
            </w:r>
          </w:p>
        </w:tc>
        <w:tc>
          <w:tcPr>
            <w:tcW w:w="1206" w:type="dxa"/>
            <w:vAlign w:val="top"/>
          </w:tcPr>
          <w:p>
            <w:pPr>
              <w:pStyle w:val="TableText"/>
              <w:spacing w:before="107" w:line="197" w:lineRule="auto"/>
              <w:ind w:left="465"/>
              <w:rPr>
                <w:sz w:val="16"/>
                <w:szCs w:val="16"/>
              </w:rPr>
            </w:pPr>
            <w:r>
              <w:rPr>
                <w:spacing w:val="-2"/>
                <w:sz w:val="16"/>
                <w:szCs w:val="16"/>
              </w:rPr>
              <w:t>33.1</w:t>
            </w:r>
          </w:p>
        </w:tc>
        <w:tc>
          <w:tcPr>
            <w:tcW w:w="1183" w:type="dxa"/>
            <w:vAlign w:val="top"/>
          </w:tcPr>
          <w:p>
            <w:pPr>
              <w:pStyle w:val="TableText"/>
              <w:spacing w:before="107" w:line="197" w:lineRule="auto"/>
              <w:ind w:left="438"/>
              <w:rPr>
                <w:sz w:val="16"/>
                <w:szCs w:val="16"/>
              </w:rPr>
            </w:pPr>
            <w:r>
              <w:rPr>
                <w:spacing w:val="-1"/>
                <w:sz w:val="16"/>
                <w:szCs w:val="16"/>
              </w:rPr>
              <w:t>46.5</w:t>
            </w:r>
          </w:p>
        </w:tc>
        <w:tc>
          <w:tcPr>
            <w:tcW w:w="1183" w:type="dxa"/>
            <w:vAlign w:val="top"/>
          </w:tcPr>
          <w:p>
            <w:pPr>
              <w:pStyle w:val="TableText"/>
              <w:spacing w:before="107" w:line="197" w:lineRule="auto"/>
              <w:ind w:left="443"/>
              <w:rPr>
                <w:sz w:val="16"/>
                <w:szCs w:val="16"/>
              </w:rPr>
            </w:pPr>
            <w:r>
              <w:rPr>
                <w:spacing w:val="-2"/>
                <w:sz w:val="16"/>
                <w:szCs w:val="16"/>
              </w:rPr>
              <w:t>36.8</w:t>
            </w:r>
          </w:p>
        </w:tc>
        <w:tc>
          <w:tcPr>
            <w:tcW w:w="1182" w:type="dxa"/>
            <w:vAlign w:val="top"/>
          </w:tcPr>
          <w:p>
            <w:pPr>
              <w:pStyle w:val="TableText"/>
              <w:spacing w:before="107" w:line="197" w:lineRule="auto"/>
              <w:ind w:left="443"/>
              <w:rPr>
                <w:sz w:val="16"/>
                <w:szCs w:val="16"/>
              </w:rPr>
            </w:pPr>
            <w:r>
              <w:rPr>
                <w:spacing w:val="-2"/>
                <w:sz w:val="16"/>
                <w:szCs w:val="16"/>
              </w:rPr>
              <w:t>32.4</w:t>
            </w:r>
          </w:p>
        </w:tc>
        <w:tc>
          <w:tcPr>
            <w:tcW w:w="1182" w:type="dxa"/>
            <w:vAlign w:val="top"/>
          </w:tcPr>
          <w:p>
            <w:pPr>
              <w:pStyle w:val="TableText"/>
              <w:spacing w:before="107" w:line="197" w:lineRule="auto"/>
              <w:ind w:left="453"/>
              <w:rPr>
                <w:sz w:val="16"/>
                <w:szCs w:val="16"/>
              </w:rPr>
            </w:pPr>
            <w:r>
              <w:rPr>
                <w:spacing w:val="-5"/>
                <w:sz w:val="16"/>
                <w:szCs w:val="16"/>
              </w:rPr>
              <w:t>12.9</w:t>
            </w:r>
          </w:p>
        </w:tc>
        <w:tc>
          <w:tcPr>
            <w:tcW w:w="1171" w:type="dxa"/>
            <w:vAlign w:val="top"/>
          </w:tcPr>
          <w:p>
            <w:pPr>
              <w:pStyle w:val="TableText"/>
              <w:spacing w:before="107" w:line="197" w:lineRule="auto"/>
              <w:ind w:left="442"/>
              <w:rPr>
                <w:sz w:val="16"/>
                <w:szCs w:val="16"/>
              </w:rPr>
            </w:pPr>
            <w:r>
              <w:rPr>
                <w:spacing w:val="-1"/>
                <w:sz w:val="16"/>
                <w:szCs w:val="16"/>
              </w:rPr>
              <w:t>23.1</w:t>
            </w:r>
          </w:p>
        </w:tc>
        <w:tc>
          <w:tcPr>
            <w:tcW w:w="1181" w:type="dxa"/>
            <w:vAlign w:val="top"/>
          </w:tcPr>
          <w:p>
            <w:pPr>
              <w:pStyle w:val="TableText"/>
              <w:spacing w:before="108" w:line="195" w:lineRule="auto"/>
              <w:ind w:left="449"/>
              <w:rPr>
                <w:sz w:val="16"/>
                <w:szCs w:val="16"/>
              </w:rPr>
            </w:pPr>
            <w:r>
              <w:rPr>
                <w:color w:val="0F243E"/>
                <w:spacing w:val="-2"/>
                <w:sz w:val="16"/>
                <w:szCs w:val="16"/>
              </w:rPr>
              <w:t>31.3</w:t>
            </w:r>
          </w:p>
        </w:tc>
        <w:tc>
          <w:tcPr>
            <w:tcW w:w="1172" w:type="dxa"/>
            <w:vAlign w:val="top"/>
          </w:tcPr>
          <w:p>
            <w:pPr>
              <w:pStyle w:val="TableText"/>
              <w:spacing w:before="108" w:line="195" w:lineRule="auto"/>
              <w:ind w:left="433"/>
              <w:rPr>
                <w:sz w:val="16"/>
                <w:szCs w:val="16"/>
              </w:rPr>
            </w:pPr>
            <w:r>
              <w:rPr>
                <w:color w:val="0F243E"/>
                <w:spacing w:val="-1"/>
                <w:sz w:val="16"/>
                <w:szCs w:val="16"/>
              </w:rPr>
              <w:t>40.2</w:t>
            </w:r>
          </w:p>
        </w:tc>
      </w:tr>
      <w:tr>
        <w:tblPrEx>
          <w:tblW w:w="10631" w:type="dxa"/>
          <w:tblInd w:w="5" w:type="dxa"/>
          <w:tblLayout w:type="fixed"/>
        </w:tblPrEx>
        <w:trPr>
          <w:trHeight w:val="325"/>
        </w:trPr>
        <w:tc>
          <w:tcPr>
            <w:tcW w:w="1171" w:type="dxa"/>
            <w:vAlign w:val="top"/>
          </w:tcPr>
          <w:p>
            <w:pPr>
              <w:pStyle w:val="TableText"/>
              <w:spacing w:before="84" w:line="219" w:lineRule="auto"/>
              <w:ind w:left="486"/>
              <w:rPr>
                <w:rFonts w:ascii="KaiTi" w:eastAsia="KaiTi" w:hAnsi="KaiTi" w:cs="KaiTi"/>
                <w:sz w:val="16"/>
                <w:szCs w:val="16"/>
              </w:rPr>
            </w:pPr>
            <w:r>
              <w:rPr>
                <w:b/>
                <w:bCs/>
                <w:spacing w:val="-3"/>
                <w:sz w:val="16"/>
                <w:szCs w:val="16"/>
              </w:rPr>
              <w:t>3</w:t>
            </w:r>
            <w:r>
              <w:rPr>
                <w:rFonts w:ascii="KaiTi" w:eastAsia="KaiTi" w:hAnsi="KaiTi" w:cs="KaiTi"/>
                <w:spacing w:val="-3"/>
                <w:sz w:val="16"/>
                <w:szCs w:val="16"/>
                <w14:textOutline w14:w="2917">
                  <w14:solidFill>
                    <w14:srgbClr w14:val="000000"/>
                  </w14:solidFill>
                  <w14:prstDash w14:val="solid"/>
                  <w14:round/>
                </w14:textOutline>
              </w:rPr>
              <w:t>月</w:t>
            </w:r>
          </w:p>
        </w:tc>
        <w:tc>
          <w:tcPr>
            <w:tcW w:w="1206" w:type="dxa"/>
            <w:vAlign w:val="top"/>
          </w:tcPr>
          <w:p>
            <w:pPr>
              <w:pStyle w:val="TableText"/>
              <w:spacing w:before="107" w:line="197" w:lineRule="auto"/>
              <w:ind w:left="465"/>
              <w:rPr>
                <w:sz w:val="16"/>
                <w:szCs w:val="16"/>
              </w:rPr>
            </w:pPr>
            <w:r>
              <w:rPr>
                <w:spacing w:val="-2"/>
                <w:sz w:val="16"/>
                <w:szCs w:val="16"/>
              </w:rPr>
              <w:t>64.8</w:t>
            </w:r>
          </w:p>
        </w:tc>
        <w:tc>
          <w:tcPr>
            <w:tcW w:w="1183" w:type="dxa"/>
            <w:vAlign w:val="top"/>
          </w:tcPr>
          <w:p>
            <w:pPr>
              <w:pStyle w:val="TableText"/>
              <w:spacing w:before="107" w:line="197" w:lineRule="auto"/>
              <w:ind w:left="442"/>
              <w:rPr>
                <w:sz w:val="16"/>
                <w:szCs w:val="16"/>
              </w:rPr>
            </w:pPr>
            <w:r>
              <w:rPr>
                <w:spacing w:val="-2"/>
                <w:sz w:val="16"/>
                <w:szCs w:val="16"/>
              </w:rPr>
              <w:t>68.7</w:t>
            </w:r>
          </w:p>
        </w:tc>
        <w:tc>
          <w:tcPr>
            <w:tcW w:w="1183" w:type="dxa"/>
            <w:vAlign w:val="top"/>
          </w:tcPr>
          <w:p>
            <w:pPr>
              <w:pStyle w:val="TableText"/>
              <w:spacing w:before="107" w:line="197" w:lineRule="auto"/>
              <w:ind w:left="443"/>
              <w:rPr>
                <w:sz w:val="16"/>
                <w:szCs w:val="16"/>
              </w:rPr>
            </w:pPr>
            <w:r>
              <w:rPr>
                <w:spacing w:val="-2"/>
                <w:sz w:val="16"/>
                <w:szCs w:val="16"/>
              </w:rPr>
              <w:t>68.6</w:t>
            </w:r>
          </w:p>
        </w:tc>
        <w:tc>
          <w:tcPr>
            <w:tcW w:w="1182" w:type="dxa"/>
            <w:vAlign w:val="top"/>
          </w:tcPr>
          <w:p>
            <w:pPr>
              <w:pStyle w:val="TableText"/>
              <w:spacing w:before="107" w:line="197" w:lineRule="auto"/>
              <w:ind w:left="444"/>
              <w:rPr>
                <w:sz w:val="16"/>
                <w:szCs w:val="16"/>
              </w:rPr>
            </w:pPr>
            <w:r>
              <w:rPr>
                <w:spacing w:val="-2"/>
                <w:sz w:val="16"/>
                <w:szCs w:val="16"/>
              </w:rPr>
              <w:t>71.4</w:t>
            </w:r>
          </w:p>
        </w:tc>
        <w:tc>
          <w:tcPr>
            <w:tcW w:w="1182" w:type="dxa"/>
            <w:vAlign w:val="top"/>
          </w:tcPr>
          <w:p>
            <w:pPr>
              <w:pStyle w:val="TableText"/>
              <w:spacing w:before="107" w:line="197" w:lineRule="auto"/>
              <w:ind w:left="510"/>
              <w:rPr>
                <w:sz w:val="16"/>
                <w:szCs w:val="16"/>
              </w:rPr>
            </w:pPr>
            <w:r>
              <w:rPr>
                <w:spacing w:val="-2"/>
                <w:sz w:val="16"/>
                <w:szCs w:val="16"/>
              </w:rPr>
              <w:t>52</w:t>
            </w:r>
          </w:p>
        </w:tc>
        <w:tc>
          <w:tcPr>
            <w:tcW w:w="1171" w:type="dxa"/>
            <w:vAlign w:val="top"/>
          </w:tcPr>
          <w:p>
            <w:pPr>
              <w:pStyle w:val="TableText"/>
              <w:spacing w:before="107" w:line="197" w:lineRule="auto"/>
              <w:ind w:left="443"/>
              <w:rPr>
                <w:sz w:val="16"/>
                <w:szCs w:val="16"/>
              </w:rPr>
            </w:pPr>
            <w:r>
              <w:rPr>
                <w:spacing w:val="-2"/>
                <w:sz w:val="16"/>
                <w:szCs w:val="16"/>
              </w:rPr>
              <w:t>69.7</w:t>
            </w:r>
          </w:p>
        </w:tc>
        <w:tc>
          <w:tcPr>
            <w:tcW w:w="1181" w:type="dxa"/>
            <w:vAlign w:val="top"/>
          </w:tcPr>
          <w:p>
            <w:pPr>
              <w:pStyle w:val="TableText"/>
              <w:spacing w:before="109" w:line="195" w:lineRule="auto"/>
              <w:ind w:left="449"/>
              <w:rPr>
                <w:sz w:val="16"/>
                <w:szCs w:val="16"/>
              </w:rPr>
            </w:pPr>
            <w:r>
              <w:rPr>
                <w:color w:val="0F243E"/>
                <w:spacing w:val="-2"/>
                <w:sz w:val="16"/>
                <w:szCs w:val="16"/>
              </w:rPr>
              <w:t>58.5</w:t>
            </w:r>
          </w:p>
        </w:tc>
        <w:tc>
          <w:tcPr>
            <w:tcW w:w="1172" w:type="dxa"/>
            <w:vAlign w:val="top"/>
          </w:tcPr>
          <w:p>
            <w:pPr>
              <w:pStyle w:val="TableText"/>
              <w:spacing w:before="109" w:line="195" w:lineRule="auto"/>
              <w:ind w:left="437"/>
              <w:rPr>
                <w:sz w:val="16"/>
                <w:szCs w:val="16"/>
              </w:rPr>
            </w:pPr>
            <w:r>
              <w:rPr>
                <w:color w:val="0F243E"/>
                <w:spacing w:val="-2"/>
                <w:sz w:val="16"/>
                <w:szCs w:val="16"/>
              </w:rPr>
              <w:t>55.9</w:t>
            </w:r>
          </w:p>
        </w:tc>
      </w:tr>
      <w:tr>
        <w:tblPrEx>
          <w:tblW w:w="10631" w:type="dxa"/>
          <w:tblInd w:w="5" w:type="dxa"/>
          <w:tblLayout w:type="fixed"/>
        </w:tblPrEx>
        <w:trPr>
          <w:trHeight w:val="325"/>
        </w:trPr>
        <w:tc>
          <w:tcPr>
            <w:tcW w:w="1171" w:type="dxa"/>
            <w:vAlign w:val="top"/>
          </w:tcPr>
          <w:p>
            <w:pPr>
              <w:pStyle w:val="TableText"/>
              <w:spacing w:before="83" w:line="219" w:lineRule="auto"/>
              <w:ind w:left="483"/>
              <w:rPr>
                <w:rFonts w:ascii="KaiTi" w:eastAsia="KaiTi" w:hAnsi="KaiTi" w:cs="KaiTi"/>
                <w:sz w:val="16"/>
                <w:szCs w:val="16"/>
              </w:rPr>
            </w:pPr>
            <w:r>
              <w:rPr>
                <w:b/>
                <w:bCs/>
                <w:spacing w:val="-2"/>
                <w:sz w:val="16"/>
                <w:szCs w:val="16"/>
              </w:rPr>
              <w:t>4</w:t>
            </w:r>
            <w:r>
              <w:rPr>
                <w:rFonts w:ascii="KaiTi" w:eastAsia="KaiTi" w:hAnsi="KaiTi" w:cs="KaiTi"/>
                <w:spacing w:val="-2"/>
                <w:sz w:val="16"/>
                <w:szCs w:val="16"/>
                <w14:textOutline w14:w="2917">
                  <w14:solidFill>
                    <w14:srgbClr w14:val="000000"/>
                  </w14:solidFill>
                  <w14:prstDash w14:val="solid"/>
                  <w14:round/>
                </w14:textOutline>
              </w:rPr>
              <w:t>月</w:t>
            </w:r>
          </w:p>
        </w:tc>
        <w:tc>
          <w:tcPr>
            <w:tcW w:w="1206" w:type="dxa"/>
            <w:vAlign w:val="top"/>
          </w:tcPr>
          <w:p>
            <w:pPr>
              <w:pStyle w:val="TableText"/>
              <w:spacing w:before="106" w:line="197" w:lineRule="auto"/>
              <w:ind w:left="466"/>
              <w:rPr>
                <w:sz w:val="16"/>
                <w:szCs w:val="16"/>
              </w:rPr>
            </w:pPr>
            <w:r>
              <w:rPr>
                <w:spacing w:val="-2"/>
                <w:sz w:val="16"/>
                <w:szCs w:val="16"/>
              </w:rPr>
              <w:t>71.5</w:t>
            </w:r>
          </w:p>
        </w:tc>
        <w:tc>
          <w:tcPr>
            <w:tcW w:w="1183" w:type="dxa"/>
            <w:vAlign w:val="top"/>
          </w:tcPr>
          <w:p>
            <w:pPr>
              <w:pStyle w:val="TableText"/>
              <w:spacing w:before="106" w:line="197" w:lineRule="auto"/>
              <w:ind w:left="443"/>
              <w:rPr>
                <w:sz w:val="16"/>
                <w:szCs w:val="16"/>
              </w:rPr>
            </w:pPr>
            <w:r>
              <w:rPr>
                <w:spacing w:val="-2"/>
                <w:sz w:val="16"/>
                <w:szCs w:val="16"/>
              </w:rPr>
              <w:t>71.9</w:t>
            </w:r>
          </w:p>
        </w:tc>
        <w:tc>
          <w:tcPr>
            <w:tcW w:w="1183" w:type="dxa"/>
            <w:vAlign w:val="top"/>
          </w:tcPr>
          <w:p>
            <w:pPr>
              <w:pStyle w:val="TableText"/>
              <w:spacing w:before="106" w:line="197" w:lineRule="auto"/>
              <w:ind w:left="444"/>
              <w:rPr>
                <w:sz w:val="16"/>
                <w:szCs w:val="16"/>
              </w:rPr>
            </w:pPr>
            <w:r>
              <w:rPr>
                <w:spacing w:val="-2"/>
                <w:sz w:val="16"/>
                <w:szCs w:val="16"/>
              </w:rPr>
              <w:t>77.9</w:t>
            </w:r>
          </w:p>
        </w:tc>
        <w:tc>
          <w:tcPr>
            <w:tcW w:w="1182" w:type="dxa"/>
            <w:vAlign w:val="top"/>
          </w:tcPr>
          <w:p>
            <w:pPr>
              <w:pStyle w:val="TableText"/>
              <w:spacing w:before="106" w:line="197" w:lineRule="auto"/>
              <w:ind w:left="444"/>
              <w:rPr>
                <w:sz w:val="16"/>
                <w:szCs w:val="16"/>
              </w:rPr>
            </w:pPr>
            <w:r>
              <w:rPr>
                <w:spacing w:val="-2"/>
                <w:sz w:val="16"/>
                <w:szCs w:val="16"/>
              </w:rPr>
              <w:t>74.8</w:t>
            </w:r>
          </w:p>
        </w:tc>
        <w:tc>
          <w:tcPr>
            <w:tcW w:w="1182" w:type="dxa"/>
            <w:vAlign w:val="top"/>
          </w:tcPr>
          <w:p>
            <w:pPr>
              <w:pStyle w:val="TableText"/>
              <w:spacing w:before="106" w:line="197" w:lineRule="auto"/>
              <w:ind w:left="442"/>
              <w:rPr>
                <w:sz w:val="16"/>
                <w:szCs w:val="16"/>
              </w:rPr>
            </w:pPr>
            <w:r>
              <w:rPr>
                <w:spacing w:val="-2"/>
                <w:sz w:val="16"/>
                <w:szCs w:val="16"/>
              </w:rPr>
              <w:t>69.6</w:t>
            </w:r>
          </w:p>
        </w:tc>
        <w:tc>
          <w:tcPr>
            <w:tcW w:w="1171" w:type="dxa"/>
            <w:vAlign w:val="top"/>
          </w:tcPr>
          <w:p>
            <w:pPr>
              <w:pStyle w:val="TableText"/>
              <w:spacing w:before="106" w:line="197" w:lineRule="auto"/>
              <w:ind w:left="445"/>
              <w:rPr>
                <w:sz w:val="16"/>
                <w:szCs w:val="16"/>
              </w:rPr>
            </w:pPr>
            <w:r>
              <w:rPr>
                <w:spacing w:val="-2"/>
                <w:sz w:val="16"/>
                <w:szCs w:val="16"/>
              </w:rPr>
              <w:t>73.3</w:t>
            </w:r>
          </w:p>
        </w:tc>
        <w:tc>
          <w:tcPr>
            <w:tcW w:w="1181" w:type="dxa"/>
            <w:vAlign w:val="top"/>
          </w:tcPr>
          <w:p>
            <w:pPr>
              <w:pStyle w:val="TableText"/>
              <w:spacing w:before="108" w:line="195" w:lineRule="auto"/>
              <w:ind w:left="449"/>
              <w:rPr>
                <w:sz w:val="16"/>
                <w:szCs w:val="16"/>
              </w:rPr>
            </w:pPr>
            <w:r>
              <w:rPr>
                <w:color w:val="0F243E"/>
                <w:spacing w:val="-2"/>
                <w:sz w:val="16"/>
                <w:szCs w:val="16"/>
              </w:rPr>
              <w:t>54.3</w:t>
            </w:r>
          </w:p>
        </w:tc>
        <w:tc>
          <w:tcPr>
            <w:tcW w:w="1172" w:type="dxa"/>
            <w:vAlign w:val="top"/>
          </w:tcPr>
          <w:p>
            <w:pPr>
              <w:pStyle w:val="TableText"/>
              <w:spacing w:before="108" w:line="195" w:lineRule="auto"/>
              <w:ind w:left="437"/>
              <w:rPr>
                <w:sz w:val="16"/>
                <w:szCs w:val="16"/>
              </w:rPr>
            </w:pPr>
            <w:r>
              <w:rPr>
                <w:color w:val="0F243E"/>
                <w:spacing w:val="-2"/>
                <w:sz w:val="16"/>
                <w:szCs w:val="16"/>
              </w:rPr>
              <w:t>56.7</w:t>
            </w:r>
          </w:p>
        </w:tc>
      </w:tr>
      <w:tr>
        <w:tblPrEx>
          <w:tblW w:w="10631" w:type="dxa"/>
          <w:tblInd w:w="5" w:type="dxa"/>
          <w:tblLayout w:type="fixed"/>
        </w:tblPrEx>
        <w:trPr>
          <w:trHeight w:val="326"/>
        </w:trPr>
        <w:tc>
          <w:tcPr>
            <w:tcW w:w="1171" w:type="dxa"/>
            <w:vAlign w:val="top"/>
          </w:tcPr>
          <w:p>
            <w:pPr>
              <w:pStyle w:val="TableText"/>
              <w:spacing w:before="84" w:line="219" w:lineRule="auto"/>
              <w:ind w:left="487"/>
              <w:rPr>
                <w:rFonts w:ascii="KaiTi" w:eastAsia="KaiTi" w:hAnsi="KaiTi" w:cs="KaiTi"/>
                <w:sz w:val="16"/>
                <w:szCs w:val="16"/>
              </w:rPr>
            </w:pPr>
            <w:r>
              <w:rPr>
                <w:b/>
                <w:bCs/>
                <w:spacing w:val="-4"/>
                <w:sz w:val="16"/>
                <w:szCs w:val="16"/>
              </w:rPr>
              <w:t>5</w:t>
            </w:r>
            <w:r>
              <w:rPr>
                <w:rFonts w:ascii="KaiTi" w:eastAsia="KaiTi" w:hAnsi="KaiTi" w:cs="KaiTi"/>
                <w:spacing w:val="-4"/>
                <w:sz w:val="16"/>
                <w:szCs w:val="16"/>
                <w14:textOutline w14:w="2917">
                  <w14:solidFill>
                    <w14:srgbClr w14:val="000000"/>
                  </w14:solidFill>
                  <w14:prstDash w14:val="solid"/>
                  <w14:round/>
                </w14:textOutline>
              </w:rPr>
              <w:t>月</w:t>
            </w:r>
          </w:p>
        </w:tc>
        <w:tc>
          <w:tcPr>
            <w:tcW w:w="1206" w:type="dxa"/>
            <w:vAlign w:val="top"/>
          </w:tcPr>
          <w:p>
            <w:pPr>
              <w:pStyle w:val="TableText"/>
              <w:spacing w:before="108" w:line="197" w:lineRule="auto"/>
              <w:ind w:left="466"/>
              <w:rPr>
                <w:sz w:val="16"/>
                <w:szCs w:val="16"/>
              </w:rPr>
            </w:pPr>
            <w:r>
              <w:rPr>
                <w:spacing w:val="-2"/>
                <w:sz w:val="16"/>
                <w:szCs w:val="16"/>
              </w:rPr>
              <w:t>73.5</w:t>
            </w:r>
          </w:p>
        </w:tc>
        <w:tc>
          <w:tcPr>
            <w:tcW w:w="1183" w:type="dxa"/>
            <w:vAlign w:val="top"/>
          </w:tcPr>
          <w:p>
            <w:pPr>
              <w:pStyle w:val="TableText"/>
              <w:spacing w:before="108" w:line="197" w:lineRule="auto"/>
              <w:ind w:left="443"/>
              <w:rPr>
                <w:sz w:val="16"/>
                <w:szCs w:val="16"/>
              </w:rPr>
            </w:pPr>
            <w:r>
              <w:rPr>
                <w:spacing w:val="-2"/>
                <w:sz w:val="16"/>
                <w:szCs w:val="16"/>
              </w:rPr>
              <w:t>75.0</w:t>
            </w:r>
          </w:p>
        </w:tc>
        <w:tc>
          <w:tcPr>
            <w:tcW w:w="1183" w:type="dxa"/>
            <w:vAlign w:val="top"/>
          </w:tcPr>
          <w:p>
            <w:pPr>
              <w:pStyle w:val="TableText"/>
              <w:spacing w:before="108" w:line="197" w:lineRule="auto"/>
              <w:ind w:left="443"/>
              <w:rPr>
                <w:sz w:val="16"/>
                <w:szCs w:val="16"/>
              </w:rPr>
            </w:pPr>
            <w:r>
              <w:rPr>
                <w:spacing w:val="-2"/>
                <w:sz w:val="16"/>
                <w:szCs w:val="16"/>
              </w:rPr>
              <w:t>80.5</w:t>
            </w:r>
          </w:p>
        </w:tc>
        <w:tc>
          <w:tcPr>
            <w:tcW w:w="1182" w:type="dxa"/>
            <w:vAlign w:val="top"/>
          </w:tcPr>
          <w:p>
            <w:pPr>
              <w:pStyle w:val="TableText"/>
              <w:spacing w:before="108" w:line="197" w:lineRule="auto"/>
              <w:ind w:left="444"/>
              <w:rPr>
                <w:sz w:val="16"/>
                <w:szCs w:val="16"/>
              </w:rPr>
            </w:pPr>
            <w:r>
              <w:rPr>
                <w:spacing w:val="-2"/>
                <w:sz w:val="16"/>
                <w:szCs w:val="16"/>
              </w:rPr>
              <w:t>76.5</w:t>
            </w:r>
          </w:p>
        </w:tc>
        <w:tc>
          <w:tcPr>
            <w:tcW w:w="1182" w:type="dxa"/>
            <w:vAlign w:val="top"/>
          </w:tcPr>
          <w:p>
            <w:pPr>
              <w:pStyle w:val="TableText"/>
              <w:spacing w:before="108" w:line="197" w:lineRule="auto"/>
              <w:ind w:left="443"/>
              <w:rPr>
                <w:sz w:val="16"/>
                <w:szCs w:val="16"/>
              </w:rPr>
            </w:pPr>
            <w:r>
              <w:rPr>
                <w:spacing w:val="-2"/>
                <w:sz w:val="16"/>
                <w:szCs w:val="16"/>
              </w:rPr>
              <w:t>71.7</w:t>
            </w:r>
          </w:p>
        </w:tc>
        <w:tc>
          <w:tcPr>
            <w:tcW w:w="1171" w:type="dxa"/>
            <w:vAlign w:val="top"/>
          </w:tcPr>
          <w:p>
            <w:pPr>
              <w:pStyle w:val="TableText"/>
              <w:spacing w:before="108" w:line="197" w:lineRule="auto"/>
              <w:ind w:left="445"/>
              <w:rPr>
                <w:sz w:val="16"/>
                <w:szCs w:val="16"/>
              </w:rPr>
            </w:pPr>
            <w:r>
              <w:rPr>
                <w:spacing w:val="-2"/>
                <w:sz w:val="16"/>
                <w:szCs w:val="16"/>
              </w:rPr>
              <w:t>73.4</w:t>
            </w:r>
          </w:p>
        </w:tc>
        <w:tc>
          <w:tcPr>
            <w:tcW w:w="1181" w:type="dxa"/>
            <w:vAlign w:val="top"/>
          </w:tcPr>
          <w:p>
            <w:pPr>
              <w:pStyle w:val="TableText"/>
              <w:spacing w:before="109" w:line="195" w:lineRule="auto"/>
              <w:ind w:left="449"/>
              <w:rPr>
                <w:sz w:val="16"/>
                <w:szCs w:val="16"/>
              </w:rPr>
            </w:pPr>
            <w:r>
              <w:rPr>
                <w:color w:val="0F243E"/>
                <w:spacing w:val="-2"/>
                <w:sz w:val="16"/>
                <w:szCs w:val="16"/>
              </w:rPr>
              <w:t>52.6</w:t>
            </w:r>
          </w:p>
        </w:tc>
        <w:tc>
          <w:tcPr>
            <w:tcW w:w="1172" w:type="dxa"/>
            <w:vAlign w:val="top"/>
          </w:tcPr>
          <w:p>
            <w:pPr>
              <w:pStyle w:val="TableText"/>
              <w:spacing w:before="109" w:line="195" w:lineRule="auto"/>
              <w:ind w:left="437"/>
              <w:rPr>
                <w:sz w:val="16"/>
                <w:szCs w:val="16"/>
              </w:rPr>
            </w:pPr>
            <w:r>
              <w:rPr>
                <w:color w:val="0F243E"/>
                <w:spacing w:val="-2"/>
                <w:sz w:val="16"/>
                <w:szCs w:val="16"/>
              </w:rPr>
              <w:t>56.3</w:t>
            </w:r>
          </w:p>
        </w:tc>
      </w:tr>
      <w:tr>
        <w:tblPrEx>
          <w:tblW w:w="10631" w:type="dxa"/>
          <w:tblInd w:w="5" w:type="dxa"/>
          <w:tblLayout w:type="fixed"/>
        </w:tblPrEx>
        <w:trPr>
          <w:trHeight w:val="326"/>
        </w:trPr>
        <w:tc>
          <w:tcPr>
            <w:tcW w:w="1171" w:type="dxa"/>
            <w:vAlign w:val="top"/>
          </w:tcPr>
          <w:p>
            <w:pPr>
              <w:pStyle w:val="TableText"/>
              <w:spacing w:before="85" w:line="219" w:lineRule="auto"/>
              <w:ind w:left="486"/>
              <w:rPr>
                <w:rFonts w:ascii="KaiTi" w:eastAsia="KaiTi" w:hAnsi="KaiTi" w:cs="KaiTi"/>
                <w:sz w:val="16"/>
                <w:szCs w:val="16"/>
              </w:rPr>
            </w:pPr>
            <w:r>
              <w:rPr>
                <w:b/>
                <w:bCs/>
                <w:spacing w:val="-4"/>
                <w:sz w:val="16"/>
                <w:szCs w:val="16"/>
              </w:rPr>
              <w:t>6</w:t>
            </w:r>
            <w:r>
              <w:rPr>
                <w:rFonts w:ascii="KaiTi" w:eastAsia="KaiTi" w:hAnsi="KaiTi" w:cs="KaiTi"/>
                <w:spacing w:val="-4"/>
                <w:sz w:val="16"/>
                <w:szCs w:val="16"/>
                <w14:textOutline w14:w="2917">
                  <w14:solidFill>
                    <w14:srgbClr w14:val="000000"/>
                  </w14:solidFill>
                  <w14:prstDash w14:val="solid"/>
                  <w14:round/>
                </w14:textOutline>
              </w:rPr>
              <w:t>月</w:t>
            </w:r>
          </w:p>
        </w:tc>
        <w:tc>
          <w:tcPr>
            <w:tcW w:w="1206" w:type="dxa"/>
            <w:vAlign w:val="top"/>
          </w:tcPr>
          <w:p>
            <w:pPr>
              <w:pStyle w:val="TableText"/>
              <w:spacing w:before="108" w:line="197" w:lineRule="auto"/>
              <w:ind w:left="466"/>
              <w:rPr>
                <w:sz w:val="16"/>
                <w:szCs w:val="16"/>
              </w:rPr>
            </w:pPr>
            <w:r>
              <w:rPr>
                <w:spacing w:val="-2"/>
                <w:sz w:val="16"/>
                <w:szCs w:val="16"/>
              </w:rPr>
              <w:t>74.1</w:t>
            </w:r>
          </w:p>
        </w:tc>
        <w:tc>
          <w:tcPr>
            <w:tcW w:w="1183" w:type="dxa"/>
            <w:vAlign w:val="top"/>
          </w:tcPr>
          <w:p>
            <w:pPr>
              <w:pStyle w:val="TableText"/>
              <w:spacing w:before="110" w:line="195" w:lineRule="auto"/>
              <w:ind w:left="443"/>
              <w:rPr>
                <w:sz w:val="16"/>
                <w:szCs w:val="16"/>
              </w:rPr>
            </w:pPr>
            <w:r>
              <w:rPr>
                <w:spacing w:val="-2"/>
                <w:sz w:val="16"/>
                <w:szCs w:val="16"/>
              </w:rPr>
              <w:t>75.5</w:t>
            </w:r>
          </w:p>
        </w:tc>
        <w:tc>
          <w:tcPr>
            <w:tcW w:w="1183" w:type="dxa"/>
            <w:vAlign w:val="top"/>
          </w:tcPr>
          <w:p>
            <w:pPr>
              <w:pStyle w:val="TableText"/>
              <w:spacing w:before="108" w:line="197" w:lineRule="auto"/>
              <w:ind w:left="443"/>
              <w:rPr>
                <w:sz w:val="16"/>
                <w:szCs w:val="16"/>
              </w:rPr>
            </w:pPr>
            <w:r>
              <w:rPr>
                <w:spacing w:val="-2"/>
                <w:sz w:val="16"/>
                <w:szCs w:val="16"/>
              </w:rPr>
              <w:t>82.3</w:t>
            </w:r>
          </w:p>
        </w:tc>
        <w:tc>
          <w:tcPr>
            <w:tcW w:w="1182" w:type="dxa"/>
            <w:vAlign w:val="top"/>
          </w:tcPr>
          <w:p>
            <w:pPr>
              <w:pStyle w:val="TableText"/>
              <w:spacing w:before="108" w:line="197" w:lineRule="auto"/>
              <w:ind w:left="444"/>
              <w:rPr>
                <w:sz w:val="16"/>
                <w:szCs w:val="16"/>
              </w:rPr>
            </w:pPr>
            <w:r>
              <w:rPr>
                <w:spacing w:val="-2"/>
                <w:sz w:val="16"/>
                <w:szCs w:val="16"/>
              </w:rPr>
              <w:t>78.5</w:t>
            </w:r>
          </w:p>
        </w:tc>
        <w:tc>
          <w:tcPr>
            <w:tcW w:w="1182" w:type="dxa"/>
            <w:vAlign w:val="top"/>
          </w:tcPr>
          <w:p>
            <w:pPr>
              <w:pStyle w:val="TableText"/>
              <w:spacing w:before="108" w:line="197" w:lineRule="auto"/>
              <w:ind w:left="443"/>
              <w:rPr>
                <w:sz w:val="16"/>
                <w:szCs w:val="16"/>
              </w:rPr>
            </w:pPr>
            <w:r>
              <w:rPr>
                <w:spacing w:val="-2"/>
                <w:sz w:val="16"/>
                <w:szCs w:val="16"/>
              </w:rPr>
              <w:t>71.4</w:t>
            </w:r>
          </w:p>
        </w:tc>
        <w:tc>
          <w:tcPr>
            <w:tcW w:w="1171" w:type="dxa"/>
            <w:vAlign w:val="top"/>
          </w:tcPr>
          <w:p>
            <w:pPr>
              <w:pStyle w:val="TableText"/>
              <w:spacing w:before="108" w:line="197" w:lineRule="auto"/>
              <w:ind w:left="445"/>
              <w:rPr>
                <w:sz w:val="16"/>
                <w:szCs w:val="16"/>
              </w:rPr>
            </w:pPr>
            <w:r>
              <w:rPr>
                <w:spacing w:val="-2"/>
                <w:sz w:val="16"/>
                <w:szCs w:val="16"/>
              </w:rPr>
              <w:t>73.1</w:t>
            </w:r>
          </w:p>
        </w:tc>
        <w:tc>
          <w:tcPr>
            <w:tcW w:w="1181" w:type="dxa"/>
            <w:vAlign w:val="top"/>
          </w:tcPr>
          <w:p>
            <w:pPr>
              <w:pStyle w:val="TableText"/>
              <w:spacing w:before="110" w:line="195" w:lineRule="auto"/>
              <w:ind w:left="449"/>
              <w:rPr>
                <w:sz w:val="16"/>
                <w:szCs w:val="16"/>
              </w:rPr>
            </w:pPr>
            <w:r>
              <w:rPr>
                <w:color w:val="0F243E"/>
                <w:spacing w:val="-2"/>
                <w:sz w:val="16"/>
                <w:szCs w:val="16"/>
              </w:rPr>
              <w:t>58.9</w:t>
            </w:r>
          </w:p>
        </w:tc>
        <w:tc>
          <w:tcPr>
            <w:tcW w:w="1172" w:type="dxa"/>
            <w:vAlign w:val="top"/>
          </w:tcPr>
          <w:p>
            <w:pPr>
              <w:pStyle w:val="TableText"/>
              <w:spacing w:before="110" w:line="195" w:lineRule="auto"/>
              <w:ind w:left="437"/>
              <w:rPr>
                <w:sz w:val="16"/>
                <w:szCs w:val="16"/>
              </w:rPr>
            </w:pPr>
            <w:r>
              <w:rPr>
                <w:color w:val="0F243E"/>
                <w:spacing w:val="-2"/>
                <w:sz w:val="16"/>
                <w:szCs w:val="16"/>
              </w:rPr>
              <w:t>56.2</w:t>
            </w:r>
          </w:p>
        </w:tc>
      </w:tr>
      <w:tr>
        <w:tblPrEx>
          <w:tblW w:w="10631" w:type="dxa"/>
          <w:tblInd w:w="5" w:type="dxa"/>
          <w:tblLayout w:type="fixed"/>
        </w:tblPrEx>
        <w:trPr>
          <w:trHeight w:val="326"/>
        </w:trPr>
        <w:tc>
          <w:tcPr>
            <w:tcW w:w="1171" w:type="dxa"/>
            <w:vAlign w:val="top"/>
          </w:tcPr>
          <w:p>
            <w:pPr>
              <w:pStyle w:val="TableText"/>
              <w:spacing w:before="85" w:line="219" w:lineRule="auto"/>
              <w:ind w:left="486"/>
              <w:rPr>
                <w:rFonts w:ascii="KaiTi" w:eastAsia="KaiTi" w:hAnsi="KaiTi" w:cs="KaiTi"/>
                <w:sz w:val="16"/>
                <w:szCs w:val="16"/>
              </w:rPr>
            </w:pPr>
            <w:r>
              <w:rPr>
                <w:b/>
                <w:bCs/>
                <w:spacing w:val="-4"/>
                <w:sz w:val="16"/>
                <w:szCs w:val="16"/>
              </w:rPr>
              <w:t>7</w:t>
            </w:r>
            <w:r>
              <w:rPr>
                <w:rFonts w:ascii="KaiTi" w:eastAsia="KaiTi" w:hAnsi="KaiTi" w:cs="KaiTi"/>
                <w:spacing w:val="-4"/>
                <w:sz w:val="16"/>
                <w:szCs w:val="16"/>
                <w14:textOutline w14:w="2917">
                  <w14:solidFill>
                    <w14:srgbClr w14:val="000000"/>
                  </w14:solidFill>
                  <w14:prstDash w14:val="solid"/>
                  <w14:round/>
                </w14:textOutline>
              </w:rPr>
              <w:t>月</w:t>
            </w:r>
          </w:p>
        </w:tc>
        <w:tc>
          <w:tcPr>
            <w:tcW w:w="1206" w:type="dxa"/>
            <w:vAlign w:val="top"/>
          </w:tcPr>
          <w:p>
            <w:pPr>
              <w:pStyle w:val="TableText"/>
              <w:spacing w:before="108" w:line="197" w:lineRule="auto"/>
              <w:ind w:left="466"/>
              <w:rPr>
                <w:sz w:val="16"/>
                <w:szCs w:val="16"/>
              </w:rPr>
            </w:pPr>
            <w:r>
              <w:rPr>
                <w:spacing w:val="-2"/>
                <w:sz w:val="16"/>
                <w:szCs w:val="16"/>
              </w:rPr>
              <w:t>73.3</w:t>
            </w:r>
          </w:p>
        </w:tc>
        <w:tc>
          <w:tcPr>
            <w:tcW w:w="1183" w:type="dxa"/>
            <w:vAlign w:val="top"/>
          </w:tcPr>
          <w:p>
            <w:pPr>
              <w:pStyle w:val="TableText"/>
              <w:spacing w:before="110" w:line="195" w:lineRule="auto"/>
              <w:ind w:left="443"/>
              <w:rPr>
                <w:sz w:val="16"/>
                <w:szCs w:val="16"/>
              </w:rPr>
            </w:pPr>
            <w:r>
              <w:rPr>
                <w:spacing w:val="-2"/>
                <w:sz w:val="16"/>
                <w:szCs w:val="16"/>
              </w:rPr>
              <w:t>75.7</w:t>
            </w:r>
          </w:p>
        </w:tc>
        <w:tc>
          <w:tcPr>
            <w:tcW w:w="1183" w:type="dxa"/>
            <w:vAlign w:val="top"/>
          </w:tcPr>
          <w:p>
            <w:pPr>
              <w:pStyle w:val="TableText"/>
              <w:spacing w:before="108" w:line="197" w:lineRule="auto"/>
              <w:ind w:left="443"/>
              <w:rPr>
                <w:sz w:val="16"/>
                <w:szCs w:val="16"/>
              </w:rPr>
            </w:pPr>
            <w:r>
              <w:rPr>
                <w:spacing w:val="-2"/>
                <w:sz w:val="16"/>
                <w:szCs w:val="16"/>
              </w:rPr>
              <w:t>82.7</w:t>
            </w:r>
          </w:p>
        </w:tc>
        <w:tc>
          <w:tcPr>
            <w:tcW w:w="1182" w:type="dxa"/>
            <w:vAlign w:val="top"/>
          </w:tcPr>
          <w:p>
            <w:pPr>
              <w:pStyle w:val="TableText"/>
              <w:spacing w:before="108" w:line="197" w:lineRule="auto"/>
              <w:ind w:left="511"/>
              <w:rPr>
                <w:sz w:val="16"/>
                <w:szCs w:val="16"/>
              </w:rPr>
            </w:pPr>
            <w:r>
              <w:rPr>
                <w:spacing w:val="-2"/>
                <w:sz w:val="16"/>
                <w:szCs w:val="16"/>
              </w:rPr>
              <w:t>78</w:t>
            </w:r>
          </w:p>
        </w:tc>
        <w:tc>
          <w:tcPr>
            <w:tcW w:w="1182" w:type="dxa"/>
            <w:vAlign w:val="top"/>
          </w:tcPr>
          <w:p>
            <w:pPr>
              <w:pStyle w:val="TableText"/>
              <w:spacing w:before="108" w:line="197" w:lineRule="auto"/>
              <w:ind w:left="443"/>
              <w:rPr>
                <w:sz w:val="16"/>
                <w:szCs w:val="16"/>
              </w:rPr>
            </w:pPr>
            <w:r>
              <w:rPr>
                <w:spacing w:val="-2"/>
                <w:sz w:val="16"/>
                <w:szCs w:val="16"/>
              </w:rPr>
              <w:t>72.9</w:t>
            </w:r>
          </w:p>
        </w:tc>
        <w:tc>
          <w:tcPr>
            <w:tcW w:w="1171" w:type="dxa"/>
            <w:vAlign w:val="top"/>
          </w:tcPr>
          <w:p>
            <w:pPr>
              <w:pStyle w:val="TableText"/>
              <w:spacing w:before="109" w:line="197" w:lineRule="auto"/>
              <w:ind w:left="445"/>
              <w:rPr>
                <w:sz w:val="16"/>
                <w:szCs w:val="16"/>
              </w:rPr>
            </w:pPr>
            <w:r>
              <w:rPr>
                <w:spacing w:val="-2"/>
                <w:sz w:val="16"/>
                <w:szCs w:val="16"/>
              </w:rPr>
              <w:t>71.2</w:t>
            </w:r>
          </w:p>
        </w:tc>
        <w:tc>
          <w:tcPr>
            <w:tcW w:w="1181" w:type="dxa"/>
            <w:vAlign w:val="top"/>
          </w:tcPr>
          <w:p>
            <w:pPr>
              <w:pStyle w:val="TableText"/>
              <w:spacing w:before="110" w:line="195" w:lineRule="auto"/>
              <w:ind w:left="449"/>
              <w:rPr>
                <w:sz w:val="16"/>
                <w:szCs w:val="16"/>
              </w:rPr>
            </w:pPr>
            <w:r>
              <w:rPr>
                <w:color w:val="0F243E"/>
                <w:spacing w:val="-2"/>
                <w:sz w:val="16"/>
                <w:szCs w:val="16"/>
              </w:rPr>
              <w:t>60.9</w:t>
            </w:r>
          </w:p>
        </w:tc>
        <w:tc>
          <w:tcPr>
            <w:tcW w:w="1172" w:type="dxa"/>
            <w:vAlign w:val="top"/>
          </w:tcPr>
          <w:p>
            <w:pPr>
              <w:pStyle w:val="TableText"/>
              <w:spacing w:before="110" w:line="195" w:lineRule="auto"/>
              <w:ind w:left="437"/>
              <w:rPr>
                <w:sz w:val="16"/>
                <w:szCs w:val="16"/>
              </w:rPr>
            </w:pPr>
            <w:r>
              <w:rPr>
                <w:color w:val="0F243E"/>
                <w:spacing w:val="-2"/>
                <w:sz w:val="16"/>
                <w:szCs w:val="16"/>
              </w:rPr>
              <w:t>55.6</w:t>
            </w:r>
          </w:p>
        </w:tc>
      </w:tr>
      <w:tr>
        <w:tblPrEx>
          <w:tblW w:w="10631" w:type="dxa"/>
          <w:tblInd w:w="5" w:type="dxa"/>
          <w:tblLayout w:type="fixed"/>
        </w:tblPrEx>
        <w:trPr>
          <w:trHeight w:val="326"/>
        </w:trPr>
        <w:tc>
          <w:tcPr>
            <w:tcW w:w="1171" w:type="dxa"/>
            <w:vAlign w:val="top"/>
          </w:tcPr>
          <w:p>
            <w:pPr>
              <w:pStyle w:val="TableText"/>
              <w:spacing w:before="86" w:line="219" w:lineRule="auto"/>
              <w:ind w:left="486"/>
              <w:rPr>
                <w:rFonts w:ascii="KaiTi" w:eastAsia="KaiTi" w:hAnsi="KaiTi" w:cs="KaiTi"/>
                <w:sz w:val="16"/>
                <w:szCs w:val="16"/>
              </w:rPr>
            </w:pPr>
            <w:r>
              <w:rPr>
                <w:b/>
                <w:bCs/>
                <w:spacing w:val="-3"/>
                <w:sz w:val="16"/>
                <w:szCs w:val="16"/>
              </w:rPr>
              <w:t>8</w:t>
            </w:r>
            <w:r>
              <w:rPr>
                <w:rFonts w:ascii="KaiTi" w:eastAsia="KaiTi" w:hAnsi="KaiTi" w:cs="KaiTi"/>
                <w:spacing w:val="-3"/>
                <w:sz w:val="16"/>
                <w:szCs w:val="16"/>
                <w14:textOutline w14:w="2917">
                  <w14:solidFill>
                    <w14:srgbClr w14:val="000000"/>
                  </w14:solidFill>
                  <w14:prstDash w14:val="solid"/>
                  <w14:round/>
                </w14:textOutline>
              </w:rPr>
              <w:t>月</w:t>
            </w:r>
          </w:p>
        </w:tc>
        <w:tc>
          <w:tcPr>
            <w:tcW w:w="1206" w:type="dxa"/>
            <w:vAlign w:val="top"/>
          </w:tcPr>
          <w:p>
            <w:pPr>
              <w:pStyle w:val="TableText"/>
              <w:spacing w:before="109" w:line="197" w:lineRule="auto"/>
              <w:ind w:left="466"/>
              <w:rPr>
                <w:sz w:val="16"/>
                <w:szCs w:val="16"/>
              </w:rPr>
            </w:pPr>
            <w:r>
              <w:rPr>
                <w:spacing w:val="-2"/>
                <w:sz w:val="16"/>
                <w:szCs w:val="16"/>
              </w:rPr>
              <w:t>72.8</w:t>
            </w:r>
          </w:p>
        </w:tc>
        <w:tc>
          <w:tcPr>
            <w:tcW w:w="1183" w:type="dxa"/>
            <w:vAlign w:val="top"/>
          </w:tcPr>
          <w:p>
            <w:pPr>
              <w:pStyle w:val="TableText"/>
              <w:spacing w:before="109" w:line="197" w:lineRule="auto"/>
              <w:ind w:left="443"/>
              <w:rPr>
                <w:sz w:val="16"/>
                <w:szCs w:val="16"/>
              </w:rPr>
            </w:pPr>
            <w:r>
              <w:rPr>
                <w:spacing w:val="-2"/>
                <w:sz w:val="16"/>
                <w:szCs w:val="16"/>
              </w:rPr>
              <w:t>76.7</w:t>
            </w:r>
          </w:p>
        </w:tc>
        <w:tc>
          <w:tcPr>
            <w:tcW w:w="1183" w:type="dxa"/>
            <w:vAlign w:val="top"/>
          </w:tcPr>
          <w:p>
            <w:pPr>
              <w:pStyle w:val="TableText"/>
              <w:spacing w:before="109" w:line="197" w:lineRule="auto"/>
              <w:ind w:left="443"/>
              <w:rPr>
                <w:sz w:val="16"/>
                <w:szCs w:val="16"/>
              </w:rPr>
            </w:pPr>
            <w:r>
              <w:rPr>
                <w:spacing w:val="-2"/>
                <w:sz w:val="16"/>
                <w:szCs w:val="16"/>
              </w:rPr>
              <w:t>83.2</w:t>
            </w:r>
          </w:p>
        </w:tc>
        <w:tc>
          <w:tcPr>
            <w:tcW w:w="1182" w:type="dxa"/>
            <w:vAlign w:val="top"/>
          </w:tcPr>
          <w:p>
            <w:pPr>
              <w:pStyle w:val="TableText"/>
              <w:spacing w:before="109" w:line="197" w:lineRule="auto"/>
              <w:ind w:left="444"/>
              <w:rPr>
                <w:sz w:val="16"/>
                <w:szCs w:val="16"/>
              </w:rPr>
            </w:pPr>
            <w:r>
              <w:rPr>
                <w:spacing w:val="-2"/>
                <w:sz w:val="16"/>
                <w:szCs w:val="16"/>
              </w:rPr>
              <w:t>77.9</w:t>
            </w:r>
          </w:p>
        </w:tc>
        <w:tc>
          <w:tcPr>
            <w:tcW w:w="1182" w:type="dxa"/>
            <w:vAlign w:val="top"/>
          </w:tcPr>
          <w:p>
            <w:pPr>
              <w:pStyle w:val="TableText"/>
              <w:spacing w:before="109" w:line="197" w:lineRule="auto"/>
              <w:ind w:left="443"/>
              <w:rPr>
                <w:sz w:val="16"/>
                <w:szCs w:val="16"/>
              </w:rPr>
            </w:pPr>
            <w:r>
              <w:rPr>
                <w:spacing w:val="-2"/>
                <w:sz w:val="16"/>
                <w:szCs w:val="16"/>
              </w:rPr>
              <w:t>72.5</w:t>
            </w:r>
          </w:p>
        </w:tc>
        <w:tc>
          <w:tcPr>
            <w:tcW w:w="1171" w:type="dxa"/>
            <w:vAlign w:val="top"/>
          </w:tcPr>
          <w:p>
            <w:pPr>
              <w:pStyle w:val="TableText"/>
              <w:spacing w:before="109" w:line="197" w:lineRule="auto"/>
              <w:ind w:left="443"/>
              <w:rPr>
                <w:sz w:val="16"/>
                <w:szCs w:val="16"/>
              </w:rPr>
            </w:pPr>
            <w:r>
              <w:rPr>
                <w:spacing w:val="-2"/>
                <w:sz w:val="16"/>
                <w:szCs w:val="16"/>
              </w:rPr>
              <w:t>69.4</w:t>
            </w:r>
          </w:p>
        </w:tc>
        <w:tc>
          <w:tcPr>
            <w:tcW w:w="1181" w:type="dxa"/>
            <w:vAlign w:val="top"/>
          </w:tcPr>
          <w:p>
            <w:pPr>
              <w:pStyle w:val="TableText"/>
              <w:spacing w:before="110" w:line="195" w:lineRule="auto"/>
              <w:ind w:left="449"/>
              <w:rPr>
                <w:sz w:val="16"/>
                <w:szCs w:val="16"/>
              </w:rPr>
            </w:pPr>
            <w:r>
              <w:rPr>
                <w:color w:val="0F243E"/>
                <w:spacing w:val="-2"/>
                <w:sz w:val="16"/>
                <w:szCs w:val="16"/>
              </w:rPr>
              <w:t>61.6</w:t>
            </w:r>
          </w:p>
        </w:tc>
        <w:tc>
          <w:tcPr>
            <w:tcW w:w="1172" w:type="dxa"/>
            <w:vAlign w:val="top"/>
          </w:tcPr>
          <w:p>
            <w:pPr>
              <w:pStyle w:val="TableText"/>
              <w:spacing w:before="110" w:line="195" w:lineRule="auto"/>
              <w:ind w:left="437"/>
              <w:rPr>
                <w:sz w:val="16"/>
                <w:szCs w:val="16"/>
              </w:rPr>
            </w:pPr>
            <w:r>
              <w:rPr>
                <w:color w:val="0F243E"/>
                <w:spacing w:val="-2"/>
                <w:sz w:val="16"/>
                <w:szCs w:val="16"/>
              </w:rPr>
              <w:t>54.2</w:t>
            </w:r>
          </w:p>
        </w:tc>
      </w:tr>
      <w:tr>
        <w:tblPrEx>
          <w:tblW w:w="10631" w:type="dxa"/>
          <w:tblInd w:w="5" w:type="dxa"/>
          <w:tblLayout w:type="fixed"/>
        </w:tblPrEx>
        <w:trPr>
          <w:trHeight w:val="325"/>
        </w:trPr>
        <w:tc>
          <w:tcPr>
            <w:tcW w:w="1171" w:type="dxa"/>
            <w:vAlign w:val="top"/>
          </w:tcPr>
          <w:p>
            <w:pPr>
              <w:pStyle w:val="TableText"/>
              <w:spacing w:before="86" w:line="219" w:lineRule="auto"/>
              <w:ind w:left="485"/>
              <w:rPr>
                <w:rFonts w:ascii="KaiTi" w:eastAsia="KaiTi" w:hAnsi="KaiTi" w:cs="KaiTi"/>
                <w:sz w:val="16"/>
                <w:szCs w:val="16"/>
              </w:rPr>
            </w:pPr>
            <w:r>
              <w:rPr>
                <w:b/>
                <w:bCs/>
                <w:spacing w:val="-3"/>
                <w:sz w:val="16"/>
                <w:szCs w:val="16"/>
              </w:rPr>
              <w:t>9</w:t>
            </w:r>
            <w:r>
              <w:rPr>
                <w:rFonts w:ascii="KaiTi" w:eastAsia="KaiTi" w:hAnsi="KaiTi" w:cs="KaiTi"/>
                <w:spacing w:val="-3"/>
                <w:sz w:val="16"/>
                <w:szCs w:val="16"/>
                <w14:textOutline w14:w="2917">
                  <w14:solidFill>
                    <w14:srgbClr w14:val="000000"/>
                  </w14:solidFill>
                  <w14:prstDash w14:val="solid"/>
                  <w14:round/>
                </w14:textOutline>
              </w:rPr>
              <w:t>月</w:t>
            </w:r>
          </w:p>
        </w:tc>
        <w:tc>
          <w:tcPr>
            <w:tcW w:w="1206" w:type="dxa"/>
            <w:vAlign w:val="top"/>
          </w:tcPr>
          <w:p>
            <w:pPr>
              <w:pStyle w:val="TableText"/>
              <w:spacing w:before="109" w:line="197" w:lineRule="auto"/>
              <w:ind w:left="466"/>
              <w:rPr>
                <w:sz w:val="16"/>
                <w:szCs w:val="16"/>
              </w:rPr>
            </w:pPr>
            <w:r>
              <w:rPr>
                <w:spacing w:val="-2"/>
                <w:sz w:val="16"/>
                <w:szCs w:val="16"/>
              </w:rPr>
              <w:t>75.1</w:t>
            </w:r>
          </w:p>
        </w:tc>
        <w:tc>
          <w:tcPr>
            <w:tcW w:w="1183" w:type="dxa"/>
            <w:vAlign w:val="top"/>
          </w:tcPr>
          <w:p>
            <w:pPr>
              <w:pStyle w:val="TableText"/>
              <w:spacing w:before="109" w:line="197" w:lineRule="auto"/>
              <w:ind w:left="443"/>
              <w:rPr>
                <w:sz w:val="16"/>
                <w:szCs w:val="16"/>
              </w:rPr>
            </w:pPr>
            <w:r>
              <w:rPr>
                <w:spacing w:val="-2"/>
                <w:sz w:val="16"/>
                <w:szCs w:val="16"/>
              </w:rPr>
              <w:t>77.8</w:t>
            </w:r>
          </w:p>
        </w:tc>
        <w:tc>
          <w:tcPr>
            <w:tcW w:w="1183" w:type="dxa"/>
            <w:vAlign w:val="top"/>
          </w:tcPr>
          <w:p>
            <w:pPr>
              <w:pStyle w:val="TableText"/>
              <w:spacing w:before="109" w:line="197" w:lineRule="auto"/>
              <w:ind w:left="510"/>
              <w:rPr>
                <w:sz w:val="16"/>
                <w:szCs w:val="16"/>
              </w:rPr>
            </w:pPr>
            <w:r>
              <w:rPr>
                <w:spacing w:val="-2"/>
                <w:sz w:val="16"/>
                <w:szCs w:val="16"/>
              </w:rPr>
              <w:t>83</w:t>
            </w:r>
          </w:p>
        </w:tc>
        <w:tc>
          <w:tcPr>
            <w:tcW w:w="1182" w:type="dxa"/>
            <w:vAlign w:val="top"/>
          </w:tcPr>
          <w:p>
            <w:pPr>
              <w:pStyle w:val="TableText"/>
              <w:spacing w:before="109" w:line="197" w:lineRule="auto"/>
              <w:ind w:left="444"/>
              <w:rPr>
                <w:sz w:val="16"/>
                <w:szCs w:val="16"/>
              </w:rPr>
            </w:pPr>
            <w:r>
              <w:rPr>
                <w:spacing w:val="-2"/>
                <w:sz w:val="16"/>
                <w:szCs w:val="16"/>
              </w:rPr>
              <w:t>77.6</w:t>
            </w:r>
          </w:p>
        </w:tc>
        <w:tc>
          <w:tcPr>
            <w:tcW w:w="1182" w:type="dxa"/>
            <w:vAlign w:val="top"/>
          </w:tcPr>
          <w:p>
            <w:pPr>
              <w:pStyle w:val="TableText"/>
              <w:spacing w:before="109" w:line="197" w:lineRule="auto"/>
              <w:ind w:left="443"/>
              <w:rPr>
                <w:sz w:val="16"/>
                <w:szCs w:val="16"/>
              </w:rPr>
            </w:pPr>
            <w:r>
              <w:rPr>
                <w:spacing w:val="-2"/>
                <w:sz w:val="16"/>
                <w:szCs w:val="16"/>
              </w:rPr>
              <w:t>73.2</w:t>
            </w:r>
          </w:p>
        </w:tc>
        <w:tc>
          <w:tcPr>
            <w:tcW w:w="1171" w:type="dxa"/>
            <w:vAlign w:val="top"/>
          </w:tcPr>
          <w:p>
            <w:pPr>
              <w:pStyle w:val="TableText"/>
              <w:spacing w:before="109" w:line="197" w:lineRule="auto"/>
              <w:ind w:left="443"/>
              <w:rPr>
                <w:sz w:val="16"/>
                <w:szCs w:val="16"/>
              </w:rPr>
            </w:pPr>
            <w:r>
              <w:rPr>
                <w:spacing w:val="-2"/>
                <w:sz w:val="16"/>
                <w:szCs w:val="16"/>
              </w:rPr>
              <w:t>69.1</w:t>
            </w:r>
          </w:p>
        </w:tc>
        <w:tc>
          <w:tcPr>
            <w:tcW w:w="1181" w:type="dxa"/>
            <w:vAlign w:val="top"/>
          </w:tcPr>
          <w:p>
            <w:pPr>
              <w:pStyle w:val="TableText"/>
              <w:spacing w:before="111" w:line="195" w:lineRule="auto"/>
              <w:ind w:left="449"/>
              <w:rPr>
                <w:sz w:val="16"/>
                <w:szCs w:val="16"/>
              </w:rPr>
            </w:pPr>
            <w:r>
              <w:rPr>
                <w:color w:val="0F243E"/>
                <w:spacing w:val="-2"/>
                <w:sz w:val="16"/>
                <w:szCs w:val="16"/>
              </w:rPr>
              <w:t>63.0</w:t>
            </w:r>
          </w:p>
        </w:tc>
        <w:tc>
          <w:tcPr>
            <w:tcW w:w="1172" w:type="dxa"/>
            <w:vAlign w:val="top"/>
          </w:tcPr>
          <w:p>
            <w:pPr>
              <w:pStyle w:val="TableText"/>
              <w:spacing w:before="111" w:line="195" w:lineRule="auto"/>
              <w:ind w:left="437"/>
              <w:rPr>
                <w:sz w:val="16"/>
                <w:szCs w:val="16"/>
              </w:rPr>
            </w:pPr>
            <w:r>
              <w:rPr>
                <w:color w:val="0F243E"/>
                <w:spacing w:val="-2"/>
                <w:sz w:val="16"/>
                <w:szCs w:val="16"/>
              </w:rPr>
              <w:t>53.4</w:t>
            </w:r>
          </w:p>
        </w:tc>
      </w:tr>
      <w:tr>
        <w:tblPrEx>
          <w:tblW w:w="10631" w:type="dxa"/>
          <w:tblInd w:w="5" w:type="dxa"/>
          <w:tblLayout w:type="fixed"/>
        </w:tblPrEx>
        <w:trPr>
          <w:trHeight w:val="325"/>
        </w:trPr>
        <w:tc>
          <w:tcPr>
            <w:tcW w:w="1171" w:type="dxa"/>
            <w:vAlign w:val="top"/>
          </w:tcPr>
          <w:p>
            <w:pPr>
              <w:pStyle w:val="TableText"/>
              <w:spacing w:before="85" w:line="219" w:lineRule="auto"/>
              <w:ind w:left="449"/>
              <w:rPr>
                <w:rFonts w:ascii="KaiTi" w:eastAsia="KaiTi" w:hAnsi="KaiTi" w:cs="KaiTi"/>
                <w:sz w:val="16"/>
                <w:szCs w:val="16"/>
              </w:rPr>
            </w:pPr>
            <w:r>
              <w:rPr>
                <w:b/>
                <w:bCs/>
                <w:spacing w:val="-5"/>
                <w:sz w:val="16"/>
                <w:szCs w:val="16"/>
              </w:rPr>
              <w:t>10</w:t>
            </w:r>
            <w:r>
              <w:rPr>
                <w:rFonts w:ascii="KaiTi" w:eastAsia="KaiTi" w:hAnsi="KaiTi" w:cs="KaiTi"/>
                <w:spacing w:val="-5"/>
                <w:sz w:val="16"/>
                <w:szCs w:val="16"/>
                <w14:textOutline w14:w="2917">
                  <w14:solidFill>
                    <w14:srgbClr w14:val="000000"/>
                  </w14:solidFill>
                  <w14:prstDash w14:val="solid"/>
                  <w14:round/>
                </w14:textOutline>
              </w:rPr>
              <w:t>月</w:t>
            </w:r>
          </w:p>
        </w:tc>
        <w:tc>
          <w:tcPr>
            <w:tcW w:w="1206" w:type="dxa"/>
            <w:vAlign w:val="top"/>
          </w:tcPr>
          <w:p>
            <w:pPr>
              <w:pStyle w:val="TableText"/>
              <w:spacing w:before="108" w:line="197" w:lineRule="auto"/>
              <w:ind w:left="466"/>
              <w:rPr>
                <w:sz w:val="16"/>
                <w:szCs w:val="16"/>
              </w:rPr>
            </w:pPr>
            <w:r>
              <w:rPr>
                <w:spacing w:val="-2"/>
                <w:sz w:val="16"/>
                <w:szCs w:val="16"/>
              </w:rPr>
              <w:t>77.9</w:t>
            </w:r>
          </w:p>
        </w:tc>
        <w:tc>
          <w:tcPr>
            <w:tcW w:w="1183" w:type="dxa"/>
            <w:vAlign w:val="top"/>
          </w:tcPr>
          <w:p>
            <w:pPr>
              <w:pStyle w:val="TableText"/>
              <w:spacing w:before="108" w:line="197" w:lineRule="auto"/>
              <w:ind w:left="443"/>
              <w:rPr>
                <w:sz w:val="16"/>
                <w:szCs w:val="16"/>
              </w:rPr>
            </w:pPr>
            <w:r>
              <w:rPr>
                <w:spacing w:val="-2"/>
                <w:sz w:val="16"/>
                <w:szCs w:val="16"/>
              </w:rPr>
              <w:t>78.4</w:t>
            </w:r>
          </w:p>
        </w:tc>
        <w:tc>
          <w:tcPr>
            <w:tcW w:w="1183" w:type="dxa"/>
            <w:vAlign w:val="top"/>
          </w:tcPr>
          <w:p>
            <w:pPr>
              <w:pStyle w:val="TableText"/>
              <w:spacing w:before="108" w:line="197" w:lineRule="auto"/>
              <w:ind w:left="443"/>
              <w:rPr>
                <w:sz w:val="16"/>
                <w:szCs w:val="16"/>
              </w:rPr>
            </w:pPr>
            <w:r>
              <w:rPr>
                <w:spacing w:val="-2"/>
                <w:sz w:val="16"/>
                <w:szCs w:val="16"/>
              </w:rPr>
              <w:t>82.4</w:t>
            </w:r>
          </w:p>
        </w:tc>
        <w:tc>
          <w:tcPr>
            <w:tcW w:w="1182" w:type="dxa"/>
            <w:vAlign w:val="top"/>
          </w:tcPr>
          <w:p>
            <w:pPr>
              <w:pStyle w:val="TableText"/>
              <w:spacing w:before="108" w:line="197" w:lineRule="auto"/>
              <w:ind w:left="444"/>
              <w:rPr>
                <w:sz w:val="16"/>
                <w:szCs w:val="16"/>
              </w:rPr>
            </w:pPr>
            <w:r>
              <w:rPr>
                <w:spacing w:val="-2"/>
                <w:sz w:val="16"/>
                <w:szCs w:val="16"/>
              </w:rPr>
              <w:t>76.6</w:t>
            </w:r>
          </w:p>
        </w:tc>
        <w:tc>
          <w:tcPr>
            <w:tcW w:w="1182" w:type="dxa"/>
            <w:vAlign w:val="top"/>
          </w:tcPr>
          <w:p>
            <w:pPr>
              <w:pStyle w:val="TableText"/>
              <w:spacing w:before="108" w:line="197" w:lineRule="auto"/>
              <w:ind w:left="511"/>
              <w:rPr>
                <w:sz w:val="16"/>
                <w:szCs w:val="16"/>
              </w:rPr>
            </w:pPr>
            <w:r>
              <w:rPr>
                <w:spacing w:val="-2"/>
                <w:sz w:val="16"/>
                <w:szCs w:val="16"/>
              </w:rPr>
              <w:t>74</w:t>
            </w:r>
          </w:p>
        </w:tc>
        <w:tc>
          <w:tcPr>
            <w:tcW w:w="1171" w:type="dxa"/>
            <w:vAlign w:val="top"/>
          </w:tcPr>
          <w:p>
            <w:pPr>
              <w:pStyle w:val="TableText"/>
              <w:spacing w:before="108" w:line="197" w:lineRule="auto"/>
              <w:ind w:left="443"/>
              <w:rPr>
                <w:sz w:val="16"/>
                <w:szCs w:val="16"/>
              </w:rPr>
            </w:pPr>
            <w:r>
              <w:rPr>
                <w:spacing w:val="-2"/>
                <w:sz w:val="16"/>
                <w:szCs w:val="16"/>
              </w:rPr>
              <w:t>69.2</w:t>
            </w:r>
          </w:p>
        </w:tc>
        <w:tc>
          <w:tcPr>
            <w:tcW w:w="1181" w:type="dxa"/>
            <w:vAlign w:val="top"/>
          </w:tcPr>
          <w:p>
            <w:pPr>
              <w:pStyle w:val="TableText"/>
              <w:spacing w:before="110" w:line="195" w:lineRule="auto"/>
              <w:ind w:left="449"/>
              <w:rPr>
                <w:sz w:val="16"/>
                <w:szCs w:val="16"/>
              </w:rPr>
            </w:pPr>
            <w:r>
              <w:rPr>
                <w:color w:val="0F243E"/>
                <w:spacing w:val="-2"/>
                <w:sz w:val="16"/>
                <w:szCs w:val="16"/>
              </w:rPr>
              <w:t>63.5</w:t>
            </w:r>
          </w:p>
        </w:tc>
        <w:tc>
          <w:tcPr>
            <w:tcW w:w="1172" w:type="dxa"/>
            <w:vAlign w:val="top"/>
          </w:tcPr>
          <w:p>
            <w:pPr>
              <w:pStyle w:val="TableText"/>
              <w:spacing w:before="110" w:line="195" w:lineRule="auto"/>
              <w:ind w:left="437"/>
              <w:rPr>
                <w:sz w:val="16"/>
                <w:szCs w:val="16"/>
              </w:rPr>
            </w:pPr>
            <w:r>
              <w:rPr>
                <w:color w:val="0F243E"/>
                <w:spacing w:val="-2"/>
                <w:sz w:val="16"/>
                <w:szCs w:val="16"/>
              </w:rPr>
              <w:t>53.1</w:t>
            </w:r>
          </w:p>
        </w:tc>
      </w:tr>
      <w:tr>
        <w:tblPrEx>
          <w:tblW w:w="10631" w:type="dxa"/>
          <w:tblInd w:w="5" w:type="dxa"/>
          <w:tblLayout w:type="fixed"/>
        </w:tblPrEx>
        <w:trPr>
          <w:trHeight w:val="326"/>
        </w:trPr>
        <w:tc>
          <w:tcPr>
            <w:tcW w:w="1171" w:type="dxa"/>
            <w:vAlign w:val="top"/>
          </w:tcPr>
          <w:p>
            <w:pPr>
              <w:pStyle w:val="TableText"/>
              <w:spacing w:before="86" w:line="219" w:lineRule="auto"/>
              <w:ind w:left="454"/>
              <w:rPr>
                <w:rFonts w:ascii="KaiTi" w:eastAsia="KaiTi" w:hAnsi="KaiTi" w:cs="KaiTi"/>
                <w:sz w:val="16"/>
                <w:szCs w:val="16"/>
              </w:rPr>
            </w:pPr>
            <w:r>
              <w:rPr>
                <w:b/>
                <w:bCs/>
                <w:spacing w:val="-7"/>
                <w:sz w:val="16"/>
                <w:szCs w:val="16"/>
              </w:rPr>
              <w:t>11</w:t>
            </w:r>
            <w:r>
              <w:rPr>
                <w:rFonts w:ascii="KaiTi" w:eastAsia="KaiTi" w:hAnsi="KaiTi" w:cs="KaiTi"/>
                <w:spacing w:val="-7"/>
                <w:sz w:val="16"/>
                <w:szCs w:val="16"/>
                <w14:textOutline w14:w="2917">
                  <w14:solidFill>
                    <w14:srgbClr w14:val="000000"/>
                  </w14:solidFill>
                  <w14:prstDash w14:val="solid"/>
                  <w14:round/>
                </w14:textOutline>
              </w:rPr>
              <w:t>月</w:t>
            </w:r>
          </w:p>
        </w:tc>
        <w:tc>
          <w:tcPr>
            <w:tcW w:w="1206" w:type="dxa"/>
            <w:vAlign w:val="top"/>
          </w:tcPr>
          <w:p>
            <w:pPr>
              <w:pStyle w:val="TableText"/>
              <w:spacing w:before="110" w:line="197" w:lineRule="auto"/>
              <w:ind w:left="466"/>
              <w:rPr>
                <w:sz w:val="16"/>
                <w:szCs w:val="16"/>
              </w:rPr>
            </w:pPr>
            <w:r>
              <w:rPr>
                <w:spacing w:val="-2"/>
                <w:sz w:val="16"/>
                <w:szCs w:val="16"/>
              </w:rPr>
              <w:t>78.7</w:t>
            </w:r>
          </w:p>
        </w:tc>
        <w:tc>
          <w:tcPr>
            <w:tcW w:w="1183" w:type="dxa"/>
            <w:vAlign w:val="top"/>
          </w:tcPr>
          <w:p>
            <w:pPr>
              <w:pStyle w:val="TableText"/>
              <w:spacing w:before="110" w:line="197" w:lineRule="auto"/>
              <w:ind w:left="443"/>
              <w:rPr>
                <w:sz w:val="16"/>
                <w:szCs w:val="16"/>
              </w:rPr>
            </w:pPr>
            <w:r>
              <w:rPr>
                <w:spacing w:val="-2"/>
                <w:sz w:val="16"/>
                <w:szCs w:val="16"/>
              </w:rPr>
              <w:t>78.0</w:t>
            </w:r>
          </w:p>
        </w:tc>
        <w:tc>
          <w:tcPr>
            <w:tcW w:w="1183" w:type="dxa"/>
            <w:vAlign w:val="top"/>
          </w:tcPr>
          <w:p>
            <w:pPr>
              <w:pStyle w:val="TableText"/>
              <w:spacing w:before="110" w:line="197" w:lineRule="auto"/>
              <w:ind w:left="510"/>
              <w:rPr>
                <w:sz w:val="16"/>
                <w:szCs w:val="16"/>
              </w:rPr>
            </w:pPr>
            <w:r>
              <w:rPr>
                <w:spacing w:val="-2"/>
                <w:sz w:val="16"/>
                <w:szCs w:val="16"/>
              </w:rPr>
              <w:t>80</w:t>
            </w:r>
          </w:p>
        </w:tc>
        <w:tc>
          <w:tcPr>
            <w:tcW w:w="1182" w:type="dxa"/>
            <w:vAlign w:val="top"/>
          </w:tcPr>
          <w:p>
            <w:pPr>
              <w:pStyle w:val="TableText"/>
              <w:spacing w:before="111" w:line="195" w:lineRule="auto"/>
              <w:ind w:left="511"/>
              <w:rPr>
                <w:sz w:val="16"/>
                <w:szCs w:val="16"/>
              </w:rPr>
            </w:pPr>
            <w:r>
              <w:rPr>
                <w:spacing w:val="-2"/>
                <w:sz w:val="16"/>
                <w:szCs w:val="16"/>
              </w:rPr>
              <w:t>77</w:t>
            </w:r>
          </w:p>
        </w:tc>
        <w:tc>
          <w:tcPr>
            <w:tcW w:w="1182" w:type="dxa"/>
            <w:vAlign w:val="top"/>
          </w:tcPr>
          <w:p>
            <w:pPr>
              <w:pStyle w:val="TableText"/>
              <w:spacing w:before="110" w:line="197" w:lineRule="auto"/>
              <w:ind w:left="443"/>
              <w:rPr>
                <w:sz w:val="16"/>
                <w:szCs w:val="16"/>
              </w:rPr>
            </w:pPr>
            <w:r>
              <w:rPr>
                <w:spacing w:val="-2"/>
                <w:sz w:val="16"/>
                <w:szCs w:val="16"/>
              </w:rPr>
              <w:t>74.7</w:t>
            </w:r>
          </w:p>
        </w:tc>
        <w:tc>
          <w:tcPr>
            <w:tcW w:w="1171" w:type="dxa"/>
            <w:vAlign w:val="top"/>
          </w:tcPr>
          <w:p>
            <w:pPr>
              <w:pStyle w:val="TableText"/>
              <w:spacing w:before="110" w:line="197" w:lineRule="auto"/>
              <w:ind w:left="443"/>
              <w:rPr>
                <w:sz w:val="16"/>
                <w:szCs w:val="16"/>
              </w:rPr>
            </w:pPr>
            <w:r>
              <w:rPr>
                <w:spacing w:val="-2"/>
                <w:sz w:val="16"/>
                <w:szCs w:val="16"/>
              </w:rPr>
              <w:t>68.2</w:t>
            </w:r>
          </w:p>
        </w:tc>
        <w:tc>
          <w:tcPr>
            <w:tcW w:w="1181" w:type="dxa"/>
            <w:vAlign w:val="top"/>
          </w:tcPr>
          <w:p>
            <w:pPr>
              <w:pStyle w:val="TableText"/>
              <w:spacing w:before="111" w:line="195" w:lineRule="auto"/>
              <w:ind w:left="449"/>
              <w:rPr>
                <w:sz w:val="16"/>
                <w:szCs w:val="16"/>
              </w:rPr>
            </w:pPr>
            <w:r>
              <w:rPr>
                <w:color w:val="0F243E"/>
                <w:spacing w:val="-2"/>
                <w:sz w:val="16"/>
                <w:szCs w:val="16"/>
              </w:rPr>
              <w:t>61.4</w:t>
            </w:r>
          </w:p>
        </w:tc>
        <w:tc>
          <w:tcPr>
            <w:tcW w:w="1172" w:type="dxa"/>
            <w:vAlign w:val="top"/>
          </w:tcPr>
          <w:p>
            <w:pPr>
              <w:pStyle w:val="TableText"/>
              <w:spacing w:before="111" w:line="195" w:lineRule="auto"/>
              <w:ind w:left="437"/>
              <w:rPr>
                <w:sz w:val="16"/>
                <w:szCs w:val="16"/>
              </w:rPr>
            </w:pPr>
            <w:r>
              <w:rPr>
                <w:color w:val="0F243E"/>
                <w:spacing w:val="-2"/>
                <w:sz w:val="16"/>
                <w:szCs w:val="16"/>
              </w:rPr>
              <w:t>53.0</w:t>
            </w:r>
          </w:p>
        </w:tc>
      </w:tr>
      <w:tr>
        <w:tblPrEx>
          <w:tblW w:w="10631" w:type="dxa"/>
          <w:tblInd w:w="5" w:type="dxa"/>
          <w:tblLayout w:type="fixed"/>
        </w:tblPrEx>
        <w:trPr>
          <w:trHeight w:val="336"/>
        </w:trPr>
        <w:tc>
          <w:tcPr>
            <w:tcW w:w="1171" w:type="dxa"/>
            <w:tcBorders>
              <w:bottom w:val="single" w:sz="2" w:space="0" w:color="000000"/>
            </w:tcBorders>
            <w:vAlign w:val="top"/>
          </w:tcPr>
          <w:p>
            <w:pPr>
              <w:pStyle w:val="TableText"/>
              <w:spacing w:before="87" w:line="219" w:lineRule="auto"/>
              <w:ind w:left="449"/>
              <w:rPr>
                <w:rFonts w:ascii="KaiTi" w:eastAsia="KaiTi" w:hAnsi="KaiTi" w:cs="KaiTi"/>
                <w:sz w:val="16"/>
                <w:szCs w:val="16"/>
              </w:rPr>
            </w:pPr>
            <w:r>
              <w:rPr>
                <w:b/>
                <w:bCs/>
                <w:spacing w:val="-5"/>
                <w:sz w:val="16"/>
                <w:szCs w:val="16"/>
              </w:rPr>
              <w:t>12</w:t>
            </w:r>
            <w:r>
              <w:rPr>
                <w:rFonts w:ascii="KaiTi" w:eastAsia="KaiTi" w:hAnsi="KaiTi" w:cs="KaiTi"/>
                <w:spacing w:val="-5"/>
                <w:sz w:val="16"/>
                <w:szCs w:val="16"/>
                <w14:textOutline w14:w="2917">
                  <w14:solidFill>
                    <w14:srgbClr w14:val="000000"/>
                  </w14:solidFill>
                  <w14:prstDash w14:val="solid"/>
                  <w14:round/>
                </w14:textOutline>
              </w:rPr>
              <w:t>月</w:t>
            </w:r>
          </w:p>
        </w:tc>
        <w:tc>
          <w:tcPr>
            <w:tcW w:w="1206" w:type="dxa"/>
            <w:tcBorders>
              <w:bottom w:val="single" w:sz="2" w:space="0" w:color="000000"/>
            </w:tcBorders>
            <w:vAlign w:val="top"/>
          </w:tcPr>
          <w:p>
            <w:pPr>
              <w:pStyle w:val="TableText"/>
              <w:spacing w:before="111" w:line="197" w:lineRule="auto"/>
              <w:ind w:left="466"/>
              <w:rPr>
                <w:sz w:val="16"/>
                <w:szCs w:val="16"/>
              </w:rPr>
            </w:pPr>
            <w:r>
              <w:rPr>
                <w:spacing w:val="-2"/>
                <w:sz w:val="16"/>
                <w:szCs w:val="16"/>
              </w:rPr>
              <w:t>72.7</w:t>
            </w:r>
          </w:p>
        </w:tc>
        <w:tc>
          <w:tcPr>
            <w:tcW w:w="1183" w:type="dxa"/>
            <w:tcBorders>
              <w:bottom w:val="single" w:sz="2" w:space="0" w:color="000000"/>
            </w:tcBorders>
            <w:vAlign w:val="top"/>
          </w:tcPr>
          <w:p>
            <w:pPr>
              <w:pStyle w:val="TableText"/>
              <w:spacing w:before="111" w:line="197" w:lineRule="auto"/>
              <w:ind w:left="443"/>
              <w:rPr>
                <w:sz w:val="16"/>
                <w:szCs w:val="16"/>
              </w:rPr>
            </w:pPr>
            <w:r>
              <w:rPr>
                <w:spacing w:val="-2"/>
                <w:sz w:val="16"/>
                <w:szCs w:val="16"/>
              </w:rPr>
              <w:t>75.1</w:t>
            </w:r>
          </w:p>
        </w:tc>
        <w:tc>
          <w:tcPr>
            <w:tcW w:w="1183" w:type="dxa"/>
            <w:tcBorders>
              <w:bottom w:val="single" w:sz="2" w:space="0" w:color="000000"/>
            </w:tcBorders>
            <w:vAlign w:val="top"/>
          </w:tcPr>
          <w:p>
            <w:pPr>
              <w:pStyle w:val="TableText"/>
              <w:spacing w:before="111" w:line="197" w:lineRule="auto"/>
              <w:ind w:left="444"/>
              <w:rPr>
                <w:sz w:val="16"/>
                <w:szCs w:val="16"/>
              </w:rPr>
            </w:pPr>
            <w:r>
              <w:rPr>
                <w:spacing w:val="-2"/>
                <w:sz w:val="16"/>
                <w:szCs w:val="16"/>
              </w:rPr>
              <w:t>76.2</w:t>
            </w:r>
          </w:p>
        </w:tc>
        <w:tc>
          <w:tcPr>
            <w:tcW w:w="1182" w:type="dxa"/>
            <w:tcBorders>
              <w:bottom w:val="single" w:sz="2" w:space="0" w:color="000000"/>
            </w:tcBorders>
            <w:vAlign w:val="top"/>
          </w:tcPr>
          <w:p>
            <w:pPr>
              <w:pStyle w:val="TableText"/>
              <w:spacing w:before="111" w:line="197" w:lineRule="auto"/>
              <w:ind w:left="444"/>
              <w:rPr>
                <w:sz w:val="16"/>
                <w:szCs w:val="16"/>
              </w:rPr>
            </w:pPr>
            <w:r>
              <w:rPr>
                <w:spacing w:val="-2"/>
                <w:sz w:val="16"/>
                <w:szCs w:val="16"/>
              </w:rPr>
              <w:t>75.1</w:t>
            </w:r>
          </w:p>
        </w:tc>
        <w:tc>
          <w:tcPr>
            <w:tcW w:w="1182" w:type="dxa"/>
            <w:tcBorders>
              <w:bottom w:val="single" w:sz="2" w:space="0" w:color="000000"/>
            </w:tcBorders>
            <w:vAlign w:val="top"/>
          </w:tcPr>
          <w:p>
            <w:pPr>
              <w:pStyle w:val="TableText"/>
              <w:spacing w:before="111" w:line="197" w:lineRule="auto"/>
              <w:ind w:left="443"/>
              <w:rPr>
                <w:sz w:val="16"/>
                <w:szCs w:val="16"/>
              </w:rPr>
            </w:pPr>
            <w:r>
              <w:rPr>
                <w:spacing w:val="-2"/>
                <w:sz w:val="16"/>
                <w:szCs w:val="16"/>
              </w:rPr>
              <w:t>73.6</w:t>
            </w:r>
          </w:p>
        </w:tc>
        <w:tc>
          <w:tcPr>
            <w:tcW w:w="1171" w:type="dxa"/>
            <w:tcBorders>
              <w:bottom w:val="single" w:sz="2" w:space="0" w:color="000000"/>
            </w:tcBorders>
            <w:vAlign w:val="top"/>
          </w:tcPr>
          <w:p>
            <w:pPr>
              <w:pStyle w:val="TableText"/>
              <w:spacing w:before="111" w:line="197" w:lineRule="auto"/>
              <w:ind w:left="443"/>
              <w:rPr>
                <w:sz w:val="16"/>
                <w:szCs w:val="16"/>
              </w:rPr>
            </w:pPr>
            <w:r>
              <w:rPr>
                <w:spacing w:val="-2"/>
                <w:sz w:val="16"/>
                <w:szCs w:val="16"/>
              </w:rPr>
              <w:t>65.1</w:t>
            </w:r>
          </w:p>
        </w:tc>
        <w:tc>
          <w:tcPr>
            <w:tcW w:w="1181" w:type="dxa"/>
            <w:tcBorders>
              <w:bottom w:val="single" w:sz="2" w:space="0" w:color="000000"/>
            </w:tcBorders>
            <w:vAlign w:val="top"/>
          </w:tcPr>
          <w:p>
            <w:pPr>
              <w:pStyle w:val="TableText"/>
              <w:spacing w:before="112" w:line="195" w:lineRule="auto"/>
              <w:ind w:left="449"/>
              <w:rPr>
                <w:sz w:val="16"/>
                <w:szCs w:val="16"/>
              </w:rPr>
            </w:pPr>
            <w:r>
              <w:rPr>
                <w:color w:val="0F243E"/>
                <w:spacing w:val="-2"/>
                <w:sz w:val="16"/>
                <w:szCs w:val="16"/>
              </w:rPr>
              <w:t>58.4</w:t>
            </w:r>
          </w:p>
        </w:tc>
        <w:tc>
          <w:tcPr>
            <w:tcW w:w="1172" w:type="dxa"/>
            <w:tcBorders>
              <w:bottom w:val="single" w:sz="2" w:space="0" w:color="000000"/>
            </w:tcBorders>
            <w:vAlign w:val="top"/>
          </w:tcPr>
          <w:p>
            <w:pPr>
              <w:pStyle w:val="TableText"/>
              <w:spacing w:before="112" w:line="195" w:lineRule="auto"/>
              <w:ind w:left="437"/>
              <w:rPr>
                <w:sz w:val="16"/>
                <w:szCs w:val="16"/>
              </w:rPr>
            </w:pPr>
            <w:r>
              <w:rPr>
                <w:color w:val="0F243E"/>
                <w:spacing w:val="-2"/>
                <w:sz w:val="16"/>
                <w:szCs w:val="16"/>
              </w:rPr>
              <w:t>52.3</w:t>
            </w:r>
          </w:p>
        </w:tc>
      </w:tr>
    </w:tbl>
    <w:p>
      <w:pPr>
        <w:pStyle w:val="BodyText"/>
        <w:spacing w:before="73" w:line="212" w:lineRule="auto"/>
        <w:ind w:left="16"/>
        <w:rPr>
          <w:sz w:val="18"/>
          <w:szCs w:val="18"/>
        </w:rPr>
      </w:pPr>
      <w:r>
        <w:rPr>
          <w:color w:val="0F243E"/>
          <w:spacing w:val="-1"/>
          <w:sz w:val="18"/>
          <w:szCs w:val="18"/>
        </w:rPr>
        <w:t>数据来源：庞源租赁网站，广发证券发展研究中心</w:t>
      </w:r>
    </w:p>
    <w:p>
      <w:pPr>
        <w:pStyle w:val="BodyText"/>
        <w:spacing w:before="202" w:line="281" w:lineRule="auto"/>
        <w:ind w:left="3036" w:firstLine="7"/>
      </w:pPr>
      <w:r>
        <w:rPr>
          <w:spacing w:val="2"/>
          <w14:textOutline w14:w="3831">
            <w14:solidFill>
              <w14:srgbClr w14:val="000000"/>
            </w14:solidFill>
            <w14:prstDash w14:val="solid"/>
            <w14:round/>
          </w14:textOutline>
        </w:rPr>
        <w:t>油气设备和服务行业数据跟踪：</w:t>
      </w:r>
      <w:r>
        <w:rPr>
          <w:spacing w:val="2"/>
        </w:rPr>
        <w:t>截止</w:t>
      </w:r>
      <w:r>
        <w:rPr>
          <w:rFonts w:ascii="Arial" w:eastAsia="Arial" w:hAnsi="Arial" w:cs="Arial"/>
          <w:spacing w:val="2"/>
        </w:rPr>
        <w:t>2</w:t>
      </w:r>
      <w:r>
        <w:rPr>
          <w:spacing w:val="2"/>
        </w:rPr>
        <w:t>月</w:t>
      </w:r>
      <w:r>
        <w:rPr>
          <w:rFonts w:ascii="Arial" w:eastAsia="Arial" w:hAnsi="Arial" w:cs="Arial"/>
          <w:spacing w:val="2"/>
        </w:rPr>
        <w:t>16</w:t>
      </w:r>
      <w:r>
        <w:rPr>
          <w:spacing w:val="2"/>
        </w:rPr>
        <w:t>日，北美活</w:t>
      </w:r>
      <w:r>
        <w:rPr>
          <w:spacing w:val="1"/>
        </w:rPr>
        <w:t>跃钻机数</w:t>
      </w:r>
      <w:r>
        <w:rPr>
          <w:rFonts w:ascii="Arial" w:eastAsia="Arial" w:hAnsi="Arial" w:cs="Arial"/>
          <w:spacing w:val="1"/>
        </w:rPr>
        <w:t>855</w:t>
      </w:r>
      <w:r>
        <w:rPr>
          <w:spacing w:val="1"/>
        </w:rPr>
        <w:t>台，环比增加</w:t>
      </w:r>
      <w:r>
        <w:rPr>
          <w:rFonts w:ascii="Arial" w:eastAsia="Arial" w:hAnsi="Arial" w:cs="Arial"/>
          <w:spacing w:val="1"/>
        </w:rPr>
        <w:t>0</w:t>
      </w:r>
      <w:r>
        <w:rPr>
          <w:rFonts w:ascii="Arial" w:eastAsia="Arial" w:hAnsi="Arial" w:cs="Arial"/>
        </w:rPr>
        <w:t xml:space="preserve"> </w:t>
      </w:r>
      <w:r>
        <w:rPr>
          <w:spacing w:val="-9"/>
        </w:rPr>
        <w:t>台，活跃钻机数总体呈下降趋势，但自今年</w:t>
      </w:r>
      <w:r>
        <w:rPr>
          <w:rFonts w:ascii="Arial" w:eastAsia="Arial" w:hAnsi="Arial" w:cs="Arial"/>
          <w:spacing w:val="-9"/>
        </w:rPr>
        <w:t>1</w:t>
      </w:r>
      <w:r>
        <w:rPr>
          <w:spacing w:val="-9"/>
        </w:rPr>
        <w:t>月以来有所复苏，同比去年减少</w:t>
      </w:r>
      <w:r>
        <w:rPr>
          <w:rFonts w:ascii="Arial" w:eastAsia="Arial" w:hAnsi="Arial" w:cs="Arial"/>
          <w:spacing w:val="-9"/>
        </w:rPr>
        <w:t>15.18%</w:t>
      </w:r>
      <w:r>
        <w:rPr>
          <w:spacing w:val="-9"/>
        </w:rPr>
        <w:t>。</w:t>
      </w:r>
      <w:r>
        <w:rPr>
          <w:spacing w:val="11"/>
        </w:rPr>
        <w:t xml:space="preserve"> </w:t>
      </w:r>
      <w:r>
        <w:rPr>
          <w:spacing w:val="-2"/>
        </w:rPr>
        <w:t>其中油井减少</w:t>
      </w:r>
      <w:r>
        <w:rPr>
          <w:rFonts w:ascii="Arial" w:eastAsia="Arial" w:hAnsi="Arial" w:cs="Arial"/>
          <w:spacing w:val="-2"/>
        </w:rPr>
        <w:t>16.75%</w:t>
      </w:r>
      <w:r>
        <w:rPr>
          <w:spacing w:val="-2"/>
        </w:rPr>
        <w:t>，气井减少</w:t>
      </w:r>
      <w:r>
        <w:rPr>
          <w:rFonts w:ascii="Arial" w:eastAsia="Arial" w:hAnsi="Arial" w:cs="Arial"/>
          <w:spacing w:val="-2"/>
        </w:rPr>
        <w:t>10.59%</w:t>
      </w:r>
      <w:r>
        <w:rPr>
          <w:spacing w:val="-2"/>
        </w:rPr>
        <w:t>。较</w:t>
      </w:r>
      <w:r>
        <w:rPr>
          <w:rFonts w:ascii="Arial" w:eastAsia="Arial" w:hAnsi="Arial" w:cs="Arial"/>
          <w:spacing w:val="-2"/>
        </w:rPr>
        <w:t>2019</w:t>
      </w:r>
      <w:r>
        <w:rPr>
          <w:spacing w:val="-2"/>
        </w:rPr>
        <w:t>年均值的差距为</w:t>
      </w:r>
      <w:r>
        <w:rPr>
          <w:rFonts w:ascii="Arial" w:eastAsia="Arial" w:hAnsi="Arial" w:cs="Arial"/>
          <w:spacing w:val="-2"/>
        </w:rPr>
        <w:t>222</w:t>
      </w:r>
      <w:r>
        <w:rPr>
          <w:spacing w:val="-2"/>
        </w:rPr>
        <w:t>台左右</w:t>
      </w:r>
      <w:r>
        <w:rPr>
          <w:spacing w:val="-3"/>
        </w:rPr>
        <w:t>。截至</w:t>
      </w:r>
      <w:r>
        <w:t xml:space="preserve"> </w:t>
      </w:r>
      <w:r>
        <w:rPr>
          <w:rFonts w:ascii="Arial" w:eastAsia="Arial" w:hAnsi="Arial" w:cs="Arial"/>
          <w:spacing w:val="-3"/>
        </w:rPr>
        <w:t>1</w:t>
      </w:r>
      <w:r>
        <w:rPr>
          <w:spacing w:val="-3"/>
        </w:rPr>
        <w:t>月末，累计未完成井数</w:t>
      </w:r>
      <w:r>
        <w:rPr>
          <w:rFonts w:ascii="Arial" w:eastAsia="Arial" w:hAnsi="Arial" w:cs="Arial"/>
          <w:spacing w:val="-3"/>
        </w:rPr>
        <w:t>4386</w:t>
      </w:r>
      <w:r>
        <w:rPr>
          <w:spacing w:val="-3"/>
        </w:rPr>
        <w:t>个，环比增加</w:t>
      </w:r>
      <w:r>
        <w:rPr>
          <w:rFonts w:ascii="Arial" w:eastAsia="Arial" w:hAnsi="Arial" w:cs="Arial"/>
          <w:spacing w:val="-3"/>
        </w:rPr>
        <w:t>12</w:t>
      </w:r>
      <w:r>
        <w:rPr>
          <w:spacing w:val="-3"/>
        </w:rPr>
        <w:t>个，数量继续减少。</w:t>
      </w:r>
      <w:r>
        <w:rPr>
          <w:spacing w:val="61"/>
        </w:rPr>
        <w:t xml:space="preserve"> </w:t>
      </w:r>
      <w:r>
        <w:rPr>
          <w:rFonts w:ascii="Arial" w:eastAsia="Arial" w:hAnsi="Arial" w:cs="Arial"/>
          <w:spacing w:val="-3"/>
        </w:rPr>
        <w:t>D</w:t>
      </w:r>
      <w:r>
        <w:rPr>
          <w:rFonts w:ascii="Arial" w:eastAsia="Arial" w:hAnsi="Arial" w:cs="Arial"/>
          <w:spacing w:val="-4"/>
        </w:rPr>
        <w:t>UC</w:t>
      </w:r>
      <w:r>
        <w:rPr>
          <w:spacing w:val="-4"/>
        </w:rPr>
        <w:t>数据自去年</w:t>
      </w:r>
      <w:r>
        <w:t xml:space="preserve"> </w:t>
      </w:r>
      <w:r>
        <w:rPr>
          <w:spacing w:val="-5"/>
        </w:rPr>
        <w:t>一月份以来整体呈下跌趋势，下跌速度较此前有所减</w:t>
      </w:r>
      <w:r>
        <w:rPr>
          <w:spacing w:val="-6"/>
        </w:rPr>
        <w:t>缓。</w:t>
      </w:r>
      <w:r>
        <w:rPr>
          <w:rFonts w:ascii="Arial" w:eastAsia="Arial" w:hAnsi="Arial" w:cs="Arial"/>
          <w:spacing w:val="-6"/>
        </w:rPr>
        <w:t>1</w:t>
      </w:r>
      <w:r>
        <w:rPr>
          <w:spacing w:val="-6"/>
        </w:rPr>
        <w:t>月份新钻井数量为</w:t>
      </w:r>
      <w:r>
        <w:rPr>
          <w:rFonts w:ascii="Arial" w:eastAsia="Arial" w:hAnsi="Arial" w:cs="Arial"/>
          <w:spacing w:val="-6"/>
        </w:rPr>
        <w:t>850</w:t>
      </w:r>
      <w:r>
        <w:rPr>
          <w:spacing w:val="-6"/>
        </w:rPr>
        <w:t>口，</w:t>
      </w:r>
      <w:r>
        <w:t xml:space="preserve"> </w:t>
      </w:r>
      <w:r>
        <w:rPr>
          <w:spacing w:val="-2"/>
        </w:rPr>
        <w:t>环比增加</w:t>
      </w:r>
      <w:r>
        <w:rPr>
          <w:rFonts w:ascii="Arial" w:eastAsia="Arial" w:hAnsi="Arial" w:cs="Arial"/>
          <w:spacing w:val="-2"/>
        </w:rPr>
        <w:t>1.39%</w:t>
      </w:r>
      <w:r>
        <w:rPr>
          <w:spacing w:val="-2"/>
        </w:rPr>
        <w:t>，同比减少</w:t>
      </w:r>
      <w:r>
        <w:rPr>
          <w:rFonts w:ascii="Arial" w:eastAsia="Arial" w:hAnsi="Arial" w:cs="Arial"/>
          <w:spacing w:val="-2"/>
        </w:rPr>
        <w:t>18.50%</w:t>
      </w:r>
      <w:r>
        <w:rPr>
          <w:spacing w:val="-2"/>
        </w:rPr>
        <w:t>。新完井数量</w:t>
      </w:r>
      <w:r>
        <w:rPr>
          <w:rFonts w:ascii="Arial" w:eastAsia="Arial" w:hAnsi="Arial" w:cs="Arial"/>
          <w:spacing w:val="-2"/>
        </w:rPr>
        <w:t>863</w:t>
      </w:r>
      <w:r>
        <w:rPr>
          <w:spacing w:val="-2"/>
        </w:rPr>
        <w:t>口，环比</w:t>
      </w:r>
      <w:r>
        <w:rPr>
          <w:spacing w:val="-3"/>
        </w:rPr>
        <w:t>减少</w:t>
      </w:r>
      <w:r>
        <w:rPr>
          <w:rFonts w:ascii="Arial" w:eastAsia="Arial" w:hAnsi="Arial" w:cs="Arial"/>
          <w:spacing w:val="-3"/>
        </w:rPr>
        <w:t>6.80%</w:t>
      </w:r>
      <w:r>
        <w:rPr>
          <w:spacing w:val="-3"/>
        </w:rPr>
        <w:t>，同比减少</w:t>
      </w:r>
      <w:r>
        <w:t xml:space="preserve"> </w:t>
      </w:r>
      <w:r>
        <w:rPr>
          <w:rFonts w:ascii="Arial" w:eastAsia="Arial" w:hAnsi="Arial" w:cs="Arial"/>
          <w:spacing w:val="-1"/>
        </w:rPr>
        <w:t>22.60%</w:t>
      </w:r>
      <w:r>
        <w:rPr>
          <w:spacing w:val="-1"/>
        </w:rPr>
        <w:t>。</w:t>
      </w:r>
    </w:p>
    <w:p>
      <w:pPr>
        <w:pStyle w:val="BodyText"/>
        <w:spacing w:before="146" w:line="268" w:lineRule="auto"/>
        <w:ind w:left="3032"/>
      </w:pPr>
      <w:r>
        <w:rPr>
          <w:spacing w:val="-1"/>
          <w14:textOutline w14:w="3831">
            <w14:solidFill>
              <w14:srgbClr w14:val="000000"/>
            </w14:solidFill>
            <w14:prstDash w14:val="solid"/>
            <w14:round/>
          </w14:textOutline>
        </w:rPr>
        <w:t>观点评述：</w:t>
      </w:r>
      <w:r>
        <w:rPr>
          <w:spacing w:val="-1"/>
        </w:rPr>
        <w:t xml:space="preserve"> </w:t>
      </w:r>
      <w:r>
        <w:rPr>
          <w:spacing w:val="-1"/>
        </w:rPr>
        <w:t>全球上游油气资本开支有所增加，北</w:t>
      </w:r>
      <w:r>
        <w:rPr>
          <w:spacing w:val="-2"/>
        </w:rPr>
        <w:t>美活跃钻机数环比波动明显，九月</w:t>
      </w:r>
      <w:r>
        <w:t xml:space="preserve"> </w:t>
      </w:r>
      <w:r>
        <w:rPr>
          <w:spacing w:val="-5"/>
        </w:rPr>
        <w:t>份以来出现增长复苏趋势放缓，活跃钻机数量总体呈下降趋势。</w:t>
      </w:r>
      <w:r>
        <w:rPr>
          <w:rFonts w:ascii="Arial" w:eastAsia="Arial" w:hAnsi="Arial" w:cs="Arial"/>
          <w:spacing w:val="-5"/>
        </w:rPr>
        <w:t>DUC</w:t>
      </w:r>
      <w:r>
        <w:rPr>
          <w:spacing w:val="-5"/>
        </w:rPr>
        <w:t>数量持续下跌，</w:t>
      </w:r>
      <w:r>
        <w:t xml:space="preserve"> </w:t>
      </w:r>
      <w:r>
        <w:rPr>
          <w:spacing w:val="-1"/>
        </w:rPr>
        <w:t>但跌速明显放缓。现有全球石油需求增加逐渐回春，伴</w:t>
      </w:r>
      <w:r>
        <w:rPr>
          <w:spacing w:val="-2"/>
        </w:rPr>
        <w:t>随冬季燃料需求上升，</w:t>
      </w:r>
      <w:r>
        <w:rPr>
          <w:spacing w:val="-2"/>
        </w:rPr>
        <w:t xml:space="preserve"> </w:t>
      </w:r>
      <w:r>
        <w:rPr>
          <w:spacing w:val="-2"/>
        </w:rPr>
        <w:t>北美</w:t>
      </w:r>
      <w:r>
        <w:t xml:space="preserve"> </w:t>
      </w:r>
      <w:r>
        <w:t>页岩油市场有望短期调整后继续复苏，油气设备和服务短期前景仍然良好。</w:t>
      </w:r>
    </w:p>
    <w:p>
      <w:pPr>
        <w:spacing w:line="139" w:lineRule="exact"/>
      </w:pPr>
    </w:p>
    <w:p>
      <w:pPr>
        <w:spacing w:line="139" w:lineRule="exact"/>
        <w:sectPr>
          <w:headerReference w:type="default" r:id="rId220"/>
          <w:footerReference w:type="default" r:id="rId221"/>
          <w:pgSz w:w="11907" w:h="16839"/>
          <w:pgMar w:top="1383" w:right="634" w:bottom="1289" w:left="622" w:header="794" w:footer="723" w:gutter="0"/>
          <w:pgNumType w:start="39"/>
          <w:cols w:num="1" w:space="708" w:equalWidth="0">
            <w:col w:w="10650" w:space="0"/>
          </w:cols>
        </w:sectPr>
      </w:pPr>
    </w:p>
    <w:p>
      <w:pPr>
        <w:pStyle w:val="BodyText"/>
        <w:spacing w:before="45" w:line="226" w:lineRule="auto"/>
        <w:ind w:left="150"/>
      </w:pPr>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13</w:t>
      </w:r>
      <w:r>
        <w:rPr>
          <w:color w:val="0F243E"/>
          <w:spacing w:val="-1"/>
          <w14:textOutline w14:w="3831">
            <w14:solidFill>
              <w14:srgbClr w14:val="0F243E"/>
            </w14:solidFill>
            <w14:prstDash w14:val="solid"/>
            <w14:round/>
          </w14:textOutline>
        </w:rPr>
        <w:t>：北美活跃钻机数量（</w:t>
      </w:r>
      <w:r>
        <w:rPr>
          <w:rFonts w:ascii="Arial" w:eastAsia="Arial" w:hAnsi="Arial" w:cs="Arial"/>
          <w:b/>
          <w:bCs/>
          <w:color w:val="0F243E"/>
          <w:spacing w:val="-1"/>
        </w:rPr>
        <w:t>%</w:t>
      </w:r>
      <w:r>
        <w:rPr>
          <w:color w:val="0F243E"/>
          <w:spacing w:val="-1"/>
          <w14:textOutline w14:w="3831">
            <w14:solidFill>
              <w14:srgbClr w14:val="0F243E"/>
            </w14:solidFill>
            <w14:prstDash w14:val="solid"/>
            <w14:round/>
          </w14:textOutline>
        </w:rPr>
        <w:t>，左轴；台，右轴）</w:t>
      </w:r>
    </w:p>
    <w:tbl>
      <w:tblPr>
        <w:tblStyle w:val="TableNormal3"/>
        <w:tblW w:w="4955" w:type="dxa"/>
        <w:tblInd w:w="155" w:type="dxa"/>
        <w:tblBorders>
          <w:top w:val="nil"/>
          <w:left w:val="nil"/>
          <w:bottom w:val="nil"/>
          <w:right w:val="nil"/>
          <w:insideH w:val="nil"/>
          <w:insideV w:val="nil"/>
        </w:tblBorders>
        <w:tblLayout w:type="fixed"/>
      </w:tblPr>
      <w:tblGrid>
        <w:gridCol w:w="358"/>
        <w:gridCol w:w="4197"/>
        <w:gridCol w:w="400"/>
      </w:tblGrid>
      <w:tr>
        <w:tblPrEx>
          <w:tblW w:w="4955" w:type="dxa"/>
          <w:tblInd w:w="155" w:type="dxa"/>
          <w:tblBorders>
            <w:top w:val="nil"/>
            <w:left w:val="nil"/>
            <w:bottom w:val="nil"/>
            <w:right w:val="nil"/>
            <w:insideH w:val="nil"/>
            <w:insideV w:val="nil"/>
          </w:tblBorders>
          <w:tblLayout w:type="fixed"/>
        </w:tblPrEx>
        <w:trPr>
          <w:trHeight w:val="3064"/>
        </w:trPr>
        <w:tc>
          <w:tcPr>
            <w:tcW w:w="358" w:type="dxa"/>
            <w:vAlign w:val="top"/>
          </w:tcPr>
          <w:p>
            <w:pPr>
              <w:pStyle w:val="TableText"/>
              <w:spacing w:line="248" w:lineRule="auto"/>
              <w:rPr>
                <w:sz w:val="21"/>
              </w:rPr>
            </w:pPr>
          </w:p>
          <w:p>
            <w:pPr>
              <w:pStyle w:val="TableText"/>
              <w:spacing w:before="46" w:line="195" w:lineRule="auto"/>
              <w:ind w:left="65"/>
              <w:rPr>
                <w:sz w:val="16"/>
                <w:szCs w:val="16"/>
              </w:rPr>
            </w:pPr>
            <w:r>
              <w:rPr>
                <w:spacing w:val="-4"/>
                <w:sz w:val="16"/>
                <w:szCs w:val="16"/>
              </w:rPr>
              <w:t>150</w:t>
            </w:r>
          </w:p>
          <w:p>
            <w:pPr>
              <w:pStyle w:val="TableText"/>
              <w:spacing w:before="188" w:line="195" w:lineRule="auto"/>
              <w:ind w:left="65"/>
              <w:rPr>
                <w:sz w:val="16"/>
                <w:szCs w:val="16"/>
              </w:rPr>
            </w:pPr>
            <w:r>
              <w:rPr>
                <w:spacing w:val="-4"/>
                <w:sz w:val="16"/>
                <w:szCs w:val="16"/>
              </w:rPr>
              <w:t>100</w:t>
            </w:r>
          </w:p>
          <w:p>
            <w:pPr>
              <w:pStyle w:val="TableText"/>
              <w:spacing w:before="187" w:line="195" w:lineRule="auto"/>
              <w:ind w:left="143"/>
              <w:rPr>
                <w:sz w:val="16"/>
                <w:szCs w:val="16"/>
              </w:rPr>
            </w:pPr>
            <w:r>
              <w:rPr>
                <w:spacing w:val="-2"/>
                <w:sz w:val="16"/>
                <w:szCs w:val="16"/>
              </w:rPr>
              <w:t>50</w:t>
            </w:r>
          </w:p>
          <w:p>
            <w:pPr>
              <w:pStyle w:val="TableText"/>
              <w:spacing w:before="188" w:line="195" w:lineRule="auto"/>
              <w:ind w:left="232"/>
              <w:rPr>
                <w:sz w:val="16"/>
                <w:szCs w:val="16"/>
              </w:rPr>
            </w:pPr>
            <w:r>
              <w:rPr>
                <w:sz w:val="16"/>
                <w:szCs w:val="16"/>
              </w:rPr>
              <w:t>0</w:t>
            </w:r>
          </w:p>
          <w:p>
            <w:pPr>
              <w:pStyle w:val="TableText"/>
              <w:spacing w:before="187" w:line="195" w:lineRule="auto"/>
              <w:ind w:left="88"/>
              <w:rPr>
                <w:sz w:val="16"/>
                <w:szCs w:val="16"/>
              </w:rPr>
            </w:pPr>
            <w:r>
              <w:rPr>
                <w:spacing w:val="-2"/>
                <w:sz w:val="16"/>
                <w:szCs w:val="16"/>
              </w:rPr>
              <w:t>-50</w:t>
            </w:r>
          </w:p>
          <w:p>
            <w:pPr>
              <w:pStyle w:val="TableText"/>
              <w:spacing w:before="187" w:line="195" w:lineRule="auto"/>
              <w:rPr>
                <w:sz w:val="16"/>
                <w:szCs w:val="16"/>
              </w:rPr>
            </w:pPr>
            <w:r>
              <w:rPr>
                <w:spacing w:val="-1"/>
                <w:sz w:val="16"/>
                <w:szCs w:val="16"/>
              </w:rPr>
              <w:t>-100</w:t>
            </w:r>
          </w:p>
          <w:p>
            <w:pPr>
              <w:pStyle w:val="TableText"/>
              <w:spacing w:before="188" w:line="195" w:lineRule="auto"/>
              <w:rPr>
                <w:sz w:val="16"/>
                <w:szCs w:val="16"/>
              </w:rPr>
            </w:pPr>
            <w:r>
              <w:rPr>
                <w:spacing w:val="-2"/>
                <w:sz w:val="16"/>
                <w:szCs w:val="16"/>
              </w:rPr>
              <w:t>-150</w:t>
            </w:r>
          </w:p>
        </w:tc>
        <w:tc>
          <w:tcPr>
            <w:tcW w:w="4197" w:type="dxa"/>
            <w:vAlign w:val="top"/>
          </w:tcPr>
          <w:p>
            <w:pPr>
              <w:spacing w:line="213" w:lineRule="auto"/>
              <w:ind w:left="146"/>
              <w:rPr>
                <w:rFonts w:ascii="KaiTi" w:eastAsia="KaiTi" w:hAnsi="KaiTi" w:cs="KaiTi"/>
                <w:sz w:val="16"/>
                <w:szCs w:val="16"/>
              </w:rPr>
            </w:pPr>
            <w:r>
              <mc:AlternateContent>
                <mc:Choice Requires="wps">
                  <w:drawing>
                    <wp:anchor distT="0" distB="0" distL="0" distR="0" simplePos="0" relativeHeight="251892736" behindDoc="0" locked="0" layoutInCell="1" allowOverlap="1">
                      <wp:simplePos x="0" y="0"/>
                      <wp:positionH relativeFrom="rightMargin">
                        <wp:posOffset>-1550636</wp:posOffset>
                      </wp:positionH>
                      <wp:positionV relativeFrom="topMargin">
                        <wp:posOffset>442429</wp:posOffset>
                      </wp:positionV>
                      <wp:extent cx="396875" cy="2636520"/>
                      <wp:effectExtent l="0" t="0" r="0" b="0"/>
                      <wp:wrapNone/>
                      <wp:docPr id="464" name="TextBox 464"/>
                      <wp:cNvGraphicFramePr/>
                      <a:graphic xmlns:a="http://schemas.openxmlformats.org/drawingml/2006/main">
                        <a:graphicData uri="http://schemas.microsoft.com/office/word/2010/wordprocessingShape">
                          <wps:wsp xmlns:wps="http://schemas.microsoft.com/office/word/2010/wordprocessingShape">
                            <wps:cNvSpPr txBox="1"/>
                            <wps:spPr>
                              <a:xfrm rot="16200000">
                                <a:off x="-1550636" y="442429"/>
                                <a:ext cx="396875" cy="263652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20" w:line="119" w:lineRule="exact"/>
                                    <w:ind w:left="20"/>
                                    <w:rPr>
                                      <w:sz w:val="16"/>
                                      <w:szCs w:val="16"/>
                                    </w:rPr>
                                  </w:pPr>
                                  <w:r>
                                    <w:rPr>
                                      <w:spacing w:val="-1"/>
                                      <w:position w:val="-2"/>
                                      <w:sz w:val="16"/>
                                      <w:szCs w:val="16"/>
                                    </w:rPr>
                                    <w:t>2019-11</w:t>
                                  </w:r>
                                </w:p>
                                <w:p>
                                  <w:pPr>
                                    <w:pStyle w:val="TableText"/>
                                    <w:spacing w:line="119" w:lineRule="exact"/>
                                    <w:ind w:left="20"/>
                                    <w:rPr>
                                      <w:sz w:val="16"/>
                                      <w:szCs w:val="16"/>
                                    </w:rPr>
                                  </w:pPr>
                                  <w:r>
                                    <w:rPr>
                                      <w:spacing w:val="-1"/>
                                      <w:position w:val="-2"/>
                                      <w:sz w:val="16"/>
                                      <w:szCs w:val="16"/>
                                    </w:rPr>
                                    <w:t>2019-12</w:t>
                                  </w:r>
                                </w:p>
                                <w:p>
                                  <w:pPr>
                                    <w:pStyle w:val="TableText"/>
                                    <w:spacing w:line="119" w:lineRule="exact"/>
                                    <w:ind w:left="20"/>
                                    <w:rPr>
                                      <w:sz w:val="16"/>
                                      <w:szCs w:val="16"/>
                                    </w:rPr>
                                  </w:pPr>
                                  <w:r>
                                    <w:rPr>
                                      <w:spacing w:val="-1"/>
                                      <w:position w:val="-2"/>
                                      <w:sz w:val="16"/>
                                      <w:szCs w:val="16"/>
                                    </w:rPr>
                                    <w:t>2020-01</w:t>
                                  </w:r>
                                </w:p>
                                <w:p>
                                  <w:pPr>
                                    <w:pStyle w:val="TableText"/>
                                    <w:spacing w:line="119" w:lineRule="exact"/>
                                    <w:ind w:left="20"/>
                                    <w:rPr>
                                      <w:sz w:val="16"/>
                                      <w:szCs w:val="16"/>
                                    </w:rPr>
                                  </w:pPr>
                                  <w:r>
                                    <w:rPr>
                                      <w:spacing w:val="-1"/>
                                      <w:position w:val="-2"/>
                                      <w:sz w:val="16"/>
                                      <w:szCs w:val="16"/>
                                    </w:rPr>
                                    <w:t>2020-03</w:t>
                                  </w:r>
                                </w:p>
                                <w:p>
                                  <w:pPr>
                                    <w:pStyle w:val="TableText"/>
                                    <w:spacing w:line="119" w:lineRule="exact"/>
                                    <w:ind w:left="20"/>
                                    <w:rPr>
                                      <w:sz w:val="16"/>
                                      <w:szCs w:val="16"/>
                                    </w:rPr>
                                  </w:pPr>
                                  <w:r>
                                    <w:rPr>
                                      <w:spacing w:val="-1"/>
                                      <w:position w:val="-2"/>
                                      <w:sz w:val="16"/>
                                      <w:szCs w:val="16"/>
                                    </w:rPr>
                                    <w:t>2020-04</w:t>
                                  </w:r>
                                </w:p>
                                <w:p>
                                  <w:pPr>
                                    <w:pStyle w:val="TableText"/>
                                    <w:spacing w:line="119" w:lineRule="exact"/>
                                    <w:ind w:left="20"/>
                                    <w:rPr>
                                      <w:sz w:val="16"/>
                                      <w:szCs w:val="16"/>
                                    </w:rPr>
                                  </w:pPr>
                                  <w:r>
                                    <w:rPr>
                                      <w:spacing w:val="-1"/>
                                      <w:position w:val="-2"/>
                                      <w:sz w:val="16"/>
                                      <w:szCs w:val="16"/>
                                    </w:rPr>
                                    <w:t>2020-05</w:t>
                                  </w:r>
                                </w:p>
                                <w:p>
                                  <w:pPr>
                                    <w:pStyle w:val="TableText"/>
                                    <w:spacing w:line="118" w:lineRule="exact"/>
                                    <w:ind w:left="20"/>
                                    <w:rPr>
                                      <w:sz w:val="16"/>
                                      <w:szCs w:val="16"/>
                                    </w:rPr>
                                  </w:pPr>
                                  <w:r>
                                    <w:rPr>
                                      <w:spacing w:val="-1"/>
                                      <w:position w:val="-2"/>
                                      <w:sz w:val="16"/>
                                      <w:szCs w:val="16"/>
                                    </w:rPr>
                                    <w:t>2020-07</w:t>
                                  </w:r>
                                </w:p>
                                <w:p>
                                  <w:pPr>
                                    <w:pStyle w:val="TableText"/>
                                    <w:spacing w:line="119" w:lineRule="exact"/>
                                    <w:ind w:left="20"/>
                                    <w:rPr>
                                      <w:sz w:val="16"/>
                                      <w:szCs w:val="16"/>
                                    </w:rPr>
                                  </w:pPr>
                                  <w:r>
                                    <w:rPr>
                                      <w:spacing w:val="-1"/>
                                      <w:position w:val="-2"/>
                                      <w:sz w:val="16"/>
                                      <w:szCs w:val="16"/>
                                    </w:rPr>
                                    <w:t>2020-08</w:t>
                                  </w:r>
                                </w:p>
                                <w:p>
                                  <w:pPr>
                                    <w:pStyle w:val="TableText"/>
                                    <w:spacing w:line="119" w:lineRule="exact"/>
                                    <w:ind w:left="20"/>
                                    <w:rPr>
                                      <w:sz w:val="16"/>
                                      <w:szCs w:val="16"/>
                                    </w:rPr>
                                  </w:pPr>
                                  <w:r>
                                    <w:rPr>
                                      <w:spacing w:val="-1"/>
                                      <w:position w:val="-2"/>
                                      <w:sz w:val="16"/>
                                      <w:szCs w:val="16"/>
                                    </w:rPr>
                                    <w:t>2020-10</w:t>
                                  </w:r>
                                </w:p>
                                <w:p>
                                  <w:pPr>
                                    <w:pStyle w:val="TableText"/>
                                    <w:spacing w:line="119" w:lineRule="exact"/>
                                    <w:ind w:left="20"/>
                                    <w:rPr>
                                      <w:sz w:val="16"/>
                                      <w:szCs w:val="16"/>
                                    </w:rPr>
                                  </w:pPr>
                                  <w:r>
                                    <w:rPr>
                                      <w:spacing w:val="-1"/>
                                      <w:position w:val="-2"/>
                                      <w:sz w:val="16"/>
                                      <w:szCs w:val="16"/>
                                    </w:rPr>
                                    <w:t>2020-11</w:t>
                                  </w:r>
                                </w:p>
                                <w:p>
                                  <w:pPr>
                                    <w:pStyle w:val="TableText"/>
                                    <w:spacing w:line="118" w:lineRule="exact"/>
                                    <w:ind w:left="20"/>
                                    <w:rPr>
                                      <w:sz w:val="16"/>
                                      <w:szCs w:val="16"/>
                                    </w:rPr>
                                  </w:pPr>
                                  <w:r>
                                    <w:rPr>
                                      <w:spacing w:val="-1"/>
                                      <w:position w:val="-2"/>
                                      <w:sz w:val="16"/>
                                      <w:szCs w:val="16"/>
                                    </w:rPr>
                                    <w:t>2020-12</w:t>
                                  </w:r>
                                </w:p>
                                <w:p>
                                  <w:pPr>
                                    <w:pStyle w:val="TableText"/>
                                    <w:spacing w:line="120" w:lineRule="exact"/>
                                    <w:ind w:left="20"/>
                                    <w:rPr>
                                      <w:sz w:val="16"/>
                                      <w:szCs w:val="16"/>
                                    </w:rPr>
                                  </w:pPr>
                                  <w:r>
                                    <w:rPr>
                                      <w:spacing w:val="-1"/>
                                      <w:position w:val="-2"/>
                                      <w:sz w:val="16"/>
                                      <w:szCs w:val="16"/>
                                    </w:rPr>
                                    <w:t>2021-02</w:t>
                                  </w:r>
                                </w:p>
                                <w:p>
                                  <w:pPr>
                                    <w:pStyle w:val="TableText"/>
                                    <w:spacing w:line="119" w:lineRule="exact"/>
                                    <w:ind w:left="20"/>
                                    <w:rPr>
                                      <w:sz w:val="16"/>
                                      <w:szCs w:val="16"/>
                                    </w:rPr>
                                  </w:pPr>
                                  <w:r>
                                    <w:rPr>
                                      <w:spacing w:val="-1"/>
                                      <w:position w:val="-2"/>
                                      <w:sz w:val="16"/>
                                      <w:szCs w:val="16"/>
                                    </w:rPr>
                                    <w:t>2021-03</w:t>
                                  </w:r>
                                </w:p>
                                <w:p>
                                  <w:pPr>
                                    <w:pStyle w:val="TableText"/>
                                    <w:spacing w:line="119" w:lineRule="exact"/>
                                    <w:ind w:left="20"/>
                                    <w:rPr>
                                      <w:sz w:val="16"/>
                                      <w:szCs w:val="16"/>
                                    </w:rPr>
                                  </w:pPr>
                                  <w:r>
                                    <w:rPr>
                                      <w:spacing w:val="-1"/>
                                      <w:position w:val="-2"/>
                                      <w:sz w:val="16"/>
                                      <w:szCs w:val="16"/>
                                    </w:rPr>
                                    <w:t>2021-04</w:t>
                                  </w:r>
                                </w:p>
                                <w:p>
                                  <w:pPr>
                                    <w:pStyle w:val="TableText"/>
                                    <w:spacing w:line="119" w:lineRule="exact"/>
                                    <w:ind w:left="20"/>
                                    <w:rPr>
                                      <w:sz w:val="16"/>
                                      <w:szCs w:val="16"/>
                                    </w:rPr>
                                  </w:pPr>
                                  <w:r>
                                    <w:rPr>
                                      <w:spacing w:val="-1"/>
                                      <w:position w:val="-2"/>
                                      <w:sz w:val="16"/>
                                      <w:szCs w:val="16"/>
                                    </w:rPr>
                                    <w:t>2021-06</w:t>
                                  </w:r>
                                </w:p>
                                <w:p>
                                  <w:pPr>
                                    <w:pStyle w:val="TableText"/>
                                    <w:spacing w:line="120" w:lineRule="exact"/>
                                    <w:ind w:left="20"/>
                                    <w:rPr>
                                      <w:sz w:val="16"/>
                                      <w:szCs w:val="16"/>
                                    </w:rPr>
                                  </w:pPr>
                                  <w:r>
                                    <w:rPr>
                                      <w:spacing w:val="-1"/>
                                      <w:position w:val="-2"/>
                                      <w:sz w:val="16"/>
                                      <w:szCs w:val="16"/>
                                    </w:rPr>
                                    <w:t>2021-07</w:t>
                                  </w:r>
                                </w:p>
                                <w:p>
                                  <w:pPr>
                                    <w:pStyle w:val="TableText"/>
                                    <w:spacing w:line="119" w:lineRule="exact"/>
                                    <w:ind w:left="20"/>
                                    <w:rPr>
                                      <w:sz w:val="16"/>
                                      <w:szCs w:val="16"/>
                                    </w:rPr>
                                  </w:pPr>
                                  <w:r>
                                    <w:rPr>
                                      <w:spacing w:val="-1"/>
                                      <w:position w:val="-2"/>
                                      <w:sz w:val="16"/>
                                      <w:szCs w:val="16"/>
                                    </w:rPr>
                                    <w:t>2021-09</w:t>
                                  </w:r>
                                </w:p>
                                <w:p>
                                  <w:pPr>
                                    <w:pStyle w:val="TableText"/>
                                    <w:spacing w:line="119" w:lineRule="exact"/>
                                    <w:ind w:left="20"/>
                                    <w:rPr>
                                      <w:sz w:val="16"/>
                                      <w:szCs w:val="16"/>
                                    </w:rPr>
                                  </w:pPr>
                                  <w:r>
                                    <w:rPr>
                                      <w:spacing w:val="-1"/>
                                      <w:position w:val="-2"/>
                                      <w:sz w:val="16"/>
                                      <w:szCs w:val="16"/>
                                    </w:rPr>
                                    <w:t>2021-10</w:t>
                                  </w:r>
                                </w:p>
                                <w:p>
                                  <w:pPr>
                                    <w:pStyle w:val="TableText"/>
                                    <w:spacing w:line="119" w:lineRule="exact"/>
                                    <w:ind w:left="20"/>
                                    <w:rPr>
                                      <w:sz w:val="16"/>
                                      <w:szCs w:val="16"/>
                                    </w:rPr>
                                  </w:pPr>
                                  <w:r>
                                    <w:rPr>
                                      <w:spacing w:val="-1"/>
                                      <w:position w:val="-2"/>
                                      <w:sz w:val="16"/>
                                      <w:szCs w:val="16"/>
                                    </w:rPr>
                                    <w:t>2021-11</w:t>
                                  </w:r>
                                </w:p>
                                <w:p>
                                  <w:pPr>
                                    <w:pStyle w:val="TableText"/>
                                    <w:spacing w:line="119" w:lineRule="exact"/>
                                    <w:ind w:left="20"/>
                                    <w:rPr>
                                      <w:sz w:val="16"/>
                                      <w:szCs w:val="16"/>
                                    </w:rPr>
                                  </w:pPr>
                                  <w:r>
                                    <w:rPr>
                                      <w:spacing w:val="-1"/>
                                      <w:position w:val="-2"/>
                                      <w:sz w:val="16"/>
                                      <w:szCs w:val="16"/>
                                    </w:rPr>
                                    <w:t>2022-01</w:t>
                                  </w:r>
                                </w:p>
                                <w:p>
                                  <w:pPr>
                                    <w:pStyle w:val="TableText"/>
                                    <w:spacing w:line="119" w:lineRule="exact"/>
                                    <w:ind w:left="20"/>
                                    <w:rPr>
                                      <w:sz w:val="16"/>
                                      <w:szCs w:val="16"/>
                                    </w:rPr>
                                  </w:pPr>
                                  <w:r>
                                    <w:rPr>
                                      <w:spacing w:val="-1"/>
                                      <w:position w:val="-2"/>
                                      <w:sz w:val="16"/>
                                      <w:szCs w:val="16"/>
                                    </w:rPr>
                                    <w:t>2022-02</w:t>
                                  </w:r>
                                </w:p>
                                <w:p>
                                  <w:pPr>
                                    <w:pStyle w:val="TableText"/>
                                    <w:spacing w:line="119" w:lineRule="exact"/>
                                    <w:ind w:left="20"/>
                                    <w:rPr>
                                      <w:sz w:val="16"/>
                                      <w:szCs w:val="16"/>
                                    </w:rPr>
                                  </w:pPr>
                                  <w:r>
                                    <w:rPr>
                                      <w:spacing w:val="-1"/>
                                      <w:position w:val="-2"/>
                                      <w:sz w:val="16"/>
                                      <w:szCs w:val="16"/>
                                    </w:rPr>
                                    <w:t>2022-04</w:t>
                                  </w:r>
                                </w:p>
                                <w:p>
                                  <w:pPr>
                                    <w:pStyle w:val="TableText"/>
                                    <w:spacing w:line="119" w:lineRule="exact"/>
                                    <w:ind w:left="20"/>
                                    <w:rPr>
                                      <w:sz w:val="16"/>
                                      <w:szCs w:val="16"/>
                                    </w:rPr>
                                  </w:pPr>
                                  <w:r>
                                    <w:rPr>
                                      <w:spacing w:val="-1"/>
                                      <w:position w:val="-2"/>
                                      <w:sz w:val="16"/>
                                      <w:szCs w:val="16"/>
                                    </w:rPr>
                                    <w:t>2022-05</w:t>
                                  </w:r>
                                </w:p>
                                <w:p>
                                  <w:pPr>
                                    <w:pStyle w:val="TableText"/>
                                    <w:spacing w:line="119" w:lineRule="exact"/>
                                    <w:ind w:left="20"/>
                                    <w:rPr>
                                      <w:sz w:val="16"/>
                                      <w:szCs w:val="16"/>
                                    </w:rPr>
                                  </w:pPr>
                                  <w:r>
                                    <w:rPr>
                                      <w:spacing w:val="-1"/>
                                      <w:position w:val="-2"/>
                                      <w:sz w:val="16"/>
                                      <w:szCs w:val="16"/>
                                    </w:rPr>
                                    <w:t>2022-06</w:t>
                                  </w:r>
                                </w:p>
                                <w:p>
                                  <w:pPr>
                                    <w:pStyle w:val="TableText"/>
                                    <w:spacing w:line="119" w:lineRule="exact"/>
                                    <w:ind w:left="20"/>
                                    <w:rPr>
                                      <w:sz w:val="16"/>
                                      <w:szCs w:val="16"/>
                                    </w:rPr>
                                  </w:pPr>
                                  <w:r>
                                    <w:rPr>
                                      <w:spacing w:val="-1"/>
                                      <w:position w:val="-2"/>
                                      <w:sz w:val="16"/>
                                      <w:szCs w:val="16"/>
                                    </w:rPr>
                                    <w:t>2022-08</w:t>
                                  </w:r>
                                </w:p>
                                <w:p>
                                  <w:pPr>
                                    <w:pStyle w:val="TableText"/>
                                    <w:spacing w:line="119" w:lineRule="exact"/>
                                    <w:ind w:left="20"/>
                                    <w:rPr>
                                      <w:sz w:val="16"/>
                                      <w:szCs w:val="16"/>
                                    </w:rPr>
                                  </w:pPr>
                                  <w:r>
                                    <w:rPr>
                                      <w:spacing w:val="-1"/>
                                      <w:position w:val="-2"/>
                                      <w:sz w:val="16"/>
                                      <w:szCs w:val="16"/>
                                    </w:rPr>
                                    <w:t>2022-09</w:t>
                                  </w:r>
                                </w:p>
                                <w:p>
                                  <w:pPr>
                                    <w:pStyle w:val="TableText"/>
                                    <w:spacing w:line="119" w:lineRule="exact"/>
                                    <w:ind w:left="20"/>
                                    <w:rPr>
                                      <w:sz w:val="16"/>
                                      <w:szCs w:val="16"/>
                                    </w:rPr>
                                  </w:pPr>
                                  <w:r>
                                    <w:rPr>
                                      <w:spacing w:val="-1"/>
                                      <w:position w:val="-2"/>
                                      <w:sz w:val="16"/>
                                      <w:szCs w:val="16"/>
                                    </w:rPr>
                                    <w:t>2022-10</w:t>
                                  </w:r>
                                </w:p>
                                <w:p>
                                  <w:pPr>
                                    <w:pStyle w:val="TableText"/>
                                    <w:spacing w:line="119" w:lineRule="exact"/>
                                    <w:ind w:left="20"/>
                                    <w:rPr>
                                      <w:sz w:val="16"/>
                                      <w:szCs w:val="16"/>
                                    </w:rPr>
                                  </w:pPr>
                                  <w:r>
                                    <w:rPr>
                                      <w:spacing w:val="-1"/>
                                      <w:position w:val="-2"/>
                                      <w:sz w:val="16"/>
                                      <w:szCs w:val="16"/>
                                    </w:rPr>
                                    <w:t>2022-12</w:t>
                                  </w:r>
                                </w:p>
                                <w:p>
                                  <w:pPr>
                                    <w:pStyle w:val="TableText"/>
                                    <w:spacing w:line="120" w:lineRule="exact"/>
                                    <w:ind w:left="20"/>
                                    <w:rPr>
                                      <w:sz w:val="16"/>
                                      <w:szCs w:val="16"/>
                                    </w:rPr>
                                  </w:pPr>
                                  <w:r>
                                    <w:rPr>
                                      <w:spacing w:val="-1"/>
                                      <w:position w:val="-2"/>
                                      <w:sz w:val="16"/>
                                      <w:szCs w:val="16"/>
                                    </w:rPr>
                                    <w:t>2023-01</w:t>
                                  </w:r>
                                </w:p>
                                <w:p>
                                  <w:pPr>
                                    <w:pStyle w:val="TableText"/>
                                    <w:spacing w:line="119" w:lineRule="exact"/>
                                    <w:ind w:left="20"/>
                                    <w:rPr>
                                      <w:sz w:val="16"/>
                                      <w:szCs w:val="16"/>
                                    </w:rPr>
                                  </w:pPr>
                                  <w:r>
                                    <w:rPr>
                                      <w:spacing w:val="-1"/>
                                      <w:position w:val="-2"/>
                                      <w:sz w:val="16"/>
                                      <w:szCs w:val="16"/>
                                    </w:rPr>
                                    <w:t>2023-03</w:t>
                                  </w:r>
                                </w:p>
                                <w:p>
                                  <w:pPr>
                                    <w:pStyle w:val="TableText"/>
                                    <w:spacing w:line="119" w:lineRule="exact"/>
                                    <w:ind w:left="20"/>
                                    <w:rPr>
                                      <w:sz w:val="16"/>
                                      <w:szCs w:val="16"/>
                                    </w:rPr>
                                  </w:pPr>
                                  <w:r>
                                    <w:rPr>
                                      <w:spacing w:val="-1"/>
                                      <w:position w:val="-2"/>
                                      <w:sz w:val="16"/>
                                      <w:szCs w:val="16"/>
                                    </w:rPr>
                                    <w:t>2023-04</w:t>
                                  </w:r>
                                </w:p>
                                <w:p>
                                  <w:pPr>
                                    <w:pStyle w:val="TableText"/>
                                    <w:spacing w:line="119" w:lineRule="exact"/>
                                    <w:ind w:left="20"/>
                                    <w:rPr>
                                      <w:sz w:val="16"/>
                                      <w:szCs w:val="16"/>
                                    </w:rPr>
                                  </w:pPr>
                                  <w:r>
                                    <w:rPr>
                                      <w:spacing w:val="-1"/>
                                      <w:position w:val="-2"/>
                                      <w:sz w:val="16"/>
                                      <w:szCs w:val="16"/>
                                    </w:rPr>
                                    <w:t>2023-05</w:t>
                                  </w:r>
                                </w:p>
                                <w:p>
                                  <w:pPr>
                                    <w:pStyle w:val="TableText"/>
                                    <w:spacing w:line="119" w:lineRule="exact"/>
                                    <w:ind w:left="20"/>
                                    <w:rPr>
                                      <w:sz w:val="16"/>
                                      <w:szCs w:val="16"/>
                                    </w:rPr>
                                  </w:pPr>
                                  <w:r>
                                    <w:rPr>
                                      <w:spacing w:val="-1"/>
                                      <w:position w:val="-2"/>
                                      <w:sz w:val="16"/>
                                      <w:szCs w:val="16"/>
                                    </w:rPr>
                                    <w:t>2023-07</w:t>
                                  </w:r>
                                </w:p>
                                <w:p>
                                  <w:pPr>
                                    <w:pStyle w:val="TableText"/>
                                    <w:spacing w:before="32" w:line="195" w:lineRule="auto"/>
                                    <w:ind w:left="20"/>
                                    <w:rPr>
                                      <w:sz w:val="16"/>
                                      <w:szCs w:val="16"/>
                                    </w:rPr>
                                  </w:pPr>
                                  <w:r>
                                    <w:rPr>
                                      <w:spacing w:val="-1"/>
                                      <w:sz w:val="16"/>
                                      <w:szCs w:val="16"/>
                                    </w:rPr>
                                    <w:t>2023-08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4" o:spid="_x0000_s1166" type="#_x0000_t202" style="width:31.25pt;height:207.6pt;margin-top:34.84pt;margin-left:-122.1pt;mso-position-horizontal-relative:right-margin-area;mso-position-vertical-relative:top-margin-area;mso-wrap-distance-bottom:0;mso-wrap-distance-left:0;mso-wrap-distance-right:0;mso-wrap-distance-top:0;position:absolute;rotation:270;v-text-anchor:top;z-index:251891712" filled="f" fillcolor="this" stroked="f">
                      <v:textbox inset="0,0,0,0">
                        <w:txbxContent>
                          <w:p>
                            <w:pPr>
                              <w:pStyle w:val="TableText"/>
                              <w:spacing w:before="20" w:line="119" w:lineRule="exact"/>
                              <w:ind w:left="20"/>
                              <w:rPr>
                                <w:sz w:val="16"/>
                                <w:szCs w:val="16"/>
                              </w:rPr>
                            </w:pPr>
                            <w:r>
                              <w:rPr>
                                <w:spacing w:val="-1"/>
                                <w:position w:val="-2"/>
                                <w:sz w:val="16"/>
                                <w:szCs w:val="16"/>
                              </w:rPr>
                              <w:t>2019-11</w:t>
                            </w:r>
                          </w:p>
                          <w:p>
                            <w:pPr>
                              <w:pStyle w:val="TableText"/>
                              <w:spacing w:line="119" w:lineRule="exact"/>
                              <w:ind w:left="20"/>
                              <w:rPr>
                                <w:sz w:val="16"/>
                                <w:szCs w:val="16"/>
                              </w:rPr>
                            </w:pPr>
                            <w:r>
                              <w:rPr>
                                <w:spacing w:val="-1"/>
                                <w:position w:val="-2"/>
                                <w:sz w:val="16"/>
                                <w:szCs w:val="16"/>
                              </w:rPr>
                              <w:t>2019-12</w:t>
                            </w:r>
                          </w:p>
                          <w:p>
                            <w:pPr>
                              <w:pStyle w:val="TableText"/>
                              <w:spacing w:line="119" w:lineRule="exact"/>
                              <w:ind w:left="20"/>
                              <w:rPr>
                                <w:sz w:val="16"/>
                                <w:szCs w:val="16"/>
                              </w:rPr>
                            </w:pPr>
                            <w:r>
                              <w:rPr>
                                <w:spacing w:val="-1"/>
                                <w:position w:val="-2"/>
                                <w:sz w:val="16"/>
                                <w:szCs w:val="16"/>
                              </w:rPr>
                              <w:t>2020-01</w:t>
                            </w:r>
                          </w:p>
                          <w:p>
                            <w:pPr>
                              <w:pStyle w:val="TableText"/>
                              <w:spacing w:line="119" w:lineRule="exact"/>
                              <w:ind w:left="20"/>
                              <w:rPr>
                                <w:sz w:val="16"/>
                                <w:szCs w:val="16"/>
                              </w:rPr>
                            </w:pPr>
                            <w:r>
                              <w:rPr>
                                <w:spacing w:val="-1"/>
                                <w:position w:val="-2"/>
                                <w:sz w:val="16"/>
                                <w:szCs w:val="16"/>
                              </w:rPr>
                              <w:t>2020-03</w:t>
                            </w:r>
                          </w:p>
                          <w:p>
                            <w:pPr>
                              <w:pStyle w:val="TableText"/>
                              <w:spacing w:line="119" w:lineRule="exact"/>
                              <w:ind w:left="20"/>
                              <w:rPr>
                                <w:sz w:val="16"/>
                                <w:szCs w:val="16"/>
                              </w:rPr>
                            </w:pPr>
                            <w:r>
                              <w:rPr>
                                <w:spacing w:val="-1"/>
                                <w:position w:val="-2"/>
                                <w:sz w:val="16"/>
                                <w:szCs w:val="16"/>
                              </w:rPr>
                              <w:t>2020-04</w:t>
                            </w:r>
                          </w:p>
                          <w:p>
                            <w:pPr>
                              <w:pStyle w:val="TableText"/>
                              <w:spacing w:line="119" w:lineRule="exact"/>
                              <w:ind w:left="20"/>
                              <w:rPr>
                                <w:sz w:val="16"/>
                                <w:szCs w:val="16"/>
                              </w:rPr>
                            </w:pPr>
                            <w:r>
                              <w:rPr>
                                <w:spacing w:val="-1"/>
                                <w:position w:val="-2"/>
                                <w:sz w:val="16"/>
                                <w:szCs w:val="16"/>
                              </w:rPr>
                              <w:t>2020-05</w:t>
                            </w:r>
                          </w:p>
                          <w:p>
                            <w:pPr>
                              <w:pStyle w:val="TableText"/>
                              <w:spacing w:line="118" w:lineRule="exact"/>
                              <w:ind w:left="20"/>
                              <w:rPr>
                                <w:sz w:val="16"/>
                                <w:szCs w:val="16"/>
                              </w:rPr>
                            </w:pPr>
                            <w:r>
                              <w:rPr>
                                <w:spacing w:val="-1"/>
                                <w:position w:val="-2"/>
                                <w:sz w:val="16"/>
                                <w:szCs w:val="16"/>
                              </w:rPr>
                              <w:t>2020-07</w:t>
                            </w:r>
                          </w:p>
                          <w:p>
                            <w:pPr>
                              <w:pStyle w:val="TableText"/>
                              <w:spacing w:line="119" w:lineRule="exact"/>
                              <w:ind w:left="20"/>
                              <w:rPr>
                                <w:sz w:val="16"/>
                                <w:szCs w:val="16"/>
                              </w:rPr>
                            </w:pPr>
                            <w:r>
                              <w:rPr>
                                <w:spacing w:val="-1"/>
                                <w:position w:val="-2"/>
                                <w:sz w:val="16"/>
                                <w:szCs w:val="16"/>
                              </w:rPr>
                              <w:t>2020-08</w:t>
                            </w:r>
                          </w:p>
                          <w:p>
                            <w:pPr>
                              <w:pStyle w:val="TableText"/>
                              <w:spacing w:line="119" w:lineRule="exact"/>
                              <w:ind w:left="20"/>
                              <w:rPr>
                                <w:sz w:val="16"/>
                                <w:szCs w:val="16"/>
                              </w:rPr>
                            </w:pPr>
                            <w:r>
                              <w:rPr>
                                <w:spacing w:val="-1"/>
                                <w:position w:val="-2"/>
                                <w:sz w:val="16"/>
                                <w:szCs w:val="16"/>
                              </w:rPr>
                              <w:t>2020-10</w:t>
                            </w:r>
                          </w:p>
                          <w:p>
                            <w:pPr>
                              <w:pStyle w:val="TableText"/>
                              <w:spacing w:line="119" w:lineRule="exact"/>
                              <w:ind w:left="20"/>
                              <w:rPr>
                                <w:sz w:val="16"/>
                                <w:szCs w:val="16"/>
                              </w:rPr>
                            </w:pPr>
                            <w:r>
                              <w:rPr>
                                <w:spacing w:val="-1"/>
                                <w:position w:val="-2"/>
                                <w:sz w:val="16"/>
                                <w:szCs w:val="16"/>
                              </w:rPr>
                              <w:t>2020-11</w:t>
                            </w:r>
                          </w:p>
                          <w:p>
                            <w:pPr>
                              <w:pStyle w:val="TableText"/>
                              <w:spacing w:line="118" w:lineRule="exact"/>
                              <w:ind w:left="20"/>
                              <w:rPr>
                                <w:sz w:val="16"/>
                                <w:szCs w:val="16"/>
                              </w:rPr>
                            </w:pPr>
                            <w:r>
                              <w:rPr>
                                <w:spacing w:val="-1"/>
                                <w:position w:val="-2"/>
                                <w:sz w:val="16"/>
                                <w:szCs w:val="16"/>
                              </w:rPr>
                              <w:t>2020-12</w:t>
                            </w:r>
                          </w:p>
                          <w:p>
                            <w:pPr>
                              <w:pStyle w:val="TableText"/>
                              <w:spacing w:line="120" w:lineRule="exact"/>
                              <w:ind w:left="20"/>
                              <w:rPr>
                                <w:sz w:val="16"/>
                                <w:szCs w:val="16"/>
                              </w:rPr>
                            </w:pPr>
                            <w:r>
                              <w:rPr>
                                <w:spacing w:val="-1"/>
                                <w:position w:val="-2"/>
                                <w:sz w:val="16"/>
                                <w:szCs w:val="16"/>
                              </w:rPr>
                              <w:t>2021-02</w:t>
                            </w:r>
                          </w:p>
                          <w:p>
                            <w:pPr>
                              <w:pStyle w:val="TableText"/>
                              <w:spacing w:line="119" w:lineRule="exact"/>
                              <w:ind w:left="20"/>
                              <w:rPr>
                                <w:sz w:val="16"/>
                                <w:szCs w:val="16"/>
                              </w:rPr>
                            </w:pPr>
                            <w:r>
                              <w:rPr>
                                <w:spacing w:val="-1"/>
                                <w:position w:val="-2"/>
                                <w:sz w:val="16"/>
                                <w:szCs w:val="16"/>
                              </w:rPr>
                              <w:t>2021-03</w:t>
                            </w:r>
                          </w:p>
                          <w:p>
                            <w:pPr>
                              <w:pStyle w:val="TableText"/>
                              <w:spacing w:line="119" w:lineRule="exact"/>
                              <w:ind w:left="20"/>
                              <w:rPr>
                                <w:sz w:val="16"/>
                                <w:szCs w:val="16"/>
                              </w:rPr>
                            </w:pPr>
                            <w:r>
                              <w:rPr>
                                <w:spacing w:val="-1"/>
                                <w:position w:val="-2"/>
                                <w:sz w:val="16"/>
                                <w:szCs w:val="16"/>
                              </w:rPr>
                              <w:t>2021-04</w:t>
                            </w:r>
                          </w:p>
                          <w:p>
                            <w:pPr>
                              <w:pStyle w:val="TableText"/>
                              <w:spacing w:line="119" w:lineRule="exact"/>
                              <w:ind w:left="20"/>
                              <w:rPr>
                                <w:sz w:val="16"/>
                                <w:szCs w:val="16"/>
                              </w:rPr>
                            </w:pPr>
                            <w:r>
                              <w:rPr>
                                <w:spacing w:val="-1"/>
                                <w:position w:val="-2"/>
                                <w:sz w:val="16"/>
                                <w:szCs w:val="16"/>
                              </w:rPr>
                              <w:t>2021-06</w:t>
                            </w:r>
                          </w:p>
                          <w:p>
                            <w:pPr>
                              <w:pStyle w:val="TableText"/>
                              <w:spacing w:line="120" w:lineRule="exact"/>
                              <w:ind w:left="20"/>
                              <w:rPr>
                                <w:sz w:val="16"/>
                                <w:szCs w:val="16"/>
                              </w:rPr>
                            </w:pPr>
                            <w:r>
                              <w:rPr>
                                <w:spacing w:val="-1"/>
                                <w:position w:val="-2"/>
                                <w:sz w:val="16"/>
                                <w:szCs w:val="16"/>
                              </w:rPr>
                              <w:t>2021-07</w:t>
                            </w:r>
                          </w:p>
                          <w:p>
                            <w:pPr>
                              <w:pStyle w:val="TableText"/>
                              <w:spacing w:line="119" w:lineRule="exact"/>
                              <w:ind w:left="20"/>
                              <w:rPr>
                                <w:sz w:val="16"/>
                                <w:szCs w:val="16"/>
                              </w:rPr>
                            </w:pPr>
                            <w:r>
                              <w:rPr>
                                <w:spacing w:val="-1"/>
                                <w:position w:val="-2"/>
                                <w:sz w:val="16"/>
                                <w:szCs w:val="16"/>
                              </w:rPr>
                              <w:t>2021-09</w:t>
                            </w:r>
                          </w:p>
                          <w:p>
                            <w:pPr>
                              <w:pStyle w:val="TableText"/>
                              <w:spacing w:line="119" w:lineRule="exact"/>
                              <w:ind w:left="20"/>
                              <w:rPr>
                                <w:sz w:val="16"/>
                                <w:szCs w:val="16"/>
                              </w:rPr>
                            </w:pPr>
                            <w:r>
                              <w:rPr>
                                <w:spacing w:val="-1"/>
                                <w:position w:val="-2"/>
                                <w:sz w:val="16"/>
                                <w:szCs w:val="16"/>
                              </w:rPr>
                              <w:t>2021-10</w:t>
                            </w:r>
                          </w:p>
                          <w:p>
                            <w:pPr>
                              <w:pStyle w:val="TableText"/>
                              <w:spacing w:line="119" w:lineRule="exact"/>
                              <w:ind w:left="20"/>
                              <w:rPr>
                                <w:sz w:val="16"/>
                                <w:szCs w:val="16"/>
                              </w:rPr>
                            </w:pPr>
                            <w:r>
                              <w:rPr>
                                <w:spacing w:val="-1"/>
                                <w:position w:val="-2"/>
                                <w:sz w:val="16"/>
                                <w:szCs w:val="16"/>
                              </w:rPr>
                              <w:t>2021-11</w:t>
                            </w:r>
                          </w:p>
                          <w:p>
                            <w:pPr>
                              <w:pStyle w:val="TableText"/>
                              <w:spacing w:line="119" w:lineRule="exact"/>
                              <w:ind w:left="20"/>
                              <w:rPr>
                                <w:sz w:val="16"/>
                                <w:szCs w:val="16"/>
                              </w:rPr>
                            </w:pPr>
                            <w:r>
                              <w:rPr>
                                <w:spacing w:val="-1"/>
                                <w:position w:val="-2"/>
                                <w:sz w:val="16"/>
                                <w:szCs w:val="16"/>
                              </w:rPr>
                              <w:t>2022-01</w:t>
                            </w:r>
                          </w:p>
                          <w:p>
                            <w:pPr>
                              <w:pStyle w:val="TableText"/>
                              <w:spacing w:line="119" w:lineRule="exact"/>
                              <w:ind w:left="20"/>
                              <w:rPr>
                                <w:sz w:val="16"/>
                                <w:szCs w:val="16"/>
                              </w:rPr>
                            </w:pPr>
                            <w:r>
                              <w:rPr>
                                <w:spacing w:val="-1"/>
                                <w:position w:val="-2"/>
                                <w:sz w:val="16"/>
                                <w:szCs w:val="16"/>
                              </w:rPr>
                              <w:t>2022-02</w:t>
                            </w:r>
                          </w:p>
                          <w:p>
                            <w:pPr>
                              <w:pStyle w:val="TableText"/>
                              <w:spacing w:line="119" w:lineRule="exact"/>
                              <w:ind w:left="20"/>
                              <w:rPr>
                                <w:sz w:val="16"/>
                                <w:szCs w:val="16"/>
                              </w:rPr>
                            </w:pPr>
                            <w:r>
                              <w:rPr>
                                <w:spacing w:val="-1"/>
                                <w:position w:val="-2"/>
                                <w:sz w:val="16"/>
                                <w:szCs w:val="16"/>
                              </w:rPr>
                              <w:t>2022-04</w:t>
                            </w:r>
                          </w:p>
                          <w:p>
                            <w:pPr>
                              <w:pStyle w:val="TableText"/>
                              <w:spacing w:line="119" w:lineRule="exact"/>
                              <w:ind w:left="20"/>
                              <w:rPr>
                                <w:sz w:val="16"/>
                                <w:szCs w:val="16"/>
                              </w:rPr>
                            </w:pPr>
                            <w:r>
                              <w:rPr>
                                <w:spacing w:val="-1"/>
                                <w:position w:val="-2"/>
                                <w:sz w:val="16"/>
                                <w:szCs w:val="16"/>
                              </w:rPr>
                              <w:t>2022-05</w:t>
                            </w:r>
                          </w:p>
                          <w:p>
                            <w:pPr>
                              <w:pStyle w:val="TableText"/>
                              <w:spacing w:line="119" w:lineRule="exact"/>
                              <w:ind w:left="20"/>
                              <w:rPr>
                                <w:sz w:val="16"/>
                                <w:szCs w:val="16"/>
                              </w:rPr>
                            </w:pPr>
                            <w:r>
                              <w:rPr>
                                <w:spacing w:val="-1"/>
                                <w:position w:val="-2"/>
                                <w:sz w:val="16"/>
                                <w:szCs w:val="16"/>
                              </w:rPr>
                              <w:t>2022-06</w:t>
                            </w:r>
                          </w:p>
                          <w:p>
                            <w:pPr>
                              <w:pStyle w:val="TableText"/>
                              <w:spacing w:line="119" w:lineRule="exact"/>
                              <w:ind w:left="20"/>
                              <w:rPr>
                                <w:sz w:val="16"/>
                                <w:szCs w:val="16"/>
                              </w:rPr>
                            </w:pPr>
                            <w:r>
                              <w:rPr>
                                <w:spacing w:val="-1"/>
                                <w:position w:val="-2"/>
                                <w:sz w:val="16"/>
                                <w:szCs w:val="16"/>
                              </w:rPr>
                              <w:t>2022-08</w:t>
                            </w:r>
                          </w:p>
                          <w:p>
                            <w:pPr>
                              <w:pStyle w:val="TableText"/>
                              <w:spacing w:line="119" w:lineRule="exact"/>
                              <w:ind w:left="20"/>
                              <w:rPr>
                                <w:sz w:val="16"/>
                                <w:szCs w:val="16"/>
                              </w:rPr>
                            </w:pPr>
                            <w:r>
                              <w:rPr>
                                <w:spacing w:val="-1"/>
                                <w:position w:val="-2"/>
                                <w:sz w:val="16"/>
                                <w:szCs w:val="16"/>
                              </w:rPr>
                              <w:t>2022-09</w:t>
                            </w:r>
                          </w:p>
                          <w:p>
                            <w:pPr>
                              <w:pStyle w:val="TableText"/>
                              <w:spacing w:line="119" w:lineRule="exact"/>
                              <w:ind w:left="20"/>
                              <w:rPr>
                                <w:sz w:val="16"/>
                                <w:szCs w:val="16"/>
                              </w:rPr>
                            </w:pPr>
                            <w:r>
                              <w:rPr>
                                <w:spacing w:val="-1"/>
                                <w:position w:val="-2"/>
                                <w:sz w:val="16"/>
                                <w:szCs w:val="16"/>
                              </w:rPr>
                              <w:t>2022-10</w:t>
                            </w:r>
                          </w:p>
                          <w:p>
                            <w:pPr>
                              <w:pStyle w:val="TableText"/>
                              <w:spacing w:line="119" w:lineRule="exact"/>
                              <w:ind w:left="20"/>
                              <w:rPr>
                                <w:sz w:val="16"/>
                                <w:szCs w:val="16"/>
                              </w:rPr>
                            </w:pPr>
                            <w:r>
                              <w:rPr>
                                <w:spacing w:val="-1"/>
                                <w:position w:val="-2"/>
                                <w:sz w:val="16"/>
                                <w:szCs w:val="16"/>
                              </w:rPr>
                              <w:t>2022-12</w:t>
                            </w:r>
                          </w:p>
                          <w:p>
                            <w:pPr>
                              <w:pStyle w:val="TableText"/>
                              <w:spacing w:line="120" w:lineRule="exact"/>
                              <w:ind w:left="20"/>
                              <w:rPr>
                                <w:sz w:val="16"/>
                                <w:szCs w:val="16"/>
                              </w:rPr>
                            </w:pPr>
                            <w:r>
                              <w:rPr>
                                <w:spacing w:val="-1"/>
                                <w:position w:val="-2"/>
                                <w:sz w:val="16"/>
                                <w:szCs w:val="16"/>
                              </w:rPr>
                              <w:t>2023-01</w:t>
                            </w:r>
                          </w:p>
                          <w:p>
                            <w:pPr>
                              <w:pStyle w:val="TableText"/>
                              <w:spacing w:line="119" w:lineRule="exact"/>
                              <w:ind w:left="20"/>
                              <w:rPr>
                                <w:sz w:val="16"/>
                                <w:szCs w:val="16"/>
                              </w:rPr>
                            </w:pPr>
                            <w:r>
                              <w:rPr>
                                <w:spacing w:val="-1"/>
                                <w:position w:val="-2"/>
                                <w:sz w:val="16"/>
                                <w:szCs w:val="16"/>
                              </w:rPr>
                              <w:t>2023-03</w:t>
                            </w:r>
                          </w:p>
                          <w:p>
                            <w:pPr>
                              <w:pStyle w:val="TableText"/>
                              <w:spacing w:line="119" w:lineRule="exact"/>
                              <w:ind w:left="20"/>
                              <w:rPr>
                                <w:sz w:val="16"/>
                                <w:szCs w:val="16"/>
                              </w:rPr>
                            </w:pPr>
                            <w:r>
                              <w:rPr>
                                <w:spacing w:val="-1"/>
                                <w:position w:val="-2"/>
                                <w:sz w:val="16"/>
                                <w:szCs w:val="16"/>
                              </w:rPr>
                              <w:t>2023-04</w:t>
                            </w:r>
                          </w:p>
                          <w:p>
                            <w:pPr>
                              <w:pStyle w:val="TableText"/>
                              <w:spacing w:line="119" w:lineRule="exact"/>
                              <w:ind w:left="20"/>
                              <w:rPr>
                                <w:sz w:val="16"/>
                                <w:szCs w:val="16"/>
                              </w:rPr>
                            </w:pPr>
                            <w:r>
                              <w:rPr>
                                <w:spacing w:val="-1"/>
                                <w:position w:val="-2"/>
                                <w:sz w:val="16"/>
                                <w:szCs w:val="16"/>
                              </w:rPr>
                              <w:t>2023-05</w:t>
                            </w:r>
                          </w:p>
                          <w:p>
                            <w:pPr>
                              <w:pStyle w:val="TableText"/>
                              <w:spacing w:line="119" w:lineRule="exact"/>
                              <w:ind w:left="20"/>
                              <w:rPr>
                                <w:sz w:val="16"/>
                                <w:szCs w:val="16"/>
                              </w:rPr>
                            </w:pPr>
                            <w:r>
                              <w:rPr>
                                <w:spacing w:val="-1"/>
                                <w:position w:val="-2"/>
                                <w:sz w:val="16"/>
                                <w:szCs w:val="16"/>
                              </w:rPr>
                              <w:t>2023-07</w:t>
                            </w:r>
                          </w:p>
                          <w:p>
                            <w:pPr>
                              <w:pStyle w:val="TableText"/>
                              <w:spacing w:before="32" w:line="195" w:lineRule="auto"/>
                              <w:ind w:left="20"/>
                              <w:rPr>
                                <w:sz w:val="16"/>
                                <w:szCs w:val="16"/>
                              </w:rPr>
                            </w:pPr>
                            <w:r>
                              <w:rPr>
                                <w:spacing w:val="-1"/>
                                <w:sz w:val="16"/>
                                <w:szCs w:val="16"/>
                              </w:rPr>
                              <w:t>2023-08</w:t>
                            </w:r>
                          </w:p>
                        </w:txbxContent>
                      </v:textbox>
                    </v:shape>
                  </w:pict>
                </mc:Fallback>
              </mc:AlternateContent>
            </w:r>
            <w:r>
              <w:rPr>
                <w:rFonts w:ascii="KaiTi" w:eastAsia="KaiTi" w:hAnsi="KaiTi" w:cs="KaiTi"/>
                <w:position w:val="1"/>
                <w:sz w:val="16"/>
                <w:szCs w:val="16"/>
              </w:rPr>
              <w:drawing>
                <wp:inline distT="0" distB="0" distL="0" distR="0">
                  <wp:extent cx="243840" cy="51067"/>
                  <wp:effectExtent l="0" t="0" r="0" b="0"/>
                  <wp:docPr id="466" name="IM 466"/>
                  <wp:cNvGraphicFramePr/>
                  <a:graphic xmlns:a="http://schemas.openxmlformats.org/drawingml/2006/main">
                    <a:graphicData uri="http://schemas.openxmlformats.org/drawingml/2006/picture">
                      <pic:pic xmlns:pic="http://schemas.openxmlformats.org/drawingml/2006/picture">
                        <pic:nvPicPr>
                          <pic:cNvPr id="466" name="IM 466"/>
                          <pic:cNvPicPr/>
                        </pic:nvPicPr>
                        <pic:blipFill>
                          <a:blip xmlns:r="http://schemas.openxmlformats.org/officeDocument/2006/relationships" r:embed="rId222"/>
                          <a:stretch>
                            <a:fillRect/>
                          </a:stretch>
                        </pic:blipFill>
                        <pic:spPr>
                          <a:xfrm>
                            <a:off x="0" y="0"/>
                            <a:ext cx="243840" cy="51067"/>
                          </a:xfrm>
                          <a:prstGeom prst="rect">
                            <a:avLst/>
                          </a:prstGeom>
                        </pic:spPr>
                      </pic:pic>
                    </a:graphicData>
                  </a:graphic>
                </wp:inline>
              </w:drawing>
            </w:r>
            <w:r>
              <w:rPr>
                <w:rFonts w:ascii="KaiTi" w:eastAsia="KaiTi" w:hAnsi="KaiTi" w:cs="KaiTi"/>
                <w:spacing w:val="-28"/>
                <w:sz w:val="16"/>
                <w:szCs w:val="16"/>
              </w:rPr>
              <w:t xml:space="preserve"> </w:t>
            </w:r>
            <w:r>
              <w:rPr>
                <w:rFonts w:ascii="KaiTi" w:eastAsia="KaiTi" w:hAnsi="KaiTi" w:cs="KaiTi"/>
                <w:spacing w:val="-1"/>
                <w:sz w:val="16"/>
                <w:szCs w:val="16"/>
              </w:rPr>
              <w:t>环比变化</w:t>
            </w:r>
            <w:r>
              <w:rPr>
                <w:rFonts w:ascii="KaiTi" w:eastAsia="KaiTi" w:hAnsi="KaiTi" w:cs="KaiTi"/>
                <w:spacing w:val="9"/>
                <w:sz w:val="16"/>
                <w:szCs w:val="16"/>
              </w:rPr>
              <w:t xml:space="preserve">   </w:t>
            </w:r>
            <w:r>
              <w:rPr>
                <w:position w:val="4"/>
                <w:sz w:val="16"/>
                <w:szCs w:val="16"/>
              </w:rPr>
              <w:drawing>
                <wp:inline distT="0" distB="0" distL="0" distR="0">
                  <wp:extent cx="256540" cy="12700"/>
                  <wp:effectExtent l="0" t="0" r="0" b="0"/>
                  <wp:docPr id="468" name="IM 468"/>
                  <wp:cNvGraphicFramePr/>
                  <a:graphic xmlns:a="http://schemas.openxmlformats.org/drawingml/2006/main">
                    <a:graphicData uri="http://schemas.openxmlformats.org/drawingml/2006/picture">
                      <pic:pic xmlns:pic="http://schemas.openxmlformats.org/drawingml/2006/picture">
                        <pic:nvPicPr>
                          <pic:cNvPr id="468" name="IM 468"/>
                          <pic:cNvPicPr/>
                        </pic:nvPicPr>
                        <pic:blipFill>
                          <a:blip xmlns:r="http://schemas.openxmlformats.org/officeDocument/2006/relationships" r:embed="rId223"/>
                          <a:stretch>
                            <a:fillRect/>
                          </a:stretch>
                        </pic:blipFill>
                        <pic:spPr>
                          <a:xfrm>
                            <a:off x="0" y="0"/>
                            <a:ext cx="256540" cy="12700"/>
                          </a:xfrm>
                          <a:prstGeom prst="rect">
                            <a:avLst/>
                          </a:prstGeom>
                        </pic:spPr>
                      </pic:pic>
                    </a:graphicData>
                  </a:graphic>
                </wp:inline>
              </w:drawing>
            </w:r>
            <w:r>
              <w:rPr>
                <w:rFonts w:ascii="KaiTi" w:eastAsia="KaiTi" w:hAnsi="KaiTi" w:cs="KaiTi"/>
                <w:spacing w:val="-38"/>
                <w:sz w:val="16"/>
                <w:szCs w:val="16"/>
              </w:rPr>
              <w:t xml:space="preserve"> </w:t>
            </w:r>
            <w:r>
              <w:rPr>
                <w:rFonts w:ascii="KaiTi" w:eastAsia="KaiTi" w:hAnsi="KaiTi" w:cs="KaiTi"/>
                <w:spacing w:val="-1"/>
                <w:sz w:val="16"/>
                <w:szCs w:val="16"/>
              </w:rPr>
              <w:t>北美活跃钻机数量（台，右轴）</w:t>
            </w:r>
          </w:p>
          <w:p>
            <w:pPr>
              <w:spacing w:before="170" w:line="2034" w:lineRule="exact"/>
              <w:ind w:firstLine="46"/>
            </w:pPr>
            <w:r>
              <w:rPr>
                <w:position w:val="-40"/>
              </w:rPr>
              <w:drawing>
                <wp:inline distT="0" distB="0" distL="0" distR="0">
                  <wp:extent cx="2606649" cy="1291336"/>
                  <wp:effectExtent l="0" t="0" r="0" b="0"/>
                  <wp:docPr id="470" name="IM 470"/>
                  <wp:cNvGraphicFramePr/>
                  <a:graphic xmlns:a="http://schemas.openxmlformats.org/drawingml/2006/main">
                    <a:graphicData uri="http://schemas.openxmlformats.org/drawingml/2006/picture">
                      <pic:pic xmlns:pic="http://schemas.openxmlformats.org/drawingml/2006/picture">
                        <pic:nvPicPr>
                          <pic:cNvPr id="470" name="IM 470"/>
                          <pic:cNvPicPr/>
                        </pic:nvPicPr>
                        <pic:blipFill>
                          <a:blip xmlns:r="http://schemas.openxmlformats.org/officeDocument/2006/relationships" r:embed="rId224"/>
                          <a:stretch>
                            <a:fillRect/>
                          </a:stretch>
                        </pic:blipFill>
                        <pic:spPr>
                          <a:xfrm>
                            <a:off x="0" y="0"/>
                            <a:ext cx="2606649" cy="1291336"/>
                          </a:xfrm>
                          <a:prstGeom prst="rect">
                            <a:avLst/>
                          </a:prstGeom>
                        </pic:spPr>
                      </pic:pic>
                    </a:graphicData>
                  </a:graphic>
                </wp:inline>
              </w:drawing>
            </w:r>
          </w:p>
        </w:tc>
        <w:tc>
          <w:tcPr>
            <w:tcW w:w="400" w:type="dxa"/>
            <w:vAlign w:val="top"/>
          </w:tcPr>
          <w:p>
            <w:pPr>
              <w:pStyle w:val="TableText"/>
              <w:spacing w:line="248" w:lineRule="auto"/>
              <w:rPr>
                <w:sz w:val="21"/>
              </w:rPr>
            </w:pPr>
          </w:p>
          <w:p>
            <w:pPr>
              <w:pStyle w:val="TableText"/>
              <w:spacing w:before="46" w:line="195" w:lineRule="auto"/>
              <w:jc w:val="right"/>
              <w:rPr>
                <w:sz w:val="16"/>
                <w:szCs w:val="16"/>
              </w:rPr>
            </w:pPr>
            <w:r>
              <w:rPr>
                <w:spacing w:val="-5"/>
                <w:sz w:val="16"/>
                <w:szCs w:val="16"/>
              </w:rPr>
              <w:t>1200</w:t>
            </w:r>
          </w:p>
          <w:p>
            <w:pPr>
              <w:pStyle w:val="TableText"/>
              <w:spacing w:before="188" w:line="195" w:lineRule="auto"/>
              <w:jc w:val="right"/>
              <w:rPr>
                <w:sz w:val="16"/>
                <w:szCs w:val="16"/>
              </w:rPr>
            </w:pPr>
            <w:r>
              <w:rPr>
                <w:spacing w:val="-5"/>
                <w:sz w:val="16"/>
                <w:szCs w:val="16"/>
              </w:rPr>
              <w:t>1000</w:t>
            </w:r>
          </w:p>
          <w:p>
            <w:pPr>
              <w:pStyle w:val="TableText"/>
              <w:spacing w:before="187" w:line="195" w:lineRule="auto"/>
              <w:ind w:left="51"/>
              <w:rPr>
                <w:sz w:val="16"/>
                <w:szCs w:val="16"/>
              </w:rPr>
            </w:pPr>
            <w:r>
              <w:rPr>
                <w:spacing w:val="-2"/>
                <w:sz w:val="16"/>
                <w:szCs w:val="16"/>
              </w:rPr>
              <w:t>800</w:t>
            </w:r>
          </w:p>
          <w:p>
            <w:pPr>
              <w:pStyle w:val="TableText"/>
              <w:spacing w:before="188" w:line="195" w:lineRule="auto"/>
              <w:ind w:left="50"/>
              <w:rPr>
                <w:sz w:val="16"/>
                <w:szCs w:val="16"/>
              </w:rPr>
            </w:pPr>
            <w:r>
              <w:rPr>
                <w:spacing w:val="-2"/>
                <w:sz w:val="16"/>
                <w:szCs w:val="16"/>
              </w:rPr>
              <w:t>600</w:t>
            </w:r>
          </w:p>
          <w:p>
            <w:pPr>
              <w:pStyle w:val="TableText"/>
              <w:spacing w:before="187" w:line="195" w:lineRule="auto"/>
              <w:ind w:left="46"/>
              <w:rPr>
                <w:sz w:val="16"/>
                <w:szCs w:val="16"/>
              </w:rPr>
            </w:pPr>
            <w:r>
              <w:rPr>
                <w:spacing w:val="-1"/>
                <w:sz w:val="16"/>
                <w:szCs w:val="16"/>
              </w:rPr>
              <w:t>400</w:t>
            </w:r>
          </w:p>
          <w:p>
            <w:pPr>
              <w:pStyle w:val="TableText"/>
              <w:spacing w:before="187" w:line="195" w:lineRule="auto"/>
              <w:ind w:left="49"/>
              <w:rPr>
                <w:sz w:val="16"/>
                <w:szCs w:val="16"/>
              </w:rPr>
            </w:pPr>
            <w:r>
              <w:rPr>
                <w:spacing w:val="-1"/>
                <w:sz w:val="16"/>
                <w:szCs w:val="16"/>
              </w:rPr>
              <w:t>200</w:t>
            </w:r>
          </w:p>
          <w:p>
            <w:pPr>
              <w:pStyle w:val="TableText"/>
              <w:spacing w:before="188" w:line="195" w:lineRule="auto"/>
              <w:ind w:left="51"/>
              <w:rPr>
                <w:sz w:val="16"/>
                <w:szCs w:val="16"/>
              </w:rPr>
            </w:pPr>
            <w:r>
              <w:rPr>
                <w:sz w:val="16"/>
                <w:szCs w:val="16"/>
              </w:rPr>
              <w:t>0</w:t>
            </w:r>
          </w:p>
        </w:tc>
      </w:tr>
    </w:tbl>
    <w:p>
      <w:pPr>
        <w:sectPr>
          <w:headerReference w:type="default" r:id="rId225"/>
          <w:footerReference w:type="default" r:id="rId226"/>
          <w:type w:val="continuous"/>
          <w:pgSz w:w="11907" w:h="16839"/>
          <w:pgMar w:top="1383" w:right="634" w:bottom="1289" w:left="622" w:header="794" w:footer="723" w:gutter="0"/>
          <w:pgNumType w:start="40"/>
          <w:cols w:num="2" w:space="708" w:equalWidth="0">
            <w:col w:w="5386" w:space="100"/>
            <w:col w:w="5164" w:space="0"/>
          </w:cols>
        </w:sectPr>
      </w:pPr>
    </w:p>
    <w:p>
      <w:pPr>
        <w:spacing w:line="359" w:lineRule="auto"/>
        <w:rPr>
          <w:rFonts w:ascii="Arial"/>
          <w:sz w:val="21"/>
        </w:rPr>
      </w:pPr>
    </w:p>
    <w:p>
      <w:pPr>
        <w:pStyle w:val="BodyText"/>
        <w:spacing w:before="59" w:line="197" w:lineRule="auto"/>
        <w:ind w:left="124"/>
        <w:rPr>
          <w:sz w:val="18"/>
          <w:szCs w:val="18"/>
        </w:rPr>
      </w:pPr>
      <w:r>
        <w:rPr>
          <w:color w:val="0F243E"/>
          <w:spacing w:val="-6"/>
          <w:sz w:val="18"/>
          <w:szCs w:val="18"/>
        </w:rPr>
        <w:t>数据来源：</w:t>
      </w:r>
      <w:r>
        <w:rPr>
          <w:color w:val="0F243E"/>
          <w:spacing w:val="39"/>
          <w:sz w:val="18"/>
          <w:szCs w:val="18"/>
        </w:rPr>
        <w:t xml:space="preserve"> </w:t>
      </w:r>
      <w:r>
        <w:rPr>
          <w:rFonts w:ascii="Arial" w:eastAsia="Arial" w:hAnsi="Arial" w:cs="Arial"/>
          <w:color w:val="0F243E"/>
          <w:spacing w:val="-6"/>
          <w:sz w:val="18"/>
          <w:szCs w:val="18"/>
        </w:rPr>
        <w:t>Baker</w:t>
      </w:r>
      <w:r>
        <w:rPr>
          <w:rFonts w:ascii="Arial" w:eastAsia="Arial" w:hAnsi="Arial" w:cs="Arial"/>
          <w:color w:val="0F243E"/>
          <w:spacing w:val="12"/>
          <w:w w:val="101"/>
          <w:sz w:val="18"/>
          <w:szCs w:val="18"/>
        </w:rPr>
        <w:t xml:space="preserve"> </w:t>
      </w:r>
      <w:r>
        <w:rPr>
          <w:rFonts w:ascii="Arial" w:eastAsia="Arial" w:hAnsi="Arial" w:cs="Arial"/>
          <w:color w:val="0F243E"/>
          <w:spacing w:val="-6"/>
          <w:sz w:val="18"/>
          <w:szCs w:val="18"/>
        </w:rPr>
        <w:t>Hughes</w:t>
      </w:r>
      <w:r>
        <w:rPr>
          <w:color w:val="0F243E"/>
          <w:spacing w:val="-6"/>
          <w:sz w:val="18"/>
          <w:szCs w:val="18"/>
        </w:rPr>
        <w:t>，广发证券发展研究中心</w:t>
      </w:r>
    </w:p>
    <w:p>
      <w:pPr>
        <w:spacing w:line="14" w:lineRule="auto"/>
        <w:rPr>
          <w:rFonts w:ascii="Arial"/>
          <w:sz w:val="2"/>
        </w:rPr>
      </w:pPr>
      <w:r>
        <w:rPr>
          <w:rFonts w:ascii="Arial" w:eastAsia="Arial" w:hAnsi="Arial" w:cs="Arial"/>
          <w:sz w:val="2"/>
          <w:szCs w:val="2"/>
        </w:rPr>
        <w:br w:type="column"/>
      </w:r>
    </w:p>
    <w:p>
      <w:pPr>
        <w:pStyle w:val="BodyText"/>
        <w:spacing w:before="44" w:line="213" w:lineRule="auto"/>
        <w:ind w:left="137"/>
        <w:rPr>
          <w:rFonts w:ascii="Arial" w:eastAsia="Arial" w:hAnsi="Arial" w:cs="Arial"/>
        </w:rPr>
      </w:pPr>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14</w:t>
      </w:r>
      <w:r>
        <w:rPr>
          <w:color w:val="0F243E"/>
          <w:spacing w:val="-1"/>
          <w14:textOutline w14:w="3831">
            <w14:solidFill>
              <w14:srgbClr w14:val="0F243E"/>
            </w14:solidFill>
            <w14:prstDash w14:val="solid"/>
            <w14:round/>
          </w14:textOutline>
        </w:rPr>
        <w:t>：北美新井数量、钻井数量和库存井数量</w:t>
      </w:r>
      <w:r>
        <w:rPr>
          <w:rFonts w:ascii="Arial" w:eastAsia="Arial" w:hAnsi="Arial" w:cs="Arial"/>
          <w:b/>
          <w:bCs/>
          <w:color w:val="0F243E"/>
          <w:spacing w:val="-1"/>
        </w:rPr>
        <w:t>(</w:t>
      </w:r>
      <w:r>
        <w:rPr>
          <w:color w:val="0F243E"/>
          <w:spacing w:val="-1"/>
          <w14:textOutline w14:w="3831">
            <w14:solidFill>
              <w14:srgbClr w14:val="0F243E"/>
            </w14:solidFill>
            <w14:prstDash w14:val="solid"/>
            <w14:round/>
          </w14:textOutline>
        </w:rPr>
        <w:t>台</w:t>
      </w:r>
      <w:r>
        <w:rPr>
          <w:rFonts w:ascii="Arial" w:eastAsia="Arial" w:hAnsi="Arial" w:cs="Arial"/>
          <w:b/>
          <w:bCs/>
          <w:color w:val="0F243E"/>
          <w:spacing w:val="-1"/>
        </w:rPr>
        <w:t>)</w:t>
      </w:r>
    </w:p>
    <w:p>
      <w:pPr>
        <w:spacing w:line="319" w:lineRule="auto"/>
        <w:rPr>
          <w:rFonts w:ascii="Arial"/>
          <w:sz w:val="21"/>
        </w:rPr>
      </w:pPr>
    </w:p>
    <w:p>
      <w:pPr>
        <w:pStyle w:val="BodyText"/>
        <w:spacing w:before="52" w:line="218" w:lineRule="auto"/>
        <w:ind w:left="253"/>
        <w:rPr>
          <w:sz w:val="16"/>
          <w:szCs w:val="16"/>
        </w:rPr>
      </w:pPr>
      <w:r>
        <w:rPr>
          <w:position w:val="1"/>
          <w:sz w:val="16"/>
          <w:szCs w:val="16"/>
        </w:rPr>
        <w:drawing>
          <wp:inline distT="0" distB="0" distL="0" distR="0">
            <wp:extent cx="247014" cy="54242"/>
            <wp:effectExtent l="0" t="0" r="0" b="0"/>
            <wp:docPr id="472" name="IM 472"/>
            <wp:cNvGraphicFramePr/>
            <a:graphic xmlns:a="http://schemas.openxmlformats.org/drawingml/2006/main">
              <a:graphicData uri="http://schemas.openxmlformats.org/drawingml/2006/picture">
                <pic:pic xmlns:pic="http://schemas.openxmlformats.org/drawingml/2006/picture">
                  <pic:nvPicPr>
                    <pic:cNvPr id="472" name="IM 472"/>
                    <pic:cNvPicPr/>
                  </pic:nvPicPr>
                  <pic:blipFill>
                    <a:blip xmlns:r="http://schemas.openxmlformats.org/officeDocument/2006/relationships" r:embed="rId227"/>
                    <a:stretch>
                      <a:fillRect/>
                    </a:stretch>
                  </pic:blipFill>
                  <pic:spPr>
                    <a:xfrm>
                      <a:off x="0" y="0"/>
                      <a:ext cx="247014" cy="54242"/>
                    </a:xfrm>
                    <a:prstGeom prst="rect">
                      <a:avLst/>
                    </a:prstGeom>
                  </pic:spPr>
                </pic:pic>
              </a:graphicData>
            </a:graphic>
          </wp:inline>
        </w:drawing>
      </w:r>
      <w:r>
        <w:rPr>
          <w:spacing w:val="3"/>
          <w:sz w:val="16"/>
          <w:szCs w:val="16"/>
        </w:rPr>
        <w:t xml:space="preserve"> </w:t>
      </w:r>
      <w:r>
        <w:rPr>
          <w:spacing w:val="-4"/>
          <w:sz w:val="16"/>
          <w:szCs w:val="16"/>
        </w:rPr>
        <w:t>当期新钻井</w:t>
      </w:r>
      <w:r>
        <w:rPr>
          <w:spacing w:val="-4"/>
          <w:sz w:val="16"/>
          <w:szCs w:val="16"/>
        </w:rPr>
        <w:t xml:space="preserve"> </w:t>
      </w:r>
      <w:r>
        <w:rPr>
          <w:position w:val="4"/>
          <w:sz w:val="16"/>
          <w:szCs w:val="16"/>
        </w:rPr>
        <w:drawing>
          <wp:inline distT="0" distB="0" distL="0" distR="0">
            <wp:extent cx="256539" cy="12700"/>
            <wp:effectExtent l="0" t="0" r="0" b="0"/>
            <wp:docPr id="474" name="IM 474"/>
            <wp:cNvGraphicFramePr/>
            <a:graphic xmlns:a="http://schemas.openxmlformats.org/drawingml/2006/main">
              <a:graphicData uri="http://schemas.openxmlformats.org/drawingml/2006/picture">
                <pic:pic xmlns:pic="http://schemas.openxmlformats.org/drawingml/2006/picture">
                  <pic:nvPicPr>
                    <pic:cNvPr id="474" name="IM 474"/>
                    <pic:cNvPicPr/>
                  </pic:nvPicPr>
                  <pic:blipFill>
                    <a:blip xmlns:r="http://schemas.openxmlformats.org/officeDocument/2006/relationships" r:embed="rId228"/>
                    <a:stretch>
                      <a:fillRect/>
                    </a:stretch>
                  </pic:blipFill>
                  <pic:spPr>
                    <a:xfrm>
                      <a:off x="0" y="0"/>
                      <a:ext cx="256539" cy="12700"/>
                    </a:xfrm>
                    <a:prstGeom prst="rect">
                      <a:avLst/>
                    </a:prstGeom>
                  </pic:spPr>
                </pic:pic>
              </a:graphicData>
            </a:graphic>
          </wp:inline>
        </w:drawing>
      </w:r>
      <w:r>
        <w:rPr>
          <w:spacing w:val="-21"/>
          <w:sz w:val="16"/>
          <w:szCs w:val="16"/>
        </w:rPr>
        <w:t xml:space="preserve"> </w:t>
      </w:r>
      <w:r>
        <w:rPr>
          <w:spacing w:val="-4"/>
          <w:sz w:val="16"/>
          <w:szCs w:val="16"/>
        </w:rPr>
        <w:t>当期完井</w:t>
      </w:r>
      <w:r>
        <w:rPr>
          <w:spacing w:val="-4"/>
          <w:sz w:val="16"/>
          <w:szCs w:val="16"/>
        </w:rPr>
        <w:t xml:space="preserve"> </w:t>
      </w:r>
      <w:r>
        <w:rPr>
          <w:position w:val="4"/>
          <w:sz w:val="16"/>
          <w:szCs w:val="16"/>
        </w:rPr>
        <w:drawing>
          <wp:inline distT="0" distB="0" distL="0" distR="0">
            <wp:extent cx="256540" cy="12700"/>
            <wp:effectExtent l="0" t="0" r="0" b="0"/>
            <wp:docPr id="476" name="IM 476"/>
            <wp:cNvGraphicFramePr/>
            <a:graphic xmlns:a="http://schemas.openxmlformats.org/drawingml/2006/main">
              <a:graphicData uri="http://schemas.openxmlformats.org/drawingml/2006/picture">
                <pic:pic xmlns:pic="http://schemas.openxmlformats.org/drawingml/2006/picture">
                  <pic:nvPicPr>
                    <pic:cNvPr id="476" name="IM 476"/>
                    <pic:cNvPicPr/>
                  </pic:nvPicPr>
                  <pic:blipFill>
                    <a:blip xmlns:r="http://schemas.openxmlformats.org/officeDocument/2006/relationships" r:embed="rId229"/>
                    <a:stretch>
                      <a:fillRect/>
                    </a:stretch>
                  </pic:blipFill>
                  <pic:spPr>
                    <a:xfrm>
                      <a:off x="0" y="0"/>
                      <a:ext cx="256540" cy="12700"/>
                    </a:xfrm>
                    <a:prstGeom prst="rect">
                      <a:avLst/>
                    </a:prstGeom>
                  </pic:spPr>
                </pic:pic>
              </a:graphicData>
            </a:graphic>
          </wp:inline>
        </w:drawing>
      </w:r>
      <w:r>
        <w:rPr>
          <w:spacing w:val="-22"/>
          <w:sz w:val="16"/>
          <w:szCs w:val="16"/>
        </w:rPr>
        <w:t xml:space="preserve"> </w:t>
      </w:r>
      <w:r>
        <w:rPr>
          <w:spacing w:val="-4"/>
          <w:sz w:val="16"/>
          <w:szCs w:val="16"/>
        </w:rPr>
        <w:t>累计未完成钻井数（右轴）</w:t>
      </w:r>
    </w:p>
    <w:p>
      <w:pPr>
        <w:spacing w:line="128" w:lineRule="exact"/>
      </w:pPr>
    </w:p>
    <w:tbl>
      <w:tblPr>
        <w:tblStyle w:val="TableNormal4"/>
        <w:tblW w:w="4871" w:type="dxa"/>
        <w:tblInd w:w="202" w:type="dxa"/>
        <w:tblBorders>
          <w:top w:val="nil"/>
          <w:left w:val="nil"/>
          <w:bottom w:val="nil"/>
          <w:right w:val="nil"/>
          <w:insideH w:val="nil"/>
          <w:insideV w:val="nil"/>
        </w:tblBorders>
        <w:tblLayout w:type="fixed"/>
      </w:tblPr>
      <w:tblGrid>
        <w:gridCol w:w="428"/>
        <w:gridCol w:w="3909"/>
        <w:gridCol w:w="534"/>
      </w:tblGrid>
      <w:tr>
        <w:tblPrEx>
          <w:tblW w:w="4871" w:type="dxa"/>
          <w:tblInd w:w="202" w:type="dxa"/>
          <w:tblBorders>
            <w:top w:val="nil"/>
            <w:left w:val="nil"/>
            <w:bottom w:val="nil"/>
            <w:right w:val="nil"/>
            <w:insideH w:val="nil"/>
            <w:insideV w:val="nil"/>
          </w:tblBorders>
          <w:tblLayout w:type="fixed"/>
        </w:tblPrEx>
        <w:trPr>
          <w:trHeight w:val="2416"/>
        </w:trPr>
        <w:tc>
          <w:tcPr>
            <w:tcW w:w="428" w:type="dxa"/>
            <w:vAlign w:val="top"/>
          </w:tcPr>
          <w:p>
            <w:pPr>
              <w:pStyle w:val="TableText"/>
              <w:spacing w:before="1" w:line="195" w:lineRule="auto"/>
              <w:rPr>
                <w:sz w:val="16"/>
                <w:szCs w:val="16"/>
              </w:rPr>
            </w:pPr>
            <w:r>
              <w:rPr>
                <w:spacing w:val="-4"/>
                <w:sz w:val="16"/>
                <w:szCs w:val="16"/>
              </w:rPr>
              <w:t>1,200</w:t>
            </w:r>
          </w:p>
          <w:p>
            <w:pPr>
              <w:pStyle w:val="TableText"/>
              <w:spacing w:before="233" w:line="195" w:lineRule="auto"/>
              <w:rPr>
                <w:sz w:val="16"/>
                <w:szCs w:val="16"/>
              </w:rPr>
            </w:pPr>
            <w:r>
              <w:rPr>
                <w:spacing w:val="-4"/>
                <w:sz w:val="16"/>
                <w:szCs w:val="16"/>
              </w:rPr>
              <w:t>1,000</w:t>
            </w:r>
          </w:p>
          <w:p>
            <w:pPr>
              <w:pStyle w:val="TableText"/>
              <w:spacing w:before="232" w:line="195" w:lineRule="auto"/>
              <w:ind w:left="122"/>
              <w:rPr>
                <w:sz w:val="16"/>
                <w:szCs w:val="16"/>
              </w:rPr>
            </w:pPr>
            <w:r>
              <w:rPr>
                <w:spacing w:val="-2"/>
                <w:sz w:val="16"/>
                <w:szCs w:val="16"/>
              </w:rPr>
              <w:t>800</w:t>
            </w:r>
          </w:p>
          <w:p>
            <w:pPr>
              <w:pStyle w:val="TableText"/>
              <w:spacing w:before="233" w:line="195" w:lineRule="auto"/>
              <w:ind w:left="121"/>
              <w:rPr>
                <w:sz w:val="16"/>
                <w:szCs w:val="16"/>
              </w:rPr>
            </w:pPr>
            <w:r>
              <w:rPr>
                <w:spacing w:val="-2"/>
                <w:sz w:val="16"/>
                <w:szCs w:val="16"/>
              </w:rPr>
              <w:t>600</w:t>
            </w:r>
          </w:p>
          <w:p>
            <w:pPr>
              <w:pStyle w:val="TableText"/>
              <w:spacing w:before="234" w:line="195" w:lineRule="auto"/>
              <w:ind w:left="117"/>
              <w:rPr>
                <w:sz w:val="16"/>
                <w:szCs w:val="16"/>
              </w:rPr>
            </w:pPr>
            <w:r>
              <w:rPr>
                <w:spacing w:val="-1"/>
                <w:sz w:val="16"/>
                <w:szCs w:val="16"/>
              </w:rPr>
              <w:t>400</w:t>
            </w:r>
          </w:p>
          <w:p>
            <w:pPr>
              <w:pStyle w:val="TableText"/>
              <w:spacing w:before="233" w:line="195" w:lineRule="auto"/>
              <w:ind w:left="120"/>
              <w:rPr>
                <w:sz w:val="16"/>
                <w:szCs w:val="16"/>
              </w:rPr>
            </w:pPr>
            <w:r>
              <w:rPr>
                <w:spacing w:val="-1"/>
                <w:sz w:val="16"/>
                <w:szCs w:val="16"/>
              </w:rPr>
              <w:t>200</w:t>
            </w:r>
          </w:p>
          <w:p>
            <w:pPr>
              <w:pStyle w:val="TableText"/>
              <w:spacing w:before="233" w:line="108" w:lineRule="exact"/>
              <w:ind w:left="300"/>
              <w:rPr>
                <w:sz w:val="16"/>
                <w:szCs w:val="16"/>
              </w:rPr>
            </w:pPr>
            <w:r>
              <w:rPr>
                <w:position w:val="-2"/>
                <w:sz w:val="16"/>
                <w:szCs w:val="16"/>
              </w:rPr>
              <w:t>0</w:t>
            </w:r>
          </w:p>
        </w:tc>
        <w:tc>
          <w:tcPr>
            <w:tcW w:w="3909" w:type="dxa"/>
            <w:vAlign w:val="top"/>
          </w:tcPr>
          <w:p>
            <w:pPr>
              <w:spacing w:before="60" w:line="2312" w:lineRule="exact"/>
              <w:ind w:firstLine="43"/>
            </w:pPr>
            <w:r>
              <w:rPr>
                <w:position w:val="-46"/>
              </w:rPr>
              <w:drawing>
                <wp:inline distT="0" distB="0" distL="0" distR="0">
                  <wp:extent cx="2425191" cy="1468246"/>
                  <wp:effectExtent l="0" t="0" r="0" b="0"/>
                  <wp:docPr id="478" name="IM 478"/>
                  <wp:cNvGraphicFramePr/>
                  <a:graphic xmlns:a="http://schemas.openxmlformats.org/drawingml/2006/main">
                    <a:graphicData uri="http://schemas.openxmlformats.org/drawingml/2006/picture">
                      <pic:pic xmlns:pic="http://schemas.openxmlformats.org/drawingml/2006/picture">
                        <pic:nvPicPr>
                          <pic:cNvPr id="478" name="IM 478"/>
                          <pic:cNvPicPr/>
                        </pic:nvPicPr>
                        <pic:blipFill>
                          <a:blip xmlns:r="http://schemas.openxmlformats.org/officeDocument/2006/relationships" r:embed="rId230"/>
                          <a:stretch>
                            <a:fillRect/>
                          </a:stretch>
                        </pic:blipFill>
                        <pic:spPr>
                          <a:xfrm>
                            <a:off x="0" y="0"/>
                            <a:ext cx="2425191" cy="1468246"/>
                          </a:xfrm>
                          <a:prstGeom prst="rect">
                            <a:avLst/>
                          </a:prstGeom>
                        </pic:spPr>
                      </pic:pic>
                    </a:graphicData>
                  </a:graphic>
                </wp:inline>
              </w:drawing>
            </w:r>
          </w:p>
        </w:tc>
        <w:tc>
          <w:tcPr>
            <w:tcW w:w="534" w:type="dxa"/>
            <w:vAlign w:val="top"/>
          </w:tcPr>
          <w:p>
            <w:pPr>
              <w:pStyle w:val="TableText"/>
              <w:spacing w:before="1" w:line="195" w:lineRule="auto"/>
              <w:jc w:val="right"/>
              <w:rPr>
                <w:sz w:val="16"/>
                <w:szCs w:val="16"/>
              </w:rPr>
            </w:pPr>
            <w:r>
              <w:rPr>
                <w:spacing w:val="-3"/>
                <w:sz w:val="16"/>
                <w:szCs w:val="16"/>
              </w:rPr>
              <w:t>10,000</w:t>
            </w:r>
          </w:p>
          <w:p>
            <w:pPr>
              <w:pStyle w:val="TableText"/>
              <w:spacing w:before="80" w:line="195" w:lineRule="auto"/>
              <w:ind w:left="51"/>
              <w:rPr>
                <w:sz w:val="16"/>
                <w:szCs w:val="16"/>
              </w:rPr>
            </w:pPr>
            <w:r>
              <w:rPr>
                <w:spacing w:val="-2"/>
                <w:sz w:val="16"/>
                <w:szCs w:val="16"/>
              </w:rPr>
              <w:t>9,000</w:t>
            </w:r>
          </w:p>
          <w:p>
            <w:pPr>
              <w:pStyle w:val="TableText"/>
              <w:spacing w:before="79" w:line="195" w:lineRule="auto"/>
              <w:ind w:left="51"/>
              <w:rPr>
                <w:sz w:val="16"/>
                <w:szCs w:val="16"/>
              </w:rPr>
            </w:pPr>
            <w:r>
              <w:rPr>
                <w:spacing w:val="-2"/>
                <w:sz w:val="16"/>
                <w:szCs w:val="16"/>
              </w:rPr>
              <w:t>8,000</w:t>
            </w:r>
          </w:p>
          <w:p>
            <w:pPr>
              <w:pStyle w:val="TableText"/>
              <w:spacing w:before="80" w:line="195" w:lineRule="auto"/>
              <w:ind w:left="52"/>
              <w:rPr>
                <w:sz w:val="16"/>
                <w:szCs w:val="16"/>
              </w:rPr>
            </w:pPr>
            <w:r>
              <w:rPr>
                <w:spacing w:val="-2"/>
                <w:sz w:val="16"/>
                <w:szCs w:val="16"/>
              </w:rPr>
              <w:t>7,000</w:t>
            </w:r>
          </w:p>
          <w:p>
            <w:pPr>
              <w:pStyle w:val="TableText"/>
              <w:spacing w:before="80" w:line="195" w:lineRule="auto"/>
              <w:ind w:left="50"/>
              <w:rPr>
                <w:sz w:val="16"/>
                <w:szCs w:val="16"/>
              </w:rPr>
            </w:pPr>
            <w:r>
              <w:rPr>
                <w:spacing w:val="-2"/>
                <w:sz w:val="16"/>
                <w:szCs w:val="16"/>
              </w:rPr>
              <w:t>6,000</w:t>
            </w:r>
          </w:p>
          <w:p>
            <w:pPr>
              <w:pStyle w:val="TableText"/>
              <w:spacing w:before="80" w:line="195" w:lineRule="auto"/>
              <w:ind w:left="51"/>
              <w:rPr>
                <w:sz w:val="16"/>
                <w:szCs w:val="16"/>
              </w:rPr>
            </w:pPr>
            <w:r>
              <w:rPr>
                <w:spacing w:val="-2"/>
                <w:sz w:val="16"/>
                <w:szCs w:val="16"/>
              </w:rPr>
              <w:t>5,000</w:t>
            </w:r>
          </w:p>
          <w:p>
            <w:pPr>
              <w:pStyle w:val="TableText"/>
              <w:spacing w:before="81" w:line="195" w:lineRule="auto"/>
              <w:ind w:left="46"/>
              <w:rPr>
                <w:sz w:val="16"/>
                <w:szCs w:val="16"/>
              </w:rPr>
            </w:pPr>
            <w:r>
              <w:rPr>
                <w:spacing w:val="-1"/>
                <w:sz w:val="16"/>
                <w:szCs w:val="16"/>
              </w:rPr>
              <w:t>4,000</w:t>
            </w:r>
          </w:p>
          <w:p>
            <w:pPr>
              <w:pStyle w:val="TableText"/>
              <w:spacing w:before="80" w:line="195" w:lineRule="auto"/>
              <w:ind w:left="51"/>
              <w:rPr>
                <w:sz w:val="16"/>
                <w:szCs w:val="16"/>
              </w:rPr>
            </w:pPr>
            <w:r>
              <w:rPr>
                <w:spacing w:val="-2"/>
                <w:sz w:val="16"/>
                <w:szCs w:val="16"/>
              </w:rPr>
              <w:t>3,000</w:t>
            </w:r>
          </w:p>
          <w:p>
            <w:pPr>
              <w:pStyle w:val="TableText"/>
              <w:spacing w:before="80" w:line="195" w:lineRule="auto"/>
              <w:ind w:left="49"/>
              <w:rPr>
                <w:sz w:val="16"/>
                <w:szCs w:val="16"/>
              </w:rPr>
            </w:pPr>
            <w:r>
              <w:rPr>
                <w:spacing w:val="-1"/>
                <w:sz w:val="16"/>
                <w:szCs w:val="16"/>
              </w:rPr>
              <w:t>2,000</w:t>
            </w:r>
          </w:p>
          <w:p>
            <w:pPr>
              <w:pStyle w:val="TableText"/>
              <w:spacing w:before="81" w:line="195" w:lineRule="auto"/>
              <w:ind w:left="62"/>
              <w:rPr>
                <w:sz w:val="16"/>
                <w:szCs w:val="16"/>
              </w:rPr>
            </w:pPr>
            <w:r>
              <w:rPr>
                <w:spacing w:val="-4"/>
                <w:sz w:val="16"/>
                <w:szCs w:val="16"/>
              </w:rPr>
              <w:t>1,000</w:t>
            </w:r>
          </w:p>
          <w:p>
            <w:pPr>
              <w:pStyle w:val="TableText"/>
              <w:spacing w:before="79" w:line="108" w:lineRule="exact"/>
              <w:ind w:left="51"/>
              <w:rPr>
                <w:sz w:val="16"/>
                <w:szCs w:val="16"/>
              </w:rPr>
            </w:pPr>
            <w:r>
              <w:rPr>
                <w:position w:val="-2"/>
                <w:sz w:val="16"/>
                <w:szCs w:val="16"/>
              </w:rPr>
              <w:t>0</w:t>
            </w:r>
          </w:p>
        </w:tc>
      </w:tr>
    </w:tbl>
    <w:p>
      <w:pPr>
        <w:spacing w:before="69" w:line="487" w:lineRule="exact"/>
        <w:ind w:firstLine="325"/>
      </w:pPr>
      <w:r>
        <w:rPr>
          <w:position w:val="-9"/>
        </w:rPr>
        <w:drawing>
          <wp:inline distT="0" distB="0" distL="0" distR="0">
            <wp:extent cx="2537841" cy="309752"/>
            <wp:effectExtent l="0" t="0" r="0" b="0"/>
            <wp:docPr id="480" name="IM 480"/>
            <wp:cNvGraphicFramePr/>
            <a:graphic xmlns:a="http://schemas.openxmlformats.org/drawingml/2006/main">
              <a:graphicData uri="http://schemas.openxmlformats.org/drawingml/2006/picture">
                <pic:pic xmlns:pic="http://schemas.openxmlformats.org/drawingml/2006/picture">
                  <pic:nvPicPr>
                    <pic:cNvPr id="480" name="IM 480"/>
                    <pic:cNvPicPr/>
                  </pic:nvPicPr>
                  <pic:blipFill>
                    <a:blip xmlns:r="http://schemas.openxmlformats.org/officeDocument/2006/relationships" r:embed="rId231"/>
                    <a:stretch>
                      <a:fillRect/>
                    </a:stretch>
                  </pic:blipFill>
                  <pic:spPr>
                    <a:xfrm>
                      <a:off x="0" y="0"/>
                      <a:ext cx="2537841" cy="309752"/>
                    </a:xfrm>
                    <a:prstGeom prst="rect">
                      <a:avLst/>
                    </a:prstGeom>
                  </pic:spPr>
                </pic:pic>
              </a:graphicData>
            </a:graphic>
          </wp:inline>
        </w:drawing>
      </w:r>
    </w:p>
    <w:p>
      <w:pPr>
        <w:pStyle w:val="BodyText"/>
        <w:spacing w:before="292" w:line="197" w:lineRule="auto"/>
        <w:ind w:left="111"/>
        <w:rPr>
          <w:sz w:val="18"/>
          <w:szCs w:val="18"/>
        </w:rPr>
      </w:pPr>
      <w:r>
        <w:rPr>
          <w:color w:val="0F243E"/>
          <w:spacing w:val="-8"/>
          <w:sz w:val="18"/>
          <w:szCs w:val="18"/>
        </w:rPr>
        <w:t>数据来源：</w:t>
      </w:r>
      <w:r>
        <w:rPr>
          <w:color w:val="0F243E"/>
          <w:spacing w:val="43"/>
          <w:w w:val="101"/>
          <w:sz w:val="18"/>
          <w:szCs w:val="18"/>
        </w:rPr>
        <w:t xml:space="preserve"> </w:t>
      </w:r>
      <w:r>
        <w:rPr>
          <w:rFonts w:ascii="Arial" w:eastAsia="Arial" w:hAnsi="Arial" w:cs="Arial"/>
          <w:color w:val="0F243E"/>
          <w:spacing w:val="-8"/>
          <w:sz w:val="18"/>
          <w:szCs w:val="18"/>
        </w:rPr>
        <w:t>EIA</w:t>
      </w:r>
      <w:r>
        <w:rPr>
          <w:color w:val="0F243E"/>
          <w:spacing w:val="-8"/>
          <w:sz w:val="18"/>
          <w:szCs w:val="18"/>
        </w:rPr>
        <w:t>，广发证券发展研究中心</w:t>
      </w:r>
    </w:p>
    <w:p>
      <w:pPr>
        <w:spacing w:line="197" w:lineRule="auto"/>
        <w:rPr>
          <w:sz w:val="18"/>
          <w:szCs w:val="18"/>
        </w:rPr>
        <w:sectPr>
          <w:headerReference w:type="default" r:id="rId232"/>
          <w:footerReference w:type="default" r:id="rId233"/>
          <w:type w:val="nextPage"/>
          <w:pgSz w:w="11907" w:h="16839"/>
          <w:pgMar w:top="1383" w:right="634" w:bottom="1289" w:left="622" w:header="794" w:footer="723" w:gutter="0"/>
          <w:pgNumType w:start="41"/>
          <w:cols w:num="2" w:space="708" w:equalWidth="0">
            <w:col w:w="5386" w:space="100"/>
            <w:col w:w="5164" w:space="0"/>
          </w:cols>
          <w:titlePg w:val="0"/>
        </w:sectPr>
      </w:pPr>
    </w:p>
    <w:p>
      <w:pPr>
        <w:pStyle w:val="BodyText"/>
        <w:spacing w:before="48" w:line="214" w:lineRule="auto"/>
        <w:ind w:left="3034"/>
      </w:pPr>
      <w:r>
        <mc:AlternateContent>
          <mc:Choice Requires="wps">
            <w:drawing>
              <wp:anchor distT="0" distB="0" distL="0" distR="0" simplePos="0" relativeHeight="251899904" behindDoc="0" locked="0" layoutInCell="0" allowOverlap="1">
                <wp:simplePos x="0" y="0"/>
                <wp:positionH relativeFrom="page">
                  <wp:posOffset>2099453</wp:posOffset>
                </wp:positionH>
                <wp:positionV relativeFrom="page">
                  <wp:posOffset>5561049</wp:posOffset>
                </wp:positionV>
                <wp:extent cx="396240" cy="2439035"/>
                <wp:effectExtent l="0" t="0" r="0" b="0"/>
                <wp:wrapNone/>
                <wp:docPr id="484" name="TextBox 484"/>
                <wp:cNvGraphicFramePr/>
                <a:graphic xmlns:a="http://schemas.openxmlformats.org/drawingml/2006/main">
                  <a:graphicData uri="http://schemas.microsoft.com/office/word/2010/wordprocessingShape">
                    <wps:wsp xmlns:wps="http://schemas.microsoft.com/office/word/2010/wordprocessingShape">
                      <wps:cNvSpPr txBox="1"/>
                      <wps:spPr>
                        <a:xfrm rot="16200000">
                          <a:off x="2099453" y="5561049"/>
                          <a:ext cx="396240" cy="243903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95" w:lineRule="auto"/>
                              <w:ind w:left="20"/>
                              <w:rPr>
                                <w:rFonts w:ascii="Arial" w:eastAsia="Arial" w:hAnsi="Arial" w:cs="Arial"/>
                                <w:sz w:val="16"/>
                                <w:szCs w:val="16"/>
                              </w:rPr>
                            </w:pPr>
                            <w:r>
                              <w:rPr>
                                <w:rFonts w:ascii="Arial" w:eastAsia="Arial" w:hAnsi="Arial" w:cs="Arial"/>
                                <w:spacing w:val="-1"/>
                                <w:sz w:val="16"/>
                                <w:szCs w:val="16"/>
                              </w:rPr>
                              <w:t>2015-01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2015-07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2016-01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2016-07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2017-01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2017-07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2018-01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2018-07</w:t>
                            </w:r>
                          </w:p>
                          <w:p>
                            <w:pPr>
                              <w:spacing w:before="64" w:line="195" w:lineRule="auto"/>
                              <w:ind w:left="20"/>
                              <w:rPr>
                                <w:rFonts w:ascii="Arial" w:eastAsia="Arial" w:hAnsi="Arial" w:cs="Arial"/>
                                <w:sz w:val="16"/>
                                <w:szCs w:val="16"/>
                              </w:rPr>
                            </w:pPr>
                            <w:r>
                              <w:rPr>
                                <w:rFonts w:ascii="Arial" w:eastAsia="Arial" w:hAnsi="Arial" w:cs="Arial"/>
                                <w:spacing w:val="-1"/>
                                <w:sz w:val="16"/>
                                <w:szCs w:val="16"/>
                              </w:rPr>
                              <w:t>2019-01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2019-07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2020-01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2020-07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2021-01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2021-07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2022-01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2022-07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2023-01</w:t>
                            </w:r>
                          </w:p>
                          <w:p>
                            <w:pPr>
                              <w:spacing w:before="95" w:line="195" w:lineRule="auto"/>
                              <w:ind w:left="20"/>
                              <w:rPr>
                                <w:rFonts w:ascii="Arial" w:eastAsia="Arial" w:hAnsi="Arial" w:cs="Arial"/>
                                <w:sz w:val="16"/>
                                <w:szCs w:val="16"/>
                              </w:rPr>
                            </w:pPr>
                            <w:r>
                              <w:rPr>
                                <w:rFonts w:ascii="Arial" w:eastAsia="Arial" w:hAnsi="Arial" w:cs="Arial"/>
                                <w:spacing w:val="-1"/>
                                <w:sz w:val="16"/>
                                <w:szCs w:val="16"/>
                              </w:rPr>
                              <w:t>2023-07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4" o:spid="_x0000_s1167" type="#_x0000_t202" style="width:31.2pt;height:192.05pt;margin-top:437.88pt;margin-left:165.31pt;mso-position-horizontal-relative:page;mso-position-vertical-relative:page;mso-wrap-distance-bottom:0;mso-wrap-distance-left:0;mso-wrap-distance-right:0;mso-wrap-distance-top:0;position:absolute;rotation:270;v-text-anchor:top;z-index:251898880" o:allowincell="f" filled="f" fillcolor="this" stroked="f">
                <v:textbox inset="0,0,0,0">
                  <w:txbxContent>
                    <w:p>
                      <w:pPr>
                        <w:spacing w:before="19" w:line="195" w:lineRule="auto"/>
                        <w:ind w:left="20"/>
                        <w:rPr>
                          <w:rFonts w:ascii="Arial" w:eastAsia="Arial" w:hAnsi="Arial" w:cs="Arial"/>
                          <w:sz w:val="16"/>
                          <w:szCs w:val="16"/>
                        </w:rPr>
                      </w:pPr>
                      <w:r>
                        <w:rPr>
                          <w:rFonts w:ascii="Arial" w:eastAsia="Arial" w:hAnsi="Arial" w:cs="Arial"/>
                          <w:spacing w:val="-1"/>
                          <w:sz w:val="16"/>
                          <w:szCs w:val="16"/>
                        </w:rPr>
                        <w:t>2015-01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2015-07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2016-01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2016-07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2017-01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2017-07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2018-01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2018-07</w:t>
                      </w:r>
                    </w:p>
                    <w:p>
                      <w:pPr>
                        <w:spacing w:before="64" w:line="195" w:lineRule="auto"/>
                        <w:ind w:left="20"/>
                        <w:rPr>
                          <w:rFonts w:ascii="Arial" w:eastAsia="Arial" w:hAnsi="Arial" w:cs="Arial"/>
                          <w:sz w:val="16"/>
                          <w:szCs w:val="16"/>
                        </w:rPr>
                      </w:pPr>
                      <w:r>
                        <w:rPr>
                          <w:rFonts w:ascii="Arial" w:eastAsia="Arial" w:hAnsi="Arial" w:cs="Arial"/>
                          <w:spacing w:val="-1"/>
                          <w:sz w:val="16"/>
                          <w:szCs w:val="16"/>
                        </w:rPr>
                        <w:t>2019-01</w:t>
                      </w:r>
                    </w:p>
                    <w:p>
                      <w:pPr>
                        <w:spacing w:before="63" w:line="195" w:lineRule="auto"/>
                        <w:ind w:left="20"/>
                        <w:rPr>
                          <w:rFonts w:ascii="Arial" w:eastAsia="Arial" w:hAnsi="Arial" w:cs="Arial"/>
                          <w:sz w:val="16"/>
                          <w:szCs w:val="16"/>
                        </w:rPr>
                      </w:pPr>
                      <w:r>
                        <w:rPr>
                          <w:rFonts w:ascii="Arial" w:eastAsia="Arial" w:hAnsi="Arial" w:cs="Arial"/>
                          <w:spacing w:val="-1"/>
                          <w:sz w:val="16"/>
                          <w:szCs w:val="16"/>
                        </w:rPr>
                        <w:t>2019-07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2020-01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2020-07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2021-01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2021-07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2022-01</w:t>
                      </w:r>
                    </w:p>
                    <w:p>
                      <w:pPr>
                        <w:spacing w:before="64" w:line="195" w:lineRule="auto"/>
                        <w:ind w:left="20"/>
                        <w:rPr>
                          <w:rFonts w:ascii="Arial" w:eastAsia="Arial" w:hAnsi="Arial" w:cs="Arial"/>
                          <w:sz w:val="16"/>
                          <w:szCs w:val="16"/>
                        </w:rPr>
                      </w:pPr>
                      <w:r>
                        <w:rPr>
                          <w:rFonts w:ascii="Arial" w:eastAsia="Arial" w:hAnsi="Arial" w:cs="Arial"/>
                          <w:spacing w:val="-1"/>
                          <w:sz w:val="16"/>
                          <w:szCs w:val="16"/>
                        </w:rPr>
                        <w:t>2022-07</w:t>
                      </w:r>
                    </w:p>
                    <w:p>
                      <w:pPr>
                        <w:spacing w:before="63" w:line="195" w:lineRule="auto"/>
                        <w:ind w:left="20"/>
                        <w:rPr>
                          <w:rFonts w:ascii="Arial" w:eastAsia="Arial" w:hAnsi="Arial" w:cs="Arial"/>
                          <w:sz w:val="16"/>
                          <w:szCs w:val="16"/>
                        </w:rPr>
                      </w:pPr>
                      <w:r>
                        <w:rPr>
                          <w:rFonts w:ascii="Arial" w:eastAsia="Arial" w:hAnsi="Arial" w:cs="Arial"/>
                          <w:spacing w:val="-1"/>
                          <w:sz w:val="16"/>
                          <w:szCs w:val="16"/>
                        </w:rPr>
                        <w:t>2023-01</w:t>
                      </w:r>
                    </w:p>
                    <w:p>
                      <w:pPr>
                        <w:spacing w:before="95" w:line="195" w:lineRule="auto"/>
                        <w:ind w:left="20"/>
                        <w:rPr>
                          <w:rFonts w:ascii="Arial" w:eastAsia="Arial" w:hAnsi="Arial" w:cs="Arial"/>
                          <w:sz w:val="16"/>
                          <w:szCs w:val="16"/>
                        </w:rPr>
                      </w:pPr>
                      <w:r>
                        <w:rPr>
                          <w:rFonts w:ascii="Arial" w:eastAsia="Arial" w:hAnsi="Arial" w:cs="Arial"/>
                          <w:spacing w:val="-1"/>
                          <w:sz w:val="16"/>
                          <w:szCs w:val="16"/>
                        </w:rPr>
                        <w:t>2023-07</w:t>
                      </w:r>
                    </w:p>
                  </w:txbxContent>
                </v:textbox>
              </v:shape>
            </w:pict>
          </mc:Fallback>
        </mc:AlternateContent>
      </w:r>
      <w:r>
        <mc:AlternateContent>
          <mc:Choice Requires="wps">
            <w:drawing>
              <wp:anchor distT="0" distB="0" distL="0" distR="0" simplePos="0" relativeHeight="251897856" behindDoc="0" locked="0" layoutInCell="0" allowOverlap="1">
                <wp:simplePos x="0" y="0"/>
                <wp:positionH relativeFrom="page">
                  <wp:posOffset>5452693</wp:posOffset>
                </wp:positionH>
                <wp:positionV relativeFrom="page">
                  <wp:posOffset>5419123</wp:posOffset>
                </wp:positionV>
                <wp:extent cx="396875" cy="2717800"/>
                <wp:effectExtent l="0" t="0" r="0" b="0"/>
                <wp:wrapNone/>
                <wp:docPr id="486" name="TextBox 486"/>
                <wp:cNvGraphicFramePr/>
                <a:graphic xmlns:a="http://schemas.openxmlformats.org/drawingml/2006/main">
                  <a:graphicData uri="http://schemas.microsoft.com/office/word/2010/wordprocessingShape">
                    <wps:wsp xmlns:wps="http://schemas.microsoft.com/office/word/2010/wordprocessingShape">
                      <wps:cNvSpPr txBox="1"/>
                      <wps:spPr>
                        <a:xfrm rot="16200000">
                          <a:off x="5452693" y="5419123"/>
                          <a:ext cx="396875" cy="271780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195" w:lineRule="auto"/>
                              <w:ind w:left="32"/>
                              <w:rPr>
                                <w:rFonts w:ascii="Arial" w:eastAsia="Arial" w:hAnsi="Arial" w:cs="Arial"/>
                                <w:sz w:val="16"/>
                                <w:szCs w:val="16"/>
                              </w:rPr>
                            </w:pPr>
                            <w:r>
                              <w:rPr>
                                <w:rFonts w:ascii="Arial" w:eastAsia="Arial" w:hAnsi="Arial" w:cs="Arial"/>
                                <w:spacing w:val="-3"/>
                                <w:sz w:val="16"/>
                                <w:szCs w:val="16"/>
                              </w:rPr>
                              <w:t>1976-01</w:t>
                            </w:r>
                          </w:p>
                          <w:p>
                            <w:pPr>
                              <w:spacing w:before="35" w:line="195" w:lineRule="auto"/>
                              <w:ind w:left="32"/>
                              <w:rPr>
                                <w:rFonts w:ascii="Arial" w:eastAsia="Arial" w:hAnsi="Arial" w:cs="Arial"/>
                                <w:sz w:val="16"/>
                                <w:szCs w:val="16"/>
                              </w:rPr>
                            </w:pPr>
                            <w:r>
                              <w:rPr>
                                <w:rFonts w:ascii="Arial" w:eastAsia="Arial" w:hAnsi="Arial" w:cs="Arial"/>
                                <w:spacing w:val="-3"/>
                                <w:sz w:val="16"/>
                                <w:szCs w:val="16"/>
                              </w:rPr>
                              <w:t>1978-03</w:t>
                            </w:r>
                          </w:p>
                          <w:p>
                            <w:pPr>
                              <w:spacing w:before="34" w:line="195" w:lineRule="auto"/>
                              <w:ind w:left="32"/>
                              <w:rPr>
                                <w:rFonts w:ascii="Arial" w:eastAsia="Arial" w:hAnsi="Arial" w:cs="Arial"/>
                                <w:sz w:val="16"/>
                                <w:szCs w:val="16"/>
                              </w:rPr>
                            </w:pPr>
                            <w:r>
                              <w:rPr>
                                <w:rFonts w:ascii="Arial" w:eastAsia="Arial" w:hAnsi="Arial" w:cs="Arial"/>
                                <w:spacing w:val="-3"/>
                                <w:sz w:val="16"/>
                                <w:szCs w:val="16"/>
                              </w:rPr>
                              <w:t>1980-05</w:t>
                            </w:r>
                          </w:p>
                          <w:p>
                            <w:pPr>
                              <w:spacing w:before="34" w:line="195" w:lineRule="auto"/>
                              <w:ind w:left="32"/>
                              <w:rPr>
                                <w:rFonts w:ascii="Arial" w:eastAsia="Arial" w:hAnsi="Arial" w:cs="Arial"/>
                                <w:sz w:val="16"/>
                                <w:szCs w:val="16"/>
                              </w:rPr>
                            </w:pPr>
                            <w:r>
                              <w:rPr>
                                <w:rFonts w:ascii="Arial" w:eastAsia="Arial" w:hAnsi="Arial" w:cs="Arial"/>
                                <w:spacing w:val="-3"/>
                                <w:sz w:val="16"/>
                                <w:szCs w:val="16"/>
                              </w:rPr>
                              <w:t>1982-07</w:t>
                            </w:r>
                          </w:p>
                          <w:p>
                            <w:pPr>
                              <w:spacing w:before="35" w:line="195" w:lineRule="auto"/>
                              <w:ind w:left="32"/>
                              <w:rPr>
                                <w:rFonts w:ascii="Arial" w:eastAsia="Arial" w:hAnsi="Arial" w:cs="Arial"/>
                                <w:sz w:val="16"/>
                                <w:szCs w:val="16"/>
                              </w:rPr>
                            </w:pPr>
                            <w:r>
                              <w:rPr>
                                <w:rFonts w:ascii="Arial" w:eastAsia="Arial" w:hAnsi="Arial" w:cs="Arial"/>
                                <w:spacing w:val="-3"/>
                                <w:sz w:val="16"/>
                                <w:szCs w:val="16"/>
                              </w:rPr>
                              <w:t>1984-09</w:t>
                            </w:r>
                          </w:p>
                          <w:p>
                            <w:pPr>
                              <w:spacing w:before="34" w:line="195" w:lineRule="auto"/>
                              <w:ind w:left="32"/>
                              <w:rPr>
                                <w:rFonts w:ascii="Arial" w:eastAsia="Arial" w:hAnsi="Arial" w:cs="Arial"/>
                                <w:sz w:val="16"/>
                                <w:szCs w:val="16"/>
                              </w:rPr>
                            </w:pPr>
                            <w:r>
                              <w:rPr>
                                <w:rFonts w:ascii="Arial" w:eastAsia="Arial" w:hAnsi="Arial" w:cs="Arial"/>
                                <w:spacing w:val="-3"/>
                                <w:sz w:val="16"/>
                                <w:szCs w:val="16"/>
                              </w:rPr>
                              <w:t>1986-11</w:t>
                            </w:r>
                          </w:p>
                          <w:p>
                            <w:pPr>
                              <w:spacing w:before="36" w:line="195" w:lineRule="auto"/>
                              <w:ind w:left="32"/>
                              <w:rPr>
                                <w:rFonts w:ascii="Arial" w:eastAsia="Arial" w:hAnsi="Arial" w:cs="Arial"/>
                                <w:sz w:val="16"/>
                                <w:szCs w:val="16"/>
                              </w:rPr>
                            </w:pPr>
                            <w:r>
                              <w:rPr>
                                <w:rFonts w:ascii="Arial" w:eastAsia="Arial" w:hAnsi="Arial" w:cs="Arial"/>
                                <w:spacing w:val="-3"/>
                                <w:sz w:val="16"/>
                                <w:szCs w:val="16"/>
                              </w:rPr>
                              <w:t>1989-01</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1991-03</w:t>
                            </w:r>
                          </w:p>
                          <w:p>
                            <w:pPr>
                              <w:spacing w:before="34" w:line="195" w:lineRule="auto"/>
                              <w:ind w:left="32"/>
                              <w:rPr>
                                <w:rFonts w:ascii="Arial" w:eastAsia="Arial" w:hAnsi="Arial" w:cs="Arial"/>
                                <w:sz w:val="16"/>
                                <w:szCs w:val="16"/>
                              </w:rPr>
                            </w:pPr>
                            <w:r>
                              <w:rPr>
                                <w:rFonts w:ascii="Arial" w:eastAsia="Arial" w:hAnsi="Arial" w:cs="Arial"/>
                                <w:spacing w:val="-3"/>
                                <w:sz w:val="16"/>
                                <w:szCs w:val="16"/>
                              </w:rPr>
                              <w:t>1993-05</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1995-07</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1997-09</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1999-11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2002-01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2004-03</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2006-05</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2008-07</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2010-09</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2012-11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2015-01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2017-03</w:t>
                            </w:r>
                          </w:p>
                          <w:p>
                            <w:pPr>
                              <w:spacing w:before="34" w:line="195" w:lineRule="auto"/>
                              <w:ind w:left="20"/>
                              <w:rPr>
                                <w:rFonts w:ascii="Arial" w:eastAsia="Arial" w:hAnsi="Arial" w:cs="Arial"/>
                                <w:sz w:val="16"/>
                                <w:szCs w:val="16"/>
                              </w:rPr>
                            </w:pPr>
                            <w:r>
                              <w:rPr>
                                <w:rFonts w:ascii="Arial" w:eastAsia="Arial" w:hAnsi="Arial" w:cs="Arial"/>
                                <w:spacing w:val="-1"/>
                                <w:sz w:val="16"/>
                                <w:szCs w:val="16"/>
                              </w:rPr>
                              <w:t>2019-05</w:t>
                            </w:r>
                          </w:p>
                          <w:p>
                            <w:pPr>
                              <w:spacing w:before="35" w:line="195" w:lineRule="auto"/>
                              <w:ind w:left="20"/>
                              <w:rPr>
                                <w:rFonts w:ascii="Arial" w:eastAsia="Arial" w:hAnsi="Arial" w:cs="Arial"/>
                                <w:sz w:val="16"/>
                                <w:szCs w:val="16"/>
                              </w:rPr>
                            </w:pPr>
                            <w:r>
                              <w:rPr>
                                <w:rFonts w:ascii="Arial" w:eastAsia="Arial" w:hAnsi="Arial" w:cs="Arial"/>
                                <w:spacing w:val="-1"/>
                                <w:sz w:val="16"/>
                                <w:szCs w:val="16"/>
                              </w:rPr>
                              <w:t>2021-07</w:t>
                            </w:r>
                          </w:p>
                          <w:p>
                            <w:pPr>
                              <w:spacing w:before="67" w:line="195" w:lineRule="auto"/>
                              <w:ind w:left="20"/>
                              <w:rPr>
                                <w:rFonts w:ascii="Arial" w:eastAsia="Arial" w:hAnsi="Arial" w:cs="Arial"/>
                                <w:sz w:val="16"/>
                                <w:szCs w:val="16"/>
                              </w:rPr>
                            </w:pPr>
                            <w:r>
                              <w:rPr>
                                <w:rFonts w:ascii="Arial" w:eastAsia="Arial" w:hAnsi="Arial" w:cs="Arial"/>
                                <w:spacing w:val="-1"/>
                                <w:sz w:val="16"/>
                                <w:szCs w:val="16"/>
                              </w:rPr>
                              <w:t>2023-09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6" o:spid="_x0000_s1168" type="#_x0000_t202" style="width:31.25pt;height:214pt;margin-top:426.7pt;margin-left:429.35pt;mso-position-horizontal-relative:page;mso-position-vertical-relative:page;mso-wrap-distance-bottom:0;mso-wrap-distance-left:0;mso-wrap-distance-right:0;mso-wrap-distance-top:0;position:absolute;rotation:270;v-text-anchor:top;z-index:251896832" o:allowincell="f" filled="f" fillcolor="this" stroked="f">
                <v:textbox inset="0,0,0,0">
                  <w:txbxContent>
                    <w:p>
                      <w:pPr>
                        <w:spacing w:before="20" w:line="195" w:lineRule="auto"/>
                        <w:ind w:left="32"/>
                        <w:rPr>
                          <w:rFonts w:ascii="Arial" w:eastAsia="Arial" w:hAnsi="Arial" w:cs="Arial"/>
                          <w:sz w:val="16"/>
                          <w:szCs w:val="16"/>
                        </w:rPr>
                      </w:pPr>
                      <w:r>
                        <w:rPr>
                          <w:rFonts w:ascii="Arial" w:eastAsia="Arial" w:hAnsi="Arial" w:cs="Arial"/>
                          <w:spacing w:val="-3"/>
                          <w:sz w:val="16"/>
                          <w:szCs w:val="16"/>
                        </w:rPr>
                        <w:t>1976-01</w:t>
                      </w:r>
                    </w:p>
                    <w:p>
                      <w:pPr>
                        <w:spacing w:before="35" w:line="195" w:lineRule="auto"/>
                        <w:ind w:left="32"/>
                        <w:rPr>
                          <w:rFonts w:ascii="Arial" w:eastAsia="Arial" w:hAnsi="Arial" w:cs="Arial"/>
                          <w:sz w:val="16"/>
                          <w:szCs w:val="16"/>
                        </w:rPr>
                      </w:pPr>
                      <w:r>
                        <w:rPr>
                          <w:rFonts w:ascii="Arial" w:eastAsia="Arial" w:hAnsi="Arial" w:cs="Arial"/>
                          <w:spacing w:val="-3"/>
                          <w:sz w:val="16"/>
                          <w:szCs w:val="16"/>
                        </w:rPr>
                        <w:t>1978-03</w:t>
                      </w:r>
                    </w:p>
                    <w:p>
                      <w:pPr>
                        <w:spacing w:before="34" w:line="195" w:lineRule="auto"/>
                        <w:ind w:left="32"/>
                        <w:rPr>
                          <w:rFonts w:ascii="Arial" w:eastAsia="Arial" w:hAnsi="Arial" w:cs="Arial"/>
                          <w:sz w:val="16"/>
                          <w:szCs w:val="16"/>
                        </w:rPr>
                      </w:pPr>
                      <w:r>
                        <w:rPr>
                          <w:rFonts w:ascii="Arial" w:eastAsia="Arial" w:hAnsi="Arial" w:cs="Arial"/>
                          <w:spacing w:val="-3"/>
                          <w:sz w:val="16"/>
                          <w:szCs w:val="16"/>
                        </w:rPr>
                        <w:t>1980-05</w:t>
                      </w:r>
                    </w:p>
                    <w:p>
                      <w:pPr>
                        <w:spacing w:before="34" w:line="195" w:lineRule="auto"/>
                        <w:ind w:left="32"/>
                        <w:rPr>
                          <w:rFonts w:ascii="Arial" w:eastAsia="Arial" w:hAnsi="Arial" w:cs="Arial"/>
                          <w:sz w:val="16"/>
                          <w:szCs w:val="16"/>
                        </w:rPr>
                      </w:pPr>
                      <w:r>
                        <w:rPr>
                          <w:rFonts w:ascii="Arial" w:eastAsia="Arial" w:hAnsi="Arial" w:cs="Arial"/>
                          <w:spacing w:val="-3"/>
                          <w:sz w:val="16"/>
                          <w:szCs w:val="16"/>
                        </w:rPr>
                        <w:t>1982-07</w:t>
                      </w:r>
                    </w:p>
                    <w:p>
                      <w:pPr>
                        <w:spacing w:before="35" w:line="195" w:lineRule="auto"/>
                        <w:ind w:left="32"/>
                        <w:rPr>
                          <w:rFonts w:ascii="Arial" w:eastAsia="Arial" w:hAnsi="Arial" w:cs="Arial"/>
                          <w:sz w:val="16"/>
                          <w:szCs w:val="16"/>
                        </w:rPr>
                      </w:pPr>
                      <w:r>
                        <w:rPr>
                          <w:rFonts w:ascii="Arial" w:eastAsia="Arial" w:hAnsi="Arial" w:cs="Arial"/>
                          <w:spacing w:val="-3"/>
                          <w:sz w:val="16"/>
                          <w:szCs w:val="16"/>
                        </w:rPr>
                        <w:t>1984-09</w:t>
                      </w:r>
                    </w:p>
                    <w:p>
                      <w:pPr>
                        <w:spacing w:before="34" w:line="195" w:lineRule="auto"/>
                        <w:ind w:left="32"/>
                        <w:rPr>
                          <w:rFonts w:ascii="Arial" w:eastAsia="Arial" w:hAnsi="Arial" w:cs="Arial"/>
                          <w:sz w:val="16"/>
                          <w:szCs w:val="16"/>
                        </w:rPr>
                      </w:pPr>
                      <w:r>
                        <w:rPr>
                          <w:rFonts w:ascii="Arial" w:eastAsia="Arial" w:hAnsi="Arial" w:cs="Arial"/>
                          <w:spacing w:val="-3"/>
                          <w:sz w:val="16"/>
                          <w:szCs w:val="16"/>
                        </w:rPr>
                        <w:t>1986-11</w:t>
                      </w:r>
                    </w:p>
                    <w:p>
                      <w:pPr>
                        <w:spacing w:before="36" w:line="195" w:lineRule="auto"/>
                        <w:ind w:left="32"/>
                        <w:rPr>
                          <w:rFonts w:ascii="Arial" w:eastAsia="Arial" w:hAnsi="Arial" w:cs="Arial"/>
                          <w:sz w:val="16"/>
                          <w:szCs w:val="16"/>
                        </w:rPr>
                      </w:pPr>
                      <w:r>
                        <w:rPr>
                          <w:rFonts w:ascii="Arial" w:eastAsia="Arial" w:hAnsi="Arial" w:cs="Arial"/>
                          <w:spacing w:val="-3"/>
                          <w:sz w:val="16"/>
                          <w:szCs w:val="16"/>
                        </w:rPr>
                        <w:t>1989-01</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1991-03</w:t>
                      </w:r>
                    </w:p>
                    <w:p>
                      <w:pPr>
                        <w:spacing w:before="34" w:line="195" w:lineRule="auto"/>
                        <w:ind w:left="32"/>
                        <w:rPr>
                          <w:rFonts w:ascii="Arial" w:eastAsia="Arial" w:hAnsi="Arial" w:cs="Arial"/>
                          <w:sz w:val="16"/>
                          <w:szCs w:val="16"/>
                        </w:rPr>
                      </w:pPr>
                      <w:r>
                        <w:rPr>
                          <w:rFonts w:ascii="Arial" w:eastAsia="Arial" w:hAnsi="Arial" w:cs="Arial"/>
                          <w:spacing w:val="-3"/>
                          <w:sz w:val="16"/>
                          <w:szCs w:val="16"/>
                        </w:rPr>
                        <w:t>1993-05</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1995-07</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1997-09</w:t>
                      </w:r>
                    </w:p>
                    <w:p>
                      <w:pPr>
                        <w:spacing w:before="35" w:line="195" w:lineRule="auto"/>
                        <w:ind w:left="32"/>
                        <w:rPr>
                          <w:rFonts w:ascii="Arial" w:eastAsia="Arial" w:hAnsi="Arial" w:cs="Arial"/>
                          <w:sz w:val="16"/>
                          <w:szCs w:val="16"/>
                        </w:rPr>
                      </w:pPr>
                      <w:r>
                        <w:rPr>
                          <w:rFonts w:ascii="Arial" w:eastAsia="Arial" w:hAnsi="Arial" w:cs="Arial"/>
                          <w:spacing w:val="-3"/>
                          <w:sz w:val="16"/>
                          <w:szCs w:val="16"/>
                        </w:rPr>
                        <w:t>1999-11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2002-01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2004-03</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2006-05</w:t>
                      </w:r>
                    </w:p>
                    <w:p>
                      <w:pPr>
                        <w:spacing w:before="35" w:line="195" w:lineRule="auto"/>
                        <w:ind w:left="20"/>
                        <w:rPr>
                          <w:rFonts w:ascii="Arial" w:eastAsia="Arial" w:hAnsi="Arial" w:cs="Arial"/>
                          <w:sz w:val="16"/>
                          <w:szCs w:val="16"/>
                        </w:rPr>
                      </w:pPr>
                      <w:r>
                        <w:rPr>
                          <w:rFonts w:ascii="Arial" w:eastAsia="Arial" w:hAnsi="Arial" w:cs="Arial"/>
                          <w:spacing w:val="-1"/>
                          <w:sz w:val="16"/>
                          <w:szCs w:val="16"/>
                        </w:rPr>
                        <w:t>2008-07</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2010-09</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2012-11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2015-01</w:t>
                      </w:r>
                    </w:p>
                    <w:p>
                      <w:pPr>
                        <w:spacing w:before="35" w:line="195" w:lineRule="auto"/>
                        <w:ind w:left="20"/>
                        <w:rPr>
                          <w:rFonts w:ascii="Arial" w:eastAsia="Arial" w:hAnsi="Arial" w:cs="Arial"/>
                          <w:sz w:val="16"/>
                          <w:szCs w:val="16"/>
                        </w:rPr>
                      </w:pPr>
                      <w:r>
                        <w:rPr>
                          <w:rFonts w:ascii="Arial" w:eastAsia="Arial" w:hAnsi="Arial" w:cs="Arial"/>
                          <w:spacing w:val="-1"/>
                          <w:sz w:val="16"/>
                          <w:szCs w:val="16"/>
                        </w:rPr>
                        <w:t>2017-03</w:t>
                      </w:r>
                    </w:p>
                    <w:p>
                      <w:pPr>
                        <w:spacing w:before="34" w:line="195" w:lineRule="auto"/>
                        <w:ind w:left="20"/>
                        <w:rPr>
                          <w:rFonts w:ascii="Arial" w:eastAsia="Arial" w:hAnsi="Arial" w:cs="Arial"/>
                          <w:sz w:val="16"/>
                          <w:szCs w:val="16"/>
                        </w:rPr>
                      </w:pPr>
                      <w:r>
                        <w:rPr>
                          <w:rFonts w:ascii="Arial" w:eastAsia="Arial" w:hAnsi="Arial" w:cs="Arial"/>
                          <w:spacing w:val="-1"/>
                          <w:sz w:val="16"/>
                          <w:szCs w:val="16"/>
                        </w:rPr>
                        <w:t>2019-05</w:t>
                      </w:r>
                    </w:p>
                    <w:p>
                      <w:pPr>
                        <w:spacing w:before="35" w:line="195" w:lineRule="auto"/>
                        <w:ind w:left="20"/>
                        <w:rPr>
                          <w:rFonts w:ascii="Arial" w:eastAsia="Arial" w:hAnsi="Arial" w:cs="Arial"/>
                          <w:sz w:val="16"/>
                          <w:szCs w:val="16"/>
                        </w:rPr>
                      </w:pPr>
                      <w:r>
                        <w:rPr>
                          <w:rFonts w:ascii="Arial" w:eastAsia="Arial" w:hAnsi="Arial" w:cs="Arial"/>
                          <w:spacing w:val="-1"/>
                          <w:sz w:val="16"/>
                          <w:szCs w:val="16"/>
                        </w:rPr>
                        <w:t>2021-07</w:t>
                      </w:r>
                    </w:p>
                    <w:p>
                      <w:pPr>
                        <w:spacing w:before="67" w:line="195" w:lineRule="auto"/>
                        <w:ind w:left="20"/>
                        <w:rPr>
                          <w:rFonts w:ascii="Arial" w:eastAsia="Arial" w:hAnsi="Arial" w:cs="Arial"/>
                          <w:sz w:val="16"/>
                          <w:szCs w:val="16"/>
                        </w:rPr>
                      </w:pPr>
                      <w:r>
                        <w:rPr>
                          <w:rFonts w:ascii="Arial" w:eastAsia="Arial" w:hAnsi="Arial" w:cs="Arial"/>
                          <w:spacing w:val="-1"/>
                          <w:sz w:val="16"/>
                          <w:szCs w:val="16"/>
                        </w:rPr>
                        <w:t>2023-09</w:t>
                      </w:r>
                    </w:p>
                  </w:txbxContent>
                </v:textbox>
              </v:shape>
            </w:pict>
          </mc:Fallback>
        </mc:AlternateContent>
      </w:r>
      <w:r>
        <w:pict>
          <v:shape id="_x0000_s1169" style="width:530.65pt;height:0.5pt;margin-top:365.93pt;margin-left:38.28pt;mso-position-horizontal-relative:page;mso-position-vertical-relative:page;position:absolute;z-index:251904000" coordorigin="0,0" coordsize="10613,10" o:allowincell="f" path="m,9l5074,9l5074,l,l,9xem5357,9l10612,9l10612,l5357,l5357,9xe" filled="t" fillcolor="black" stroked="f"/>
        </w:pict>
      </w:r>
      <w:r>
        <w:pict>
          <v:shape id="_x0000_s1170" style="width:530.65pt;height:0.5pt;margin-top:550.63pt;margin-left:38.28pt;mso-position-horizontal-relative:page;mso-position-vertical-relative:page;position:absolute;z-index:251902976" coordorigin="0,0" coordsize="10613,10" o:allowincell="f" path="m,9l5074,9l5074,l,l,9xem5357,9l10612,9l10612,l5357,l5357,9xe" filled="t" fillcolor="black" stroked="f"/>
        </w:pict>
      </w:r>
      <w:r>
        <w:drawing>
          <wp:anchor distT="0" distB="0" distL="0" distR="0" simplePos="0" relativeHeight="251895808" behindDoc="0" locked="0" layoutInCell="0" allowOverlap="1">
            <wp:simplePos x="0" y="0"/>
            <wp:positionH relativeFrom="page">
              <wp:posOffset>4360163</wp:posOffset>
            </wp:positionH>
            <wp:positionV relativeFrom="page">
              <wp:posOffset>5334889</wp:posOffset>
            </wp:positionV>
            <wp:extent cx="2588641" cy="994283"/>
            <wp:effectExtent l="0" t="0" r="0" b="0"/>
            <wp:wrapNone/>
            <wp:docPr id="488" name="IM 488"/>
            <wp:cNvGraphicFramePr/>
            <a:graphic xmlns:a="http://schemas.openxmlformats.org/drawingml/2006/main">
              <a:graphicData uri="http://schemas.openxmlformats.org/drawingml/2006/picture">
                <pic:pic xmlns:pic="http://schemas.openxmlformats.org/drawingml/2006/picture">
                  <pic:nvPicPr>
                    <pic:cNvPr id="488" name="IM 488"/>
                    <pic:cNvPicPr/>
                  </pic:nvPicPr>
                  <pic:blipFill>
                    <a:blip xmlns:r="http://schemas.openxmlformats.org/officeDocument/2006/relationships" r:embed="rId234"/>
                    <a:stretch>
                      <a:fillRect/>
                    </a:stretch>
                  </pic:blipFill>
                  <pic:spPr>
                    <a:xfrm>
                      <a:off x="0" y="0"/>
                      <a:ext cx="2588641" cy="994283"/>
                    </a:xfrm>
                    <a:prstGeom prst="rect">
                      <a:avLst/>
                    </a:prstGeom>
                  </pic:spPr>
                </pic:pic>
              </a:graphicData>
            </a:graphic>
          </wp:anchor>
        </w:drawing>
      </w:r>
      <w:bookmarkStart w:id="28" w:name="bookmark30"/>
      <w:bookmarkEnd w:id="28"/>
      <w:bookmarkStart w:id="29" w:name="bookmark31"/>
      <w:bookmarkEnd w:id="29"/>
      <w:bookmarkStart w:id="30" w:name="bookmark4"/>
      <w:bookmarkEnd w:id="30"/>
      <w:r>
        <w:rPr>
          <w:spacing w:val="-11"/>
          <w14:textOutline w14:w="3831">
            <w14:solidFill>
              <w14:srgbClr w14:val="000000"/>
            </w14:solidFill>
            <w14:prstDash w14:val="solid"/>
            <w14:round/>
          </w14:textOutline>
        </w:rPr>
        <w:t>造船行业数据跟踪：</w:t>
      </w:r>
      <w:r>
        <w:rPr>
          <w:spacing w:val="66"/>
        </w:rPr>
        <w:t xml:space="preserve"> </w:t>
      </w:r>
      <w:r>
        <w:rPr>
          <w:spacing w:val="-11"/>
          <w14:textOutline w14:w="3831">
            <w14:solidFill>
              <w14:srgbClr w14:val="000000"/>
            </w14:solidFill>
            <w14:prstDash w14:val="solid"/>
            <w14:round/>
          </w14:textOutline>
        </w:rPr>
        <w:t>根据克拉克森数据库：</w:t>
      </w:r>
    </w:p>
    <w:p>
      <w:pPr>
        <w:pStyle w:val="BodyText"/>
        <w:spacing w:before="185" w:line="271" w:lineRule="auto"/>
        <w:ind w:left="3030" w:right="164"/>
        <w:jc w:val="both"/>
      </w:pPr>
      <w:r>
        <w:rPr>
          <w:spacing w:val="-5"/>
          <w14:textOutline w14:w="3831">
            <w14:solidFill>
              <w14:srgbClr w14:val="000000"/>
            </w14:solidFill>
            <w14:prstDash w14:val="solid"/>
            <w14:round/>
          </w14:textOutline>
        </w:rPr>
        <w:t>（</w:t>
      </w:r>
      <w:r>
        <w:rPr>
          <w:rFonts w:ascii="Arial" w:eastAsia="Arial" w:hAnsi="Arial" w:cs="Arial"/>
          <w:b/>
          <w:bCs/>
          <w:spacing w:val="-5"/>
        </w:rPr>
        <w:t>1</w:t>
      </w:r>
      <w:r>
        <w:rPr>
          <w:spacing w:val="-5"/>
          <w14:textOutline w14:w="3831">
            <w14:solidFill>
              <w14:srgbClr w14:val="000000"/>
            </w14:solidFill>
            <w14:prstDash w14:val="solid"/>
            <w14:round/>
          </w14:textOutline>
        </w:rPr>
        <w:t>）订单方面：</w:t>
      </w:r>
      <w:r>
        <w:rPr>
          <w:spacing w:val="-5"/>
        </w:rPr>
        <w:t>截至</w:t>
      </w:r>
      <w:r>
        <w:rPr>
          <w:rFonts w:ascii="Arial" w:eastAsia="Arial" w:hAnsi="Arial" w:cs="Arial"/>
          <w:spacing w:val="-5"/>
        </w:rPr>
        <w:t>2</w:t>
      </w:r>
      <w:r>
        <w:rPr>
          <w:spacing w:val="-5"/>
        </w:rPr>
        <w:t>月</w:t>
      </w:r>
      <w:r>
        <w:rPr>
          <w:rFonts w:ascii="Arial" w:eastAsia="Arial" w:hAnsi="Arial" w:cs="Arial"/>
          <w:spacing w:val="-5"/>
        </w:rPr>
        <w:t>25</w:t>
      </w:r>
      <w:r>
        <w:rPr>
          <w:spacing w:val="-5"/>
        </w:rPr>
        <w:t>日，</w:t>
      </w:r>
      <w:r>
        <w:rPr>
          <w:spacing w:val="-32"/>
        </w:rPr>
        <w:t xml:space="preserve"> </w:t>
      </w:r>
      <w:r>
        <w:rPr>
          <w:rFonts w:ascii="Arial" w:eastAsia="Arial" w:hAnsi="Arial" w:cs="Arial"/>
          <w:spacing w:val="-5"/>
        </w:rPr>
        <w:t>1</w:t>
      </w:r>
      <w:r>
        <w:rPr>
          <w:spacing w:val="-5"/>
        </w:rPr>
        <w:t>月全球新接订单载重吨口径同比</w:t>
      </w:r>
      <w:r>
        <w:rPr>
          <w:rFonts w:ascii="Arial" w:eastAsia="Arial" w:hAnsi="Arial" w:cs="Arial"/>
          <w:spacing w:val="-5"/>
        </w:rPr>
        <w:t>-6</w:t>
      </w:r>
      <w:r>
        <w:rPr>
          <w:rFonts w:ascii="Arial" w:eastAsia="Arial" w:hAnsi="Arial" w:cs="Arial"/>
          <w:spacing w:val="-6"/>
        </w:rPr>
        <w:t>.16%</w:t>
      </w:r>
      <w:r>
        <w:rPr>
          <w:spacing w:val="-6"/>
        </w:rPr>
        <w:t>，其中散货</w:t>
      </w:r>
      <w:r>
        <w:t xml:space="preserve"> </w:t>
      </w:r>
      <w:r>
        <w:rPr>
          <w:rFonts w:ascii="Arial" w:eastAsia="Arial" w:hAnsi="Arial" w:cs="Arial"/>
          <w:spacing w:val="1"/>
        </w:rPr>
        <w:t>/</w:t>
      </w:r>
      <w:r>
        <w:rPr>
          <w:spacing w:val="1"/>
        </w:rPr>
        <w:t>油轮</w:t>
      </w:r>
      <w:r>
        <w:rPr>
          <w:rFonts w:ascii="Arial" w:eastAsia="Arial" w:hAnsi="Arial" w:cs="Arial"/>
          <w:spacing w:val="1"/>
        </w:rPr>
        <w:t>/</w:t>
      </w:r>
      <w:r>
        <w:rPr>
          <w:spacing w:val="1"/>
        </w:rPr>
        <w:t>集装箱</w:t>
      </w:r>
      <w:r>
        <w:rPr>
          <w:rFonts w:ascii="Arial" w:eastAsia="Arial" w:hAnsi="Arial" w:cs="Arial"/>
          <w:spacing w:val="1"/>
        </w:rPr>
        <w:t>/</w:t>
      </w:r>
      <w:r>
        <w:rPr>
          <w:rFonts w:ascii="Arial" w:eastAsia="Arial" w:hAnsi="Arial" w:cs="Arial"/>
        </w:rPr>
        <w:t>LNG</w:t>
      </w:r>
      <w:r>
        <w:rPr>
          <w:rFonts w:ascii="Arial" w:eastAsia="Arial" w:hAnsi="Arial" w:cs="Arial"/>
          <w:spacing w:val="1"/>
        </w:rPr>
        <w:t>/</w:t>
      </w:r>
      <w:r>
        <w:rPr>
          <w:rFonts w:ascii="Arial" w:eastAsia="Arial" w:hAnsi="Arial" w:cs="Arial"/>
        </w:rPr>
        <w:t>LPG</w:t>
      </w:r>
      <w:r>
        <w:rPr>
          <w:spacing w:val="1"/>
        </w:rPr>
        <w:t>船同比</w:t>
      </w:r>
      <w:r>
        <w:rPr>
          <w:rFonts w:ascii="Arial" w:eastAsia="Arial" w:hAnsi="Arial" w:cs="Arial"/>
          <w:spacing w:val="1"/>
        </w:rPr>
        <w:t>-68.07%/-45.09%</w:t>
      </w:r>
      <w:r>
        <w:rPr>
          <w:rFonts w:ascii="Arial" w:eastAsia="Arial" w:hAnsi="Arial" w:cs="Arial"/>
        </w:rPr>
        <w:t>/388.60%/-63.22%/-13.23%</w:t>
      </w:r>
      <w:r>
        <w:t>。四季</w:t>
      </w:r>
      <w:r>
        <w:t xml:space="preserve"> </w:t>
      </w:r>
      <w:r>
        <w:rPr>
          <w:spacing w:val="6"/>
        </w:rPr>
        <w:t>度全球新船订单载重吨同比</w:t>
      </w:r>
      <w:r>
        <w:rPr>
          <w:rFonts w:ascii="Arial" w:eastAsia="Arial" w:hAnsi="Arial" w:cs="Arial"/>
          <w:spacing w:val="6"/>
        </w:rPr>
        <w:t>-21.7%</w:t>
      </w:r>
      <w:r>
        <w:rPr>
          <w:spacing w:val="6"/>
        </w:rPr>
        <w:t>，其中散货</w:t>
      </w:r>
      <w:r>
        <w:rPr>
          <w:rFonts w:ascii="Arial" w:eastAsia="Arial" w:hAnsi="Arial" w:cs="Arial"/>
          <w:spacing w:val="6"/>
        </w:rPr>
        <w:t>/</w:t>
      </w:r>
      <w:r>
        <w:rPr>
          <w:spacing w:val="6"/>
        </w:rPr>
        <w:t>油轮</w:t>
      </w:r>
      <w:r>
        <w:rPr>
          <w:rFonts w:ascii="Arial" w:eastAsia="Arial" w:hAnsi="Arial" w:cs="Arial"/>
          <w:spacing w:val="6"/>
        </w:rPr>
        <w:t>/</w:t>
      </w:r>
      <w:r>
        <w:rPr>
          <w:spacing w:val="6"/>
        </w:rPr>
        <w:t>集装箱</w:t>
      </w:r>
      <w:r>
        <w:rPr>
          <w:rFonts w:ascii="Arial" w:eastAsia="Arial" w:hAnsi="Arial" w:cs="Arial"/>
          <w:spacing w:val="6"/>
        </w:rPr>
        <w:t>/</w:t>
      </w:r>
      <w:r>
        <w:rPr>
          <w:rFonts w:ascii="Arial" w:eastAsia="Arial" w:hAnsi="Arial" w:cs="Arial"/>
        </w:rPr>
        <w:t>LNG</w:t>
      </w:r>
      <w:r>
        <w:rPr>
          <w:spacing w:val="6"/>
        </w:rPr>
        <w:t>船同比</w:t>
      </w:r>
      <w:r>
        <w:rPr>
          <w:rFonts w:ascii="Arial" w:eastAsia="Arial" w:hAnsi="Arial" w:cs="Arial"/>
          <w:spacing w:val="6"/>
        </w:rPr>
        <w:t>87.01%/-</w:t>
      </w:r>
      <w:r>
        <w:rPr>
          <w:rFonts w:ascii="Arial" w:eastAsia="Arial" w:hAnsi="Arial" w:cs="Arial"/>
        </w:rPr>
        <w:t xml:space="preserve"> </w:t>
      </w:r>
      <w:r>
        <w:rPr>
          <w:rFonts w:ascii="Arial" w:eastAsia="Arial" w:hAnsi="Arial" w:cs="Arial"/>
        </w:rPr>
        <w:t>39%/199.53%/-63.98%</w:t>
      </w:r>
      <w:r>
        <w:rPr>
          <w:rFonts w:ascii="Arial" w:eastAsia="Arial" w:hAnsi="Arial" w:cs="Arial"/>
          <w:spacing w:val="-30"/>
        </w:rPr>
        <w:t xml:space="preserve"> </w:t>
      </w:r>
      <w:r>
        <w:rPr>
          <w:spacing w:val="-1"/>
        </w:rPr>
        <w:t>，</w:t>
      </w:r>
      <w:r>
        <w:rPr>
          <w:rFonts w:ascii="Arial" w:eastAsia="Arial" w:hAnsi="Arial" w:cs="Arial"/>
          <w:spacing w:val="-1"/>
        </w:rPr>
        <w:t>LNG</w:t>
      </w:r>
      <w:r>
        <w:rPr>
          <w:spacing w:val="-1"/>
        </w:rPr>
        <w:t>船在全球造船市场订单中的驱动地位更加凸显。</w:t>
      </w:r>
    </w:p>
    <w:p>
      <w:pPr>
        <w:pStyle w:val="BodyText"/>
        <w:spacing w:before="169" w:line="266" w:lineRule="auto"/>
        <w:ind w:left="3031" w:right="159" w:hanging="1"/>
        <w:jc w:val="both"/>
      </w:pPr>
      <w:r>
        <w:rPr>
          <w14:textOutline w14:w="3831">
            <w14:solidFill>
              <w14:srgbClr w14:val="000000"/>
            </w14:solidFill>
            <w14:prstDash w14:val="solid"/>
            <w14:round/>
          </w14:textOutline>
        </w:rPr>
        <w:t>（</w:t>
      </w:r>
      <w:r>
        <w:rPr>
          <w:rFonts w:ascii="Arial" w:eastAsia="Arial" w:hAnsi="Arial" w:cs="Arial"/>
          <w:b/>
          <w:bCs/>
        </w:rPr>
        <w:t>2</w:t>
      </w:r>
      <w:r>
        <w:rPr>
          <w14:textOutline w14:w="3831">
            <w14:solidFill>
              <w14:srgbClr w14:val="000000"/>
            </w14:solidFill>
            <w14:prstDash w14:val="solid"/>
            <w14:round/>
          </w14:textOutline>
        </w:rPr>
        <w:t>）船价与成本：</w:t>
      </w:r>
      <w:r>
        <w:rPr>
          <w:rFonts w:ascii="Arial" w:eastAsia="Arial" w:hAnsi="Arial" w:cs="Arial"/>
        </w:rPr>
        <w:t>1</w:t>
      </w:r>
      <w:r>
        <w:t>月全球新船价格指数同比上涨</w:t>
      </w:r>
      <w:r>
        <w:rPr>
          <w:rFonts w:ascii="Arial" w:eastAsia="Arial" w:hAnsi="Arial" w:cs="Arial"/>
        </w:rPr>
        <w:t>11.37%</w:t>
      </w:r>
      <w:r>
        <w:rPr>
          <w:spacing w:val="-1"/>
        </w:rPr>
        <w:t>，其中散货</w:t>
      </w:r>
      <w:r>
        <w:rPr>
          <w:rFonts w:ascii="Arial" w:eastAsia="Arial" w:hAnsi="Arial" w:cs="Arial"/>
          <w:spacing w:val="-1"/>
        </w:rPr>
        <w:t>/</w:t>
      </w:r>
      <w:r>
        <w:rPr>
          <w:spacing w:val="-1"/>
        </w:rPr>
        <w:t>油轮</w:t>
      </w:r>
      <w:r>
        <w:rPr>
          <w:rFonts w:ascii="Arial" w:eastAsia="Arial" w:hAnsi="Arial" w:cs="Arial"/>
          <w:spacing w:val="-1"/>
        </w:rPr>
        <w:t>/</w:t>
      </w:r>
      <w:r>
        <w:rPr>
          <w:spacing w:val="-1"/>
        </w:rPr>
        <w:t>集装箱</w:t>
      </w:r>
      <w:r>
        <w:rPr>
          <w:rFonts w:ascii="Arial" w:eastAsia="Arial" w:hAnsi="Arial" w:cs="Arial"/>
          <w:spacing w:val="-1"/>
        </w:rPr>
        <w:t>/</w:t>
      </w:r>
      <w:r>
        <w:rPr>
          <w:rFonts w:ascii="Arial" w:eastAsia="Arial" w:hAnsi="Arial" w:cs="Arial"/>
        </w:rPr>
        <w:t xml:space="preserve"> </w:t>
      </w:r>
      <w:r>
        <w:t>气体船价格指数分别同比</w:t>
      </w:r>
      <w:r>
        <w:rPr>
          <w:rFonts w:ascii="Arial" w:eastAsia="Arial" w:hAnsi="Arial" w:cs="Arial"/>
        </w:rPr>
        <w:t>+7.07%/+</w:t>
      </w:r>
      <w:r>
        <w:rPr>
          <w:rFonts w:ascii="Arial" w:eastAsia="Arial" w:hAnsi="Arial" w:cs="Arial"/>
          <w:spacing w:val="-1"/>
        </w:rPr>
        <w:t>8.65%/+9.97%/+13.43%</w:t>
      </w:r>
      <w:r>
        <w:rPr>
          <w:spacing w:val="-1"/>
        </w:rPr>
        <w:t>。</w:t>
      </w:r>
      <w:r>
        <w:rPr>
          <w:rFonts w:ascii="Arial" w:eastAsia="Arial" w:hAnsi="Arial" w:cs="Arial"/>
          <w:spacing w:val="-1"/>
        </w:rPr>
        <w:t>1</w:t>
      </w:r>
      <w:r>
        <w:rPr>
          <w:spacing w:val="-1"/>
        </w:rPr>
        <w:t>月上海</w:t>
      </w:r>
      <w:r>
        <w:rPr>
          <w:rFonts w:ascii="Arial" w:eastAsia="Arial" w:hAnsi="Arial" w:cs="Arial"/>
          <w:spacing w:val="-1"/>
        </w:rPr>
        <w:t>10mm</w:t>
      </w:r>
      <w:r>
        <w:rPr>
          <w:spacing w:val="-1"/>
        </w:rPr>
        <w:t>造船板</w:t>
      </w:r>
      <w:r>
        <w:t xml:space="preserve"> </w:t>
      </w:r>
      <w:r>
        <w:t>价格同比下降</w:t>
      </w:r>
      <w:r>
        <w:rPr>
          <w:rFonts w:ascii="Arial" w:eastAsia="Arial" w:hAnsi="Arial" w:cs="Arial"/>
        </w:rPr>
        <w:t>90.2%</w:t>
      </w:r>
      <w:r>
        <w:t>，船价与钢价剪刀差继续拉大，船企盈利向上持续。</w:t>
      </w:r>
    </w:p>
    <w:p>
      <w:pPr>
        <w:pStyle w:val="BodyText"/>
        <w:spacing w:before="172" w:line="277" w:lineRule="auto"/>
        <w:ind w:left="3037" w:right="162" w:hanging="5"/>
        <w:jc w:val="both"/>
      </w:pPr>
      <w:r>
        <w:rPr>
          <w:spacing w:val="-3"/>
          <w14:textOutline w14:w="3831">
            <w14:solidFill>
              <w14:srgbClr w14:val="000000"/>
            </w14:solidFill>
            <w14:prstDash w14:val="solid"/>
            <w14:round/>
          </w14:textOutline>
        </w:rPr>
        <w:t>观点评述：</w:t>
      </w:r>
      <w:r>
        <w:rPr>
          <w:spacing w:val="43"/>
        </w:rPr>
        <w:t xml:space="preserve"> </w:t>
      </w:r>
      <w:r>
        <w:rPr>
          <w:rFonts w:ascii="Arial" w:eastAsia="Arial" w:hAnsi="Arial" w:cs="Arial"/>
          <w:spacing w:val="-3"/>
        </w:rPr>
        <w:t>LNG</w:t>
      </w:r>
      <w:r>
        <w:rPr>
          <w:spacing w:val="-3"/>
        </w:rPr>
        <w:t>船随着绿色能源需求景气度持</w:t>
      </w:r>
      <w:r>
        <w:rPr>
          <w:spacing w:val="-4"/>
        </w:rPr>
        <w:t>续较高而订单实现增长，由于</w:t>
      </w:r>
      <w:r>
        <w:rPr>
          <w:rFonts w:ascii="Arial" w:eastAsia="Arial" w:hAnsi="Arial" w:cs="Arial"/>
          <w:spacing w:val="-4"/>
        </w:rPr>
        <w:t>21</w:t>
      </w:r>
      <w:r>
        <w:rPr>
          <w:spacing w:val="-4"/>
        </w:rPr>
        <w:t>年集</w:t>
      </w:r>
      <w:r>
        <w:t xml:space="preserve"> </w:t>
      </w:r>
      <w:r>
        <w:rPr>
          <w:spacing w:val="-4"/>
        </w:rPr>
        <w:t>装箱船订单量较大，</w:t>
      </w:r>
      <w:r>
        <w:rPr>
          <w:spacing w:val="63"/>
        </w:rPr>
        <w:t xml:space="preserve"> </w:t>
      </w:r>
      <w:r>
        <w:rPr>
          <w:rFonts w:ascii="Arial" w:eastAsia="Arial" w:hAnsi="Arial" w:cs="Arial"/>
          <w:spacing w:val="-4"/>
        </w:rPr>
        <w:t>23</w:t>
      </w:r>
      <w:r>
        <w:rPr>
          <w:spacing w:val="-4"/>
        </w:rPr>
        <w:t>年开始进入交付期，因此集装箱船新增订单出现较为明显的</w:t>
      </w:r>
      <w:r>
        <w:t xml:space="preserve"> </w:t>
      </w:r>
      <w:r>
        <w:rPr>
          <w:spacing w:val="1"/>
        </w:rPr>
        <w:t>下滑。造船订单出现下降，而价格仍然维持高位并继续小幅攀升，我们认为这主要</w:t>
      </w:r>
      <w:r>
        <w:rPr>
          <w:spacing w:val="10"/>
        </w:rPr>
        <w:t xml:space="preserve"> </w:t>
      </w:r>
      <w:r>
        <w:rPr>
          <w:spacing w:val="1"/>
        </w:rPr>
        <w:t>由于当前船价涨幅相对较大，船厂排产较为饱满，排产期长，而船厂当前对订单数</w:t>
      </w:r>
      <w:r>
        <w:rPr>
          <w:spacing w:val="10"/>
        </w:rPr>
        <w:t xml:space="preserve"> </w:t>
      </w:r>
      <w:r>
        <w:rPr>
          <w:spacing w:val="1"/>
        </w:rPr>
        <w:t>量诉求不强而更重视新订单的质量，议价中仍处优势地位。当前，行业下游基本面</w:t>
      </w:r>
      <w:r>
        <w:rPr>
          <w:spacing w:val="10"/>
        </w:rPr>
        <w:t xml:space="preserve"> </w:t>
      </w:r>
      <w:r>
        <w:rPr>
          <w:spacing w:val="1"/>
        </w:rPr>
        <w:t>强劲、行业供需关系改善、盈利周期到来三大特征在春</w:t>
      </w:r>
      <w:r>
        <w:t>节得到进一步强化。我们继</w:t>
      </w:r>
      <w:r>
        <w:t xml:space="preserve"> </w:t>
      </w:r>
      <w:r>
        <w:rPr>
          <w:spacing w:val="-3"/>
        </w:rPr>
        <w:t>续看好国内造船龙头企业受益于本轮周期上行的机会，</w:t>
      </w:r>
      <w:r>
        <w:rPr>
          <w:spacing w:val="60"/>
        </w:rPr>
        <w:t xml:space="preserve"> </w:t>
      </w:r>
      <w:r>
        <w:rPr>
          <w:spacing w:val="-4"/>
          <w14:textOutline w14:w="3831">
            <w14:solidFill>
              <w14:srgbClr w14:val="000000"/>
            </w14:solidFill>
            <w14:prstDash w14:val="solid"/>
            <w14:round/>
          </w14:textOutline>
        </w:rPr>
        <w:t>继续重点推荐中国船舶，中</w:t>
      </w:r>
      <w:r>
        <w:t xml:space="preserve"> </w:t>
      </w:r>
      <w:r>
        <w:rPr>
          <w:spacing w:val="-7"/>
          <w14:textOutline w14:w="3831">
            <w14:solidFill>
              <w14:srgbClr w14:val="000000"/>
            </w14:solidFill>
            <w14:prstDash w14:val="solid"/>
            <w14:round/>
          </w14:textOutline>
        </w:rPr>
        <w:t>国动力，中国重工，</w:t>
      </w:r>
      <w:r>
        <w:rPr>
          <w:spacing w:val="77"/>
        </w:rPr>
        <w:t xml:space="preserve"> </w:t>
      </w:r>
      <w:r>
        <w:rPr>
          <w:spacing w:val="-7"/>
          <w14:textOutline w14:w="3831">
            <w14:solidFill>
              <w14:srgbClr w14:val="000000"/>
            </w14:solidFill>
            <w14:prstDash w14:val="solid"/>
            <w14:round/>
          </w14:textOutline>
        </w:rPr>
        <w:t>中船防务，亚星锚链，扬</w:t>
      </w:r>
      <w:r>
        <w:rPr>
          <w:spacing w:val="-8"/>
          <w14:textOutline w14:w="3831">
            <w14:solidFill>
              <w14:srgbClr w14:val="000000"/>
            </w14:solidFill>
            <w14:prstDash w14:val="solid"/>
            <w14:round/>
          </w14:textOutline>
        </w:rPr>
        <w:t>子江等核心标的。</w:t>
      </w:r>
    </w:p>
    <w:p>
      <w:pPr>
        <w:pStyle w:val="BodyText"/>
        <w:spacing w:before="187" w:line="218" w:lineRule="auto"/>
        <w:ind w:left="280"/>
      </w:pPr>
      <w:r>
        <w:rPr>
          <w:color w:val="0F243E"/>
          <w:spacing w:val="-6"/>
          <w14:textOutline w14:w="3831">
            <w14:solidFill>
              <w14:srgbClr w14:val="0F243E"/>
            </w14:solidFill>
            <w14:prstDash w14:val="solid"/>
            <w14:round/>
          </w14:textOutline>
        </w:rPr>
        <w:t>图</w:t>
      </w:r>
      <w:r>
        <w:rPr>
          <w:color w:val="0F243E"/>
          <w:spacing w:val="-25"/>
        </w:rPr>
        <w:t xml:space="preserve"> </w:t>
      </w:r>
      <w:r>
        <w:rPr>
          <w:rFonts w:ascii="Arial" w:eastAsia="Arial" w:hAnsi="Arial" w:cs="Arial"/>
          <w:b/>
          <w:bCs/>
          <w:color w:val="0F243E"/>
          <w:spacing w:val="-6"/>
        </w:rPr>
        <w:t>15</w:t>
      </w:r>
      <w:r>
        <w:rPr>
          <w:color w:val="0F243E"/>
          <w:spacing w:val="-6"/>
          <w14:textOutline w14:w="3831">
            <w14:solidFill>
              <w14:srgbClr w14:val="0F243E"/>
            </w14:solidFill>
            <w14:prstDash w14:val="solid"/>
            <w14:round/>
          </w14:textOutline>
        </w:rPr>
        <w:t>：船舶新增订单数据（万载重吨）</w:t>
      </w:r>
      <w:r>
        <w:rPr>
          <w:color w:val="0F243E"/>
          <w:spacing w:val="2"/>
        </w:rPr>
        <w:t xml:space="preserve">                 </w:t>
      </w:r>
      <w:r>
        <w:rPr>
          <w:color w:val="0F243E"/>
          <w:spacing w:val="-6"/>
          <w14:textOutline w14:w="3831">
            <w14:solidFill>
              <w14:srgbClr w14:val="0F243E"/>
            </w14:solidFill>
            <w14:prstDash w14:val="solid"/>
            <w14:round/>
          </w14:textOutline>
        </w:rPr>
        <w:t>图</w:t>
      </w:r>
      <w:r>
        <w:rPr>
          <w:rFonts w:ascii="Arial" w:eastAsia="Arial" w:hAnsi="Arial" w:cs="Arial"/>
          <w:b/>
          <w:bCs/>
          <w:color w:val="0F243E"/>
          <w:spacing w:val="-6"/>
        </w:rPr>
        <w:t>16</w:t>
      </w:r>
      <w:r>
        <w:rPr>
          <w:color w:val="0F243E"/>
          <w:spacing w:val="-6"/>
          <w14:textOutline w14:w="3831">
            <w14:solidFill>
              <w14:srgbClr w14:val="0F243E"/>
            </w14:solidFill>
            <w14:prstDash w14:val="solid"/>
            <w14:round/>
          </w14:textOutline>
        </w:rPr>
        <w:t>：新船价格指数</w:t>
      </w:r>
    </w:p>
    <w:p>
      <w:pPr>
        <w:spacing w:line="263" w:lineRule="auto"/>
        <w:rPr>
          <w:rFonts w:ascii="Arial"/>
          <w:sz w:val="21"/>
        </w:rPr>
      </w:pPr>
    </w:p>
    <w:p>
      <w:pPr>
        <w:pStyle w:val="BodyText"/>
        <w:spacing w:before="52" w:line="219" w:lineRule="auto"/>
        <w:ind w:left="6149"/>
        <w:rPr>
          <w:sz w:val="16"/>
          <w:szCs w:val="16"/>
        </w:rPr>
      </w:pPr>
      <w:r>
        <w:pict>
          <v:shape id="_x0000_s1171" type="#_x0000_t202" style="width:210.85pt;height:11.5pt;margin-top:3.37pt;margin-left:30.1pt;position:absolute;z-index:251900928" filled="f" stroked="f">
            <o:lock v:ext="edit" aspectratio="f"/>
            <v:textbox inset="0,0,0,0">
              <w:txbxContent>
                <w:p>
                  <w:pPr>
                    <w:pStyle w:val="BodyText"/>
                    <w:spacing w:before="20" w:line="218" w:lineRule="auto"/>
                    <w:ind w:left="20"/>
                    <w:rPr>
                      <w:sz w:val="16"/>
                      <w:szCs w:val="16"/>
                    </w:rPr>
                  </w:pPr>
                  <w:r>
                    <w:rPr>
                      <w:position w:val="1"/>
                      <w:sz w:val="16"/>
                      <w:szCs w:val="16"/>
                    </w:rPr>
                    <w:drawing>
                      <wp:inline distT="0" distB="0" distL="0" distR="0">
                        <wp:extent cx="54239" cy="54242"/>
                        <wp:effectExtent l="0" t="0" r="0" b="0"/>
                        <wp:docPr id="490" name="IM 490"/>
                        <wp:cNvGraphicFramePr/>
                        <a:graphic xmlns:a="http://schemas.openxmlformats.org/drawingml/2006/main">
                          <a:graphicData uri="http://schemas.openxmlformats.org/drawingml/2006/picture">
                            <pic:pic xmlns:pic="http://schemas.openxmlformats.org/drawingml/2006/picture">
                              <pic:nvPicPr>
                                <pic:cNvPr id="490" name="IM 490"/>
                                <pic:cNvPicPr/>
                              </pic:nvPicPr>
                              <pic:blipFill>
                                <a:blip xmlns:r="http://schemas.openxmlformats.org/officeDocument/2006/relationships" r:embed="rId235"/>
                                <a:stretch>
                                  <a:fillRect/>
                                </a:stretch>
                              </pic:blipFill>
                              <pic:spPr>
                                <a:xfrm>
                                  <a:off x="0" y="0"/>
                                  <a:ext cx="54239" cy="54242"/>
                                </a:xfrm>
                                <a:prstGeom prst="rect">
                                  <a:avLst/>
                                </a:prstGeom>
                              </pic:spPr>
                            </pic:pic>
                          </a:graphicData>
                        </a:graphic>
                      </wp:inline>
                    </w:drawing>
                  </w:r>
                  <w:r>
                    <w:rPr>
                      <w:spacing w:val="-40"/>
                      <w:sz w:val="16"/>
                      <w:szCs w:val="16"/>
                    </w:rPr>
                    <w:t xml:space="preserve"> </w:t>
                  </w:r>
                  <w:r>
                    <w:rPr>
                      <w:spacing w:val="-1"/>
                      <w:sz w:val="16"/>
                      <w:szCs w:val="16"/>
                    </w:rPr>
                    <w:t>散货船</w:t>
                  </w:r>
                  <w:r>
                    <w:rPr>
                      <w:spacing w:val="-1"/>
                      <w:sz w:val="16"/>
                      <w:szCs w:val="16"/>
                    </w:rPr>
                    <w:t xml:space="preserve"> </w:t>
                  </w:r>
                  <w:r>
                    <w:rPr>
                      <w:position w:val="1"/>
                      <w:sz w:val="16"/>
                      <w:szCs w:val="16"/>
                    </w:rPr>
                    <w:drawing>
                      <wp:inline distT="0" distB="0" distL="0" distR="0">
                        <wp:extent cx="54241" cy="54242"/>
                        <wp:effectExtent l="0" t="0" r="0" b="0"/>
                        <wp:docPr id="492" name="IM 492"/>
                        <wp:cNvGraphicFramePr/>
                        <a:graphic xmlns:a="http://schemas.openxmlformats.org/drawingml/2006/main">
                          <a:graphicData uri="http://schemas.openxmlformats.org/drawingml/2006/picture">
                            <pic:pic xmlns:pic="http://schemas.openxmlformats.org/drawingml/2006/picture">
                              <pic:nvPicPr>
                                <pic:cNvPr id="492" name="IM 492"/>
                                <pic:cNvPicPr/>
                              </pic:nvPicPr>
                              <pic:blipFill>
                                <a:blip xmlns:r="http://schemas.openxmlformats.org/officeDocument/2006/relationships" r:embed="rId236"/>
                                <a:stretch>
                                  <a:fillRect/>
                                </a:stretch>
                              </pic:blipFill>
                              <pic:spPr>
                                <a:xfrm>
                                  <a:off x="0" y="0"/>
                                  <a:ext cx="54241" cy="54242"/>
                                </a:xfrm>
                                <a:prstGeom prst="rect">
                                  <a:avLst/>
                                </a:prstGeom>
                              </pic:spPr>
                            </pic:pic>
                          </a:graphicData>
                        </a:graphic>
                      </wp:inline>
                    </w:drawing>
                  </w:r>
                  <w:r>
                    <w:rPr>
                      <w:spacing w:val="-36"/>
                      <w:sz w:val="16"/>
                      <w:szCs w:val="16"/>
                    </w:rPr>
                    <w:t xml:space="preserve"> </w:t>
                  </w:r>
                  <w:r>
                    <w:rPr>
                      <w:spacing w:val="-1"/>
                      <w:sz w:val="16"/>
                      <w:szCs w:val="16"/>
                    </w:rPr>
                    <w:t>集装箱</w:t>
                  </w:r>
                  <w:r>
                    <w:rPr>
                      <w:spacing w:val="-1"/>
                      <w:sz w:val="16"/>
                      <w:szCs w:val="16"/>
                    </w:rPr>
                    <w:t xml:space="preserve"> </w:t>
                  </w:r>
                  <w:r>
                    <w:rPr>
                      <w:position w:val="1"/>
                      <w:sz w:val="16"/>
                      <w:szCs w:val="16"/>
                    </w:rPr>
                    <w:drawing>
                      <wp:inline distT="0" distB="0" distL="0" distR="0">
                        <wp:extent cx="54241" cy="54242"/>
                        <wp:effectExtent l="0" t="0" r="0" b="0"/>
                        <wp:docPr id="494" name="IM 494"/>
                        <wp:cNvGraphicFramePr/>
                        <a:graphic xmlns:a="http://schemas.openxmlformats.org/drawingml/2006/main">
                          <a:graphicData uri="http://schemas.openxmlformats.org/drawingml/2006/picture">
                            <pic:pic xmlns:pic="http://schemas.openxmlformats.org/drawingml/2006/picture">
                              <pic:nvPicPr>
                                <pic:cNvPr id="494" name="IM 494"/>
                                <pic:cNvPicPr/>
                              </pic:nvPicPr>
                              <pic:blipFill>
                                <a:blip xmlns:r="http://schemas.openxmlformats.org/officeDocument/2006/relationships" r:embed="rId237"/>
                                <a:stretch>
                                  <a:fillRect/>
                                </a:stretch>
                              </pic:blipFill>
                              <pic:spPr>
                                <a:xfrm>
                                  <a:off x="0" y="0"/>
                                  <a:ext cx="54241" cy="54242"/>
                                </a:xfrm>
                                <a:prstGeom prst="rect">
                                  <a:avLst/>
                                </a:prstGeom>
                              </pic:spPr>
                            </pic:pic>
                          </a:graphicData>
                        </a:graphic>
                      </wp:inline>
                    </w:drawing>
                  </w:r>
                  <w:r>
                    <w:rPr>
                      <w:spacing w:val="-37"/>
                      <w:sz w:val="16"/>
                      <w:szCs w:val="16"/>
                    </w:rPr>
                    <w:t xml:space="preserve"> </w:t>
                  </w:r>
                  <w:r>
                    <w:rPr>
                      <w:rFonts w:ascii="Arial" w:eastAsia="Arial" w:hAnsi="Arial" w:cs="Arial"/>
                      <w:spacing w:val="-1"/>
                      <w:sz w:val="16"/>
                      <w:szCs w:val="16"/>
                    </w:rPr>
                    <w:t>LNG</w:t>
                  </w:r>
                  <w:r>
                    <w:rPr>
                      <w:spacing w:val="-1"/>
                      <w:sz w:val="16"/>
                      <w:szCs w:val="16"/>
                    </w:rPr>
                    <w:t>船</w:t>
                  </w:r>
                  <w:r>
                    <w:rPr>
                      <w:spacing w:val="14"/>
                      <w:sz w:val="16"/>
                      <w:szCs w:val="16"/>
                    </w:rPr>
                    <w:t xml:space="preserve"> </w:t>
                  </w:r>
                  <w:r>
                    <w:rPr>
                      <w:position w:val="1"/>
                      <w:sz w:val="16"/>
                      <w:szCs w:val="16"/>
                    </w:rPr>
                    <w:drawing>
                      <wp:inline distT="0" distB="0" distL="0" distR="0">
                        <wp:extent cx="54241" cy="54242"/>
                        <wp:effectExtent l="0" t="0" r="0" b="0"/>
                        <wp:docPr id="496" name="IM 496"/>
                        <wp:cNvGraphicFramePr/>
                        <a:graphic xmlns:a="http://schemas.openxmlformats.org/drawingml/2006/main">
                          <a:graphicData uri="http://schemas.openxmlformats.org/drawingml/2006/picture">
                            <pic:pic xmlns:pic="http://schemas.openxmlformats.org/drawingml/2006/picture">
                              <pic:nvPicPr>
                                <pic:cNvPr id="496" name="IM 496"/>
                                <pic:cNvPicPr/>
                              </pic:nvPicPr>
                              <pic:blipFill>
                                <a:blip xmlns:r="http://schemas.openxmlformats.org/officeDocument/2006/relationships" r:embed="rId238"/>
                                <a:stretch>
                                  <a:fillRect/>
                                </a:stretch>
                              </pic:blipFill>
                              <pic:spPr>
                                <a:xfrm>
                                  <a:off x="0" y="0"/>
                                  <a:ext cx="54241" cy="54242"/>
                                </a:xfrm>
                                <a:prstGeom prst="rect">
                                  <a:avLst/>
                                </a:prstGeom>
                              </pic:spPr>
                            </pic:pic>
                          </a:graphicData>
                        </a:graphic>
                      </wp:inline>
                    </w:drawing>
                  </w:r>
                  <w:r>
                    <w:rPr>
                      <w:spacing w:val="-38"/>
                      <w:sz w:val="16"/>
                      <w:szCs w:val="16"/>
                    </w:rPr>
                    <w:t xml:space="preserve"> </w:t>
                  </w:r>
                  <w:r>
                    <w:rPr>
                      <w:spacing w:val="-1"/>
                      <w:sz w:val="16"/>
                      <w:szCs w:val="16"/>
                    </w:rPr>
                    <w:t>油轮（</w:t>
                  </w:r>
                  <w:r>
                    <w:rPr>
                      <w:rFonts w:ascii="Arial" w:eastAsia="Arial" w:hAnsi="Arial" w:cs="Arial"/>
                      <w:spacing w:val="-1"/>
                      <w:sz w:val="16"/>
                      <w:szCs w:val="16"/>
                    </w:rPr>
                    <w:t>10k</w:t>
                  </w:r>
                  <w:r>
                    <w:rPr>
                      <w:rFonts w:ascii="Arial" w:eastAsia="Arial" w:hAnsi="Arial" w:cs="Arial"/>
                      <w:spacing w:val="2"/>
                      <w:sz w:val="16"/>
                      <w:szCs w:val="16"/>
                    </w:rPr>
                    <w:t xml:space="preserve"> </w:t>
                  </w:r>
                  <w:r>
                    <w:rPr>
                      <w:rFonts w:ascii="Arial" w:eastAsia="Arial" w:hAnsi="Arial" w:cs="Arial"/>
                      <w:spacing w:val="-1"/>
                      <w:sz w:val="16"/>
                      <w:szCs w:val="16"/>
                    </w:rPr>
                    <w:t>+</w:t>
                  </w:r>
                  <w:r>
                    <w:rPr>
                      <w:rFonts w:ascii="Arial" w:eastAsia="Arial" w:hAnsi="Arial" w:cs="Arial"/>
                      <w:spacing w:val="10"/>
                      <w:sz w:val="16"/>
                      <w:szCs w:val="16"/>
                    </w:rPr>
                    <w:t xml:space="preserve"> </w:t>
                  </w:r>
                  <w:r>
                    <w:rPr>
                      <w:rFonts w:ascii="Arial" w:eastAsia="Arial" w:hAnsi="Arial" w:cs="Arial"/>
                      <w:spacing w:val="-1"/>
                      <w:sz w:val="16"/>
                      <w:szCs w:val="16"/>
                    </w:rPr>
                    <w:t>DWT</w:t>
                  </w:r>
                  <w:r>
                    <w:rPr>
                      <w:spacing w:val="-1"/>
                      <w:sz w:val="16"/>
                      <w:szCs w:val="16"/>
                    </w:rPr>
                    <w:t>）</w:t>
                  </w:r>
                  <w:r>
                    <w:rPr>
                      <w:spacing w:val="9"/>
                      <w:sz w:val="16"/>
                      <w:szCs w:val="16"/>
                    </w:rPr>
                    <w:t xml:space="preserve"> </w:t>
                  </w:r>
                  <w:r>
                    <w:rPr>
                      <w:position w:val="1"/>
                      <w:sz w:val="16"/>
                      <w:szCs w:val="16"/>
                    </w:rPr>
                    <w:drawing>
                      <wp:inline distT="0" distB="0" distL="0" distR="0">
                        <wp:extent cx="54241" cy="54242"/>
                        <wp:effectExtent l="0" t="0" r="0" b="0"/>
                        <wp:docPr id="498" name="IM 498"/>
                        <wp:cNvGraphicFramePr/>
                        <a:graphic xmlns:a="http://schemas.openxmlformats.org/drawingml/2006/main">
                          <a:graphicData uri="http://schemas.openxmlformats.org/drawingml/2006/picture">
                            <pic:pic xmlns:pic="http://schemas.openxmlformats.org/drawingml/2006/picture">
                              <pic:nvPicPr>
                                <pic:cNvPr id="498" name="IM 498"/>
                                <pic:cNvPicPr/>
                              </pic:nvPicPr>
                              <pic:blipFill>
                                <a:blip xmlns:r="http://schemas.openxmlformats.org/officeDocument/2006/relationships" r:embed="rId239"/>
                                <a:stretch>
                                  <a:fillRect/>
                                </a:stretch>
                              </pic:blipFill>
                              <pic:spPr>
                                <a:xfrm>
                                  <a:off x="0" y="0"/>
                                  <a:ext cx="54241" cy="54242"/>
                                </a:xfrm>
                                <a:prstGeom prst="rect">
                                  <a:avLst/>
                                </a:prstGeom>
                              </pic:spPr>
                            </pic:pic>
                          </a:graphicData>
                        </a:graphic>
                      </wp:inline>
                    </w:drawing>
                  </w:r>
                  <w:r>
                    <w:rPr>
                      <w:spacing w:val="-42"/>
                      <w:sz w:val="16"/>
                      <w:szCs w:val="16"/>
                    </w:rPr>
                    <w:t xml:space="preserve"> </w:t>
                  </w:r>
                  <w:r>
                    <w:rPr>
                      <w:spacing w:val="-1"/>
                      <w:sz w:val="16"/>
                      <w:szCs w:val="16"/>
                    </w:rPr>
                    <w:t>其他</w:t>
                  </w:r>
                </w:p>
              </w:txbxContent>
            </v:textbox>
          </v:shape>
        </w:pict>
      </w:r>
      <w:r>
        <w:rPr>
          <w:position w:val="4"/>
          <w:sz w:val="16"/>
          <w:szCs w:val="16"/>
        </w:rPr>
        <w:drawing>
          <wp:inline distT="0" distB="0" distL="0" distR="0">
            <wp:extent cx="256539" cy="12700"/>
            <wp:effectExtent l="0" t="0" r="0" b="0"/>
            <wp:docPr id="500" name="IM 500"/>
            <wp:cNvGraphicFramePr/>
            <a:graphic xmlns:a="http://schemas.openxmlformats.org/drawingml/2006/main">
              <a:graphicData uri="http://schemas.openxmlformats.org/drawingml/2006/picture">
                <pic:pic xmlns:pic="http://schemas.openxmlformats.org/drawingml/2006/picture">
                  <pic:nvPicPr>
                    <pic:cNvPr id="500" name="IM 500"/>
                    <pic:cNvPicPr/>
                  </pic:nvPicPr>
                  <pic:blipFill>
                    <a:blip xmlns:r="http://schemas.openxmlformats.org/officeDocument/2006/relationships" r:embed="rId240"/>
                    <a:stretch>
                      <a:fillRect/>
                    </a:stretch>
                  </pic:blipFill>
                  <pic:spPr>
                    <a:xfrm>
                      <a:off x="0" y="0"/>
                      <a:ext cx="256539" cy="12700"/>
                    </a:xfrm>
                    <a:prstGeom prst="rect">
                      <a:avLst/>
                    </a:prstGeom>
                  </pic:spPr>
                </pic:pic>
              </a:graphicData>
            </a:graphic>
          </wp:inline>
        </w:drawing>
      </w:r>
      <w:r>
        <w:rPr>
          <w:spacing w:val="-46"/>
          <w:sz w:val="16"/>
          <w:szCs w:val="16"/>
        </w:rPr>
        <w:t xml:space="preserve"> </w:t>
      </w:r>
      <w:r>
        <w:rPr>
          <w:spacing w:val="-1"/>
          <w:sz w:val="16"/>
          <w:szCs w:val="16"/>
        </w:rPr>
        <w:t>散装船</w:t>
      </w:r>
      <w:r>
        <w:rPr>
          <w:spacing w:val="-1"/>
          <w:sz w:val="16"/>
          <w:szCs w:val="16"/>
        </w:rPr>
        <w:t xml:space="preserve">  </w:t>
      </w:r>
      <w:r>
        <w:rPr>
          <w:position w:val="3"/>
          <w:sz w:val="16"/>
          <w:szCs w:val="16"/>
        </w:rPr>
        <w:drawing>
          <wp:inline distT="0" distB="0" distL="0" distR="0">
            <wp:extent cx="262890" cy="19050"/>
            <wp:effectExtent l="0" t="0" r="0" b="0"/>
            <wp:docPr id="502" name="IM 502"/>
            <wp:cNvGraphicFramePr/>
            <a:graphic xmlns:a="http://schemas.openxmlformats.org/drawingml/2006/main">
              <a:graphicData uri="http://schemas.openxmlformats.org/drawingml/2006/picture">
                <pic:pic xmlns:pic="http://schemas.openxmlformats.org/drawingml/2006/picture">
                  <pic:nvPicPr>
                    <pic:cNvPr id="502" name="IM 502"/>
                    <pic:cNvPicPr/>
                  </pic:nvPicPr>
                  <pic:blipFill>
                    <a:blip xmlns:r="http://schemas.openxmlformats.org/officeDocument/2006/relationships" r:embed="rId241"/>
                    <a:stretch>
                      <a:fillRect/>
                    </a:stretch>
                  </pic:blipFill>
                  <pic:spPr>
                    <a:xfrm>
                      <a:off x="0" y="0"/>
                      <a:ext cx="262890" cy="19050"/>
                    </a:xfrm>
                    <a:prstGeom prst="rect">
                      <a:avLst/>
                    </a:prstGeom>
                  </pic:spPr>
                </pic:pic>
              </a:graphicData>
            </a:graphic>
          </wp:inline>
        </w:drawing>
      </w:r>
      <w:r>
        <w:rPr>
          <w:spacing w:val="-39"/>
          <w:sz w:val="16"/>
          <w:szCs w:val="16"/>
        </w:rPr>
        <w:t xml:space="preserve"> </w:t>
      </w:r>
      <w:r>
        <w:rPr>
          <w:spacing w:val="-1"/>
          <w:sz w:val="16"/>
          <w:szCs w:val="16"/>
        </w:rPr>
        <w:t>气体船</w:t>
      </w:r>
      <w:r>
        <w:rPr>
          <w:spacing w:val="8"/>
          <w:sz w:val="16"/>
          <w:szCs w:val="16"/>
        </w:rPr>
        <w:t xml:space="preserve">  </w:t>
      </w:r>
      <w:r>
        <w:rPr>
          <w:position w:val="3"/>
          <w:sz w:val="16"/>
          <w:szCs w:val="16"/>
        </w:rPr>
        <w:drawing>
          <wp:inline distT="0" distB="0" distL="0" distR="0">
            <wp:extent cx="262890" cy="19050"/>
            <wp:effectExtent l="0" t="0" r="0" b="0"/>
            <wp:docPr id="504" name="IM 504"/>
            <wp:cNvGraphicFramePr/>
            <a:graphic xmlns:a="http://schemas.openxmlformats.org/drawingml/2006/main">
              <a:graphicData uri="http://schemas.openxmlformats.org/drawingml/2006/picture">
                <pic:pic xmlns:pic="http://schemas.openxmlformats.org/drawingml/2006/picture">
                  <pic:nvPicPr>
                    <pic:cNvPr id="504" name="IM 504"/>
                    <pic:cNvPicPr/>
                  </pic:nvPicPr>
                  <pic:blipFill>
                    <a:blip xmlns:r="http://schemas.openxmlformats.org/officeDocument/2006/relationships" r:embed="rId242"/>
                    <a:stretch>
                      <a:fillRect/>
                    </a:stretch>
                  </pic:blipFill>
                  <pic:spPr>
                    <a:xfrm>
                      <a:off x="0" y="0"/>
                      <a:ext cx="262890" cy="19050"/>
                    </a:xfrm>
                    <a:prstGeom prst="rect">
                      <a:avLst/>
                    </a:prstGeom>
                  </pic:spPr>
                </pic:pic>
              </a:graphicData>
            </a:graphic>
          </wp:inline>
        </w:drawing>
      </w:r>
      <w:r>
        <w:rPr>
          <w:spacing w:val="-43"/>
          <w:sz w:val="16"/>
          <w:szCs w:val="16"/>
        </w:rPr>
        <w:t xml:space="preserve"> </w:t>
      </w:r>
      <w:r>
        <w:rPr>
          <w:spacing w:val="-1"/>
          <w:sz w:val="16"/>
          <w:szCs w:val="16"/>
        </w:rPr>
        <w:t>油轮</w:t>
      </w:r>
      <w:r>
        <w:rPr>
          <w:spacing w:val="8"/>
          <w:sz w:val="16"/>
          <w:szCs w:val="16"/>
        </w:rPr>
        <w:t xml:space="preserve">  </w:t>
      </w:r>
      <w:r>
        <w:rPr>
          <w:position w:val="3"/>
          <w:sz w:val="16"/>
          <w:szCs w:val="16"/>
        </w:rPr>
        <w:drawing>
          <wp:inline distT="0" distB="0" distL="0" distR="0">
            <wp:extent cx="262889" cy="19050"/>
            <wp:effectExtent l="0" t="0" r="0" b="0"/>
            <wp:docPr id="506" name="IM 506"/>
            <wp:cNvGraphicFramePr/>
            <a:graphic xmlns:a="http://schemas.openxmlformats.org/drawingml/2006/main">
              <a:graphicData uri="http://schemas.openxmlformats.org/drawingml/2006/picture">
                <pic:pic xmlns:pic="http://schemas.openxmlformats.org/drawingml/2006/picture">
                  <pic:nvPicPr>
                    <pic:cNvPr id="506" name="IM 506"/>
                    <pic:cNvPicPr/>
                  </pic:nvPicPr>
                  <pic:blipFill>
                    <a:blip xmlns:r="http://schemas.openxmlformats.org/officeDocument/2006/relationships" r:embed="rId243"/>
                    <a:stretch>
                      <a:fillRect/>
                    </a:stretch>
                  </pic:blipFill>
                  <pic:spPr>
                    <a:xfrm>
                      <a:off x="0" y="0"/>
                      <a:ext cx="262889" cy="19050"/>
                    </a:xfrm>
                    <a:prstGeom prst="rect">
                      <a:avLst/>
                    </a:prstGeom>
                  </pic:spPr>
                </pic:pic>
              </a:graphicData>
            </a:graphic>
          </wp:inline>
        </w:drawing>
      </w:r>
      <w:r>
        <w:rPr>
          <w:spacing w:val="-39"/>
          <w:sz w:val="16"/>
          <w:szCs w:val="16"/>
        </w:rPr>
        <w:t xml:space="preserve"> </w:t>
      </w:r>
      <w:r>
        <w:rPr>
          <w:spacing w:val="-1"/>
          <w:sz w:val="16"/>
          <w:szCs w:val="16"/>
        </w:rPr>
        <w:t>集装箱船</w:t>
      </w:r>
    </w:p>
    <w:p>
      <w:pPr>
        <w:spacing w:before="234" w:line="365" w:lineRule="exact"/>
        <w:ind w:left="415"/>
        <w:rPr>
          <w:rFonts w:ascii="Arial" w:eastAsia="Arial" w:hAnsi="Arial" w:cs="Arial"/>
          <w:sz w:val="16"/>
          <w:szCs w:val="16"/>
        </w:rPr>
      </w:pPr>
      <w:r>
        <w:drawing>
          <wp:anchor distT="0" distB="0" distL="0" distR="0" simplePos="0" relativeHeight="251893760" behindDoc="1" locked="0" layoutInCell="1" allowOverlap="1">
            <wp:simplePos x="0" y="0"/>
            <wp:positionH relativeFrom="column">
              <wp:posOffset>176275</wp:posOffset>
            </wp:positionH>
            <wp:positionV relativeFrom="paragraph">
              <wp:posOffset>-215438</wp:posOffset>
            </wp:positionV>
            <wp:extent cx="3049778" cy="2250948"/>
            <wp:effectExtent l="0" t="0" r="0" b="0"/>
            <wp:wrapNone/>
            <wp:docPr id="508" name="IM 508"/>
            <wp:cNvGraphicFramePr/>
            <a:graphic xmlns:a="http://schemas.openxmlformats.org/drawingml/2006/main">
              <a:graphicData uri="http://schemas.openxmlformats.org/drawingml/2006/picture">
                <pic:pic xmlns:pic="http://schemas.openxmlformats.org/drawingml/2006/picture">
                  <pic:nvPicPr>
                    <pic:cNvPr id="508" name="IM 508"/>
                    <pic:cNvPicPr/>
                  </pic:nvPicPr>
                  <pic:blipFill>
                    <a:blip xmlns:r="http://schemas.openxmlformats.org/officeDocument/2006/relationships" r:embed="rId244"/>
                    <a:stretch>
                      <a:fillRect/>
                    </a:stretch>
                  </pic:blipFill>
                  <pic:spPr>
                    <a:xfrm>
                      <a:off x="0" y="0"/>
                      <a:ext cx="3049778" cy="2250948"/>
                    </a:xfrm>
                    <a:prstGeom prst="rect">
                      <a:avLst/>
                    </a:prstGeom>
                  </pic:spPr>
                </pic:pic>
              </a:graphicData>
            </a:graphic>
          </wp:anchor>
        </w:drawing>
      </w:r>
      <w:r>
        <w:pict>
          <v:shape id="_x0000_s1172" type="#_x0000_t202" style="width:15.15pt;height:119.25pt;margin-top:9.98pt;margin-left:291.31pt;position:absolute;z-index:251901952" filled="f" stroked="f">
            <o:lock v:ext="edit" aspectratio="f"/>
            <v:textbox inset="0,0,0,0">
              <w:txbxContent>
                <w:p>
                  <w:pPr>
                    <w:spacing w:before="19" w:line="195" w:lineRule="auto"/>
                    <w:ind w:left="22"/>
                    <w:rPr>
                      <w:rFonts w:ascii="Arial" w:eastAsia="Arial" w:hAnsi="Arial" w:cs="Arial"/>
                      <w:sz w:val="16"/>
                      <w:szCs w:val="16"/>
                    </w:rPr>
                  </w:pPr>
                  <w:r>
                    <w:rPr>
                      <w:rFonts w:ascii="Arial" w:eastAsia="Arial" w:hAnsi="Arial" w:cs="Arial"/>
                      <w:spacing w:val="-2"/>
                      <w:sz w:val="16"/>
                      <w:szCs w:val="16"/>
                    </w:rPr>
                    <w:t>300</w:t>
                  </w:r>
                </w:p>
                <w:p>
                  <w:pPr>
                    <w:spacing w:before="216" w:line="195" w:lineRule="auto"/>
                    <w:ind w:left="20"/>
                    <w:rPr>
                      <w:rFonts w:ascii="Arial" w:eastAsia="Arial" w:hAnsi="Arial" w:cs="Arial"/>
                      <w:sz w:val="16"/>
                      <w:szCs w:val="16"/>
                    </w:rPr>
                  </w:pPr>
                  <w:r>
                    <w:rPr>
                      <w:rFonts w:ascii="Arial" w:eastAsia="Arial" w:hAnsi="Arial" w:cs="Arial"/>
                      <w:spacing w:val="-2"/>
                      <w:sz w:val="16"/>
                      <w:szCs w:val="16"/>
                    </w:rPr>
                    <w:t>250</w:t>
                  </w:r>
                </w:p>
                <w:p>
                  <w:pPr>
                    <w:spacing w:before="216" w:line="195" w:lineRule="auto"/>
                    <w:ind w:left="20"/>
                    <w:rPr>
                      <w:rFonts w:ascii="Arial" w:eastAsia="Arial" w:hAnsi="Arial" w:cs="Arial"/>
                      <w:sz w:val="16"/>
                      <w:szCs w:val="16"/>
                    </w:rPr>
                  </w:pPr>
                  <w:r>
                    <w:rPr>
                      <w:rFonts w:ascii="Arial" w:eastAsia="Arial" w:hAnsi="Arial" w:cs="Arial"/>
                      <w:spacing w:val="-2"/>
                      <w:sz w:val="16"/>
                      <w:szCs w:val="16"/>
                    </w:rPr>
                    <w:t>200</w:t>
                  </w:r>
                </w:p>
                <w:p>
                  <w:pPr>
                    <w:spacing w:before="216" w:line="195" w:lineRule="auto"/>
                    <w:ind w:left="32"/>
                    <w:rPr>
                      <w:rFonts w:ascii="Arial" w:eastAsia="Arial" w:hAnsi="Arial" w:cs="Arial"/>
                      <w:sz w:val="16"/>
                      <w:szCs w:val="16"/>
                    </w:rPr>
                  </w:pPr>
                  <w:r>
                    <w:rPr>
                      <w:rFonts w:ascii="Arial" w:eastAsia="Arial" w:hAnsi="Arial" w:cs="Arial"/>
                      <w:spacing w:val="-4"/>
                      <w:sz w:val="16"/>
                      <w:szCs w:val="16"/>
                    </w:rPr>
                    <w:t>150</w:t>
                  </w:r>
                </w:p>
                <w:p>
                  <w:pPr>
                    <w:spacing w:before="216" w:line="195" w:lineRule="auto"/>
                    <w:ind w:left="32"/>
                    <w:rPr>
                      <w:rFonts w:ascii="Arial" w:eastAsia="Arial" w:hAnsi="Arial" w:cs="Arial"/>
                      <w:sz w:val="16"/>
                      <w:szCs w:val="16"/>
                    </w:rPr>
                  </w:pPr>
                  <w:r>
                    <w:rPr>
                      <w:rFonts w:ascii="Arial" w:eastAsia="Arial" w:hAnsi="Arial" w:cs="Arial"/>
                      <w:spacing w:val="-4"/>
                      <w:sz w:val="16"/>
                      <w:szCs w:val="16"/>
                    </w:rPr>
                    <w:t>100</w:t>
                  </w:r>
                </w:p>
                <w:p>
                  <w:pPr>
                    <w:spacing w:before="217" w:line="195" w:lineRule="auto"/>
                    <w:ind w:left="111"/>
                    <w:rPr>
                      <w:rFonts w:ascii="Arial" w:eastAsia="Arial" w:hAnsi="Arial" w:cs="Arial"/>
                      <w:sz w:val="16"/>
                      <w:szCs w:val="16"/>
                    </w:rPr>
                  </w:pPr>
                  <w:r>
                    <w:rPr>
                      <w:rFonts w:ascii="Arial" w:eastAsia="Arial" w:hAnsi="Arial" w:cs="Arial"/>
                      <w:spacing w:val="-2"/>
                      <w:sz w:val="16"/>
                      <w:szCs w:val="16"/>
                    </w:rPr>
                    <w:t>50</w:t>
                  </w:r>
                </w:p>
                <w:p>
                  <w:pPr>
                    <w:spacing w:before="216" w:line="195" w:lineRule="auto"/>
                    <w:ind w:right="13"/>
                    <w:jc w:val="right"/>
                    <w:rPr>
                      <w:rFonts w:ascii="Arial" w:eastAsia="Arial" w:hAnsi="Arial" w:cs="Arial"/>
                      <w:sz w:val="16"/>
                      <w:szCs w:val="16"/>
                    </w:rPr>
                  </w:pPr>
                  <w:r>
                    <w:rPr>
                      <w:rFonts w:ascii="Arial" w:eastAsia="Arial" w:hAnsi="Arial" w:cs="Arial"/>
                      <w:sz w:val="16"/>
                      <w:szCs w:val="16"/>
                    </w:rPr>
                    <w:t>0</w:t>
                  </w:r>
                </w:p>
              </w:txbxContent>
            </v:textbox>
          </v:shape>
        </w:pict>
      </w:r>
      <w:r>
        <w:pict>
          <v:shape id="_x0000_s1173" type="#_x0000_t202" style="width:208.2pt;height:112.55pt;margin-top:12.83pt;margin-left:308.84pt;position:absolute;z-index:251894784" filled="f" stroked="f">
            <o:lock v:ext="edit" aspectratio="f"/>
            <v:textbox inset="0,0,0,0">
              <w:txbxContent>
                <w:p>
                  <w:pPr>
                    <w:spacing w:line="20" w:lineRule="exact"/>
                  </w:pPr>
                </w:p>
                <w:tbl>
                  <w:tblPr>
                    <w:tblStyle w:val="TableNormal5"/>
                    <w:tblW w:w="4105" w:type="dxa"/>
                    <w:tblInd w:w="25" w:type="dxa"/>
                    <w:tblBorders>
                      <w:top w:val="single" w:sz="4" w:space="0" w:color="B6B6B6"/>
                      <w:left w:val="single" w:sz="4" w:space="0" w:color="898989"/>
                      <w:bottom w:val="single" w:sz="4" w:space="0" w:color="898989"/>
                      <w:right w:val="single" w:sz="10" w:space="0" w:color="B6B6B6"/>
                    </w:tblBorders>
                    <w:tblLayout w:type="fixed"/>
                  </w:tblPr>
                  <w:tblGrid>
                    <w:gridCol w:w="4105"/>
                  </w:tblGrid>
                  <w:tr>
                    <w:tblPrEx>
                      <w:tblW w:w="4105" w:type="dxa"/>
                      <w:tblInd w:w="25" w:type="dxa"/>
                      <w:tblBorders>
                        <w:top w:val="single" w:sz="4" w:space="0" w:color="B6B6B6"/>
                        <w:left w:val="single" w:sz="4" w:space="0" w:color="898989"/>
                        <w:bottom w:val="single" w:sz="4" w:space="0" w:color="898989"/>
                        <w:right w:val="single" w:sz="10" w:space="0" w:color="B6B6B6"/>
                      </w:tblBorders>
                      <w:tblLayout w:type="fixed"/>
                    </w:tblPrEx>
                    <w:trPr>
                      <w:trHeight w:val="2190"/>
                    </w:trPr>
                    <w:tc>
                      <w:tcPr>
                        <w:tcW w:w="4105" w:type="dxa"/>
                        <w:vAlign w:val="top"/>
                      </w:tcPr>
                      <w:p>
                        <w:pPr>
                          <w:pStyle w:val="TableText"/>
                          <w:spacing w:line="355" w:lineRule="auto"/>
                          <w:rPr>
                            <w:sz w:val="21"/>
                          </w:rPr>
                        </w:pPr>
                      </w:p>
                      <w:p>
                        <w:pPr>
                          <w:spacing w:line="1474" w:lineRule="exact"/>
                        </w:pPr>
                        <w:r>
                          <w:rPr>
                            <w:position w:val="-29"/>
                          </w:rPr>
                          <w:drawing>
                            <wp:inline distT="0" distB="0" distL="0" distR="0">
                              <wp:extent cx="24384" cy="935990"/>
                              <wp:effectExtent l="0" t="0" r="0" b="0"/>
                              <wp:docPr id="510" name="IM 510"/>
                              <wp:cNvGraphicFramePr/>
                              <a:graphic xmlns:a="http://schemas.openxmlformats.org/drawingml/2006/main">
                                <a:graphicData uri="http://schemas.openxmlformats.org/drawingml/2006/picture">
                                  <pic:pic xmlns:pic="http://schemas.openxmlformats.org/drawingml/2006/picture">
                                    <pic:nvPicPr>
                                      <pic:cNvPr id="510" name="IM 510"/>
                                      <pic:cNvPicPr/>
                                    </pic:nvPicPr>
                                    <pic:blipFill>
                                      <a:blip xmlns:r="http://schemas.openxmlformats.org/officeDocument/2006/relationships" r:embed="rId245"/>
                                      <a:stretch>
                                        <a:fillRect/>
                                      </a:stretch>
                                    </pic:blipFill>
                                    <pic:spPr>
                                      <a:xfrm>
                                        <a:off x="0" y="0"/>
                                        <a:ext cx="24384" cy="935990"/>
                                      </a:xfrm>
                                      <a:prstGeom prst="rect">
                                        <a:avLst/>
                                      </a:prstGeom>
                                    </pic:spPr>
                                  </pic:pic>
                                </a:graphicData>
                              </a:graphic>
                            </wp:inline>
                          </w:drawing>
                        </w:r>
                      </w:p>
                    </w:tc>
                  </w:tr>
                </w:tbl>
                <w:p>
                  <w:pPr>
                    <w:rPr>
                      <w:rFonts w:ascii="Arial"/>
                      <w:sz w:val="21"/>
                    </w:rPr>
                  </w:pPr>
                </w:p>
              </w:txbxContent>
            </v:textbox>
          </v:shape>
        </w:pict>
      </w:r>
      <w:r>
        <w:rPr>
          <w:rFonts w:ascii="Arial" w:eastAsia="Arial" w:hAnsi="Arial" w:cs="Arial"/>
          <w:spacing w:val="-1"/>
          <w:position w:val="18"/>
          <w:sz w:val="16"/>
          <w:szCs w:val="16"/>
        </w:rPr>
        <w:t>3,000.00</w:t>
      </w:r>
    </w:p>
    <w:p>
      <w:pPr>
        <w:spacing w:line="195" w:lineRule="auto"/>
        <w:ind w:left="413"/>
        <w:rPr>
          <w:rFonts w:ascii="Arial" w:eastAsia="Arial" w:hAnsi="Arial" w:cs="Arial"/>
          <w:sz w:val="16"/>
          <w:szCs w:val="16"/>
        </w:rPr>
      </w:pPr>
      <w:r>
        <w:rPr>
          <w:rFonts w:ascii="Arial" w:eastAsia="Arial" w:hAnsi="Arial" w:cs="Arial"/>
          <w:spacing w:val="-1"/>
          <w:sz w:val="16"/>
          <w:szCs w:val="16"/>
        </w:rPr>
        <w:t>2,500.00</w:t>
      </w:r>
    </w:p>
    <w:p>
      <w:pPr>
        <w:spacing w:before="214" w:line="195" w:lineRule="auto"/>
        <w:ind w:left="413"/>
        <w:rPr>
          <w:rFonts w:ascii="Arial" w:eastAsia="Arial" w:hAnsi="Arial" w:cs="Arial"/>
          <w:sz w:val="16"/>
          <w:szCs w:val="16"/>
        </w:rPr>
      </w:pPr>
      <w:r>
        <w:rPr>
          <w:rFonts w:ascii="Arial" w:eastAsia="Arial" w:hAnsi="Arial" w:cs="Arial"/>
          <w:spacing w:val="-1"/>
          <w:sz w:val="16"/>
          <w:szCs w:val="16"/>
        </w:rPr>
        <w:t>2,000.00</w:t>
      </w:r>
    </w:p>
    <w:p>
      <w:pPr>
        <w:spacing w:before="215" w:line="195" w:lineRule="auto"/>
        <w:ind w:left="426"/>
        <w:rPr>
          <w:rFonts w:ascii="Arial" w:eastAsia="Arial" w:hAnsi="Arial" w:cs="Arial"/>
          <w:sz w:val="16"/>
          <w:szCs w:val="16"/>
        </w:rPr>
      </w:pPr>
      <w:r>
        <w:rPr>
          <w:rFonts w:ascii="Arial" w:eastAsia="Arial" w:hAnsi="Arial" w:cs="Arial"/>
          <w:spacing w:val="-3"/>
          <w:sz w:val="16"/>
          <w:szCs w:val="16"/>
        </w:rPr>
        <w:t>1,500.00</w:t>
      </w:r>
    </w:p>
    <w:p>
      <w:pPr>
        <w:spacing w:before="213" w:line="196" w:lineRule="auto"/>
        <w:ind w:left="426"/>
        <w:rPr>
          <w:rFonts w:ascii="Arial" w:eastAsia="Arial" w:hAnsi="Arial" w:cs="Arial"/>
          <w:sz w:val="16"/>
          <w:szCs w:val="16"/>
        </w:rPr>
      </w:pPr>
      <w:r>
        <w:rPr>
          <w:rFonts w:ascii="Arial" w:eastAsia="Arial" w:hAnsi="Arial" w:cs="Arial"/>
          <w:spacing w:val="-2"/>
          <w:sz w:val="16"/>
          <w:szCs w:val="16"/>
        </w:rPr>
        <w:t>1,000.00</w:t>
      </w:r>
    </w:p>
    <w:p>
      <w:pPr>
        <w:spacing w:before="215" w:line="195" w:lineRule="auto"/>
        <w:ind w:left="549"/>
        <w:rPr>
          <w:rFonts w:ascii="Arial" w:eastAsia="Arial" w:hAnsi="Arial" w:cs="Arial"/>
          <w:sz w:val="16"/>
          <w:szCs w:val="16"/>
        </w:rPr>
      </w:pPr>
      <w:r>
        <w:rPr>
          <w:rFonts w:ascii="Arial" w:eastAsia="Arial" w:hAnsi="Arial" w:cs="Arial"/>
          <w:spacing w:val="-1"/>
          <w:sz w:val="16"/>
          <w:szCs w:val="16"/>
        </w:rPr>
        <w:t>500.00</w:t>
      </w:r>
    </w:p>
    <w:p>
      <w:pPr>
        <w:spacing w:before="215" w:line="195" w:lineRule="auto"/>
        <w:ind w:left="727"/>
        <w:rPr>
          <w:rFonts w:ascii="Arial" w:eastAsia="Arial" w:hAnsi="Arial" w:cs="Arial"/>
          <w:sz w:val="16"/>
          <w:szCs w:val="16"/>
        </w:rPr>
      </w:pPr>
      <w:r>
        <w:rPr>
          <w:rFonts w:ascii="Arial" w:eastAsia="Arial" w:hAnsi="Arial" w:cs="Arial"/>
          <w:spacing w:val="-2"/>
          <w:sz w:val="16"/>
          <w:szCs w:val="16"/>
        </w:rPr>
        <w:t>0.00</w:t>
      </w:r>
    </w:p>
    <w:p>
      <w:pPr>
        <w:spacing w:before="214" w:line="195" w:lineRule="auto"/>
        <w:ind w:left="494"/>
        <w:rPr>
          <w:rFonts w:ascii="Arial" w:eastAsia="Arial" w:hAnsi="Arial" w:cs="Arial"/>
          <w:sz w:val="16"/>
          <w:szCs w:val="16"/>
        </w:rPr>
      </w:pPr>
      <w:r>
        <w:rPr>
          <w:rFonts w:ascii="Arial" w:eastAsia="Arial" w:hAnsi="Arial" w:cs="Arial"/>
          <w:spacing w:val="-1"/>
          <w:sz w:val="16"/>
          <w:szCs w:val="16"/>
        </w:rPr>
        <w:t>-500.00</w:t>
      </w:r>
    </w:p>
    <w:p>
      <w:pPr>
        <w:spacing w:line="297" w:lineRule="auto"/>
        <w:rPr>
          <w:rFonts w:ascii="Arial"/>
          <w:sz w:val="21"/>
        </w:rPr>
      </w:pPr>
    </w:p>
    <w:p>
      <w:pPr>
        <w:pStyle w:val="BodyText"/>
        <w:spacing w:before="59" w:line="212" w:lineRule="auto"/>
        <w:ind w:left="254"/>
        <w:rPr>
          <w:sz w:val="18"/>
          <w:szCs w:val="18"/>
        </w:rPr>
      </w:pPr>
      <w:r>
        <w:rPr>
          <w:color w:val="0F243E"/>
          <w:spacing w:val="1"/>
          <w:sz w:val="18"/>
          <w:szCs w:val="18"/>
        </w:rPr>
        <w:t>数据来源：克拉克森，广发证券发展研究中心</w:t>
      </w:r>
      <w:r>
        <w:rPr>
          <w:color w:val="0F243E"/>
          <w:spacing w:val="1"/>
          <w:sz w:val="18"/>
          <w:szCs w:val="18"/>
        </w:rPr>
        <w:t xml:space="preserve">                   </w:t>
      </w:r>
      <w:r>
        <w:rPr>
          <w:color w:val="0F243E"/>
          <w:spacing w:val="1"/>
          <w:sz w:val="18"/>
          <w:szCs w:val="18"/>
        </w:rPr>
        <w:t>数据来源</w:t>
      </w:r>
      <w:r>
        <w:rPr>
          <w:color w:val="0F243E"/>
          <w:sz w:val="18"/>
          <w:szCs w:val="18"/>
        </w:rPr>
        <w:t>：克拉克森，广发证券发展研究中心</w:t>
      </w:r>
    </w:p>
    <w:p>
      <w:pPr>
        <w:spacing w:line="336" w:lineRule="auto"/>
        <w:rPr>
          <w:rFonts w:ascii="Arial"/>
          <w:sz w:val="21"/>
        </w:rPr>
      </w:pPr>
    </w:p>
    <w:p>
      <w:pPr>
        <w:pStyle w:val="BodyText"/>
        <w:spacing w:before="78" w:line="217" w:lineRule="auto"/>
        <w:ind w:left="3030"/>
        <w:rPr>
          <w:sz w:val="24"/>
          <w:szCs w:val="24"/>
        </w:rPr>
      </w:pPr>
      <w:r>
        <w:rPr>
          <w:spacing w:val="-11"/>
          <w:sz w:val="24"/>
          <w:szCs w:val="24"/>
          <w14:textOutline w14:w="4354">
            <w14:solidFill>
              <w14:srgbClr w14:val="000000"/>
            </w14:solidFill>
            <w14:prstDash w14:val="solid"/>
            <w14:round/>
          </w14:textOutline>
        </w:rPr>
        <w:t>（二）</w:t>
      </w:r>
      <w:r>
        <w:rPr>
          <w:spacing w:val="-11"/>
          <w:sz w:val="24"/>
          <w:szCs w:val="24"/>
        </w:rPr>
        <w:t xml:space="preserve"> </w:t>
      </w:r>
      <w:r>
        <w:rPr>
          <w:spacing w:val="-11"/>
          <w:sz w:val="24"/>
          <w:szCs w:val="24"/>
          <w14:textOutline w14:w="4354">
            <w14:solidFill>
              <w14:srgbClr w14:val="000000"/>
            </w14:solidFill>
            <w14:prstDash w14:val="solid"/>
            <w14:round/>
          </w14:textOutline>
        </w:rPr>
        <w:t>新能源设备数据跟踪：</w:t>
      </w:r>
      <w:r>
        <w:rPr>
          <w:spacing w:val="-11"/>
          <w:sz w:val="24"/>
          <w:szCs w:val="24"/>
        </w:rPr>
        <w:t xml:space="preserve"> </w:t>
      </w:r>
      <w:r>
        <w:rPr>
          <w:spacing w:val="-11"/>
          <w:sz w:val="24"/>
          <w:szCs w:val="24"/>
          <w14:textOutline w14:w="4354">
            <w14:solidFill>
              <w14:srgbClr w14:val="000000"/>
            </w14:solidFill>
            <w14:prstDash w14:val="solid"/>
            <w14:round/>
          </w14:textOutline>
        </w:rPr>
        <w:t>光伏、锂电和风电</w:t>
      </w:r>
    </w:p>
    <w:p>
      <w:pPr>
        <w:pStyle w:val="BodyText"/>
        <w:spacing w:before="179" w:line="261" w:lineRule="auto"/>
        <w:ind w:left="3032"/>
        <w:jc w:val="both"/>
      </w:pPr>
      <w:r>
        <w:rPr>
          <w:spacing w:val="-3"/>
          <w14:textOutline w14:w="3831">
            <w14:solidFill>
              <w14:srgbClr w14:val="000000"/>
            </w14:solidFill>
            <w14:prstDash w14:val="solid"/>
            <w14:round/>
          </w14:textOutline>
        </w:rPr>
        <w:t>锂电设备行业数据跟踪：</w:t>
      </w:r>
      <w:r>
        <w:rPr>
          <w:spacing w:val="-3"/>
        </w:rPr>
        <w:t>根据中汽协数据显示，</w:t>
      </w:r>
      <w:r>
        <w:rPr>
          <w:rFonts w:ascii="Arial" w:eastAsia="Arial" w:hAnsi="Arial" w:cs="Arial"/>
          <w:spacing w:val="-4"/>
        </w:rPr>
        <w:t>2024</w:t>
      </w:r>
      <w:r>
        <w:rPr>
          <w:spacing w:val="-4"/>
        </w:rPr>
        <w:t>年</w:t>
      </w:r>
      <w:r>
        <w:rPr>
          <w:rFonts w:ascii="Arial" w:eastAsia="Arial" w:hAnsi="Arial" w:cs="Arial"/>
          <w:spacing w:val="-4"/>
        </w:rPr>
        <w:t>1</w:t>
      </w:r>
      <w:r>
        <w:rPr>
          <w:spacing w:val="-4"/>
        </w:rPr>
        <w:t>月新能源汽车销量</w:t>
      </w:r>
      <w:r>
        <w:rPr>
          <w:rFonts w:ascii="Arial" w:eastAsia="Arial" w:hAnsi="Arial" w:cs="Arial"/>
          <w:spacing w:val="-4"/>
        </w:rPr>
        <w:t>72.9</w:t>
      </w:r>
      <w:r>
        <w:rPr>
          <w:spacing w:val="-4"/>
        </w:rPr>
        <w:t>万辆，</w:t>
      </w:r>
      <w:r>
        <w:t xml:space="preserve"> </w:t>
      </w:r>
      <w:r>
        <w:rPr>
          <w:spacing w:val="-2"/>
        </w:rPr>
        <w:t>同比增长</w:t>
      </w:r>
      <w:r>
        <w:rPr>
          <w:rFonts w:ascii="Arial" w:eastAsia="Arial" w:hAnsi="Arial" w:cs="Arial"/>
          <w:spacing w:val="-2"/>
        </w:rPr>
        <w:t>79%</w:t>
      </w:r>
      <w:r>
        <w:rPr>
          <w:spacing w:val="-2"/>
        </w:rPr>
        <w:t>；渗透率达到</w:t>
      </w:r>
      <w:r>
        <w:rPr>
          <w:rFonts w:ascii="Arial" w:eastAsia="Arial" w:hAnsi="Arial" w:cs="Arial"/>
          <w:spacing w:val="-2"/>
        </w:rPr>
        <w:t>29.89%</w:t>
      </w:r>
      <w:r>
        <w:rPr>
          <w:spacing w:val="-2"/>
        </w:rPr>
        <w:t>，同比</w:t>
      </w:r>
      <w:r>
        <w:rPr>
          <w:spacing w:val="-3"/>
        </w:rPr>
        <w:t>提升</w:t>
      </w:r>
      <w:r>
        <w:rPr>
          <w:rFonts w:ascii="Arial" w:eastAsia="Arial" w:hAnsi="Arial" w:cs="Arial"/>
          <w:spacing w:val="-3"/>
        </w:rPr>
        <w:t>5.15pct</w:t>
      </w:r>
      <w:r>
        <w:rPr>
          <w:spacing w:val="-3"/>
        </w:rPr>
        <w:t>。根据中国汽车动力电池产业</w:t>
      </w:r>
      <w:r>
        <w:rPr>
          <w:spacing w:val="-3"/>
        </w:rPr>
        <w:t xml:space="preserve">  </w:t>
      </w:r>
      <w:r>
        <w:rPr>
          <w:spacing w:val="-2"/>
        </w:rPr>
        <w:t>创新联盟，</w:t>
      </w:r>
      <w:r>
        <w:rPr>
          <w:spacing w:val="-21"/>
        </w:rPr>
        <w:t xml:space="preserve"> </w:t>
      </w:r>
      <w:r>
        <w:rPr>
          <w:rFonts w:ascii="Arial" w:eastAsia="Arial" w:hAnsi="Arial" w:cs="Arial"/>
          <w:spacing w:val="-2"/>
        </w:rPr>
        <w:t>2024</w:t>
      </w:r>
      <w:r>
        <w:rPr>
          <w:spacing w:val="-2"/>
        </w:rPr>
        <w:t>年</w:t>
      </w:r>
      <w:r>
        <w:rPr>
          <w:rFonts w:ascii="Arial" w:eastAsia="Arial" w:hAnsi="Arial" w:cs="Arial"/>
          <w:spacing w:val="-2"/>
        </w:rPr>
        <w:t>1</w:t>
      </w:r>
      <w:r>
        <w:rPr>
          <w:spacing w:val="-2"/>
        </w:rPr>
        <w:t>月新能源汽车动力电池装车辆为</w:t>
      </w:r>
      <w:r>
        <w:rPr>
          <w:rFonts w:ascii="Arial" w:eastAsia="Arial" w:hAnsi="Arial" w:cs="Arial"/>
          <w:spacing w:val="-2"/>
        </w:rPr>
        <w:t>32.3GWh</w:t>
      </w:r>
      <w:r>
        <w:rPr>
          <w:spacing w:val="-2"/>
        </w:rPr>
        <w:t>，同比增长</w:t>
      </w:r>
      <w:r>
        <w:rPr>
          <w:rFonts w:ascii="Arial" w:eastAsia="Arial" w:hAnsi="Arial" w:cs="Arial"/>
          <w:spacing w:val="-2"/>
        </w:rPr>
        <w:t>100%</w:t>
      </w:r>
      <w:r>
        <w:rPr>
          <w:spacing w:val="-2"/>
        </w:rPr>
        <w:t>。</w:t>
      </w:r>
    </w:p>
    <w:p>
      <w:pPr>
        <w:pStyle w:val="BodyText"/>
        <w:spacing w:before="188" w:line="262" w:lineRule="auto"/>
        <w:ind w:left="3030" w:right="160" w:firstLine="2"/>
        <w:jc w:val="both"/>
      </w:pPr>
      <w:r>
        <w:rPr>
          <w:spacing w:val="-7"/>
          <w14:textOutline w14:w="3831">
            <w14:solidFill>
              <w14:srgbClr w14:val="000000"/>
            </w14:solidFill>
            <w14:prstDash w14:val="solid"/>
            <w14:round/>
          </w14:textOutline>
        </w:rPr>
        <w:t>观点评述：</w:t>
      </w:r>
      <w:r>
        <w:rPr>
          <w:spacing w:val="76"/>
        </w:rPr>
        <w:t xml:space="preserve"> </w:t>
      </w:r>
      <w:r>
        <w:rPr>
          <w:spacing w:val="-7"/>
        </w:rPr>
        <w:t>自</w:t>
      </w:r>
      <w:r>
        <w:rPr>
          <w:rFonts w:ascii="Arial" w:eastAsia="Arial" w:hAnsi="Arial" w:cs="Arial"/>
          <w:spacing w:val="-7"/>
        </w:rPr>
        <w:t>2021</w:t>
      </w:r>
      <w:r>
        <w:rPr>
          <w:spacing w:val="-7"/>
        </w:rPr>
        <w:t>年开始，中国新能源汽车终端销售景气度开启加速提升趋势，</w:t>
      </w:r>
      <w:r>
        <w:rPr>
          <w:spacing w:val="-29"/>
        </w:rPr>
        <w:t xml:space="preserve"> </w:t>
      </w:r>
      <w:r>
        <w:rPr>
          <w:rFonts w:ascii="Arial" w:eastAsia="Arial" w:hAnsi="Arial" w:cs="Arial"/>
          <w:spacing w:val="-7"/>
        </w:rPr>
        <w:t>24</w:t>
      </w:r>
      <w:r>
        <w:rPr>
          <w:rFonts w:ascii="Arial" w:eastAsia="Arial" w:hAnsi="Arial" w:cs="Arial"/>
        </w:rPr>
        <w:t xml:space="preserve"> </w:t>
      </w:r>
      <w:r>
        <w:rPr>
          <w:spacing w:val="-3"/>
        </w:rPr>
        <w:t>年年初延续新能源车销量高增长趋势，并带动动力电池装车辆大幅提升，</w:t>
      </w:r>
      <w:r>
        <w:rPr>
          <w:spacing w:val="57"/>
        </w:rPr>
        <w:t xml:space="preserve"> </w:t>
      </w:r>
      <w:r>
        <w:rPr>
          <w:spacing w:val="-3"/>
        </w:rPr>
        <w:t>产业终端</w:t>
      </w:r>
      <w:r>
        <w:t xml:space="preserve"> </w:t>
      </w:r>
      <w:r>
        <w:rPr>
          <w:spacing w:val="-1"/>
        </w:rPr>
        <w:t>销售的高增长有望带动产业链上的电池设备需求高景气。</w:t>
      </w:r>
    </w:p>
    <w:p>
      <w:pPr>
        <w:spacing w:line="262" w:lineRule="auto"/>
        <w:sectPr>
          <w:headerReference w:type="default" r:id="rId246"/>
          <w:footerReference w:type="default" r:id="rId247"/>
          <w:pgSz w:w="11907" w:h="16839"/>
          <w:pgMar w:top="1383" w:right="473" w:bottom="1289" w:left="622" w:header="794" w:footer="723" w:gutter="0"/>
          <w:pgNumType w:start="42"/>
          <w:cols w:space="708"/>
        </w:sectPr>
      </w:pPr>
    </w:p>
    <w:p>
      <w:pPr>
        <w:spacing w:line="89" w:lineRule="auto"/>
        <w:rPr>
          <w:rFonts w:ascii="Arial"/>
          <w:sz w:val="2"/>
        </w:rPr>
      </w:pPr>
      <w:r>
        <w:pict>
          <v:shape id="_x0000_s1174" style="width:253.75pt;height:0.5pt;margin-top:85.08pt;margin-left:38.28pt;mso-position-horizontal-relative:page;mso-position-vertical-relative:page;position:absolute;z-index:251910144" coordorigin="0,0" coordsize="5075,10" o:allowincell="f" path="m,9l5074,9l5074,l,l,9xe" filled="t" fillcolor="black" stroked="f"/>
        </w:pict>
      </w:r>
      <w:r>
        <w:pict>
          <v:shape id="_x0000_s1175" style="width:253.75pt;height:0.5pt;margin-top:263.06pt;margin-left:38.28pt;mso-position-horizontal-relative:page;mso-position-vertical-relative:page;position:absolute;z-index:251909120" coordorigin="0,0" coordsize="5075,10" o:allowincell="f" path="m,9l5074,9l5074,l,l,9xe" filled="t" fillcolor="black" stroked="f"/>
        </w:pict>
      </w:r>
      <w:r>
        <w:drawing>
          <wp:anchor distT="0" distB="0" distL="0" distR="0" simplePos="0" relativeHeight="251906048" behindDoc="0" locked="0" layoutInCell="0" allowOverlap="1">
            <wp:simplePos x="0" y="0"/>
            <wp:positionH relativeFrom="page">
              <wp:posOffset>1174026</wp:posOffset>
            </wp:positionH>
            <wp:positionV relativeFrom="page">
              <wp:posOffset>1559433</wp:posOffset>
            </wp:positionV>
            <wp:extent cx="2325458" cy="1349756"/>
            <wp:effectExtent l="0" t="0" r="0" b="0"/>
            <wp:wrapNone/>
            <wp:docPr id="512" name="IM 512"/>
            <wp:cNvGraphicFramePr/>
            <a:graphic xmlns:a="http://schemas.openxmlformats.org/drawingml/2006/main">
              <a:graphicData uri="http://schemas.openxmlformats.org/drawingml/2006/picture">
                <pic:pic xmlns:pic="http://schemas.openxmlformats.org/drawingml/2006/picture">
                  <pic:nvPicPr>
                    <pic:cNvPr id="512" name="IM 512"/>
                    <pic:cNvPicPr/>
                  </pic:nvPicPr>
                  <pic:blipFill>
                    <a:blip xmlns:r="http://schemas.openxmlformats.org/officeDocument/2006/relationships" r:embed="rId248"/>
                    <a:stretch>
                      <a:fillRect/>
                    </a:stretch>
                  </pic:blipFill>
                  <pic:spPr>
                    <a:xfrm>
                      <a:off x="0" y="0"/>
                      <a:ext cx="2325458" cy="1349756"/>
                    </a:xfrm>
                    <a:prstGeom prst="rect">
                      <a:avLst/>
                    </a:prstGeom>
                  </pic:spPr>
                </pic:pic>
              </a:graphicData>
            </a:graphic>
          </wp:anchor>
        </w:drawing>
      </w:r>
      <w:r>
        <w:pict>
          <v:shape id="_x0000_s1176" style="width:262.75pt;height:0.5pt;margin-top:85.08pt;margin-left:306.17pt;mso-position-horizontal-relative:page;mso-position-vertical-relative:page;position:absolute;z-index:251907072" coordorigin="0,0" coordsize="5255,10" o:allowincell="f" path="m,9l5254,9l5254,l,l,9xe" filled="t" fillcolor="black" stroked="f"/>
        </w:pict>
      </w:r>
      <w:r>
        <w:pict>
          <v:shape id="_x0000_s1177" style="width:262.75pt;height:0.5pt;margin-top:263.06pt;margin-left:306.17pt;mso-position-horizontal-relative:page;mso-position-vertical-relative:page;position:absolute;z-index:251908096" coordorigin="0,0" coordsize="5255,10" o:allowincell="f" path="m,9l5254,9l5254,l,l,9xe" filled="t" fillcolor="black" stroked="f"/>
        </w:pict>
      </w:r>
      <w:r>
        <w:drawing>
          <wp:anchor distT="0" distB="0" distL="0" distR="0" simplePos="0" relativeHeight="251905024" behindDoc="0" locked="0" layoutInCell="0" allowOverlap="1">
            <wp:simplePos x="0" y="0"/>
            <wp:positionH relativeFrom="page">
              <wp:posOffset>4434459</wp:posOffset>
            </wp:positionH>
            <wp:positionV relativeFrom="page">
              <wp:posOffset>1521333</wp:posOffset>
            </wp:positionV>
            <wp:extent cx="2580385" cy="1418018"/>
            <wp:effectExtent l="0" t="0" r="0" b="0"/>
            <wp:wrapNone/>
            <wp:docPr id="514" name="IM 514"/>
            <wp:cNvGraphicFramePr/>
            <a:graphic xmlns:a="http://schemas.openxmlformats.org/drawingml/2006/main">
              <a:graphicData uri="http://schemas.openxmlformats.org/drawingml/2006/picture">
                <pic:pic xmlns:pic="http://schemas.openxmlformats.org/drawingml/2006/picture">
                  <pic:nvPicPr>
                    <pic:cNvPr id="514" name="IM 514"/>
                    <pic:cNvPicPr/>
                  </pic:nvPicPr>
                  <pic:blipFill>
                    <a:blip xmlns:r="http://schemas.openxmlformats.org/officeDocument/2006/relationships" r:embed="rId249"/>
                    <a:stretch>
                      <a:fillRect/>
                    </a:stretch>
                  </pic:blipFill>
                  <pic:spPr>
                    <a:xfrm>
                      <a:off x="0" y="0"/>
                      <a:ext cx="2580385" cy="1418018"/>
                    </a:xfrm>
                    <a:prstGeom prst="rect">
                      <a:avLst/>
                    </a:prstGeom>
                  </pic:spPr>
                </pic:pic>
              </a:graphicData>
            </a:graphic>
          </wp:anchor>
        </w:drawing>
      </w:r>
    </w:p>
    <w:p>
      <w:pPr>
        <w:spacing w:line="89" w:lineRule="auto"/>
        <w:rPr>
          <w:rFonts w:ascii="Arial" w:eastAsia="Arial" w:hAnsi="Arial" w:cs="Arial"/>
          <w:sz w:val="2"/>
          <w:szCs w:val="2"/>
        </w:rPr>
        <w:sectPr>
          <w:headerReference w:type="default" r:id="rId250"/>
          <w:footerReference w:type="default" r:id="rId251"/>
          <w:pgSz w:w="11907" w:h="16839"/>
          <w:pgMar w:top="1383" w:right="473" w:bottom="1289" w:left="622" w:header="794" w:footer="723" w:gutter="0"/>
          <w:pgNumType w:start="43"/>
          <w:cols w:num="1" w:space="708" w:equalWidth="0">
            <w:col w:w="10810" w:space="0"/>
          </w:cols>
        </w:sectPr>
      </w:pPr>
    </w:p>
    <w:p>
      <w:pPr>
        <w:pStyle w:val="BodyText"/>
        <w:spacing w:before="42" w:line="218" w:lineRule="auto"/>
        <w:ind w:left="280"/>
      </w:pPr>
      <w:bookmarkStart w:id="31" w:name="bookmark32"/>
      <w:bookmarkEnd w:id="31"/>
      <w:bookmarkStart w:id="32" w:name="bookmark33"/>
      <w:bookmarkEnd w:id="32"/>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17</w:t>
      </w:r>
      <w:r>
        <w:rPr>
          <w:color w:val="0F243E"/>
          <w:spacing w:val="-1"/>
          <w14:textOutline w14:w="3831">
            <w14:solidFill>
              <w14:srgbClr w14:val="0F243E"/>
            </w14:solidFill>
            <w14:prstDash w14:val="solid"/>
            <w14:round/>
          </w14:textOutline>
        </w:rPr>
        <w:t>：中国新能源汽车销量数据（辆）</w:t>
      </w:r>
    </w:p>
    <w:p>
      <w:pPr>
        <w:spacing w:line="297" w:lineRule="auto"/>
        <w:rPr>
          <w:rFonts w:ascii="Arial"/>
          <w:sz w:val="21"/>
        </w:rPr>
      </w:pPr>
    </w:p>
    <w:p>
      <w:pPr>
        <w:spacing w:before="46" w:line="195" w:lineRule="auto"/>
        <w:ind w:left="572"/>
        <w:rPr>
          <w:rFonts w:ascii="Arial" w:eastAsia="Arial" w:hAnsi="Arial" w:cs="Arial"/>
          <w:sz w:val="16"/>
          <w:szCs w:val="16"/>
        </w:rPr>
      </w:pPr>
      <w:r>
        <w:rPr>
          <w:rFonts w:ascii="Arial" w:eastAsia="Arial" w:hAnsi="Arial" w:cs="Arial"/>
          <w:sz w:val="16"/>
          <w:szCs w:val="16"/>
        </w:rPr>
        <w:drawing>
          <wp:inline distT="0" distB="0" distL="0" distR="0">
            <wp:extent cx="54239" cy="54240"/>
            <wp:effectExtent l="0" t="0" r="0" b="0"/>
            <wp:docPr id="516" name="IM 516"/>
            <wp:cNvGraphicFramePr/>
            <a:graphic xmlns:a="http://schemas.openxmlformats.org/drawingml/2006/main">
              <a:graphicData uri="http://schemas.openxmlformats.org/drawingml/2006/picture">
                <pic:pic xmlns:pic="http://schemas.openxmlformats.org/drawingml/2006/picture">
                  <pic:nvPicPr>
                    <pic:cNvPr id="516" name="IM 516"/>
                    <pic:cNvPicPr/>
                  </pic:nvPicPr>
                  <pic:blipFill>
                    <a:blip xmlns:r="http://schemas.openxmlformats.org/officeDocument/2006/relationships" r:embed="rId252"/>
                    <a:stretch>
                      <a:fillRect/>
                    </a:stretch>
                  </pic:blipFill>
                  <pic:spPr>
                    <a:xfrm>
                      <a:off x="0" y="0"/>
                      <a:ext cx="54239" cy="54240"/>
                    </a:xfrm>
                    <a:prstGeom prst="rect">
                      <a:avLst/>
                    </a:prstGeom>
                  </pic:spPr>
                </pic:pic>
              </a:graphicData>
            </a:graphic>
          </wp:inline>
        </w:drawing>
      </w:r>
      <w:r>
        <w:rPr>
          <w:rFonts w:ascii="Arial" w:eastAsia="Arial" w:hAnsi="Arial" w:cs="Arial"/>
          <w:spacing w:val="-10"/>
          <w:sz w:val="16"/>
          <w:szCs w:val="16"/>
        </w:rPr>
        <w:t xml:space="preserve"> </w:t>
      </w:r>
      <w:r>
        <w:rPr>
          <w:rFonts w:ascii="Arial" w:eastAsia="Arial" w:hAnsi="Arial" w:cs="Arial"/>
          <w:spacing w:val="-1"/>
          <w:sz w:val="16"/>
          <w:szCs w:val="16"/>
        </w:rPr>
        <w:t>2017</w:t>
      </w:r>
      <w:r>
        <w:rPr>
          <w:rFonts w:ascii="Arial" w:eastAsia="Arial" w:hAnsi="Arial" w:cs="Arial"/>
          <w:spacing w:val="28"/>
          <w:sz w:val="16"/>
          <w:szCs w:val="16"/>
        </w:rPr>
        <w:t xml:space="preserve"> </w:t>
      </w:r>
      <w:r>
        <w:rPr>
          <w:sz w:val="16"/>
          <w:szCs w:val="16"/>
        </w:rPr>
        <w:drawing>
          <wp:inline distT="0" distB="0" distL="0" distR="0">
            <wp:extent cx="54239" cy="54240"/>
            <wp:effectExtent l="0" t="0" r="0" b="0"/>
            <wp:docPr id="518" name="IM 518"/>
            <wp:cNvGraphicFramePr/>
            <a:graphic xmlns:a="http://schemas.openxmlformats.org/drawingml/2006/main">
              <a:graphicData uri="http://schemas.openxmlformats.org/drawingml/2006/picture">
                <pic:pic xmlns:pic="http://schemas.openxmlformats.org/drawingml/2006/picture">
                  <pic:nvPicPr>
                    <pic:cNvPr id="518" name="IM 518"/>
                    <pic:cNvPicPr/>
                  </pic:nvPicPr>
                  <pic:blipFill>
                    <a:blip xmlns:r="http://schemas.openxmlformats.org/officeDocument/2006/relationships" r:embed="rId253"/>
                    <a:stretch>
                      <a:fillRect/>
                    </a:stretch>
                  </pic:blipFill>
                  <pic:spPr>
                    <a:xfrm>
                      <a:off x="0" y="0"/>
                      <a:ext cx="54239" cy="54240"/>
                    </a:xfrm>
                    <a:prstGeom prst="rect">
                      <a:avLst/>
                    </a:prstGeom>
                  </pic:spPr>
                </pic:pic>
              </a:graphicData>
            </a:graphic>
          </wp:inline>
        </w:drawing>
      </w:r>
      <w:r>
        <w:rPr>
          <w:rFonts w:ascii="Arial" w:eastAsia="Arial" w:hAnsi="Arial" w:cs="Arial"/>
          <w:spacing w:val="-10"/>
          <w:sz w:val="16"/>
          <w:szCs w:val="16"/>
        </w:rPr>
        <w:t xml:space="preserve"> </w:t>
      </w:r>
      <w:r>
        <w:rPr>
          <w:rFonts w:ascii="Arial" w:eastAsia="Arial" w:hAnsi="Arial" w:cs="Arial"/>
          <w:spacing w:val="-1"/>
          <w:sz w:val="16"/>
          <w:szCs w:val="16"/>
        </w:rPr>
        <w:t>2018</w:t>
      </w:r>
      <w:r>
        <w:rPr>
          <w:rFonts w:ascii="Arial" w:eastAsia="Arial" w:hAnsi="Arial" w:cs="Arial"/>
          <w:spacing w:val="27"/>
          <w:w w:val="101"/>
          <w:sz w:val="16"/>
          <w:szCs w:val="16"/>
        </w:rPr>
        <w:t xml:space="preserve"> </w:t>
      </w:r>
      <w:r>
        <w:rPr>
          <w:sz w:val="16"/>
          <w:szCs w:val="16"/>
        </w:rPr>
        <w:drawing>
          <wp:inline distT="0" distB="0" distL="0" distR="0">
            <wp:extent cx="54241" cy="54240"/>
            <wp:effectExtent l="0" t="0" r="0" b="0"/>
            <wp:docPr id="520" name="IM 520"/>
            <wp:cNvGraphicFramePr/>
            <a:graphic xmlns:a="http://schemas.openxmlformats.org/drawingml/2006/main">
              <a:graphicData uri="http://schemas.openxmlformats.org/drawingml/2006/picture">
                <pic:pic xmlns:pic="http://schemas.openxmlformats.org/drawingml/2006/picture">
                  <pic:nvPicPr>
                    <pic:cNvPr id="520" name="IM 520"/>
                    <pic:cNvPicPr/>
                  </pic:nvPicPr>
                  <pic:blipFill>
                    <a:blip xmlns:r="http://schemas.openxmlformats.org/officeDocument/2006/relationships" r:embed="rId170"/>
                    <a:stretch>
                      <a:fillRect/>
                    </a:stretch>
                  </pic:blipFill>
                  <pic:spPr>
                    <a:xfrm>
                      <a:off x="0" y="0"/>
                      <a:ext cx="54241" cy="54240"/>
                    </a:xfrm>
                    <a:prstGeom prst="rect">
                      <a:avLst/>
                    </a:prstGeom>
                  </pic:spPr>
                </pic:pic>
              </a:graphicData>
            </a:graphic>
          </wp:inline>
        </w:drawing>
      </w:r>
      <w:r>
        <w:rPr>
          <w:rFonts w:ascii="Arial" w:eastAsia="Arial" w:hAnsi="Arial" w:cs="Arial"/>
          <w:spacing w:val="-9"/>
          <w:sz w:val="16"/>
          <w:szCs w:val="16"/>
        </w:rPr>
        <w:t xml:space="preserve"> </w:t>
      </w:r>
      <w:r>
        <w:rPr>
          <w:rFonts w:ascii="Arial" w:eastAsia="Arial" w:hAnsi="Arial" w:cs="Arial"/>
          <w:spacing w:val="-1"/>
          <w:sz w:val="16"/>
          <w:szCs w:val="16"/>
        </w:rPr>
        <w:t>2019</w:t>
      </w:r>
      <w:r>
        <w:rPr>
          <w:rFonts w:ascii="Arial" w:eastAsia="Arial" w:hAnsi="Arial" w:cs="Arial"/>
          <w:spacing w:val="27"/>
          <w:sz w:val="16"/>
          <w:szCs w:val="16"/>
        </w:rPr>
        <w:t xml:space="preserve"> </w:t>
      </w:r>
      <w:r>
        <w:rPr>
          <w:sz w:val="16"/>
          <w:szCs w:val="16"/>
        </w:rPr>
        <w:drawing>
          <wp:inline distT="0" distB="0" distL="0" distR="0">
            <wp:extent cx="54241" cy="54240"/>
            <wp:effectExtent l="0" t="0" r="0" b="0"/>
            <wp:docPr id="522" name="IM 522"/>
            <wp:cNvGraphicFramePr/>
            <a:graphic xmlns:a="http://schemas.openxmlformats.org/drawingml/2006/main">
              <a:graphicData uri="http://schemas.openxmlformats.org/drawingml/2006/picture">
                <pic:pic xmlns:pic="http://schemas.openxmlformats.org/drawingml/2006/picture">
                  <pic:nvPicPr>
                    <pic:cNvPr id="522" name="IM 522"/>
                    <pic:cNvPicPr/>
                  </pic:nvPicPr>
                  <pic:blipFill>
                    <a:blip xmlns:r="http://schemas.openxmlformats.org/officeDocument/2006/relationships" r:embed="rId254"/>
                    <a:stretch>
                      <a:fillRect/>
                    </a:stretch>
                  </pic:blipFill>
                  <pic:spPr>
                    <a:xfrm>
                      <a:off x="0" y="0"/>
                      <a:ext cx="54241" cy="54240"/>
                    </a:xfrm>
                    <a:prstGeom prst="rect">
                      <a:avLst/>
                    </a:prstGeom>
                  </pic:spPr>
                </pic:pic>
              </a:graphicData>
            </a:graphic>
          </wp:inline>
        </w:drawing>
      </w:r>
      <w:r>
        <w:rPr>
          <w:rFonts w:ascii="Arial" w:eastAsia="Arial" w:hAnsi="Arial" w:cs="Arial"/>
          <w:spacing w:val="-9"/>
          <w:sz w:val="16"/>
          <w:szCs w:val="16"/>
        </w:rPr>
        <w:t xml:space="preserve"> </w:t>
      </w:r>
      <w:r>
        <w:rPr>
          <w:rFonts w:ascii="Arial" w:eastAsia="Arial" w:hAnsi="Arial" w:cs="Arial"/>
          <w:spacing w:val="-1"/>
          <w:sz w:val="16"/>
          <w:szCs w:val="16"/>
        </w:rPr>
        <w:t>2020</w:t>
      </w:r>
      <w:r>
        <w:rPr>
          <w:rFonts w:ascii="Arial" w:eastAsia="Arial" w:hAnsi="Arial" w:cs="Arial"/>
          <w:spacing w:val="21"/>
          <w:w w:val="101"/>
          <w:sz w:val="16"/>
          <w:szCs w:val="16"/>
        </w:rPr>
        <w:t xml:space="preserve"> </w:t>
      </w:r>
      <w:r>
        <w:rPr>
          <w:sz w:val="16"/>
          <w:szCs w:val="16"/>
        </w:rPr>
        <w:drawing>
          <wp:inline distT="0" distB="0" distL="0" distR="0">
            <wp:extent cx="60591" cy="60590"/>
            <wp:effectExtent l="0" t="0" r="0" b="0"/>
            <wp:docPr id="524" name="IM 524"/>
            <wp:cNvGraphicFramePr/>
            <a:graphic xmlns:a="http://schemas.openxmlformats.org/drawingml/2006/main">
              <a:graphicData uri="http://schemas.openxmlformats.org/drawingml/2006/picture">
                <pic:pic xmlns:pic="http://schemas.openxmlformats.org/drawingml/2006/picture">
                  <pic:nvPicPr>
                    <pic:cNvPr id="524" name="IM 524"/>
                    <pic:cNvPicPr/>
                  </pic:nvPicPr>
                  <pic:blipFill>
                    <a:blip xmlns:r="http://schemas.openxmlformats.org/officeDocument/2006/relationships" r:embed="rId255"/>
                    <a:stretch>
                      <a:fillRect/>
                    </a:stretch>
                  </pic:blipFill>
                  <pic:spPr>
                    <a:xfrm>
                      <a:off x="0" y="0"/>
                      <a:ext cx="60591" cy="60590"/>
                    </a:xfrm>
                    <a:prstGeom prst="rect">
                      <a:avLst/>
                    </a:prstGeom>
                  </pic:spPr>
                </pic:pic>
              </a:graphicData>
            </a:graphic>
          </wp:inline>
        </w:drawing>
      </w:r>
      <w:r>
        <w:rPr>
          <w:rFonts w:ascii="Arial" w:eastAsia="Arial" w:hAnsi="Arial" w:cs="Arial"/>
          <w:spacing w:val="-14"/>
          <w:sz w:val="16"/>
          <w:szCs w:val="16"/>
        </w:rPr>
        <w:t xml:space="preserve"> </w:t>
      </w:r>
      <w:r>
        <w:rPr>
          <w:rFonts w:ascii="Arial" w:eastAsia="Arial" w:hAnsi="Arial" w:cs="Arial"/>
          <w:spacing w:val="-1"/>
          <w:sz w:val="16"/>
          <w:szCs w:val="16"/>
        </w:rPr>
        <w:t>2021</w:t>
      </w:r>
      <w:r>
        <w:rPr>
          <w:rFonts w:ascii="Arial" w:eastAsia="Arial" w:hAnsi="Arial" w:cs="Arial"/>
          <w:spacing w:val="22"/>
          <w:sz w:val="16"/>
          <w:szCs w:val="16"/>
        </w:rPr>
        <w:t xml:space="preserve"> </w:t>
      </w:r>
      <w:r>
        <w:rPr>
          <w:sz w:val="16"/>
          <w:szCs w:val="16"/>
        </w:rPr>
        <w:drawing>
          <wp:inline distT="0" distB="0" distL="0" distR="0">
            <wp:extent cx="60591" cy="60590"/>
            <wp:effectExtent l="0" t="0" r="0" b="0"/>
            <wp:docPr id="526" name="IM 526"/>
            <wp:cNvGraphicFramePr/>
            <a:graphic xmlns:a="http://schemas.openxmlformats.org/drawingml/2006/main">
              <a:graphicData uri="http://schemas.openxmlformats.org/drawingml/2006/picture">
                <pic:pic xmlns:pic="http://schemas.openxmlformats.org/drawingml/2006/picture">
                  <pic:nvPicPr>
                    <pic:cNvPr id="526" name="IM 526"/>
                    <pic:cNvPicPr/>
                  </pic:nvPicPr>
                  <pic:blipFill>
                    <a:blip xmlns:r="http://schemas.openxmlformats.org/officeDocument/2006/relationships" r:embed="rId256"/>
                    <a:stretch>
                      <a:fillRect/>
                    </a:stretch>
                  </pic:blipFill>
                  <pic:spPr>
                    <a:xfrm>
                      <a:off x="0" y="0"/>
                      <a:ext cx="60591" cy="60590"/>
                    </a:xfrm>
                    <a:prstGeom prst="rect">
                      <a:avLst/>
                    </a:prstGeom>
                  </pic:spPr>
                </pic:pic>
              </a:graphicData>
            </a:graphic>
          </wp:inline>
        </w:drawing>
      </w:r>
      <w:r>
        <w:rPr>
          <w:rFonts w:ascii="Arial" w:eastAsia="Arial" w:hAnsi="Arial" w:cs="Arial"/>
          <w:spacing w:val="-14"/>
          <w:sz w:val="16"/>
          <w:szCs w:val="16"/>
        </w:rPr>
        <w:t xml:space="preserve"> </w:t>
      </w:r>
      <w:r>
        <w:rPr>
          <w:rFonts w:ascii="Arial" w:eastAsia="Arial" w:hAnsi="Arial" w:cs="Arial"/>
          <w:spacing w:val="-1"/>
          <w:sz w:val="16"/>
          <w:szCs w:val="16"/>
        </w:rPr>
        <w:t>2022</w:t>
      </w:r>
      <w:r>
        <w:rPr>
          <w:rFonts w:ascii="Arial" w:eastAsia="Arial" w:hAnsi="Arial" w:cs="Arial"/>
          <w:spacing w:val="29"/>
          <w:sz w:val="16"/>
          <w:szCs w:val="16"/>
        </w:rPr>
        <w:t xml:space="preserve"> </w:t>
      </w:r>
      <w:r>
        <w:rPr>
          <w:position w:val="1"/>
          <w:sz w:val="16"/>
          <w:szCs w:val="16"/>
        </w:rPr>
        <w:drawing>
          <wp:inline distT="0" distB="0" distL="0" distR="0">
            <wp:extent cx="51066" cy="51065"/>
            <wp:effectExtent l="0" t="0" r="0" b="0"/>
            <wp:docPr id="528" name="IM 528"/>
            <wp:cNvGraphicFramePr/>
            <a:graphic xmlns:a="http://schemas.openxmlformats.org/drawingml/2006/main">
              <a:graphicData uri="http://schemas.openxmlformats.org/drawingml/2006/picture">
                <pic:pic xmlns:pic="http://schemas.openxmlformats.org/drawingml/2006/picture">
                  <pic:nvPicPr>
                    <pic:cNvPr id="528" name="IM 528"/>
                    <pic:cNvPicPr/>
                  </pic:nvPicPr>
                  <pic:blipFill>
                    <a:blip xmlns:r="http://schemas.openxmlformats.org/officeDocument/2006/relationships" r:embed="rId257"/>
                    <a:stretch>
                      <a:fillRect/>
                    </a:stretch>
                  </pic:blipFill>
                  <pic:spPr>
                    <a:xfrm>
                      <a:off x="0" y="0"/>
                      <a:ext cx="51066" cy="51065"/>
                    </a:xfrm>
                    <a:prstGeom prst="rect">
                      <a:avLst/>
                    </a:prstGeom>
                  </pic:spPr>
                </pic:pic>
              </a:graphicData>
            </a:graphic>
          </wp:inline>
        </w:drawing>
      </w:r>
      <w:r>
        <w:rPr>
          <w:rFonts w:ascii="Arial" w:eastAsia="Arial" w:hAnsi="Arial" w:cs="Arial"/>
          <w:spacing w:val="-7"/>
          <w:sz w:val="16"/>
          <w:szCs w:val="16"/>
        </w:rPr>
        <w:t xml:space="preserve"> </w:t>
      </w:r>
      <w:r>
        <w:rPr>
          <w:rFonts w:ascii="Arial" w:eastAsia="Arial" w:hAnsi="Arial" w:cs="Arial"/>
          <w:spacing w:val="-1"/>
          <w:sz w:val="16"/>
          <w:szCs w:val="16"/>
        </w:rPr>
        <w:t>202</w:t>
      </w:r>
      <w:r>
        <w:rPr>
          <w:rFonts w:ascii="Arial" w:eastAsia="Arial" w:hAnsi="Arial" w:cs="Arial"/>
          <w:spacing w:val="-2"/>
          <w:sz w:val="16"/>
          <w:szCs w:val="16"/>
        </w:rPr>
        <w:t>3</w:t>
      </w:r>
      <w:r>
        <w:rPr>
          <w:rFonts w:ascii="Arial" w:eastAsia="Arial" w:hAnsi="Arial" w:cs="Arial"/>
          <w:spacing w:val="28"/>
          <w:w w:val="101"/>
          <w:sz w:val="16"/>
          <w:szCs w:val="16"/>
        </w:rPr>
        <w:t xml:space="preserve"> </w:t>
      </w:r>
      <w:r>
        <w:rPr>
          <w:position w:val="1"/>
          <w:sz w:val="16"/>
          <w:szCs w:val="16"/>
        </w:rPr>
        <w:drawing>
          <wp:inline distT="0" distB="0" distL="0" distR="0">
            <wp:extent cx="51066" cy="51065"/>
            <wp:effectExtent l="0" t="0" r="0" b="0"/>
            <wp:docPr id="530" name="IM 530"/>
            <wp:cNvGraphicFramePr/>
            <a:graphic xmlns:a="http://schemas.openxmlformats.org/drawingml/2006/main">
              <a:graphicData uri="http://schemas.openxmlformats.org/drawingml/2006/picture">
                <pic:pic xmlns:pic="http://schemas.openxmlformats.org/drawingml/2006/picture">
                  <pic:nvPicPr>
                    <pic:cNvPr id="530" name="IM 530"/>
                    <pic:cNvPicPr/>
                  </pic:nvPicPr>
                  <pic:blipFill>
                    <a:blip xmlns:r="http://schemas.openxmlformats.org/officeDocument/2006/relationships" r:embed="rId258"/>
                    <a:stretch>
                      <a:fillRect/>
                    </a:stretch>
                  </pic:blipFill>
                  <pic:spPr>
                    <a:xfrm>
                      <a:off x="0" y="0"/>
                      <a:ext cx="51066" cy="51065"/>
                    </a:xfrm>
                    <a:prstGeom prst="rect">
                      <a:avLst/>
                    </a:prstGeom>
                  </pic:spPr>
                </pic:pic>
              </a:graphicData>
            </a:graphic>
          </wp:inline>
        </w:drawing>
      </w:r>
      <w:r>
        <w:rPr>
          <w:rFonts w:ascii="Arial" w:eastAsia="Arial" w:hAnsi="Arial" w:cs="Arial"/>
          <w:spacing w:val="-6"/>
          <w:sz w:val="16"/>
          <w:szCs w:val="16"/>
        </w:rPr>
        <w:t xml:space="preserve"> </w:t>
      </w:r>
      <w:r>
        <w:rPr>
          <w:rFonts w:ascii="Arial" w:eastAsia="Arial" w:hAnsi="Arial" w:cs="Arial"/>
          <w:spacing w:val="-2"/>
          <w:sz w:val="16"/>
          <w:szCs w:val="16"/>
        </w:rPr>
        <w:t>2024</w:t>
      </w:r>
    </w:p>
    <w:p>
      <w:pPr>
        <w:spacing w:before="217" w:line="196" w:lineRule="auto"/>
        <w:ind w:left="397"/>
        <w:rPr>
          <w:rFonts w:ascii="Arial" w:eastAsia="Arial" w:hAnsi="Arial" w:cs="Arial"/>
          <w:sz w:val="16"/>
          <w:szCs w:val="16"/>
        </w:rPr>
      </w:pPr>
      <w:r>
        <w:rPr>
          <w:rFonts w:ascii="Arial" w:eastAsia="Arial" w:hAnsi="Arial" w:cs="Arial"/>
          <w:spacing w:val="-2"/>
          <w:sz w:val="16"/>
          <w:szCs w:val="16"/>
        </w:rPr>
        <w:t>1,400,000</w:t>
      </w:r>
    </w:p>
    <w:p>
      <w:pPr>
        <w:spacing w:before="152" w:line="195" w:lineRule="auto"/>
        <w:ind w:left="397"/>
        <w:rPr>
          <w:rFonts w:ascii="Arial" w:eastAsia="Arial" w:hAnsi="Arial" w:cs="Arial"/>
          <w:sz w:val="16"/>
          <w:szCs w:val="16"/>
        </w:rPr>
      </w:pPr>
      <w:r>
        <w:rPr>
          <w:rFonts w:ascii="Arial" w:eastAsia="Arial" w:hAnsi="Arial" w:cs="Arial"/>
          <w:spacing w:val="-2"/>
          <w:sz w:val="16"/>
          <w:szCs w:val="16"/>
        </w:rPr>
        <w:t>1,200,000</w:t>
      </w:r>
    </w:p>
    <w:p>
      <w:pPr>
        <w:spacing w:before="152" w:line="195" w:lineRule="auto"/>
        <w:ind w:left="397"/>
        <w:rPr>
          <w:rFonts w:ascii="Arial" w:eastAsia="Arial" w:hAnsi="Arial" w:cs="Arial"/>
          <w:sz w:val="16"/>
          <w:szCs w:val="16"/>
        </w:rPr>
      </w:pPr>
      <w:r>
        <w:rPr>
          <w:rFonts w:ascii="Arial" w:eastAsia="Arial" w:hAnsi="Arial" w:cs="Arial"/>
          <w:spacing w:val="-2"/>
          <w:sz w:val="16"/>
          <w:szCs w:val="16"/>
        </w:rPr>
        <w:t>1,000,000</w:t>
      </w:r>
    </w:p>
    <w:p>
      <w:pPr>
        <w:spacing w:before="151" w:line="195" w:lineRule="auto"/>
        <w:ind w:left="520"/>
        <w:rPr>
          <w:rFonts w:ascii="Arial" w:eastAsia="Arial" w:hAnsi="Arial" w:cs="Arial"/>
          <w:sz w:val="16"/>
          <w:szCs w:val="16"/>
        </w:rPr>
      </w:pPr>
      <w:r>
        <w:rPr>
          <w:rFonts w:ascii="Arial" w:eastAsia="Arial" w:hAnsi="Arial" w:cs="Arial"/>
          <w:spacing w:val="-1"/>
          <w:sz w:val="16"/>
          <w:szCs w:val="16"/>
        </w:rPr>
        <w:t>800,000</w:t>
      </w:r>
    </w:p>
    <w:p>
      <w:pPr>
        <w:spacing w:before="153" w:line="195" w:lineRule="auto"/>
        <w:ind w:left="519"/>
        <w:rPr>
          <w:rFonts w:ascii="Arial" w:eastAsia="Arial" w:hAnsi="Arial" w:cs="Arial"/>
          <w:sz w:val="16"/>
          <w:szCs w:val="16"/>
        </w:rPr>
      </w:pPr>
      <w:r>
        <w:rPr>
          <w:rFonts w:ascii="Arial" w:eastAsia="Arial" w:hAnsi="Arial" w:cs="Arial"/>
          <w:spacing w:val="-1"/>
          <w:sz w:val="16"/>
          <w:szCs w:val="16"/>
        </w:rPr>
        <w:t>600,000</w:t>
      </w:r>
    </w:p>
    <w:p>
      <w:pPr>
        <w:spacing w:before="151" w:line="196" w:lineRule="auto"/>
        <w:ind w:left="515"/>
        <w:rPr>
          <w:rFonts w:ascii="Arial" w:eastAsia="Arial" w:hAnsi="Arial" w:cs="Arial"/>
          <w:sz w:val="16"/>
          <w:szCs w:val="16"/>
        </w:rPr>
      </w:pPr>
      <w:r>
        <w:rPr>
          <w:rFonts w:ascii="Arial" w:eastAsia="Arial" w:hAnsi="Arial" w:cs="Arial"/>
          <w:spacing w:val="-1"/>
          <w:sz w:val="16"/>
          <w:szCs w:val="16"/>
        </w:rPr>
        <w:t>400,000</w:t>
      </w:r>
    </w:p>
    <w:p>
      <w:pPr>
        <w:spacing w:before="152" w:line="195" w:lineRule="auto"/>
        <w:ind w:left="518"/>
        <w:rPr>
          <w:rFonts w:ascii="Arial" w:eastAsia="Arial" w:hAnsi="Arial" w:cs="Arial"/>
          <w:sz w:val="16"/>
          <w:szCs w:val="16"/>
        </w:rPr>
      </w:pPr>
      <w:r>
        <w:rPr>
          <w:rFonts w:ascii="Arial" w:eastAsia="Arial" w:hAnsi="Arial" w:cs="Arial"/>
          <w:spacing w:val="-1"/>
          <w:sz w:val="16"/>
          <w:szCs w:val="16"/>
        </w:rPr>
        <w:t>200,000</w:t>
      </w:r>
    </w:p>
    <w:p>
      <w:pPr>
        <w:spacing w:before="152" w:line="195" w:lineRule="auto"/>
        <w:ind w:left="1009"/>
        <w:rPr>
          <w:rFonts w:ascii="Arial" w:eastAsia="Arial" w:hAnsi="Arial" w:cs="Arial"/>
          <w:sz w:val="16"/>
          <w:szCs w:val="16"/>
        </w:rPr>
      </w:pPr>
      <w:r>
        <w:rPr>
          <w:rFonts w:ascii="Arial" w:eastAsia="Arial" w:hAnsi="Arial" w:cs="Arial"/>
          <w:sz w:val="16"/>
          <w:szCs w:val="16"/>
        </w:rPr>
        <w:t>0</w:t>
      </w:r>
    </w:p>
    <w:p>
      <w:pPr>
        <w:spacing w:before="75" w:line="259" w:lineRule="exact"/>
        <w:ind w:firstLine="1238"/>
      </w:pPr>
      <w:r>
        <w:rPr>
          <w:position w:val="-5"/>
        </w:rPr>
        <w:drawing>
          <wp:inline distT="0" distB="0" distL="0" distR="0">
            <wp:extent cx="2226043" cy="164718"/>
            <wp:effectExtent l="0" t="0" r="0" b="0"/>
            <wp:docPr id="532" name="IM 532"/>
            <wp:cNvGraphicFramePr/>
            <a:graphic xmlns:a="http://schemas.openxmlformats.org/drawingml/2006/main">
              <a:graphicData uri="http://schemas.openxmlformats.org/drawingml/2006/picture">
                <pic:pic xmlns:pic="http://schemas.openxmlformats.org/drawingml/2006/picture">
                  <pic:nvPicPr>
                    <pic:cNvPr id="532" name="IM 532"/>
                    <pic:cNvPicPr/>
                  </pic:nvPicPr>
                  <pic:blipFill>
                    <a:blip xmlns:r="http://schemas.openxmlformats.org/officeDocument/2006/relationships" r:embed="rId259"/>
                    <a:stretch>
                      <a:fillRect/>
                    </a:stretch>
                  </pic:blipFill>
                  <pic:spPr>
                    <a:xfrm>
                      <a:off x="0" y="0"/>
                      <a:ext cx="2226043" cy="164718"/>
                    </a:xfrm>
                    <a:prstGeom prst="rect">
                      <a:avLst/>
                    </a:prstGeom>
                  </pic:spPr>
                </pic:pic>
              </a:graphicData>
            </a:graphic>
          </wp:inline>
        </w:drawing>
      </w:r>
    </w:p>
    <w:p>
      <w:pPr>
        <w:spacing w:line="293" w:lineRule="auto"/>
        <w:rPr>
          <w:rFonts w:ascii="Arial"/>
          <w:sz w:val="21"/>
        </w:rPr>
      </w:pPr>
    </w:p>
    <w:p>
      <w:pPr>
        <w:pStyle w:val="BodyText"/>
        <w:spacing w:before="60" w:line="225" w:lineRule="auto"/>
        <w:ind w:left="254"/>
        <w:rPr>
          <w:sz w:val="18"/>
          <w:szCs w:val="18"/>
        </w:rPr>
      </w:pPr>
      <w:r>
        <w:rPr>
          <w:color w:val="0F243E"/>
          <w:spacing w:val="-6"/>
          <w:sz w:val="18"/>
          <w:szCs w:val="18"/>
        </w:rPr>
        <w:t>数据来源：</w:t>
      </w:r>
      <w:r>
        <w:rPr>
          <w:color w:val="0F243E"/>
          <w:spacing w:val="33"/>
          <w:sz w:val="18"/>
          <w:szCs w:val="18"/>
        </w:rPr>
        <w:t xml:space="preserve"> </w:t>
      </w:r>
      <w:r>
        <w:rPr>
          <w:rFonts w:ascii="Arial" w:eastAsia="Arial" w:hAnsi="Arial" w:cs="Arial"/>
          <w:color w:val="0F243E"/>
          <w:spacing w:val="-6"/>
          <w:sz w:val="18"/>
          <w:szCs w:val="18"/>
        </w:rPr>
        <w:t>wind</w:t>
      </w:r>
      <w:r>
        <w:rPr>
          <w:color w:val="0F243E"/>
          <w:spacing w:val="-6"/>
          <w:sz w:val="18"/>
          <w:szCs w:val="18"/>
        </w:rPr>
        <w:t>，中汽协，广发证券发展研究中心</w:t>
      </w:r>
    </w:p>
    <w:p>
      <w:pPr>
        <w:spacing w:line="14" w:lineRule="auto"/>
        <w:rPr>
          <w:rFonts w:ascii="Arial"/>
          <w:sz w:val="2"/>
        </w:rPr>
      </w:pPr>
      <w:r>
        <w:rPr>
          <w:rFonts w:ascii="Arial" w:eastAsia="Arial" w:hAnsi="Arial" w:cs="Arial"/>
          <w:sz w:val="2"/>
          <w:szCs w:val="2"/>
        </w:rPr>
        <w:br w:type="column"/>
      </w:r>
    </w:p>
    <w:p>
      <w:pPr>
        <w:pStyle w:val="BodyText"/>
        <w:spacing w:before="41" w:line="218" w:lineRule="auto"/>
        <w:ind w:left="137"/>
      </w:pPr>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18</w:t>
      </w:r>
      <w:r>
        <w:rPr>
          <w:color w:val="0F243E"/>
          <w:spacing w:val="-1"/>
          <w14:textOutline w14:w="3831">
            <w14:solidFill>
              <w14:srgbClr w14:val="0F243E"/>
            </w14:solidFill>
            <w14:prstDash w14:val="solid"/>
            <w14:round/>
          </w14:textOutline>
        </w:rPr>
        <w:t>：中国动力电池装车量数据（</w:t>
      </w:r>
      <w:r>
        <w:rPr>
          <w:rFonts w:ascii="Arial" w:eastAsia="Arial" w:hAnsi="Arial" w:cs="Arial"/>
          <w:b/>
          <w:bCs/>
          <w:color w:val="0F243E"/>
          <w:spacing w:val="-1"/>
        </w:rPr>
        <w:t>MWh</w:t>
      </w:r>
      <w:r>
        <w:rPr>
          <w:color w:val="0F243E"/>
          <w:spacing w:val="-1"/>
          <w14:textOutline w14:w="3831">
            <w14:solidFill>
              <w14:srgbClr w14:val="0F243E"/>
            </w14:solidFill>
            <w14:prstDash w14:val="solid"/>
            <w14:round/>
          </w14:textOutline>
        </w:rPr>
        <w:t>）</w:t>
      </w:r>
    </w:p>
    <w:p>
      <w:pPr>
        <w:spacing w:before="284" w:line="195" w:lineRule="auto"/>
        <w:ind w:left="900"/>
        <w:rPr>
          <w:rFonts w:ascii="Arial" w:eastAsia="Arial" w:hAnsi="Arial" w:cs="Arial"/>
          <w:sz w:val="16"/>
          <w:szCs w:val="16"/>
        </w:rPr>
      </w:pPr>
      <w:r>
        <w:rPr>
          <w:rFonts w:ascii="Arial" w:eastAsia="Arial" w:hAnsi="Arial" w:cs="Arial"/>
          <w:sz w:val="16"/>
          <w:szCs w:val="16"/>
        </w:rPr>
        <w:drawing>
          <wp:inline distT="0" distB="0" distL="0" distR="0">
            <wp:extent cx="60592" cy="60590"/>
            <wp:effectExtent l="0" t="0" r="0" b="0"/>
            <wp:docPr id="534" name="IM 534"/>
            <wp:cNvGraphicFramePr/>
            <a:graphic xmlns:a="http://schemas.openxmlformats.org/drawingml/2006/main">
              <a:graphicData uri="http://schemas.openxmlformats.org/drawingml/2006/picture">
                <pic:pic xmlns:pic="http://schemas.openxmlformats.org/drawingml/2006/picture">
                  <pic:nvPicPr>
                    <pic:cNvPr id="534" name="IM 534"/>
                    <pic:cNvPicPr/>
                  </pic:nvPicPr>
                  <pic:blipFill>
                    <a:blip xmlns:r="http://schemas.openxmlformats.org/officeDocument/2006/relationships" r:embed="rId260"/>
                    <a:stretch>
                      <a:fillRect/>
                    </a:stretch>
                  </pic:blipFill>
                  <pic:spPr>
                    <a:xfrm>
                      <a:off x="0" y="0"/>
                      <a:ext cx="60592" cy="60590"/>
                    </a:xfrm>
                    <a:prstGeom prst="rect">
                      <a:avLst/>
                    </a:prstGeom>
                  </pic:spPr>
                </pic:pic>
              </a:graphicData>
            </a:graphic>
          </wp:inline>
        </w:drawing>
      </w:r>
      <w:r>
        <w:rPr>
          <w:rFonts w:ascii="Arial" w:eastAsia="Arial" w:hAnsi="Arial" w:cs="Arial"/>
          <w:spacing w:val="-8"/>
          <w:sz w:val="16"/>
          <w:szCs w:val="16"/>
        </w:rPr>
        <w:t xml:space="preserve"> </w:t>
      </w:r>
      <w:r>
        <w:rPr>
          <w:rFonts w:ascii="Arial" w:eastAsia="Arial" w:hAnsi="Arial" w:cs="Arial"/>
          <w:spacing w:val="-1"/>
          <w:sz w:val="16"/>
          <w:szCs w:val="16"/>
        </w:rPr>
        <w:t>2019</w:t>
      </w:r>
      <w:r>
        <w:rPr>
          <w:rFonts w:ascii="Arial" w:eastAsia="Arial" w:hAnsi="Arial" w:cs="Arial"/>
          <w:spacing w:val="19"/>
          <w:sz w:val="16"/>
          <w:szCs w:val="16"/>
        </w:rPr>
        <w:t xml:space="preserve">  </w:t>
      </w:r>
      <w:r>
        <w:rPr>
          <w:sz w:val="16"/>
          <w:szCs w:val="16"/>
        </w:rPr>
        <w:drawing>
          <wp:inline distT="0" distB="0" distL="0" distR="0">
            <wp:extent cx="60591" cy="60590"/>
            <wp:effectExtent l="0" t="0" r="0" b="0"/>
            <wp:docPr id="536" name="IM 536"/>
            <wp:cNvGraphicFramePr/>
            <a:graphic xmlns:a="http://schemas.openxmlformats.org/drawingml/2006/main">
              <a:graphicData uri="http://schemas.openxmlformats.org/drawingml/2006/picture">
                <pic:pic xmlns:pic="http://schemas.openxmlformats.org/drawingml/2006/picture">
                  <pic:nvPicPr>
                    <pic:cNvPr id="536" name="IM 536"/>
                    <pic:cNvPicPr/>
                  </pic:nvPicPr>
                  <pic:blipFill>
                    <a:blip xmlns:r="http://schemas.openxmlformats.org/officeDocument/2006/relationships" r:embed="rId261"/>
                    <a:stretch>
                      <a:fillRect/>
                    </a:stretch>
                  </pic:blipFill>
                  <pic:spPr>
                    <a:xfrm>
                      <a:off x="0" y="0"/>
                      <a:ext cx="60591" cy="60590"/>
                    </a:xfrm>
                    <a:prstGeom prst="rect">
                      <a:avLst/>
                    </a:prstGeom>
                  </pic:spPr>
                </pic:pic>
              </a:graphicData>
            </a:graphic>
          </wp:inline>
        </w:drawing>
      </w:r>
      <w:r>
        <w:rPr>
          <w:rFonts w:ascii="Arial" w:eastAsia="Arial" w:hAnsi="Arial" w:cs="Arial"/>
          <w:spacing w:val="-13"/>
          <w:sz w:val="16"/>
          <w:szCs w:val="16"/>
        </w:rPr>
        <w:t xml:space="preserve"> </w:t>
      </w:r>
      <w:r>
        <w:rPr>
          <w:rFonts w:ascii="Arial" w:eastAsia="Arial" w:hAnsi="Arial" w:cs="Arial"/>
          <w:spacing w:val="-1"/>
          <w:sz w:val="16"/>
          <w:szCs w:val="16"/>
        </w:rPr>
        <w:t>2020</w:t>
      </w:r>
      <w:r>
        <w:rPr>
          <w:rFonts w:ascii="Arial" w:eastAsia="Arial" w:hAnsi="Arial" w:cs="Arial"/>
          <w:spacing w:val="19"/>
          <w:w w:val="101"/>
          <w:sz w:val="16"/>
          <w:szCs w:val="16"/>
        </w:rPr>
        <w:t xml:space="preserve">  </w:t>
      </w:r>
      <w:r>
        <w:rPr>
          <w:sz w:val="16"/>
          <w:szCs w:val="16"/>
        </w:rPr>
        <w:drawing>
          <wp:inline distT="0" distB="0" distL="0" distR="0">
            <wp:extent cx="60591" cy="60590"/>
            <wp:effectExtent l="0" t="0" r="0" b="0"/>
            <wp:docPr id="538" name="IM 538"/>
            <wp:cNvGraphicFramePr/>
            <a:graphic xmlns:a="http://schemas.openxmlformats.org/drawingml/2006/main">
              <a:graphicData uri="http://schemas.openxmlformats.org/drawingml/2006/picture">
                <pic:pic xmlns:pic="http://schemas.openxmlformats.org/drawingml/2006/picture">
                  <pic:nvPicPr>
                    <pic:cNvPr id="538" name="IM 538"/>
                    <pic:cNvPicPr/>
                  </pic:nvPicPr>
                  <pic:blipFill>
                    <a:blip xmlns:r="http://schemas.openxmlformats.org/officeDocument/2006/relationships" r:embed="rId262"/>
                    <a:stretch>
                      <a:fillRect/>
                    </a:stretch>
                  </pic:blipFill>
                  <pic:spPr>
                    <a:xfrm>
                      <a:off x="0" y="0"/>
                      <a:ext cx="60591" cy="60590"/>
                    </a:xfrm>
                    <a:prstGeom prst="rect">
                      <a:avLst/>
                    </a:prstGeom>
                  </pic:spPr>
                </pic:pic>
              </a:graphicData>
            </a:graphic>
          </wp:inline>
        </w:drawing>
      </w:r>
      <w:r>
        <w:rPr>
          <w:rFonts w:ascii="Arial" w:eastAsia="Arial" w:hAnsi="Arial" w:cs="Arial"/>
          <w:spacing w:val="-13"/>
          <w:sz w:val="16"/>
          <w:szCs w:val="16"/>
        </w:rPr>
        <w:t xml:space="preserve"> </w:t>
      </w:r>
      <w:r>
        <w:rPr>
          <w:rFonts w:ascii="Arial" w:eastAsia="Arial" w:hAnsi="Arial" w:cs="Arial"/>
          <w:spacing w:val="-1"/>
          <w:sz w:val="16"/>
          <w:szCs w:val="16"/>
        </w:rPr>
        <w:t>2021</w:t>
      </w:r>
      <w:r>
        <w:rPr>
          <w:rFonts w:ascii="Arial" w:eastAsia="Arial" w:hAnsi="Arial" w:cs="Arial"/>
          <w:spacing w:val="19"/>
          <w:w w:val="101"/>
          <w:sz w:val="16"/>
          <w:szCs w:val="16"/>
        </w:rPr>
        <w:t xml:space="preserve">  </w:t>
      </w:r>
      <w:r>
        <w:rPr>
          <w:sz w:val="16"/>
          <w:szCs w:val="16"/>
        </w:rPr>
        <w:drawing>
          <wp:inline distT="0" distB="0" distL="0" distR="0">
            <wp:extent cx="60591" cy="60590"/>
            <wp:effectExtent l="0" t="0" r="0" b="0"/>
            <wp:docPr id="540" name="IM 540"/>
            <wp:cNvGraphicFramePr/>
            <a:graphic xmlns:a="http://schemas.openxmlformats.org/drawingml/2006/main">
              <a:graphicData uri="http://schemas.openxmlformats.org/drawingml/2006/picture">
                <pic:pic xmlns:pic="http://schemas.openxmlformats.org/drawingml/2006/picture">
                  <pic:nvPicPr>
                    <pic:cNvPr id="540" name="IM 540"/>
                    <pic:cNvPicPr/>
                  </pic:nvPicPr>
                  <pic:blipFill>
                    <a:blip xmlns:r="http://schemas.openxmlformats.org/officeDocument/2006/relationships" r:embed="rId263"/>
                    <a:stretch>
                      <a:fillRect/>
                    </a:stretch>
                  </pic:blipFill>
                  <pic:spPr>
                    <a:xfrm>
                      <a:off x="0" y="0"/>
                      <a:ext cx="60591" cy="60590"/>
                    </a:xfrm>
                    <a:prstGeom prst="rect">
                      <a:avLst/>
                    </a:prstGeom>
                  </pic:spPr>
                </pic:pic>
              </a:graphicData>
            </a:graphic>
          </wp:inline>
        </w:drawing>
      </w:r>
      <w:r>
        <w:rPr>
          <w:rFonts w:ascii="Arial" w:eastAsia="Arial" w:hAnsi="Arial" w:cs="Arial"/>
          <w:spacing w:val="-14"/>
          <w:sz w:val="16"/>
          <w:szCs w:val="16"/>
        </w:rPr>
        <w:t xml:space="preserve"> </w:t>
      </w:r>
      <w:r>
        <w:rPr>
          <w:rFonts w:ascii="Arial" w:eastAsia="Arial" w:hAnsi="Arial" w:cs="Arial"/>
          <w:spacing w:val="-1"/>
          <w:sz w:val="16"/>
          <w:szCs w:val="16"/>
        </w:rPr>
        <w:t xml:space="preserve">2022   </w:t>
      </w:r>
      <w:r>
        <w:rPr>
          <w:position w:val="1"/>
          <w:sz w:val="16"/>
          <w:szCs w:val="16"/>
        </w:rPr>
        <w:drawing>
          <wp:inline distT="0" distB="0" distL="0" distR="0">
            <wp:extent cx="51066" cy="51065"/>
            <wp:effectExtent l="0" t="0" r="0" b="0"/>
            <wp:docPr id="542" name="IM 542"/>
            <wp:cNvGraphicFramePr/>
            <a:graphic xmlns:a="http://schemas.openxmlformats.org/drawingml/2006/main">
              <a:graphicData uri="http://schemas.openxmlformats.org/drawingml/2006/picture">
                <pic:pic xmlns:pic="http://schemas.openxmlformats.org/drawingml/2006/picture">
                  <pic:nvPicPr>
                    <pic:cNvPr id="542" name="IM 542"/>
                    <pic:cNvPicPr/>
                  </pic:nvPicPr>
                  <pic:blipFill>
                    <a:blip xmlns:r="http://schemas.openxmlformats.org/officeDocument/2006/relationships" r:embed="rId264"/>
                    <a:stretch>
                      <a:fillRect/>
                    </a:stretch>
                  </pic:blipFill>
                  <pic:spPr>
                    <a:xfrm>
                      <a:off x="0" y="0"/>
                      <a:ext cx="51066" cy="51065"/>
                    </a:xfrm>
                    <a:prstGeom prst="rect">
                      <a:avLst/>
                    </a:prstGeom>
                  </pic:spPr>
                </pic:pic>
              </a:graphicData>
            </a:graphic>
          </wp:inline>
        </w:drawing>
      </w:r>
      <w:r>
        <w:rPr>
          <w:rFonts w:ascii="Arial" w:eastAsia="Arial" w:hAnsi="Arial" w:cs="Arial"/>
          <w:spacing w:val="-5"/>
          <w:sz w:val="16"/>
          <w:szCs w:val="16"/>
        </w:rPr>
        <w:t xml:space="preserve"> </w:t>
      </w:r>
      <w:r>
        <w:rPr>
          <w:rFonts w:ascii="Arial" w:eastAsia="Arial" w:hAnsi="Arial" w:cs="Arial"/>
          <w:spacing w:val="-1"/>
          <w:sz w:val="16"/>
          <w:szCs w:val="16"/>
        </w:rPr>
        <w:t xml:space="preserve">2023   </w:t>
      </w:r>
      <w:r>
        <w:rPr>
          <w:position w:val="1"/>
          <w:sz w:val="16"/>
          <w:szCs w:val="16"/>
        </w:rPr>
        <w:drawing>
          <wp:inline distT="0" distB="0" distL="0" distR="0">
            <wp:extent cx="51066" cy="51065"/>
            <wp:effectExtent l="0" t="0" r="0" b="0"/>
            <wp:docPr id="544" name="IM 544"/>
            <wp:cNvGraphicFramePr/>
            <a:graphic xmlns:a="http://schemas.openxmlformats.org/drawingml/2006/main">
              <a:graphicData uri="http://schemas.openxmlformats.org/drawingml/2006/picture">
                <pic:pic xmlns:pic="http://schemas.openxmlformats.org/drawingml/2006/picture">
                  <pic:nvPicPr>
                    <pic:cNvPr id="544" name="IM 544"/>
                    <pic:cNvPicPr/>
                  </pic:nvPicPr>
                  <pic:blipFill>
                    <a:blip xmlns:r="http://schemas.openxmlformats.org/officeDocument/2006/relationships" r:embed="rId265"/>
                    <a:stretch>
                      <a:fillRect/>
                    </a:stretch>
                  </pic:blipFill>
                  <pic:spPr>
                    <a:xfrm>
                      <a:off x="0" y="0"/>
                      <a:ext cx="51066" cy="51065"/>
                    </a:xfrm>
                    <a:prstGeom prst="rect">
                      <a:avLst/>
                    </a:prstGeom>
                  </pic:spPr>
                </pic:pic>
              </a:graphicData>
            </a:graphic>
          </wp:inline>
        </w:drawing>
      </w:r>
      <w:r>
        <w:rPr>
          <w:rFonts w:ascii="Arial" w:eastAsia="Arial" w:hAnsi="Arial" w:cs="Arial"/>
          <w:spacing w:val="-5"/>
          <w:sz w:val="16"/>
          <w:szCs w:val="16"/>
        </w:rPr>
        <w:t xml:space="preserve"> </w:t>
      </w:r>
      <w:r>
        <w:rPr>
          <w:rFonts w:ascii="Arial" w:eastAsia="Arial" w:hAnsi="Arial" w:cs="Arial"/>
          <w:spacing w:val="-1"/>
          <w:sz w:val="16"/>
          <w:szCs w:val="16"/>
        </w:rPr>
        <w:t>2024</w:t>
      </w:r>
    </w:p>
    <w:p>
      <w:pPr>
        <w:spacing w:before="217" w:line="196" w:lineRule="auto"/>
        <w:ind w:left="243"/>
        <w:rPr>
          <w:rFonts w:ascii="Arial" w:eastAsia="Arial" w:hAnsi="Arial" w:cs="Arial"/>
          <w:sz w:val="16"/>
          <w:szCs w:val="16"/>
        </w:rPr>
      </w:pPr>
      <w:r>
        <w:rPr>
          <w:rFonts w:ascii="Arial" w:eastAsia="Arial" w:hAnsi="Arial" w:cs="Arial"/>
          <w:spacing w:val="-1"/>
          <w:sz w:val="16"/>
          <w:szCs w:val="16"/>
        </w:rPr>
        <w:t>60,000</w:t>
      </w:r>
    </w:p>
    <w:p>
      <w:pPr>
        <w:spacing w:before="221" w:line="195" w:lineRule="auto"/>
        <w:ind w:left="244"/>
        <w:rPr>
          <w:rFonts w:ascii="Arial" w:eastAsia="Arial" w:hAnsi="Arial" w:cs="Arial"/>
          <w:sz w:val="16"/>
          <w:szCs w:val="16"/>
        </w:rPr>
      </w:pPr>
      <w:r>
        <w:rPr>
          <w:rFonts w:ascii="Arial" w:eastAsia="Arial" w:hAnsi="Arial" w:cs="Arial"/>
          <w:spacing w:val="-1"/>
          <w:sz w:val="16"/>
          <w:szCs w:val="16"/>
        </w:rPr>
        <w:t>50,000</w:t>
      </w:r>
    </w:p>
    <w:p>
      <w:pPr>
        <w:spacing w:before="220" w:line="195" w:lineRule="auto"/>
        <w:ind w:left="239"/>
        <w:rPr>
          <w:rFonts w:ascii="Arial" w:eastAsia="Arial" w:hAnsi="Arial" w:cs="Arial"/>
          <w:sz w:val="16"/>
          <w:szCs w:val="16"/>
        </w:rPr>
      </w:pPr>
      <w:r>
        <w:rPr>
          <w:rFonts w:ascii="Arial" w:eastAsia="Arial" w:hAnsi="Arial" w:cs="Arial"/>
          <w:spacing w:val="-1"/>
          <w:sz w:val="16"/>
          <w:szCs w:val="16"/>
        </w:rPr>
        <w:t>40,000</w:t>
      </w:r>
    </w:p>
    <w:p>
      <w:pPr>
        <w:spacing w:before="221" w:line="195" w:lineRule="auto"/>
        <w:ind w:left="244"/>
        <w:rPr>
          <w:rFonts w:ascii="Arial" w:eastAsia="Arial" w:hAnsi="Arial" w:cs="Arial"/>
          <w:sz w:val="16"/>
          <w:szCs w:val="16"/>
        </w:rPr>
      </w:pPr>
      <w:r>
        <w:rPr>
          <w:rFonts w:ascii="Arial" w:eastAsia="Arial" w:hAnsi="Arial" w:cs="Arial"/>
          <w:spacing w:val="-1"/>
          <w:sz w:val="16"/>
          <w:szCs w:val="16"/>
        </w:rPr>
        <w:t>30,000</w:t>
      </w:r>
    </w:p>
    <w:p>
      <w:pPr>
        <w:spacing w:before="220" w:line="195" w:lineRule="auto"/>
        <w:ind w:left="242"/>
        <w:rPr>
          <w:rFonts w:ascii="Arial" w:eastAsia="Arial" w:hAnsi="Arial" w:cs="Arial"/>
          <w:sz w:val="16"/>
          <w:szCs w:val="16"/>
        </w:rPr>
      </w:pPr>
      <w:r>
        <w:rPr>
          <w:rFonts w:ascii="Arial" w:eastAsia="Arial" w:hAnsi="Arial" w:cs="Arial"/>
          <w:spacing w:val="-1"/>
          <w:sz w:val="16"/>
          <w:szCs w:val="16"/>
        </w:rPr>
        <w:t>20,000</w:t>
      </w:r>
    </w:p>
    <w:p>
      <w:pPr>
        <w:spacing w:before="221" w:line="195" w:lineRule="auto"/>
        <w:ind w:left="255"/>
        <w:rPr>
          <w:rFonts w:ascii="Arial" w:eastAsia="Arial" w:hAnsi="Arial" w:cs="Arial"/>
          <w:sz w:val="16"/>
          <w:szCs w:val="16"/>
        </w:rPr>
      </w:pPr>
      <w:r>
        <w:rPr>
          <w:rFonts w:ascii="Arial" w:eastAsia="Arial" w:hAnsi="Arial" w:cs="Arial"/>
          <w:spacing w:val="-3"/>
          <w:sz w:val="16"/>
          <w:szCs w:val="16"/>
        </w:rPr>
        <w:t>10,000</w:t>
      </w:r>
    </w:p>
    <w:p>
      <w:pPr>
        <w:spacing w:before="220" w:line="195" w:lineRule="auto"/>
        <w:ind w:left="645"/>
        <w:rPr>
          <w:rFonts w:ascii="Arial" w:eastAsia="Arial" w:hAnsi="Arial" w:cs="Arial"/>
          <w:sz w:val="16"/>
          <w:szCs w:val="16"/>
        </w:rPr>
      </w:pPr>
      <w:r>
        <w:rPr>
          <w:rFonts w:ascii="Arial" w:eastAsia="Arial" w:hAnsi="Arial" w:cs="Arial"/>
          <w:sz w:val="16"/>
          <w:szCs w:val="16"/>
        </w:rPr>
        <w:t>0</w:t>
      </w:r>
    </w:p>
    <w:p>
      <w:pPr>
        <w:spacing w:before="76" w:line="259" w:lineRule="exact"/>
        <w:ind w:firstLine="889"/>
      </w:pPr>
      <w:r>
        <w:rPr>
          <w:position w:val="-5"/>
        </w:rPr>
        <w:drawing>
          <wp:inline distT="0" distB="0" distL="0" distR="0">
            <wp:extent cx="2459863" cy="164718"/>
            <wp:effectExtent l="0" t="0" r="0" b="0"/>
            <wp:docPr id="546" name="IM 546"/>
            <wp:cNvGraphicFramePr/>
            <a:graphic xmlns:a="http://schemas.openxmlformats.org/drawingml/2006/main">
              <a:graphicData uri="http://schemas.openxmlformats.org/drawingml/2006/picture">
                <pic:pic xmlns:pic="http://schemas.openxmlformats.org/drawingml/2006/picture">
                  <pic:nvPicPr>
                    <pic:cNvPr id="546" name="IM 546"/>
                    <pic:cNvPicPr/>
                  </pic:nvPicPr>
                  <pic:blipFill>
                    <a:blip xmlns:r="http://schemas.openxmlformats.org/officeDocument/2006/relationships" r:embed="rId266"/>
                    <a:stretch>
                      <a:fillRect/>
                    </a:stretch>
                  </pic:blipFill>
                  <pic:spPr>
                    <a:xfrm>
                      <a:off x="0" y="0"/>
                      <a:ext cx="2459863" cy="164718"/>
                    </a:xfrm>
                    <a:prstGeom prst="rect">
                      <a:avLst/>
                    </a:prstGeom>
                  </pic:spPr>
                </pic:pic>
              </a:graphicData>
            </a:graphic>
          </wp:inline>
        </w:drawing>
      </w:r>
    </w:p>
    <w:p>
      <w:pPr>
        <w:spacing w:line="243" w:lineRule="auto"/>
        <w:rPr>
          <w:rFonts w:ascii="Arial"/>
          <w:sz w:val="21"/>
        </w:rPr>
      </w:pPr>
    </w:p>
    <w:p>
      <w:pPr>
        <w:pStyle w:val="BodyText"/>
        <w:spacing w:before="60" w:line="260" w:lineRule="auto"/>
        <w:ind w:left="108" w:right="334" w:firstLine="2"/>
        <w:rPr>
          <w:sz w:val="18"/>
          <w:szCs w:val="18"/>
        </w:rPr>
      </w:pPr>
      <w:r>
        <w:rPr>
          <w:color w:val="0F243E"/>
          <w:spacing w:val="-4"/>
          <w:sz w:val="18"/>
          <w:szCs w:val="18"/>
        </w:rPr>
        <w:t>数据来源：</w:t>
      </w:r>
      <w:r>
        <w:rPr>
          <w:color w:val="0F243E"/>
          <w:spacing w:val="20"/>
          <w:sz w:val="18"/>
          <w:szCs w:val="18"/>
        </w:rPr>
        <w:t xml:space="preserve"> </w:t>
      </w:r>
      <w:r>
        <w:rPr>
          <w:rFonts w:ascii="Arial" w:eastAsia="Arial" w:hAnsi="Arial" w:cs="Arial"/>
          <w:color w:val="0F243E"/>
          <w:spacing w:val="-4"/>
          <w:sz w:val="18"/>
          <w:szCs w:val="18"/>
        </w:rPr>
        <w:t>wind</w:t>
      </w:r>
      <w:r>
        <w:rPr>
          <w:color w:val="0F243E"/>
          <w:spacing w:val="-4"/>
          <w:sz w:val="18"/>
          <w:szCs w:val="18"/>
        </w:rPr>
        <w:t>，中国汽车动力电池产业创新联盟，广</w:t>
      </w:r>
      <w:r>
        <w:rPr>
          <w:color w:val="0F243E"/>
          <w:spacing w:val="-5"/>
          <w:sz w:val="18"/>
          <w:szCs w:val="18"/>
        </w:rPr>
        <w:t>发证券</w:t>
      </w:r>
      <w:r>
        <w:rPr>
          <w:color w:val="0F243E"/>
          <w:sz w:val="18"/>
          <w:szCs w:val="18"/>
        </w:rPr>
        <w:t xml:space="preserve"> </w:t>
      </w:r>
      <w:r>
        <w:rPr>
          <w:color w:val="0F243E"/>
          <w:spacing w:val="-1"/>
          <w:sz w:val="18"/>
          <w:szCs w:val="18"/>
        </w:rPr>
        <w:t>发展研究中心</w:t>
      </w:r>
    </w:p>
    <w:p>
      <w:pPr>
        <w:spacing w:line="260" w:lineRule="auto"/>
        <w:rPr>
          <w:sz w:val="18"/>
          <w:szCs w:val="18"/>
        </w:rPr>
        <w:sectPr>
          <w:headerReference w:type="default" r:id="rId267"/>
          <w:footerReference w:type="default" r:id="rId268"/>
          <w:type w:val="continuous"/>
          <w:pgSz w:w="11907" w:h="16839"/>
          <w:pgMar w:top="1383" w:right="473" w:bottom="1289" w:left="622" w:header="794" w:footer="723" w:gutter="0"/>
          <w:pgNumType w:start="44"/>
          <w:cols w:num="2" w:space="708" w:equalWidth="0">
            <w:col w:w="5401" w:space="100"/>
            <w:col w:w="5310" w:space="0"/>
          </w:cols>
        </w:sectPr>
      </w:pPr>
    </w:p>
    <w:p>
      <w:pPr>
        <w:pStyle w:val="BodyText"/>
        <w:spacing w:before="130" w:line="256" w:lineRule="auto"/>
        <w:ind w:left="3036" w:right="162" w:firstLine="4"/>
      </w:pPr>
      <w:r>
        <w:rPr>
          <w14:textOutline w14:w="3831">
            <w14:solidFill>
              <w14:srgbClr w14:val="000000"/>
            </w14:solidFill>
            <w14:prstDash w14:val="solid"/>
            <w14:round/>
          </w14:textOutline>
        </w:rPr>
        <w:t>光伏风电数据跟踪：</w:t>
      </w:r>
      <w:r>
        <w:t>根据国家能源局数据显示，</w:t>
      </w:r>
      <w:r>
        <w:rPr>
          <w:rFonts w:ascii="Arial" w:eastAsia="Arial" w:hAnsi="Arial" w:cs="Arial"/>
        </w:rPr>
        <w:t>2023</w:t>
      </w:r>
      <w:r>
        <w:t>年全国新增光伏并网装</w:t>
      </w:r>
      <w:r>
        <w:rPr>
          <w:spacing w:val="-1"/>
        </w:rPr>
        <w:t>机容量</w:t>
      </w:r>
      <w:r>
        <w:t xml:space="preserve"> </w:t>
      </w:r>
      <w:r>
        <w:rPr>
          <w:rFonts w:ascii="Arial" w:eastAsia="Arial" w:hAnsi="Arial" w:cs="Arial"/>
          <w:spacing w:val="-1"/>
        </w:rPr>
        <w:t>216.88GW</w:t>
      </w:r>
      <w:r>
        <w:rPr>
          <w:spacing w:val="-1"/>
        </w:rPr>
        <w:t>，同比上升</w:t>
      </w:r>
      <w:r>
        <w:rPr>
          <w:rFonts w:ascii="Arial" w:eastAsia="Arial" w:hAnsi="Arial" w:cs="Arial"/>
          <w:spacing w:val="-1"/>
        </w:rPr>
        <w:t>148.1%</w:t>
      </w:r>
      <w:r>
        <w:rPr>
          <w:spacing w:val="-1"/>
        </w:rPr>
        <w:t>。</w:t>
      </w:r>
    </w:p>
    <w:p>
      <w:pPr>
        <w:pStyle w:val="BodyText"/>
        <w:spacing w:before="169" w:line="262" w:lineRule="auto"/>
        <w:ind w:left="3038" w:hanging="2"/>
        <w:jc w:val="both"/>
      </w:pPr>
      <w:r>
        <w:rPr>
          <w:rFonts w:ascii="Arial" w:eastAsia="Arial" w:hAnsi="Arial" w:cs="Arial"/>
          <w:spacing w:val="13"/>
        </w:rPr>
        <w:t>2023</w:t>
      </w:r>
      <w:r>
        <w:rPr>
          <w:rFonts w:ascii="Arial" w:eastAsia="Arial" w:hAnsi="Arial" w:cs="Arial"/>
          <w:spacing w:val="-13"/>
        </w:rPr>
        <w:t xml:space="preserve"> </w:t>
      </w:r>
      <w:r>
        <w:rPr>
          <w:spacing w:val="13"/>
        </w:rPr>
        <w:t>年全国新增风电装机累计</w:t>
      </w:r>
      <w:r>
        <w:rPr>
          <w:rFonts w:ascii="Arial" w:eastAsia="Arial" w:hAnsi="Arial" w:cs="Arial"/>
          <w:spacing w:val="13"/>
        </w:rPr>
        <w:t>75.90</w:t>
      </w:r>
      <w:r>
        <w:rPr>
          <w:rFonts w:ascii="Arial" w:eastAsia="Arial" w:hAnsi="Arial" w:cs="Arial"/>
        </w:rPr>
        <w:t>GW</w:t>
      </w:r>
      <w:r>
        <w:rPr>
          <w:spacing w:val="13"/>
        </w:rPr>
        <w:t>，同比</w:t>
      </w:r>
      <w:r>
        <w:rPr>
          <w:rFonts w:ascii="Arial" w:eastAsia="Arial" w:hAnsi="Arial" w:cs="Arial"/>
          <w:spacing w:val="13"/>
        </w:rPr>
        <w:t>+101.7%</w:t>
      </w:r>
      <w:r>
        <w:rPr>
          <w:spacing w:val="13"/>
        </w:rPr>
        <w:t>，其中</w:t>
      </w:r>
      <w:r>
        <w:rPr>
          <w:rFonts w:ascii="Arial" w:eastAsia="Arial" w:hAnsi="Arial" w:cs="Arial"/>
          <w:spacing w:val="13"/>
        </w:rPr>
        <w:t>12</w:t>
      </w:r>
      <w:r>
        <w:rPr>
          <w:spacing w:val="13"/>
        </w:rPr>
        <w:t>月新增装机</w:t>
      </w:r>
      <w:r>
        <w:t xml:space="preserve">  </w:t>
      </w:r>
      <w:r>
        <w:rPr>
          <w:rFonts w:ascii="Arial" w:eastAsia="Arial" w:hAnsi="Arial" w:cs="Arial"/>
          <w:spacing w:val="-6"/>
        </w:rPr>
        <w:t>34.51GW</w:t>
      </w:r>
      <w:r>
        <w:rPr>
          <w:spacing w:val="-6"/>
        </w:rPr>
        <w:t>，同比</w:t>
      </w:r>
      <w:r>
        <w:rPr>
          <w:rFonts w:ascii="Arial" w:eastAsia="Arial" w:hAnsi="Arial" w:cs="Arial"/>
          <w:spacing w:val="-6"/>
        </w:rPr>
        <w:t>+128.4%</w:t>
      </w:r>
      <w:r>
        <w:rPr>
          <w:spacing w:val="-6"/>
        </w:rPr>
        <w:t>，环比</w:t>
      </w:r>
      <w:r>
        <w:rPr>
          <w:rFonts w:ascii="Arial" w:eastAsia="Arial" w:hAnsi="Arial" w:cs="Arial"/>
          <w:spacing w:val="-6"/>
        </w:rPr>
        <w:t>+745.8%</w:t>
      </w:r>
      <w:r>
        <w:rPr>
          <w:spacing w:val="-6"/>
        </w:rPr>
        <w:t>。</w:t>
      </w:r>
      <w:r>
        <w:rPr>
          <w:rFonts w:ascii="Arial" w:eastAsia="Arial" w:hAnsi="Arial" w:cs="Arial"/>
          <w:spacing w:val="-6"/>
        </w:rPr>
        <w:t>21</w:t>
      </w:r>
      <w:r>
        <w:rPr>
          <w:spacing w:val="-6"/>
        </w:rPr>
        <w:t>年全国新增风电并网</w:t>
      </w:r>
      <w:r>
        <w:rPr>
          <w:spacing w:val="-7"/>
        </w:rPr>
        <w:t>装机容量</w:t>
      </w:r>
      <w:r>
        <w:rPr>
          <w:rFonts w:ascii="Arial" w:eastAsia="Arial" w:hAnsi="Arial" w:cs="Arial"/>
          <w:spacing w:val="-7"/>
        </w:rPr>
        <w:t>47.57GW</w:t>
      </w:r>
      <w:r>
        <w:rPr>
          <w:spacing w:val="-7"/>
        </w:rPr>
        <w:t>，</w:t>
      </w:r>
      <w:r>
        <w:t xml:space="preserve"> </w:t>
      </w:r>
      <w:r>
        <w:rPr>
          <w:spacing w:val="-1"/>
        </w:rPr>
        <w:t>同比下降</w:t>
      </w:r>
      <w:r>
        <w:rPr>
          <w:rFonts w:ascii="Arial" w:eastAsia="Arial" w:hAnsi="Arial" w:cs="Arial"/>
          <w:spacing w:val="-1"/>
        </w:rPr>
        <w:t>34.0%</w:t>
      </w:r>
      <w:r>
        <w:rPr>
          <w:rFonts w:ascii="Arial" w:eastAsia="Arial" w:hAnsi="Arial" w:cs="Arial"/>
          <w:spacing w:val="-19"/>
        </w:rPr>
        <w:t xml:space="preserve"> </w:t>
      </w:r>
      <w:r>
        <w:rPr>
          <w:spacing w:val="-1"/>
        </w:rPr>
        <w:t>，</w:t>
      </w:r>
      <w:r>
        <w:rPr>
          <w:rFonts w:ascii="Arial" w:eastAsia="Arial" w:hAnsi="Arial" w:cs="Arial"/>
          <w:spacing w:val="-1"/>
        </w:rPr>
        <w:t>2022</w:t>
      </w:r>
      <w:r>
        <w:rPr>
          <w:spacing w:val="-1"/>
        </w:rPr>
        <w:t>年全国新增风电并网装机容量</w:t>
      </w:r>
      <w:r>
        <w:rPr>
          <w:rFonts w:ascii="Arial" w:eastAsia="Arial" w:hAnsi="Arial" w:cs="Arial"/>
          <w:spacing w:val="-1"/>
        </w:rPr>
        <w:t>37.63GW</w:t>
      </w:r>
      <w:r>
        <w:rPr>
          <w:spacing w:val="-1"/>
        </w:rPr>
        <w:t>，同比下降</w:t>
      </w:r>
      <w:r>
        <w:rPr>
          <w:rFonts w:ascii="Arial" w:eastAsia="Arial" w:hAnsi="Arial" w:cs="Arial"/>
          <w:spacing w:val="-1"/>
        </w:rPr>
        <w:t>20.9%</w:t>
      </w:r>
      <w:r>
        <w:rPr>
          <w:spacing w:val="-1"/>
        </w:rPr>
        <w:t>。</w:t>
      </w:r>
    </w:p>
    <w:p>
      <w:pPr>
        <w:pStyle w:val="BodyText"/>
        <w:spacing w:before="187" w:line="274" w:lineRule="auto"/>
        <w:ind w:left="3032" w:right="160"/>
        <w:jc w:val="both"/>
      </w:pPr>
      <w:r>
        <w:rPr>
          <w:spacing w:val="-6"/>
          <w14:textOutline w14:w="3831">
            <w14:solidFill>
              <w14:srgbClr w14:val="000000"/>
            </w14:solidFill>
            <w14:prstDash w14:val="solid"/>
            <w14:round/>
          </w14:textOutline>
        </w:rPr>
        <w:t>观点评述：</w:t>
      </w:r>
      <w:r>
        <w:rPr>
          <w:spacing w:val="52"/>
        </w:rPr>
        <w:t xml:space="preserve"> </w:t>
      </w:r>
      <w:r>
        <w:rPr>
          <w:spacing w:val="-6"/>
        </w:rPr>
        <w:t>虽然</w:t>
      </w:r>
      <w:r>
        <w:rPr>
          <w:rFonts w:ascii="Arial" w:eastAsia="Arial" w:hAnsi="Arial" w:cs="Arial"/>
          <w:spacing w:val="-6"/>
        </w:rPr>
        <w:t>2022</w:t>
      </w:r>
      <w:r>
        <w:rPr>
          <w:spacing w:val="-6"/>
        </w:rPr>
        <w:t>年国内光伏行业受到疫情及上游硅料上涨的成本影响，</w:t>
      </w:r>
      <w:r>
        <w:rPr>
          <w:spacing w:val="-26"/>
        </w:rPr>
        <w:t xml:space="preserve"> </w:t>
      </w:r>
      <w:r>
        <w:rPr>
          <w:spacing w:val="-6"/>
        </w:rPr>
        <w:t>新增装</w:t>
      </w:r>
      <w:r>
        <w:t xml:space="preserve"> </w:t>
      </w:r>
      <w:r>
        <w:t>机依然保持</w:t>
      </w:r>
      <w:r>
        <w:rPr>
          <w:rFonts w:ascii="Arial" w:eastAsia="Arial" w:hAnsi="Arial" w:cs="Arial"/>
        </w:rPr>
        <w:t>59</w:t>
      </w:r>
      <w:r>
        <w:t>的增速，表现出较强的需求韧性。进</w:t>
      </w:r>
      <w:r>
        <w:rPr>
          <w:spacing w:val="-1"/>
        </w:rPr>
        <w:t>入</w:t>
      </w:r>
      <w:r>
        <w:rPr>
          <w:rFonts w:ascii="Arial" w:eastAsia="Arial" w:hAnsi="Arial" w:cs="Arial"/>
          <w:spacing w:val="-1"/>
        </w:rPr>
        <w:t>2023</w:t>
      </w:r>
      <w:r>
        <w:rPr>
          <w:spacing w:val="-1"/>
        </w:rPr>
        <w:t>年，随着硅料产能的逐步</w:t>
      </w:r>
      <w:r>
        <w:t xml:space="preserve"> </w:t>
      </w:r>
      <w:r>
        <w:rPr>
          <w:spacing w:val="-1"/>
        </w:rPr>
        <w:t>释放，</w:t>
      </w:r>
      <w:r>
        <w:rPr>
          <w:spacing w:val="-1"/>
        </w:rPr>
        <w:t xml:space="preserve"> </w:t>
      </w:r>
      <w:r>
        <w:rPr>
          <w:spacing w:val="-1"/>
        </w:rPr>
        <w:t>产业链各环节成本将迎来边际下降，有</w:t>
      </w:r>
      <w:r>
        <w:rPr>
          <w:spacing w:val="-2"/>
        </w:rPr>
        <w:t>望刺激新增装机进一步高增长，持续</w:t>
      </w:r>
      <w:r>
        <w:t xml:space="preserve"> </w:t>
      </w:r>
      <w:r>
        <w:rPr>
          <w:spacing w:val="-2"/>
        </w:rPr>
        <w:t>看好光伏行业在</w:t>
      </w:r>
      <w:r>
        <w:rPr>
          <w:rFonts w:ascii="Arial" w:eastAsia="Arial" w:hAnsi="Arial" w:cs="Arial"/>
          <w:spacing w:val="-2"/>
        </w:rPr>
        <w:t>“</w:t>
      </w:r>
      <w:r>
        <w:rPr>
          <w:spacing w:val="-2"/>
        </w:rPr>
        <w:t>双碳</w:t>
      </w:r>
      <w:r>
        <w:rPr>
          <w:rFonts w:ascii="Arial" w:eastAsia="Arial" w:hAnsi="Arial" w:cs="Arial"/>
          <w:spacing w:val="-2"/>
        </w:rPr>
        <w:t>”</w:t>
      </w:r>
      <w:r>
        <w:rPr>
          <w:rFonts w:ascii="Arial" w:eastAsia="Arial" w:hAnsi="Arial" w:cs="Arial"/>
          <w:spacing w:val="-14"/>
        </w:rPr>
        <w:t xml:space="preserve"> </w:t>
      </w:r>
      <w:r>
        <w:rPr>
          <w:spacing w:val="-2"/>
        </w:rPr>
        <w:t>目标和</w:t>
      </w:r>
      <w:r>
        <w:rPr>
          <w:rFonts w:ascii="Arial" w:eastAsia="Arial" w:hAnsi="Arial" w:cs="Arial"/>
          <w:spacing w:val="-2"/>
        </w:rPr>
        <w:t>“</w:t>
      </w:r>
      <w:r>
        <w:rPr>
          <w:rFonts w:ascii="Arial" w:eastAsia="Arial" w:hAnsi="Arial" w:cs="Arial"/>
          <w:spacing w:val="-39"/>
        </w:rPr>
        <w:t xml:space="preserve"> </w:t>
      </w:r>
      <w:r>
        <w:rPr>
          <w:spacing w:val="-2"/>
        </w:rPr>
        <w:t>降本增效</w:t>
      </w:r>
      <w:r>
        <w:rPr>
          <w:rFonts w:ascii="Arial" w:eastAsia="Arial" w:hAnsi="Arial" w:cs="Arial"/>
          <w:spacing w:val="-2"/>
        </w:rPr>
        <w:t>”</w:t>
      </w:r>
      <w:r>
        <w:rPr>
          <w:spacing w:val="-2"/>
        </w:rPr>
        <w:t>驱动下的快速发展。硅料价格将迎来进一步</w:t>
      </w:r>
      <w:r>
        <w:t xml:space="preserve"> </w:t>
      </w:r>
      <w:r>
        <w:rPr>
          <w:spacing w:val="-4"/>
        </w:rPr>
        <w:t>下降，光伏产业“量”增会更加显著，设备环节直接受益，同时</w:t>
      </w:r>
      <w:r>
        <w:rPr>
          <w:spacing w:val="-5"/>
        </w:rPr>
        <w:t>新技术的降本增效更</w:t>
      </w:r>
      <w:r>
        <w:t xml:space="preserve"> </w:t>
      </w:r>
      <w:r>
        <w:rPr>
          <w:spacing w:val="-2"/>
        </w:rPr>
        <w:t>进一步，促进光伏渗透率持续提升。</w:t>
      </w:r>
    </w:p>
    <w:p>
      <w:pPr>
        <w:pStyle w:val="BodyText"/>
        <w:spacing w:before="187" w:line="275" w:lineRule="auto"/>
        <w:ind w:left="3033" w:right="160"/>
      </w:pPr>
      <w:r>
        <w:t>风电行业受到</w:t>
      </w:r>
      <w:r>
        <w:rPr>
          <w:rFonts w:ascii="Arial" w:eastAsia="Arial" w:hAnsi="Arial" w:cs="Arial"/>
        </w:rPr>
        <w:t>20</w:t>
      </w:r>
      <w:r>
        <w:t>年补贴政策到期而引发“抢装潮</w:t>
      </w:r>
      <w:r>
        <w:rPr>
          <w:spacing w:val="-1"/>
        </w:rPr>
        <w:t>”，造成</w:t>
      </w:r>
      <w:r>
        <w:rPr>
          <w:rFonts w:ascii="Arial" w:eastAsia="Arial" w:hAnsi="Arial" w:cs="Arial"/>
          <w:spacing w:val="-1"/>
        </w:rPr>
        <w:t>20</w:t>
      </w:r>
      <w:r>
        <w:rPr>
          <w:spacing w:val="-1"/>
        </w:rPr>
        <w:t>年基数较高，</w:t>
      </w:r>
      <w:r>
        <w:rPr>
          <w:rFonts w:ascii="Arial" w:eastAsia="Arial" w:hAnsi="Arial" w:cs="Arial"/>
          <w:spacing w:val="-1"/>
        </w:rPr>
        <w:t>21</w:t>
      </w:r>
      <w:r>
        <w:rPr>
          <w:spacing w:val="-1"/>
        </w:rPr>
        <w:t>年装机</w:t>
      </w:r>
      <w:r>
        <w:t xml:space="preserve"> </w:t>
      </w:r>
      <w:r>
        <w:rPr>
          <w:spacing w:val="-6"/>
        </w:rPr>
        <w:t>出现一定程度的下滑；</w:t>
      </w:r>
      <w:r>
        <w:rPr>
          <w:spacing w:val="64"/>
        </w:rPr>
        <w:t xml:space="preserve"> </w:t>
      </w:r>
      <w:r>
        <w:rPr>
          <w:spacing w:val="-6"/>
        </w:rPr>
        <w:t>但是我们观察到</w:t>
      </w:r>
      <w:r>
        <w:rPr>
          <w:rFonts w:ascii="Arial" w:eastAsia="Arial" w:hAnsi="Arial" w:cs="Arial"/>
          <w:spacing w:val="-6"/>
        </w:rPr>
        <w:t>21</w:t>
      </w:r>
      <w:r>
        <w:rPr>
          <w:spacing w:val="-6"/>
        </w:rPr>
        <w:t>年开始，</w:t>
      </w:r>
      <w:r>
        <w:rPr>
          <w:spacing w:val="-26"/>
        </w:rPr>
        <w:t xml:space="preserve"> </w:t>
      </w:r>
      <w:r>
        <w:rPr>
          <w:spacing w:val="-6"/>
        </w:rPr>
        <w:t>风机招标价格大幅下滑，风力发</w:t>
      </w:r>
      <w:r>
        <w:t xml:space="preserve"> </w:t>
      </w:r>
      <w:r>
        <w:rPr>
          <w:spacing w:val="-4"/>
        </w:rPr>
        <w:t>电的性价比明显改善，</w:t>
      </w:r>
      <w:r>
        <w:rPr>
          <w:spacing w:val="69"/>
        </w:rPr>
        <w:t xml:space="preserve"> </w:t>
      </w:r>
      <w:r>
        <w:rPr>
          <w:spacing w:val="-4"/>
        </w:rPr>
        <w:t>招标量回升明显，风电现场施工的缓慢造成了</w:t>
      </w:r>
      <w:r>
        <w:rPr>
          <w:rFonts w:ascii="Arial" w:eastAsia="Arial" w:hAnsi="Arial" w:cs="Arial"/>
          <w:spacing w:val="-4"/>
        </w:rPr>
        <w:t>22</w:t>
      </w:r>
      <w:r>
        <w:rPr>
          <w:spacing w:val="-4"/>
        </w:rPr>
        <w:t>全年的装机</w:t>
      </w:r>
      <w:r>
        <w:t xml:space="preserve"> </w:t>
      </w:r>
      <w:r>
        <w:rPr>
          <w:spacing w:val="-3"/>
        </w:rPr>
        <w:t>低于年初预期，</w:t>
      </w:r>
      <w:r>
        <w:rPr>
          <w:rFonts w:ascii="Arial" w:eastAsia="Arial" w:hAnsi="Arial" w:cs="Arial"/>
          <w:spacing w:val="-3"/>
        </w:rPr>
        <w:t>23Q1</w:t>
      </w:r>
      <w:r>
        <w:rPr>
          <w:spacing w:val="-3"/>
        </w:rPr>
        <w:t>的装机好于之前预期，</w:t>
      </w:r>
      <w:r>
        <w:rPr>
          <w:rFonts w:ascii="Arial" w:eastAsia="Arial" w:hAnsi="Arial" w:cs="Arial"/>
          <w:spacing w:val="-3"/>
        </w:rPr>
        <w:t>23Q2</w:t>
      </w:r>
      <w:r>
        <w:rPr>
          <w:spacing w:val="-3"/>
        </w:rPr>
        <w:t>由于</w:t>
      </w:r>
      <w:r>
        <w:rPr>
          <w:spacing w:val="-4"/>
        </w:rPr>
        <w:t>政府换届、央国企领导更换等</w:t>
      </w:r>
      <w:r>
        <w:t xml:space="preserve"> </w:t>
      </w:r>
      <w:r>
        <w:rPr>
          <w:spacing w:val="-3"/>
        </w:rPr>
        <w:t>因素导致装机慢于之前预期，</w:t>
      </w:r>
      <w:r>
        <w:rPr>
          <w:spacing w:val="-30"/>
        </w:rPr>
        <w:t xml:space="preserve"> </w:t>
      </w:r>
      <w:r>
        <w:rPr>
          <w:spacing w:val="-3"/>
        </w:rPr>
        <w:t>但是</w:t>
      </w:r>
      <w:r>
        <w:rPr>
          <w:rFonts w:ascii="Arial" w:eastAsia="Arial" w:hAnsi="Arial" w:cs="Arial"/>
          <w:spacing w:val="-3"/>
        </w:rPr>
        <w:t>23Q3</w:t>
      </w:r>
      <w:r>
        <w:rPr>
          <w:spacing w:val="-3"/>
        </w:rPr>
        <w:t>产业链反馈下游吊装在恢复，继续看好风电</w:t>
      </w:r>
      <w:r>
        <w:t xml:space="preserve"> </w:t>
      </w:r>
      <w:r>
        <w:rPr>
          <w:spacing w:val="-6"/>
        </w:rPr>
        <w:t>全年的投资机会；近期招标价格逐步企稳，随着开工率的上升与原材料价格的下跌，</w:t>
      </w:r>
      <w:r>
        <w:rPr>
          <w:spacing w:val="15"/>
        </w:rPr>
        <w:t xml:space="preserve"> </w:t>
      </w:r>
      <w:r>
        <w:rPr>
          <w:spacing w:val="1"/>
        </w:rPr>
        <w:t>产业链盈利的拐点预计将逐步到来，我们对</w:t>
      </w:r>
      <w:r>
        <w:rPr>
          <w:rFonts w:ascii="Arial" w:eastAsia="Arial" w:hAnsi="Arial" w:cs="Arial"/>
          <w:spacing w:val="1"/>
        </w:rPr>
        <w:t>24</w:t>
      </w:r>
      <w:r>
        <w:rPr>
          <w:spacing w:val="1"/>
        </w:rPr>
        <w:t>年风电的装</w:t>
      </w:r>
      <w:r>
        <w:t>机容量保持乐观；海上风</w:t>
      </w:r>
      <w:r>
        <w:t xml:space="preserve"> </w:t>
      </w:r>
      <w:r>
        <w:rPr>
          <w:spacing w:val="-4"/>
        </w:rPr>
        <w:t>电的招标价格仍然在持续下降，海风的“平价”脚步渐近，随着政</w:t>
      </w:r>
      <w:r>
        <w:rPr>
          <w:spacing w:val="-5"/>
        </w:rPr>
        <w:t>策等因素的逐步清</w:t>
      </w:r>
      <w:r>
        <w:t xml:space="preserve"> </w:t>
      </w:r>
      <w:r>
        <w:t>晰，海上风电的招投标陆续启动，</w:t>
      </w:r>
      <w:r>
        <w:rPr>
          <w:rFonts w:ascii="Arial" w:eastAsia="Arial" w:hAnsi="Arial" w:cs="Arial"/>
        </w:rPr>
        <w:t>24</w:t>
      </w:r>
      <w:r>
        <w:t>年海上有望迎来开工大年。</w:t>
      </w:r>
    </w:p>
    <w:p>
      <w:pPr>
        <w:spacing w:line="275" w:lineRule="auto"/>
        <w:sectPr>
          <w:headerReference w:type="default" r:id="rId269"/>
          <w:footerReference w:type="default" r:id="rId270"/>
          <w:type w:val="continuous"/>
          <w:pgSz w:w="11907" w:h="16839"/>
          <w:pgMar w:top="1383" w:right="473" w:bottom="1289" w:left="622" w:header="794" w:footer="723" w:gutter="0"/>
          <w:pgNumType w:start="45"/>
          <w:cols w:num="1" w:space="708" w:equalWidth="0">
            <w:col w:w="10810" w:space="0"/>
          </w:cols>
        </w:sectPr>
      </w:pPr>
    </w:p>
    <w:p>
      <w:pPr>
        <w:pStyle w:val="BodyText"/>
        <w:spacing w:before="50" w:line="219" w:lineRule="auto"/>
        <w:ind w:left="280"/>
      </w:pPr>
      <w:r>
        <w:pict>
          <v:rect id="_x0000_s1178" style="width:253.75pt;height:0.5pt;margin-top:263.06pt;margin-left:38.28pt;mso-position-horizontal-relative:page;mso-position-vertical-relative:page;position:absolute;z-index:251928576" o:allowincell="f" filled="t" fillcolor="black" stroked="f"/>
        </w:pict>
      </w:r>
      <w:r>
        <mc:AlternateContent>
          <mc:Choice Requires="wps">
            <w:drawing>
              <wp:anchor distT="0" distB="0" distL="0" distR="0" simplePos="0" relativeHeight="251923456" behindDoc="0" locked="0" layoutInCell="0" allowOverlap="1">
                <wp:simplePos x="0" y="0"/>
                <wp:positionH relativeFrom="page">
                  <wp:posOffset>2920830</wp:posOffset>
                </wp:positionH>
                <wp:positionV relativeFrom="page">
                  <wp:posOffset>7565959</wp:posOffset>
                </wp:positionV>
                <wp:extent cx="281304" cy="453390"/>
                <wp:effectExtent l="0" t="0" r="0" b="0"/>
                <wp:wrapNone/>
                <wp:docPr id="550" name="TextBox 550"/>
                <wp:cNvGraphicFramePr/>
                <a:graphic xmlns:a="http://schemas.openxmlformats.org/drawingml/2006/main">
                  <a:graphicData uri="http://schemas.microsoft.com/office/word/2010/wordprocessingShape">
                    <wps:wsp xmlns:wps="http://schemas.microsoft.com/office/word/2010/wordprocessingShape">
                      <wps:cNvSpPr txBox="1"/>
                      <wps:spPr>
                        <a:xfrm rot="16200000">
                          <a:off x="2920830" y="7565959"/>
                          <a:ext cx="281304" cy="45339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20" w:line="218" w:lineRule="auto"/>
                              <w:ind w:left="20"/>
                              <w:rPr>
                                <w:sz w:val="16"/>
                                <w:szCs w:val="16"/>
                              </w:rPr>
                            </w:pPr>
                            <w:r>
                              <w:rPr>
                                <w:spacing w:val="-3"/>
                                <w:sz w:val="16"/>
                                <w:szCs w:val="16"/>
                              </w:rPr>
                              <w:t>第</w:t>
                            </w:r>
                            <w:r>
                              <w:rPr>
                                <w:rFonts w:ascii="Arial" w:eastAsia="Arial" w:hAnsi="Arial" w:cs="Arial"/>
                                <w:spacing w:val="-3"/>
                                <w:sz w:val="16"/>
                                <w:szCs w:val="16"/>
                              </w:rPr>
                              <w:t>1</w:t>
                            </w:r>
                            <w:r>
                              <w:rPr>
                                <w:spacing w:val="-3"/>
                                <w:sz w:val="16"/>
                                <w:szCs w:val="16"/>
                              </w:rPr>
                              <w:t>周</w:t>
                            </w:r>
                          </w:p>
                          <w:p>
                            <w:pPr>
                              <w:pStyle w:val="BodyText"/>
                              <w:spacing w:before="39" w:line="218" w:lineRule="auto"/>
                              <w:ind w:left="20"/>
                              <w:rPr>
                                <w:sz w:val="16"/>
                                <w:szCs w:val="16"/>
                              </w:rPr>
                            </w:pPr>
                            <w:r>
                              <w:rPr>
                                <w:spacing w:val="-3"/>
                                <w:sz w:val="16"/>
                                <w:szCs w:val="16"/>
                              </w:rPr>
                              <w:t>第</w:t>
                            </w:r>
                            <w:r>
                              <w:rPr>
                                <w:rFonts w:ascii="Arial" w:eastAsia="Arial" w:hAnsi="Arial" w:cs="Arial"/>
                                <w:spacing w:val="-3"/>
                                <w:sz w:val="16"/>
                                <w:szCs w:val="16"/>
                              </w:rPr>
                              <w:t>5</w:t>
                            </w:r>
                            <w:r>
                              <w:rPr>
                                <w:spacing w:val="-3"/>
                                <w:sz w:val="16"/>
                                <w:szCs w:val="16"/>
                              </w:rPr>
                              <w:t>周</w:t>
                            </w:r>
                          </w:p>
                          <w:p>
                            <w:pPr>
                              <w:pStyle w:val="BodyText"/>
                              <w:spacing w:before="66" w:line="218" w:lineRule="auto"/>
                              <w:ind w:left="20"/>
                              <w:rPr>
                                <w:sz w:val="16"/>
                                <w:szCs w:val="16"/>
                              </w:rPr>
                            </w:pPr>
                            <w:r>
                              <w:rPr>
                                <w:spacing w:val="-3"/>
                                <w:sz w:val="16"/>
                                <w:szCs w:val="16"/>
                              </w:rPr>
                              <w:t>第</w:t>
                            </w:r>
                            <w:r>
                              <w:rPr>
                                <w:rFonts w:ascii="Arial" w:eastAsia="Arial" w:hAnsi="Arial" w:cs="Arial"/>
                                <w:spacing w:val="-3"/>
                                <w:sz w:val="16"/>
                                <w:szCs w:val="16"/>
                              </w:rPr>
                              <w:t>9</w:t>
                            </w:r>
                            <w:r>
                              <w:rPr>
                                <w:spacing w:val="-3"/>
                                <w:sz w:val="16"/>
                                <w:szCs w:val="16"/>
                              </w:rPr>
                              <w:t>周</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50" o:spid="_x0000_s1179" type="#_x0000_t202" style="width:22.15pt;height:35.7pt;margin-top:595.74pt;margin-left:229.99pt;mso-position-horizontal-relative:page;mso-position-vertical-relative:page;mso-wrap-distance-bottom:0;mso-wrap-distance-left:0;mso-wrap-distance-right:0;mso-wrap-distance-top:0;position:absolute;rotation:270;v-text-anchor:top;z-index:251922432" o:allowincell="f" filled="f" fillcolor="this" stroked="f">
                <v:textbox inset="0,0,0,0">
                  <w:txbxContent>
                    <w:p>
                      <w:pPr>
                        <w:pStyle w:val="BodyText"/>
                        <w:spacing w:before="20" w:line="218" w:lineRule="auto"/>
                        <w:ind w:left="20"/>
                        <w:rPr>
                          <w:sz w:val="16"/>
                          <w:szCs w:val="16"/>
                        </w:rPr>
                      </w:pPr>
                      <w:r>
                        <w:rPr>
                          <w:spacing w:val="-3"/>
                          <w:sz w:val="16"/>
                          <w:szCs w:val="16"/>
                        </w:rPr>
                        <w:t>第</w:t>
                      </w:r>
                      <w:r>
                        <w:rPr>
                          <w:rFonts w:ascii="Arial" w:eastAsia="Arial" w:hAnsi="Arial" w:cs="Arial"/>
                          <w:spacing w:val="-3"/>
                          <w:sz w:val="16"/>
                          <w:szCs w:val="16"/>
                        </w:rPr>
                        <w:t>1</w:t>
                      </w:r>
                      <w:r>
                        <w:rPr>
                          <w:spacing w:val="-3"/>
                          <w:sz w:val="16"/>
                          <w:szCs w:val="16"/>
                        </w:rPr>
                        <w:t>周</w:t>
                      </w:r>
                    </w:p>
                    <w:p>
                      <w:pPr>
                        <w:pStyle w:val="BodyText"/>
                        <w:spacing w:before="39" w:line="218" w:lineRule="auto"/>
                        <w:ind w:left="20"/>
                        <w:rPr>
                          <w:sz w:val="16"/>
                          <w:szCs w:val="16"/>
                        </w:rPr>
                      </w:pPr>
                      <w:r>
                        <w:rPr>
                          <w:spacing w:val="-3"/>
                          <w:sz w:val="16"/>
                          <w:szCs w:val="16"/>
                        </w:rPr>
                        <w:t>第</w:t>
                      </w:r>
                      <w:r>
                        <w:rPr>
                          <w:rFonts w:ascii="Arial" w:eastAsia="Arial" w:hAnsi="Arial" w:cs="Arial"/>
                          <w:spacing w:val="-3"/>
                          <w:sz w:val="16"/>
                          <w:szCs w:val="16"/>
                        </w:rPr>
                        <w:t>5</w:t>
                      </w:r>
                      <w:r>
                        <w:rPr>
                          <w:spacing w:val="-3"/>
                          <w:sz w:val="16"/>
                          <w:szCs w:val="16"/>
                        </w:rPr>
                        <w:t>周</w:t>
                      </w:r>
                    </w:p>
                    <w:p>
                      <w:pPr>
                        <w:pStyle w:val="BodyText"/>
                        <w:spacing w:before="66" w:line="218" w:lineRule="auto"/>
                        <w:ind w:left="20"/>
                        <w:rPr>
                          <w:sz w:val="16"/>
                          <w:szCs w:val="16"/>
                        </w:rPr>
                      </w:pPr>
                      <w:r>
                        <w:rPr>
                          <w:spacing w:val="-3"/>
                          <w:sz w:val="16"/>
                          <w:szCs w:val="16"/>
                        </w:rPr>
                        <w:t>第</w:t>
                      </w:r>
                      <w:r>
                        <w:rPr>
                          <w:rFonts w:ascii="Arial" w:eastAsia="Arial" w:hAnsi="Arial" w:cs="Arial"/>
                          <w:spacing w:val="-3"/>
                          <w:sz w:val="16"/>
                          <w:szCs w:val="16"/>
                        </w:rPr>
                        <w:t>9</w:t>
                      </w:r>
                      <w:r>
                        <w:rPr>
                          <w:spacing w:val="-3"/>
                          <w:sz w:val="16"/>
                          <w:szCs w:val="16"/>
                        </w:rPr>
                        <w:t>周</w:t>
                      </w:r>
                    </w:p>
                  </w:txbxContent>
                </v:textbox>
              </v:shape>
            </w:pict>
          </mc:Fallback>
        </mc:AlternateContent>
      </w:r>
      <w:r>
        <mc:AlternateContent>
          <mc:Choice Requires="wps">
            <w:drawing>
              <wp:anchor distT="0" distB="0" distL="0" distR="0" simplePos="0" relativeHeight="251915264" behindDoc="0" locked="0" layoutInCell="0" allowOverlap="1">
                <wp:simplePos x="0" y="0"/>
                <wp:positionH relativeFrom="page">
                  <wp:posOffset>4704295</wp:posOffset>
                </wp:positionH>
                <wp:positionV relativeFrom="page">
                  <wp:posOffset>6218494</wp:posOffset>
                </wp:positionV>
                <wp:extent cx="337820" cy="3206114"/>
                <wp:effectExtent l="0" t="0" r="0" b="0"/>
                <wp:wrapNone/>
                <wp:docPr id="552" name="TextBox 552"/>
                <wp:cNvGraphicFramePr/>
                <a:graphic xmlns:a="http://schemas.openxmlformats.org/drawingml/2006/main">
                  <a:graphicData uri="http://schemas.microsoft.com/office/word/2010/wordprocessingShape">
                    <wps:wsp xmlns:wps="http://schemas.microsoft.com/office/word/2010/wordprocessingShape">
                      <wps:cNvSpPr txBox="1"/>
                      <wps:spPr>
                        <a:xfrm rot="16200000">
                          <a:off x="4704295" y="6218494"/>
                          <a:ext cx="337820" cy="32061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19" w:line="218" w:lineRule="auto"/>
                              <w:ind w:left="20"/>
                              <w:rPr>
                                <w:sz w:val="16"/>
                                <w:szCs w:val="16"/>
                              </w:rPr>
                            </w:pPr>
                            <w:r>
                              <w:rPr>
                                <w:spacing w:val="-2"/>
                                <w:sz w:val="16"/>
                                <w:szCs w:val="16"/>
                              </w:rPr>
                              <w:t>第</w:t>
                            </w:r>
                            <w:r>
                              <w:rPr>
                                <w:rFonts w:ascii="Arial" w:eastAsia="Arial" w:hAnsi="Arial" w:cs="Arial"/>
                                <w:spacing w:val="-2"/>
                                <w:sz w:val="16"/>
                                <w:szCs w:val="16"/>
                              </w:rPr>
                              <w:t>13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17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21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25</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29</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33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37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41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45</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49</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53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57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61</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65</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69</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73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77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81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85</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89</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93</w:t>
                            </w:r>
                            <w:r>
                              <w:rPr>
                                <w:spacing w:val="-2"/>
                                <w:sz w:val="16"/>
                                <w:szCs w:val="16"/>
                              </w:rPr>
                              <w:t>周</w:t>
                            </w:r>
                          </w:p>
                          <w:p>
                            <w:pPr>
                              <w:pStyle w:val="BodyText"/>
                              <w:spacing w:before="67" w:line="218" w:lineRule="auto"/>
                              <w:ind w:left="20"/>
                              <w:rPr>
                                <w:sz w:val="16"/>
                                <w:szCs w:val="16"/>
                              </w:rPr>
                            </w:pPr>
                            <w:r>
                              <w:rPr>
                                <w:spacing w:val="-2"/>
                                <w:sz w:val="16"/>
                                <w:szCs w:val="16"/>
                              </w:rPr>
                              <w:t>第</w:t>
                            </w:r>
                            <w:r>
                              <w:rPr>
                                <w:rFonts w:ascii="Arial" w:eastAsia="Arial" w:hAnsi="Arial" w:cs="Arial"/>
                                <w:spacing w:val="-2"/>
                                <w:sz w:val="16"/>
                                <w:szCs w:val="16"/>
                              </w:rPr>
                              <w:t>97</w:t>
                            </w:r>
                            <w:r>
                              <w:rPr>
                                <w:spacing w:val="-2"/>
                                <w:sz w:val="16"/>
                                <w:szCs w:val="16"/>
                              </w:rPr>
                              <w:t>周</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52" o:spid="_x0000_s1180" type="#_x0000_t202" style="width:26.6pt;height:252.45pt;margin-top:489.65pt;margin-left:370.42pt;mso-position-horizontal-relative:page;mso-position-vertical-relative:page;mso-wrap-distance-bottom:0;mso-wrap-distance-left:0;mso-wrap-distance-right:0;mso-wrap-distance-top:0;position:absolute;rotation:270;v-text-anchor:top;z-index:251914240" o:allowincell="f" filled="f" fillcolor="this" stroked="f">
                <v:textbox inset="0,0,0,0">
                  <w:txbxContent>
                    <w:p>
                      <w:pPr>
                        <w:pStyle w:val="BodyText"/>
                        <w:spacing w:before="19" w:line="218" w:lineRule="auto"/>
                        <w:ind w:left="20"/>
                        <w:rPr>
                          <w:sz w:val="16"/>
                          <w:szCs w:val="16"/>
                        </w:rPr>
                      </w:pPr>
                      <w:r>
                        <w:rPr>
                          <w:spacing w:val="-2"/>
                          <w:sz w:val="16"/>
                          <w:szCs w:val="16"/>
                        </w:rPr>
                        <w:t>第</w:t>
                      </w:r>
                      <w:r>
                        <w:rPr>
                          <w:rFonts w:ascii="Arial" w:eastAsia="Arial" w:hAnsi="Arial" w:cs="Arial"/>
                          <w:spacing w:val="-2"/>
                          <w:sz w:val="16"/>
                          <w:szCs w:val="16"/>
                        </w:rPr>
                        <w:t>13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17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21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25</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29</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33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37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41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45</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49</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53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57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61</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65</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69</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73</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77</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81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85</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89</w:t>
                      </w:r>
                      <w:r>
                        <w:rPr>
                          <w:spacing w:val="-2"/>
                          <w:sz w:val="16"/>
                          <w:szCs w:val="16"/>
                        </w:rPr>
                        <w:t>周</w:t>
                      </w:r>
                    </w:p>
                    <w:p>
                      <w:pPr>
                        <w:pStyle w:val="BodyText"/>
                        <w:spacing w:before="40" w:line="218" w:lineRule="auto"/>
                        <w:ind w:left="20"/>
                        <w:rPr>
                          <w:sz w:val="16"/>
                          <w:szCs w:val="16"/>
                        </w:rPr>
                      </w:pPr>
                      <w:r>
                        <w:rPr>
                          <w:spacing w:val="-2"/>
                          <w:sz w:val="16"/>
                          <w:szCs w:val="16"/>
                        </w:rPr>
                        <w:t>第</w:t>
                      </w:r>
                      <w:r>
                        <w:rPr>
                          <w:rFonts w:ascii="Arial" w:eastAsia="Arial" w:hAnsi="Arial" w:cs="Arial"/>
                          <w:spacing w:val="-2"/>
                          <w:sz w:val="16"/>
                          <w:szCs w:val="16"/>
                        </w:rPr>
                        <w:t>93</w:t>
                      </w:r>
                      <w:r>
                        <w:rPr>
                          <w:spacing w:val="-2"/>
                          <w:sz w:val="16"/>
                          <w:szCs w:val="16"/>
                        </w:rPr>
                        <w:t>周</w:t>
                      </w:r>
                    </w:p>
                    <w:p>
                      <w:pPr>
                        <w:pStyle w:val="BodyText"/>
                        <w:spacing w:before="67" w:line="218" w:lineRule="auto"/>
                        <w:ind w:left="20"/>
                        <w:rPr>
                          <w:sz w:val="16"/>
                          <w:szCs w:val="16"/>
                        </w:rPr>
                      </w:pPr>
                      <w:r>
                        <w:rPr>
                          <w:spacing w:val="-2"/>
                          <w:sz w:val="16"/>
                          <w:szCs w:val="16"/>
                        </w:rPr>
                        <w:t>第</w:t>
                      </w:r>
                      <w:r>
                        <w:rPr>
                          <w:rFonts w:ascii="Arial" w:eastAsia="Arial" w:hAnsi="Arial" w:cs="Arial"/>
                          <w:spacing w:val="-2"/>
                          <w:sz w:val="16"/>
                          <w:szCs w:val="16"/>
                        </w:rPr>
                        <w:t>97</w:t>
                      </w:r>
                      <w:r>
                        <w:rPr>
                          <w:spacing w:val="-2"/>
                          <w:sz w:val="16"/>
                          <w:szCs w:val="16"/>
                        </w:rPr>
                        <w:t>周</w:t>
                      </w:r>
                    </w:p>
                  </w:txbxContent>
                </v:textbox>
              </v:shape>
            </w:pict>
          </mc:Fallback>
        </mc:AlternateContent>
      </w:r>
      <w:r>
        <mc:AlternateContent>
          <mc:Choice Requires="wps">
            <w:drawing>
              <wp:anchor distT="0" distB="0" distL="0" distR="0" simplePos="0" relativeHeight="251920384" behindDoc="0" locked="0" layoutInCell="0" allowOverlap="1">
                <wp:simplePos x="0" y="0"/>
                <wp:positionH relativeFrom="page">
                  <wp:posOffset>6487845</wp:posOffset>
                </wp:positionH>
                <wp:positionV relativeFrom="page">
                  <wp:posOffset>7622822</wp:posOffset>
                </wp:positionV>
                <wp:extent cx="393700" cy="452755"/>
                <wp:effectExtent l="0" t="0" r="0" b="0"/>
                <wp:wrapNone/>
                <wp:docPr id="554" name="TextBox 554"/>
                <wp:cNvGraphicFramePr/>
                <a:graphic xmlns:a="http://schemas.openxmlformats.org/drawingml/2006/main">
                  <a:graphicData uri="http://schemas.microsoft.com/office/word/2010/wordprocessingShape">
                    <wps:wsp xmlns:wps="http://schemas.microsoft.com/office/word/2010/wordprocessingShape">
                      <wps:cNvSpPr txBox="1"/>
                      <wps:spPr>
                        <a:xfrm rot="16200000">
                          <a:off x="6487845" y="7622822"/>
                          <a:ext cx="393700" cy="452755"/>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19" w:line="218" w:lineRule="auto"/>
                              <w:ind w:left="20"/>
                              <w:rPr>
                                <w:sz w:val="16"/>
                                <w:szCs w:val="16"/>
                              </w:rPr>
                            </w:pPr>
                            <w:r>
                              <w:rPr>
                                <w:spacing w:val="-2"/>
                                <w:sz w:val="16"/>
                                <w:szCs w:val="16"/>
                              </w:rPr>
                              <w:t>第</w:t>
                            </w:r>
                            <w:r>
                              <w:rPr>
                                <w:rFonts w:ascii="Arial" w:eastAsia="Arial" w:hAnsi="Arial" w:cs="Arial"/>
                                <w:spacing w:val="-2"/>
                                <w:sz w:val="16"/>
                                <w:szCs w:val="16"/>
                              </w:rPr>
                              <w:t>101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105</w:t>
                            </w:r>
                            <w:r>
                              <w:rPr>
                                <w:spacing w:val="-2"/>
                                <w:sz w:val="16"/>
                                <w:szCs w:val="16"/>
                              </w:rPr>
                              <w:t>周</w:t>
                            </w:r>
                          </w:p>
                          <w:p>
                            <w:pPr>
                              <w:pStyle w:val="BodyText"/>
                              <w:spacing w:before="67" w:line="218" w:lineRule="auto"/>
                              <w:ind w:left="20"/>
                              <w:rPr>
                                <w:sz w:val="16"/>
                                <w:szCs w:val="16"/>
                              </w:rPr>
                            </w:pPr>
                            <w:r>
                              <w:rPr>
                                <w:spacing w:val="-2"/>
                                <w:sz w:val="16"/>
                                <w:szCs w:val="16"/>
                              </w:rPr>
                              <w:t>第</w:t>
                            </w:r>
                            <w:r>
                              <w:rPr>
                                <w:rFonts w:ascii="Arial" w:eastAsia="Arial" w:hAnsi="Arial" w:cs="Arial"/>
                                <w:spacing w:val="-2"/>
                                <w:sz w:val="16"/>
                                <w:szCs w:val="16"/>
                              </w:rPr>
                              <w:t>109</w:t>
                            </w:r>
                            <w:r>
                              <w:rPr>
                                <w:spacing w:val="-2"/>
                                <w:sz w:val="16"/>
                                <w:szCs w:val="16"/>
                              </w:rPr>
                              <w:t>周</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54" o:spid="_x0000_s1181" type="#_x0000_t202" style="width:31pt;height:35.65pt;margin-top:600.22pt;margin-left:510.85pt;mso-position-horizontal-relative:page;mso-position-vertical-relative:page;mso-wrap-distance-bottom:0;mso-wrap-distance-left:0;mso-wrap-distance-right:0;mso-wrap-distance-top:0;position:absolute;rotation:270;v-text-anchor:top;z-index:251919360" o:allowincell="f" filled="f" fillcolor="this" stroked="f">
                <v:textbox inset="0,0,0,0">
                  <w:txbxContent>
                    <w:p>
                      <w:pPr>
                        <w:pStyle w:val="BodyText"/>
                        <w:spacing w:before="19" w:line="218" w:lineRule="auto"/>
                        <w:ind w:left="20"/>
                        <w:rPr>
                          <w:sz w:val="16"/>
                          <w:szCs w:val="16"/>
                        </w:rPr>
                      </w:pPr>
                      <w:r>
                        <w:rPr>
                          <w:spacing w:val="-2"/>
                          <w:sz w:val="16"/>
                          <w:szCs w:val="16"/>
                        </w:rPr>
                        <w:t>第</w:t>
                      </w:r>
                      <w:r>
                        <w:rPr>
                          <w:rFonts w:ascii="Arial" w:eastAsia="Arial" w:hAnsi="Arial" w:cs="Arial"/>
                          <w:spacing w:val="-2"/>
                          <w:sz w:val="16"/>
                          <w:szCs w:val="16"/>
                        </w:rPr>
                        <w:t>101</w:t>
                      </w:r>
                      <w:r>
                        <w:rPr>
                          <w:spacing w:val="-2"/>
                          <w:sz w:val="16"/>
                          <w:szCs w:val="16"/>
                        </w:rPr>
                        <w:t>周</w:t>
                      </w:r>
                    </w:p>
                    <w:p>
                      <w:pPr>
                        <w:pStyle w:val="BodyText"/>
                        <w:spacing w:before="39" w:line="218" w:lineRule="auto"/>
                        <w:ind w:left="20"/>
                        <w:rPr>
                          <w:sz w:val="16"/>
                          <w:szCs w:val="16"/>
                        </w:rPr>
                      </w:pPr>
                      <w:r>
                        <w:rPr>
                          <w:spacing w:val="-2"/>
                          <w:sz w:val="16"/>
                          <w:szCs w:val="16"/>
                        </w:rPr>
                        <w:t>第</w:t>
                      </w:r>
                      <w:r>
                        <w:rPr>
                          <w:rFonts w:ascii="Arial" w:eastAsia="Arial" w:hAnsi="Arial" w:cs="Arial"/>
                          <w:spacing w:val="-2"/>
                          <w:sz w:val="16"/>
                          <w:szCs w:val="16"/>
                        </w:rPr>
                        <w:t>105</w:t>
                      </w:r>
                      <w:r>
                        <w:rPr>
                          <w:spacing w:val="-2"/>
                          <w:sz w:val="16"/>
                          <w:szCs w:val="16"/>
                        </w:rPr>
                        <w:t>周</w:t>
                      </w:r>
                    </w:p>
                    <w:p>
                      <w:pPr>
                        <w:pStyle w:val="BodyText"/>
                        <w:spacing w:before="67" w:line="218" w:lineRule="auto"/>
                        <w:ind w:left="20"/>
                        <w:rPr>
                          <w:sz w:val="16"/>
                          <w:szCs w:val="16"/>
                        </w:rPr>
                      </w:pPr>
                      <w:r>
                        <w:rPr>
                          <w:spacing w:val="-2"/>
                          <w:sz w:val="16"/>
                          <w:szCs w:val="16"/>
                        </w:rPr>
                        <w:t>第</w:t>
                      </w:r>
                      <w:r>
                        <w:rPr>
                          <w:rFonts w:ascii="Arial" w:eastAsia="Arial" w:hAnsi="Arial" w:cs="Arial"/>
                          <w:spacing w:val="-2"/>
                          <w:sz w:val="16"/>
                          <w:szCs w:val="16"/>
                        </w:rPr>
                        <w:t>109</w:t>
                      </w:r>
                      <w:r>
                        <w:rPr>
                          <w:spacing w:val="-2"/>
                          <w:sz w:val="16"/>
                          <w:szCs w:val="16"/>
                        </w:rPr>
                        <w:t>周</w:t>
                      </w:r>
                    </w:p>
                  </w:txbxContent>
                </v:textbox>
              </v:shape>
            </w:pict>
          </mc:Fallback>
        </mc:AlternateContent>
      </w:r>
      <w:r>
        <w:pict>
          <v:shape id="_x0000_s1182" style="width:253.75pt;height:0.5pt;margin-top:85.08pt;margin-left:38.28pt;mso-position-horizontal-relative:page;mso-position-vertical-relative:page;position:absolute;z-index:251929600" coordorigin="0,0" coordsize="5075,10" o:allowincell="f" path="m,9l5074,9l5074,l,l,9xe" filled="t" fillcolor="black" stroked="f"/>
        </w:pict>
      </w:r>
      <w:r>
        <w:pict>
          <v:shape id="_x0000_s1183" style="width:262.75pt;height:0.5pt;margin-top:85.08pt;margin-left:306.17pt;mso-position-horizontal-relative:page;mso-position-vertical-relative:page;position:absolute;z-index:251926528" coordorigin="0,0" coordsize="5255,10" o:allowincell="f" path="m,9l5254,9l5254,l,l,9xe" filled="t" fillcolor="black" stroked="f"/>
        </w:pict>
      </w:r>
      <w:r>
        <w:pict>
          <v:shape id="_x0000_s1184" style="width:262.75pt;height:0.5pt;margin-top:263.06pt;margin-left:306.17pt;mso-position-horizontal-relative:page;mso-position-vertical-relative:page;position:absolute;z-index:251927552" coordorigin="0,0" coordsize="5255,10" o:allowincell="f" path="m,9l5254,9l5254,l,l,9xe" filled="t" fillcolor="black" stroked="f"/>
        </w:pict>
      </w:r>
      <w:r>
        <w:pict>
          <v:shape id="_x0000_s1185" style="width:379.2pt;height:0.5pt;margin-top:457.85pt;margin-left:184.34pt;mso-position-horizontal-relative:page;mso-position-vertical-relative:page;position:absolute;z-index:251924480" coordorigin="0,0" coordsize="7584,10" o:allowincell="f" path="m,9l7583,9l7583,l,l,9xe" filled="t" fillcolor="black" stroked="f"/>
        </w:pict>
      </w:r>
      <w:r>
        <w:pict>
          <v:shape id="_x0000_s1186" style="width:379.2pt;height:0.5pt;margin-top:645.43pt;margin-left:184.34pt;mso-position-horizontal-relative:page;mso-position-vertical-relative:page;position:absolute;z-index:251925504" coordorigin="0,0" coordsize="7584,10" o:allowincell="f" path="m,9l7583,9l7583,l,l,9xe" filled="t" fillcolor="black" stroked="f"/>
        </w:pict>
      </w:r>
      <w:r>
        <w:pict>
          <v:shape id="_x0000_s1187" type="#_x0000_t202" style="width:167.35pt;height:14.5pt;margin-top:1.55pt;margin-left:280.91pt;position:absolute;z-index:251917312" filled="f" stroked="f">
            <o:lock v:ext="edit" aspectratio="f"/>
            <v:textbox inset="0,0,0,0">
              <w:txbxContent>
                <w:p>
                  <w:pPr>
                    <w:pStyle w:val="BodyText"/>
                    <w:spacing w:before="20" w:line="219" w:lineRule="auto"/>
                    <w:ind w:left="20"/>
                  </w:pPr>
                  <w:r>
                    <w:rPr>
                      <w:color w:val="0F243E"/>
                      <w:spacing w:val="-2"/>
                      <w14:textOutline w14:w="3831">
                        <w14:solidFill>
                          <w14:srgbClr w14:val="0F243E"/>
                        </w14:solidFill>
                        <w14:prstDash w14:val="solid"/>
                        <w14:round/>
                      </w14:textOutline>
                    </w:rPr>
                    <w:t>图</w:t>
                  </w:r>
                  <w:r>
                    <w:rPr>
                      <w:rFonts w:ascii="Arial" w:eastAsia="Arial" w:hAnsi="Arial" w:cs="Arial"/>
                      <w:b/>
                      <w:bCs/>
                      <w:color w:val="0F243E"/>
                      <w:spacing w:val="-2"/>
                    </w:rPr>
                    <w:t>20</w:t>
                  </w:r>
                  <w:r>
                    <w:rPr>
                      <w:color w:val="0F243E"/>
                      <w:spacing w:val="-2"/>
                      <w14:textOutline w14:w="3831">
                        <w14:solidFill>
                          <w14:srgbClr w14:val="0F243E"/>
                        </w14:solidFill>
                        <w14:prstDash w14:val="solid"/>
                        <w14:round/>
                      </w14:textOutline>
                    </w:rPr>
                    <w:t>：风电月度装机量数据（</w:t>
                  </w:r>
                  <w:r>
                    <w:rPr>
                      <w:rFonts w:ascii="Arial" w:eastAsia="Arial" w:hAnsi="Arial" w:cs="Arial"/>
                      <w:b/>
                      <w:bCs/>
                      <w:color w:val="0F243E"/>
                      <w:spacing w:val="-2"/>
                    </w:rPr>
                    <w:t>GW</w:t>
                  </w:r>
                  <w:r>
                    <w:rPr>
                      <w:color w:val="0F243E"/>
                      <w:spacing w:val="-2"/>
                      <w14:textOutline w14:w="3831">
                        <w14:solidFill>
                          <w14:srgbClr w14:val="0F243E"/>
                        </w14:solidFill>
                        <w14:prstDash w14:val="solid"/>
                        <w14:round/>
                      </w14:textOutline>
                    </w:rPr>
                    <w:t>）</w:t>
                  </w:r>
                </w:p>
              </w:txbxContent>
            </v:textbox>
          </v:shape>
        </w:pict>
      </w:r>
      <w:r>
        <w:drawing>
          <wp:anchor distT="0" distB="0" distL="0" distR="0" simplePos="0" relativeHeight="251912192" behindDoc="0" locked="0" layoutInCell="0" allowOverlap="1">
            <wp:simplePos x="0" y="0"/>
            <wp:positionH relativeFrom="page">
              <wp:posOffset>926591</wp:posOffset>
            </wp:positionH>
            <wp:positionV relativeFrom="page">
              <wp:posOffset>1359535</wp:posOffset>
            </wp:positionV>
            <wp:extent cx="2495740" cy="1359407"/>
            <wp:effectExtent l="0" t="0" r="0" b="0"/>
            <wp:wrapNone/>
            <wp:docPr id="556" name="IM 556"/>
            <wp:cNvGraphicFramePr/>
            <a:graphic xmlns:a="http://schemas.openxmlformats.org/drawingml/2006/main">
              <a:graphicData uri="http://schemas.openxmlformats.org/drawingml/2006/picture">
                <pic:pic xmlns:pic="http://schemas.openxmlformats.org/drawingml/2006/picture">
                  <pic:nvPicPr>
                    <pic:cNvPr id="556" name="IM 556"/>
                    <pic:cNvPicPr/>
                  </pic:nvPicPr>
                  <pic:blipFill>
                    <a:blip xmlns:r="http://schemas.openxmlformats.org/officeDocument/2006/relationships" r:embed="rId271"/>
                    <a:stretch>
                      <a:fillRect/>
                    </a:stretch>
                  </pic:blipFill>
                  <pic:spPr>
                    <a:xfrm>
                      <a:off x="0" y="0"/>
                      <a:ext cx="2495740" cy="1359407"/>
                    </a:xfrm>
                    <a:prstGeom prst="rect">
                      <a:avLst/>
                    </a:prstGeom>
                  </pic:spPr>
                </pic:pic>
              </a:graphicData>
            </a:graphic>
          </wp:anchor>
        </w:drawing>
      </w:r>
      <w:r>
        <w:drawing>
          <wp:anchor distT="0" distB="0" distL="0" distR="0" simplePos="0" relativeHeight="251913216" behindDoc="0" locked="0" layoutInCell="0" allowOverlap="1">
            <wp:simplePos x="0" y="0"/>
            <wp:positionH relativeFrom="page">
              <wp:posOffset>4328286</wp:posOffset>
            </wp:positionH>
            <wp:positionV relativeFrom="page">
              <wp:posOffset>1462659</wp:posOffset>
            </wp:positionV>
            <wp:extent cx="2609277" cy="1156843"/>
            <wp:effectExtent l="0" t="0" r="0" b="0"/>
            <wp:wrapNone/>
            <wp:docPr id="558" name="IM 558"/>
            <wp:cNvGraphicFramePr/>
            <a:graphic xmlns:a="http://schemas.openxmlformats.org/drawingml/2006/main">
              <a:graphicData uri="http://schemas.openxmlformats.org/drawingml/2006/picture">
                <pic:pic xmlns:pic="http://schemas.openxmlformats.org/drawingml/2006/picture">
                  <pic:nvPicPr>
                    <pic:cNvPr id="558" name="IM 558"/>
                    <pic:cNvPicPr/>
                  </pic:nvPicPr>
                  <pic:blipFill>
                    <a:blip xmlns:r="http://schemas.openxmlformats.org/officeDocument/2006/relationships" r:embed="rId272"/>
                    <a:stretch>
                      <a:fillRect/>
                    </a:stretch>
                  </pic:blipFill>
                  <pic:spPr>
                    <a:xfrm>
                      <a:off x="0" y="0"/>
                      <a:ext cx="2609277" cy="1156843"/>
                    </a:xfrm>
                    <a:prstGeom prst="rect">
                      <a:avLst/>
                    </a:prstGeom>
                  </pic:spPr>
                </pic:pic>
              </a:graphicData>
            </a:graphic>
          </wp:anchor>
        </w:drawing>
      </w:r>
      <w:r>
        <w:drawing>
          <wp:anchor distT="0" distB="0" distL="0" distR="0" simplePos="0" relativeHeight="251916288" behindDoc="0" locked="0" layoutInCell="0" allowOverlap="1">
            <wp:simplePos x="0" y="0"/>
            <wp:positionH relativeFrom="page">
              <wp:posOffset>4080255</wp:posOffset>
            </wp:positionH>
            <wp:positionV relativeFrom="page">
              <wp:posOffset>2698877</wp:posOffset>
            </wp:positionV>
            <wp:extent cx="2600451" cy="301752"/>
            <wp:effectExtent l="0" t="0" r="0" b="0"/>
            <wp:wrapNone/>
            <wp:docPr id="560" name="IM 560"/>
            <wp:cNvGraphicFramePr/>
            <a:graphic xmlns:a="http://schemas.openxmlformats.org/drawingml/2006/main">
              <a:graphicData uri="http://schemas.openxmlformats.org/drawingml/2006/picture">
                <pic:pic xmlns:pic="http://schemas.openxmlformats.org/drawingml/2006/picture">
                  <pic:nvPicPr>
                    <pic:cNvPr id="560" name="IM 560"/>
                    <pic:cNvPicPr/>
                  </pic:nvPicPr>
                  <pic:blipFill>
                    <a:blip xmlns:r="http://schemas.openxmlformats.org/officeDocument/2006/relationships" r:embed="rId273"/>
                    <a:stretch>
                      <a:fillRect/>
                    </a:stretch>
                  </pic:blipFill>
                  <pic:spPr>
                    <a:xfrm>
                      <a:off x="0" y="0"/>
                      <a:ext cx="2600451" cy="301752"/>
                    </a:xfrm>
                    <a:prstGeom prst="rect">
                      <a:avLst/>
                    </a:prstGeom>
                  </pic:spPr>
                </pic:pic>
              </a:graphicData>
            </a:graphic>
          </wp:anchor>
        </w:drawing>
      </w:r>
      <w:r>
        <w:drawing>
          <wp:anchor distT="0" distB="0" distL="0" distR="0" simplePos="0" relativeHeight="251911168" behindDoc="0" locked="0" layoutInCell="0" allowOverlap="1">
            <wp:simplePos x="0" y="0"/>
            <wp:positionH relativeFrom="page">
              <wp:posOffset>2862938</wp:posOffset>
            </wp:positionH>
            <wp:positionV relativeFrom="page">
              <wp:posOffset>6301024</wp:posOffset>
            </wp:positionV>
            <wp:extent cx="4072158" cy="1314346"/>
            <wp:effectExtent l="0" t="0" r="0" b="0"/>
            <wp:wrapNone/>
            <wp:docPr id="562" name="IM 562"/>
            <wp:cNvGraphicFramePr/>
            <a:graphic xmlns:a="http://schemas.openxmlformats.org/drawingml/2006/main">
              <a:graphicData uri="http://schemas.openxmlformats.org/drawingml/2006/picture">
                <pic:pic xmlns:pic="http://schemas.openxmlformats.org/drawingml/2006/picture">
                  <pic:nvPicPr>
                    <pic:cNvPr id="562" name="IM 562"/>
                    <pic:cNvPicPr/>
                  </pic:nvPicPr>
                  <pic:blipFill>
                    <a:blip xmlns:r="http://schemas.openxmlformats.org/officeDocument/2006/relationships" r:embed="rId274"/>
                    <a:stretch>
                      <a:fillRect/>
                    </a:stretch>
                  </pic:blipFill>
                  <pic:spPr>
                    <a:xfrm>
                      <a:off x="0" y="0"/>
                      <a:ext cx="4072158" cy="1314346"/>
                    </a:xfrm>
                    <a:prstGeom prst="rect">
                      <a:avLst/>
                    </a:prstGeom>
                  </pic:spPr>
                </pic:pic>
              </a:graphicData>
            </a:graphic>
          </wp:anchor>
        </w:drawing>
      </w:r>
      <w:bookmarkStart w:id="33" w:name="bookmark34"/>
      <w:bookmarkEnd w:id="33"/>
      <w:bookmarkStart w:id="34" w:name="bookmark35"/>
      <w:bookmarkEnd w:id="34"/>
      <w:bookmarkStart w:id="35" w:name="bookmark36"/>
      <w:bookmarkEnd w:id="35"/>
      <w:r>
        <w:rPr>
          <w:color w:val="0F243E"/>
          <w:spacing w:val="-2"/>
          <w14:textOutline w14:w="3831">
            <w14:solidFill>
              <w14:srgbClr w14:val="0F243E"/>
            </w14:solidFill>
            <w14:prstDash w14:val="solid"/>
            <w14:round/>
          </w14:textOutline>
        </w:rPr>
        <w:t>图</w:t>
      </w:r>
      <w:r>
        <w:rPr>
          <w:rFonts w:ascii="Arial" w:eastAsia="Arial" w:hAnsi="Arial" w:cs="Arial"/>
          <w:b/>
          <w:bCs/>
          <w:color w:val="0F243E"/>
          <w:spacing w:val="-2"/>
        </w:rPr>
        <w:t>19</w:t>
      </w:r>
      <w:r>
        <w:rPr>
          <w:color w:val="0F243E"/>
          <w:spacing w:val="-2"/>
          <w14:textOutline w14:w="3831">
            <w14:solidFill>
              <w14:srgbClr w14:val="0F243E"/>
            </w14:solidFill>
            <w14:prstDash w14:val="solid"/>
            <w14:round/>
          </w14:textOutline>
        </w:rPr>
        <w:t>：光伏月度装机量数据（</w:t>
      </w:r>
      <w:r>
        <w:rPr>
          <w:rFonts w:ascii="Arial" w:eastAsia="Arial" w:hAnsi="Arial" w:cs="Arial"/>
          <w:b/>
          <w:bCs/>
          <w:color w:val="0F243E"/>
          <w:spacing w:val="-2"/>
        </w:rPr>
        <w:t>GW</w:t>
      </w:r>
      <w:r>
        <w:rPr>
          <w:color w:val="0F243E"/>
          <w:spacing w:val="-2"/>
          <w14:textOutline w14:w="3831">
            <w14:solidFill>
              <w14:srgbClr w14:val="0F243E"/>
            </w14:solidFill>
            <w14:prstDash w14:val="solid"/>
            <w14:round/>
          </w14:textOutline>
        </w:rPr>
        <w:t>）</w:t>
      </w:r>
    </w:p>
    <w:p>
      <w:pPr>
        <w:spacing w:line="349" w:lineRule="auto"/>
        <w:rPr>
          <w:rFonts w:ascii="Arial"/>
          <w:sz w:val="21"/>
        </w:rPr>
      </w:pPr>
    </w:p>
    <w:p>
      <w:pPr>
        <w:spacing w:before="46" w:line="354" w:lineRule="exact"/>
        <w:ind w:left="441"/>
        <w:rPr>
          <w:rFonts w:ascii="Arial" w:eastAsia="Arial" w:hAnsi="Arial" w:cs="Arial"/>
          <w:sz w:val="16"/>
          <w:szCs w:val="16"/>
        </w:rPr>
      </w:pPr>
      <w:r>
        <w:pict>
          <v:shape id="_x0000_s1188" type="#_x0000_t202" style="width:10.85pt;height:99.85pt;margin-top:9.45pt;margin-left:293.23pt;position:absolute;z-index:251921408" filled="f" stroked="f">
            <o:lock v:ext="edit" aspectratio="f"/>
            <v:textbox inset="0,0,0,0">
              <w:txbxContent>
                <w:p>
                  <w:pPr>
                    <w:spacing w:before="19" w:line="195" w:lineRule="auto"/>
                    <w:ind w:left="24"/>
                    <w:rPr>
                      <w:rFonts w:ascii="Arial" w:eastAsia="Arial" w:hAnsi="Arial" w:cs="Arial"/>
                      <w:sz w:val="16"/>
                      <w:szCs w:val="16"/>
                    </w:rPr>
                  </w:pPr>
                  <w:r>
                    <w:rPr>
                      <w:rFonts w:ascii="Arial" w:eastAsia="Arial" w:hAnsi="Arial" w:cs="Arial"/>
                      <w:spacing w:val="-2"/>
                      <w:sz w:val="16"/>
                      <w:szCs w:val="16"/>
                    </w:rPr>
                    <w:t>50</w:t>
                  </w:r>
                </w:p>
                <w:p>
                  <w:pPr>
                    <w:spacing w:before="31" w:line="194" w:lineRule="auto"/>
                    <w:ind w:left="20"/>
                    <w:rPr>
                      <w:rFonts w:ascii="Arial" w:eastAsia="Arial" w:hAnsi="Arial" w:cs="Arial"/>
                      <w:sz w:val="16"/>
                      <w:szCs w:val="16"/>
                    </w:rPr>
                  </w:pPr>
                  <w:r>
                    <w:rPr>
                      <w:rFonts w:ascii="Arial" w:eastAsia="Arial" w:hAnsi="Arial" w:cs="Arial"/>
                      <w:spacing w:val="-1"/>
                      <w:sz w:val="16"/>
                      <w:szCs w:val="16"/>
                    </w:rPr>
                    <w:t>45</w:t>
                  </w:r>
                </w:p>
                <w:p>
                  <w:pPr>
                    <w:spacing w:before="31" w:line="195" w:lineRule="auto"/>
                    <w:ind w:left="20"/>
                    <w:rPr>
                      <w:rFonts w:ascii="Arial" w:eastAsia="Arial" w:hAnsi="Arial" w:cs="Arial"/>
                      <w:sz w:val="16"/>
                      <w:szCs w:val="16"/>
                    </w:rPr>
                  </w:pPr>
                  <w:r>
                    <w:rPr>
                      <w:rFonts w:ascii="Arial" w:eastAsia="Arial" w:hAnsi="Arial" w:cs="Arial"/>
                      <w:spacing w:val="-1"/>
                      <w:sz w:val="16"/>
                      <w:szCs w:val="16"/>
                    </w:rPr>
                    <w:t>40</w:t>
                  </w:r>
                </w:p>
                <w:p>
                  <w:pPr>
                    <w:spacing w:before="31" w:line="195" w:lineRule="auto"/>
                    <w:ind w:left="24"/>
                    <w:rPr>
                      <w:rFonts w:ascii="Arial" w:eastAsia="Arial" w:hAnsi="Arial" w:cs="Arial"/>
                      <w:sz w:val="16"/>
                      <w:szCs w:val="16"/>
                    </w:rPr>
                  </w:pPr>
                  <w:r>
                    <w:rPr>
                      <w:rFonts w:ascii="Arial" w:eastAsia="Arial" w:hAnsi="Arial" w:cs="Arial"/>
                      <w:spacing w:val="-2"/>
                      <w:sz w:val="16"/>
                      <w:szCs w:val="16"/>
                    </w:rPr>
                    <w:t>35</w:t>
                  </w:r>
                </w:p>
                <w:p>
                  <w:pPr>
                    <w:spacing w:before="31" w:line="195" w:lineRule="auto"/>
                    <w:ind w:left="24"/>
                    <w:rPr>
                      <w:rFonts w:ascii="Arial" w:eastAsia="Arial" w:hAnsi="Arial" w:cs="Arial"/>
                      <w:sz w:val="16"/>
                      <w:szCs w:val="16"/>
                    </w:rPr>
                  </w:pPr>
                  <w:r>
                    <w:rPr>
                      <w:rFonts w:ascii="Arial" w:eastAsia="Arial" w:hAnsi="Arial" w:cs="Arial"/>
                      <w:spacing w:val="-2"/>
                      <w:sz w:val="16"/>
                      <w:szCs w:val="16"/>
                    </w:rPr>
                    <w:t>30</w:t>
                  </w:r>
                </w:p>
                <w:p>
                  <w:pPr>
                    <w:spacing w:before="31" w:line="195" w:lineRule="auto"/>
                    <w:ind w:left="22"/>
                    <w:rPr>
                      <w:rFonts w:ascii="Arial" w:eastAsia="Arial" w:hAnsi="Arial" w:cs="Arial"/>
                      <w:sz w:val="16"/>
                      <w:szCs w:val="16"/>
                    </w:rPr>
                  </w:pPr>
                  <w:r>
                    <w:rPr>
                      <w:rFonts w:ascii="Arial" w:eastAsia="Arial" w:hAnsi="Arial" w:cs="Arial"/>
                      <w:spacing w:val="-2"/>
                      <w:sz w:val="16"/>
                      <w:szCs w:val="16"/>
                    </w:rPr>
                    <w:t>25</w:t>
                  </w:r>
                </w:p>
                <w:p>
                  <w:pPr>
                    <w:spacing w:before="31" w:line="195" w:lineRule="auto"/>
                    <w:ind w:left="22"/>
                    <w:rPr>
                      <w:rFonts w:ascii="Arial" w:eastAsia="Arial" w:hAnsi="Arial" w:cs="Arial"/>
                      <w:sz w:val="16"/>
                      <w:szCs w:val="16"/>
                    </w:rPr>
                  </w:pPr>
                  <w:r>
                    <w:rPr>
                      <w:rFonts w:ascii="Arial" w:eastAsia="Arial" w:hAnsi="Arial" w:cs="Arial"/>
                      <w:spacing w:val="-2"/>
                      <w:sz w:val="16"/>
                      <w:szCs w:val="16"/>
                    </w:rPr>
                    <w:t>20</w:t>
                  </w:r>
                </w:p>
                <w:p>
                  <w:pPr>
                    <w:spacing w:before="32" w:line="195" w:lineRule="auto"/>
                    <w:ind w:left="35"/>
                    <w:rPr>
                      <w:rFonts w:ascii="Arial" w:eastAsia="Arial" w:hAnsi="Arial" w:cs="Arial"/>
                      <w:sz w:val="16"/>
                      <w:szCs w:val="16"/>
                    </w:rPr>
                  </w:pPr>
                  <w:r>
                    <w:rPr>
                      <w:rFonts w:ascii="Arial" w:eastAsia="Arial" w:hAnsi="Arial" w:cs="Arial"/>
                      <w:spacing w:val="-5"/>
                      <w:sz w:val="16"/>
                      <w:szCs w:val="16"/>
                    </w:rPr>
                    <w:t>15</w:t>
                  </w:r>
                </w:p>
                <w:p>
                  <w:pPr>
                    <w:spacing w:before="31" w:line="195" w:lineRule="auto"/>
                    <w:ind w:left="35"/>
                    <w:rPr>
                      <w:rFonts w:ascii="Arial" w:eastAsia="Arial" w:hAnsi="Arial" w:cs="Arial"/>
                      <w:sz w:val="16"/>
                      <w:szCs w:val="16"/>
                    </w:rPr>
                  </w:pPr>
                  <w:r>
                    <w:rPr>
                      <w:rFonts w:ascii="Arial" w:eastAsia="Arial" w:hAnsi="Arial" w:cs="Arial"/>
                      <w:spacing w:val="-5"/>
                      <w:sz w:val="16"/>
                      <w:szCs w:val="16"/>
                    </w:rPr>
                    <w:t>10</w:t>
                  </w:r>
                </w:p>
                <w:p>
                  <w:pPr>
                    <w:spacing w:before="33" w:line="192" w:lineRule="auto"/>
                    <w:ind w:left="114"/>
                    <w:rPr>
                      <w:rFonts w:ascii="Arial" w:eastAsia="Arial" w:hAnsi="Arial" w:cs="Arial"/>
                      <w:sz w:val="16"/>
                      <w:szCs w:val="16"/>
                    </w:rPr>
                  </w:pPr>
                  <w:r>
                    <w:rPr>
                      <w:rFonts w:ascii="Arial" w:eastAsia="Arial" w:hAnsi="Arial" w:cs="Arial"/>
                      <w:sz w:val="16"/>
                      <w:szCs w:val="16"/>
                    </w:rPr>
                    <w:t>5</w:t>
                  </w:r>
                </w:p>
                <w:p>
                  <w:pPr>
                    <w:spacing w:before="32" w:line="195" w:lineRule="auto"/>
                    <w:ind w:left="114"/>
                    <w:rPr>
                      <w:rFonts w:ascii="Arial" w:eastAsia="Arial" w:hAnsi="Arial" w:cs="Arial"/>
                      <w:sz w:val="16"/>
                      <w:szCs w:val="16"/>
                    </w:rPr>
                  </w:pPr>
                  <w:r>
                    <w:rPr>
                      <w:rFonts w:ascii="Arial" w:eastAsia="Arial" w:hAnsi="Arial" w:cs="Arial"/>
                      <w:sz w:val="16"/>
                      <w:szCs w:val="16"/>
                    </w:rPr>
                    <w:t>0</w:t>
                  </w:r>
                </w:p>
              </w:txbxContent>
            </v:textbox>
          </v:shape>
        </w:pict>
      </w:r>
      <w:r>
        <w:rPr>
          <w:rFonts w:ascii="Arial" w:eastAsia="Arial" w:hAnsi="Arial" w:cs="Arial"/>
          <w:spacing w:val="-2"/>
          <w:position w:val="17"/>
          <w:sz w:val="16"/>
          <w:szCs w:val="16"/>
        </w:rPr>
        <w:t>60.0</w:t>
      </w:r>
    </w:p>
    <w:p>
      <w:pPr>
        <w:spacing w:line="194" w:lineRule="auto"/>
        <w:ind w:left="442"/>
        <w:rPr>
          <w:rFonts w:ascii="Arial" w:eastAsia="Arial" w:hAnsi="Arial" w:cs="Arial"/>
          <w:sz w:val="16"/>
          <w:szCs w:val="16"/>
        </w:rPr>
      </w:pPr>
      <w:r>
        <w:rPr>
          <w:rFonts w:ascii="Arial" w:eastAsia="Arial" w:hAnsi="Arial" w:cs="Arial"/>
          <w:spacing w:val="-2"/>
          <w:sz w:val="16"/>
          <w:szCs w:val="16"/>
        </w:rPr>
        <w:t>50.0</w:t>
      </w:r>
    </w:p>
    <w:p>
      <w:pPr>
        <w:spacing w:before="205" w:line="195" w:lineRule="auto"/>
        <w:ind w:left="437"/>
        <w:rPr>
          <w:rFonts w:ascii="Arial" w:eastAsia="Arial" w:hAnsi="Arial" w:cs="Arial"/>
          <w:sz w:val="16"/>
          <w:szCs w:val="16"/>
        </w:rPr>
      </w:pPr>
      <w:r>
        <w:rPr>
          <w:rFonts w:ascii="Arial" w:eastAsia="Arial" w:hAnsi="Arial" w:cs="Arial"/>
          <w:spacing w:val="-1"/>
          <w:sz w:val="16"/>
          <w:szCs w:val="16"/>
        </w:rPr>
        <w:t>40.0</w:t>
      </w:r>
    </w:p>
    <w:p>
      <w:pPr>
        <w:spacing w:before="205" w:line="195" w:lineRule="auto"/>
        <w:ind w:left="442"/>
        <w:rPr>
          <w:rFonts w:ascii="Arial" w:eastAsia="Arial" w:hAnsi="Arial" w:cs="Arial"/>
          <w:sz w:val="16"/>
          <w:szCs w:val="16"/>
        </w:rPr>
      </w:pPr>
      <w:r>
        <w:rPr>
          <w:rFonts w:ascii="Arial" w:eastAsia="Arial" w:hAnsi="Arial" w:cs="Arial"/>
          <w:spacing w:val="-2"/>
          <w:sz w:val="16"/>
          <w:szCs w:val="16"/>
        </w:rPr>
        <w:t>30.0</w:t>
      </w:r>
    </w:p>
    <w:p>
      <w:pPr>
        <w:spacing w:before="204" w:line="195" w:lineRule="auto"/>
        <w:ind w:left="440"/>
        <w:rPr>
          <w:rFonts w:ascii="Arial" w:eastAsia="Arial" w:hAnsi="Arial" w:cs="Arial"/>
          <w:sz w:val="16"/>
          <w:szCs w:val="16"/>
        </w:rPr>
      </w:pPr>
      <w:r>
        <w:rPr>
          <w:rFonts w:ascii="Arial" w:eastAsia="Arial" w:hAnsi="Arial" w:cs="Arial"/>
          <w:spacing w:val="-1"/>
          <w:sz w:val="16"/>
          <w:szCs w:val="16"/>
        </w:rPr>
        <w:t>20.0</w:t>
      </w:r>
    </w:p>
    <w:p>
      <w:pPr>
        <w:spacing w:before="205" w:line="195" w:lineRule="auto"/>
        <w:ind w:left="452"/>
        <w:rPr>
          <w:rFonts w:ascii="Arial" w:eastAsia="Arial" w:hAnsi="Arial" w:cs="Arial"/>
          <w:sz w:val="16"/>
          <w:szCs w:val="16"/>
        </w:rPr>
      </w:pPr>
      <w:r>
        <w:rPr>
          <w:rFonts w:ascii="Arial" w:eastAsia="Arial" w:hAnsi="Arial" w:cs="Arial"/>
          <w:spacing w:val="-5"/>
          <w:sz w:val="16"/>
          <w:szCs w:val="16"/>
        </w:rPr>
        <w:t>10.0</w:t>
      </w:r>
    </w:p>
    <w:p>
      <w:pPr>
        <w:spacing w:before="205" w:line="195" w:lineRule="auto"/>
        <w:ind w:left="531"/>
        <w:rPr>
          <w:rFonts w:ascii="Arial" w:eastAsia="Arial" w:hAnsi="Arial" w:cs="Arial"/>
          <w:sz w:val="16"/>
          <w:szCs w:val="16"/>
        </w:rPr>
      </w:pPr>
      <w:r>
        <w:rPr>
          <w:rFonts w:ascii="Arial" w:eastAsia="Arial" w:hAnsi="Arial" w:cs="Arial"/>
          <w:spacing w:val="-2"/>
          <w:sz w:val="16"/>
          <w:szCs w:val="16"/>
        </w:rPr>
        <w:t>0.0</w:t>
      </w:r>
    </w:p>
    <w:p>
      <w:pPr>
        <w:spacing w:before="51" w:line="475" w:lineRule="exact"/>
        <w:ind w:firstLine="445"/>
      </w:pPr>
      <w:r>
        <w:rPr>
          <w:position w:val="-9"/>
        </w:rPr>
        <w:drawing>
          <wp:inline distT="0" distB="0" distL="0" distR="0">
            <wp:extent cx="2498915" cy="301879"/>
            <wp:effectExtent l="0" t="0" r="0" b="0"/>
            <wp:docPr id="564" name="IM 564"/>
            <wp:cNvGraphicFramePr/>
            <a:graphic xmlns:a="http://schemas.openxmlformats.org/drawingml/2006/main">
              <a:graphicData uri="http://schemas.openxmlformats.org/drawingml/2006/picture">
                <pic:pic xmlns:pic="http://schemas.openxmlformats.org/drawingml/2006/picture">
                  <pic:nvPicPr>
                    <pic:cNvPr id="564" name="IM 564"/>
                    <pic:cNvPicPr/>
                  </pic:nvPicPr>
                  <pic:blipFill>
                    <a:blip xmlns:r="http://schemas.openxmlformats.org/officeDocument/2006/relationships" r:embed="rId275"/>
                    <a:stretch>
                      <a:fillRect/>
                    </a:stretch>
                  </pic:blipFill>
                  <pic:spPr>
                    <a:xfrm>
                      <a:off x="0" y="0"/>
                      <a:ext cx="2498915" cy="301879"/>
                    </a:xfrm>
                    <a:prstGeom prst="rect">
                      <a:avLst/>
                    </a:prstGeom>
                  </pic:spPr>
                </pic:pic>
              </a:graphicData>
            </a:graphic>
          </wp:inline>
        </w:drawing>
      </w:r>
    </w:p>
    <w:p>
      <w:pPr>
        <w:spacing w:line="401" w:lineRule="auto"/>
        <w:rPr>
          <w:rFonts w:ascii="Arial"/>
          <w:sz w:val="21"/>
        </w:rPr>
      </w:pPr>
    </w:p>
    <w:p>
      <w:pPr>
        <w:pStyle w:val="BodyText"/>
        <w:spacing w:before="59" w:line="212" w:lineRule="auto"/>
        <w:ind w:left="254"/>
        <w:rPr>
          <w:sz w:val="18"/>
          <w:szCs w:val="18"/>
        </w:rPr>
      </w:pPr>
      <w:r>
        <w:pict>
          <v:shape id="_x0000_s1189" type="#_x0000_t202" style="width:165.6pt;height:12.4pt;margin-top:1.95pt;margin-left:279.6pt;position:absolute;z-index:251918336" filled="f" stroked="f">
            <o:lock v:ext="edit" aspectratio="f"/>
            <v:textbox inset="0,0,0,0">
              <w:txbxContent>
                <w:p>
                  <w:pPr>
                    <w:pStyle w:val="BodyText"/>
                    <w:spacing w:before="20" w:line="212" w:lineRule="auto"/>
                    <w:ind w:left="20"/>
                    <w:rPr>
                      <w:sz w:val="18"/>
                      <w:szCs w:val="18"/>
                    </w:rPr>
                  </w:pP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txbxContent>
            </v:textbox>
          </v:shape>
        </w:pict>
      </w:r>
      <w:r>
        <w:rPr>
          <w:color w:val="0F243E"/>
          <w:spacing w:val="-7"/>
          <w:sz w:val="18"/>
          <w:szCs w:val="18"/>
        </w:rPr>
        <w:t>数据来源：</w:t>
      </w:r>
      <w:r>
        <w:rPr>
          <w:color w:val="0F243E"/>
          <w:spacing w:val="33"/>
          <w:sz w:val="18"/>
          <w:szCs w:val="18"/>
        </w:rPr>
        <w:t xml:space="preserve"> </w:t>
      </w:r>
      <w:r>
        <w:rPr>
          <w:rFonts w:ascii="Arial" w:eastAsia="Arial" w:hAnsi="Arial" w:cs="Arial"/>
          <w:color w:val="0F243E"/>
          <w:spacing w:val="-7"/>
          <w:sz w:val="18"/>
          <w:szCs w:val="18"/>
        </w:rPr>
        <w:t>Wind</w:t>
      </w:r>
      <w:r>
        <w:rPr>
          <w:color w:val="0F243E"/>
          <w:spacing w:val="-7"/>
          <w:sz w:val="18"/>
          <w:szCs w:val="18"/>
        </w:rPr>
        <w:t>，广发证券发展研究中心</w:t>
      </w:r>
    </w:p>
    <w:p>
      <w:pPr>
        <w:pStyle w:val="BodyText"/>
        <w:spacing w:before="105" w:line="273" w:lineRule="auto"/>
        <w:ind w:left="3035" w:right="108" w:hanging="1"/>
      </w:pPr>
      <w:r>
        <w:rPr>
          <w:spacing w:val="3"/>
          <w14:textOutline w14:w="3831">
            <w14:solidFill>
              <w14:srgbClr w14:val="000000"/>
            </w14:solidFill>
            <w14:prstDash w14:val="solid"/>
            <w14:round/>
          </w14:textOutline>
        </w:rPr>
        <w:t>风电招标跟踪：</w:t>
      </w:r>
      <w:r>
        <w:rPr>
          <w:spacing w:val="80"/>
        </w:rPr>
        <w:t xml:space="preserve"> </w:t>
      </w:r>
      <w:r>
        <w:rPr>
          <w:spacing w:val="3"/>
        </w:rPr>
        <w:t>根据北极星风力发电网、每日风电等公众号，上周（</w:t>
      </w:r>
      <w:r>
        <w:rPr>
          <w:rFonts w:ascii="Arial" w:eastAsia="Arial" w:hAnsi="Arial" w:cs="Arial"/>
          <w:spacing w:val="3"/>
        </w:rPr>
        <w:t>2024.2.17-</w:t>
      </w:r>
      <w:r>
        <w:rPr>
          <w:rFonts w:ascii="Arial" w:eastAsia="Arial" w:hAnsi="Arial" w:cs="Arial"/>
        </w:rPr>
        <w:t xml:space="preserve"> </w:t>
      </w:r>
      <w:r>
        <w:rPr>
          <w:rFonts w:ascii="Arial" w:eastAsia="Arial" w:hAnsi="Arial" w:cs="Arial"/>
          <w:spacing w:val="-3"/>
        </w:rPr>
        <w:t>2023.2.23</w:t>
      </w:r>
      <w:r>
        <w:rPr>
          <w:spacing w:val="-3"/>
        </w:rPr>
        <w:t>）公开招标的分别有</w:t>
      </w:r>
      <w:r>
        <w:rPr>
          <w:rFonts w:ascii="Arial" w:eastAsia="Arial" w:hAnsi="Arial" w:cs="Arial"/>
          <w:spacing w:val="-3"/>
        </w:rPr>
        <w:t>1160MW</w:t>
      </w:r>
      <w:r>
        <w:rPr>
          <w:spacing w:val="-3"/>
        </w:rPr>
        <w:t>，公布中标结果的有</w:t>
      </w:r>
      <w:r>
        <w:rPr>
          <w:rFonts w:ascii="Arial" w:eastAsia="Arial" w:hAnsi="Arial" w:cs="Arial"/>
          <w:spacing w:val="-3"/>
        </w:rPr>
        <w:t>600MW</w:t>
      </w:r>
      <w:r>
        <w:rPr>
          <w:spacing w:val="-3"/>
        </w:rPr>
        <w:t>。近</w:t>
      </w:r>
      <w:r>
        <w:rPr>
          <w:spacing w:val="-4"/>
        </w:rPr>
        <w:t>几周公布中</w:t>
      </w:r>
      <w:r>
        <w:t xml:space="preserve"> </w:t>
      </w:r>
      <w:r>
        <w:rPr>
          <w:spacing w:val="-2"/>
        </w:rPr>
        <w:t>标的项目回升明显，在整机价格维持较低位的大背景下，</w:t>
      </w:r>
      <w:r>
        <w:rPr>
          <w:spacing w:val="-2"/>
        </w:rPr>
        <w:t xml:space="preserve"> </w:t>
      </w:r>
      <w:r>
        <w:rPr>
          <w:spacing w:val="-2"/>
        </w:rPr>
        <w:t>风电运营商建设风电项目</w:t>
      </w:r>
      <w:r>
        <w:rPr>
          <w:spacing w:val="17"/>
        </w:rPr>
        <w:t xml:space="preserve"> </w:t>
      </w:r>
      <w:r>
        <w:rPr>
          <w:spacing w:val="-6"/>
        </w:rPr>
        <w:t>的积极性较高，预示着来年的装机高峰期即将到来。</w:t>
      </w:r>
      <w:r>
        <w:rPr>
          <w:rFonts w:ascii="Arial" w:eastAsia="Arial" w:hAnsi="Arial" w:cs="Arial"/>
          <w:spacing w:val="-6"/>
        </w:rPr>
        <w:t>24</w:t>
      </w:r>
      <w:r>
        <w:rPr>
          <w:spacing w:val="-6"/>
        </w:rPr>
        <w:t>年招标量预计将持</w:t>
      </w:r>
      <w:r>
        <w:rPr>
          <w:spacing w:val="-7"/>
        </w:rPr>
        <w:t>平或微增，</w:t>
      </w:r>
      <w:r>
        <w:t xml:space="preserve"> </w:t>
      </w:r>
      <w:r>
        <w:rPr>
          <w:spacing w:val="-2"/>
        </w:rPr>
        <w:t>装机量预计在</w:t>
      </w:r>
      <w:r>
        <w:rPr>
          <w:rFonts w:ascii="Arial" w:eastAsia="Arial" w:hAnsi="Arial" w:cs="Arial"/>
          <w:spacing w:val="-2"/>
        </w:rPr>
        <w:t>70-80GW</w:t>
      </w:r>
      <w:r>
        <w:rPr>
          <w:spacing w:val="-2"/>
        </w:rPr>
        <w:t>左右。</w:t>
      </w:r>
    </w:p>
    <w:p>
      <w:pPr>
        <w:pStyle w:val="BodyText"/>
        <w:spacing w:before="176" w:line="213" w:lineRule="auto"/>
        <w:ind w:left="3035"/>
      </w:pPr>
      <w:r>
        <w:rPr>
          <w:spacing w:val="-2"/>
        </w:rPr>
        <w:t>截止</w:t>
      </w:r>
      <w:r>
        <w:rPr>
          <w:rFonts w:ascii="Arial" w:eastAsia="Arial" w:hAnsi="Arial" w:cs="Arial"/>
          <w:spacing w:val="-2"/>
        </w:rPr>
        <w:t>2</w:t>
      </w:r>
      <w:r>
        <w:rPr>
          <w:spacing w:val="-2"/>
        </w:rPr>
        <w:t>月</w:t>
      </w:r>
      <w:r>
        <w:rPr>
          <w:rFonts w:ascii="Arial" w:eastAsia="Arial" w:hAnsi="Arial" w:cs="Arial"/>
          <w:spacing w:val="-2"/>
        </w:rPr>
        <w:t>23</w:t>
      </w:r>
      <w:r>
        <w:rPr>
          <w:spacing w:val="-2"/>
        </w:rPr>
        <w:t>日，</w:t>
      </w:r>
      <w:r>
        <w:rPr>
          <w:spacing w:val="-24"/>
        </w:rPr>
        <w:t xml:space="preserve"> </w:t>
      </w:r>
      <w:r>
        <w:rPr>
          <w:rFonts w:ascii="Arial" w:eastAsia="Arial" w:hAnsi="Arial" w:cs="Arial"/>
          <w:spacing w:val="-2"/>
        </w:rPr>
        <w:t>24</w:t>
      </w:r>
      <w:r>
        <w:rPr>
          <w:spacing w:val="-2"/>
        </w:rPr>
        <w:t>年招标量共</w:t>
      </w:r>
      <w:r>
        <w:rPr>
          <w:rFonts w:ascii="Arial" w:eastAsia="Arial" w:hAnsi="Arial" w:cs="Arial"/>
          <w:spacing w:val="-2"/>
        </w:rPr>
        <w:t>16547MW</w:t>
      </w:r>
      <w:r>
        <w:rPr>
          <w:spacing w:val="-2"/>
        </w:rPr>
        <w:t>（含框架招标）、中标量共</w:t>
      </w:r>
      <w:r>
        <w:rPr>
          <w:rFonts w:ascii="Arial" w:eastAsia="Arial" w:hAnsi="Arial" w:cs="Arial"/>
          <w:spacing w:val="-2"/>
        </w:rPr>
        <w:t>15726M</w:t>
      </w:r>
      <w:r>
        <w:rPr>
          <w:rFonts w:ascii="Arial" w:eastAsia="Arial" w:hAnsi="Arial" w:cs="Arial"/>
          <w:spacing w:val="-3"/>
        </w:rPr>
        <w:t>W</w:t>
      </w:r>
      <w:r>
        <w:rPr>
          <w:spacing w:val="-3"/>
        </w:rPr>
        <w:t>。</w:t>
      </w:r>
    </w:p>
    <w:p>
      <w:pPr>
        <w:pStyle w:val="BodyText"/>
        <w:spacing w:before="184" w:line="262" w:lineRule="auto"/>
        <w:ind w:left="3040" w:right="140" w:hanging="5"/>
      </w:pPr>
      <w:r>
        <w:rPr>
          <w:spacing w:val="-9"/>
        </w:rPr>
        <w:t>截止</w:t>
      </w:r>
      <w:r>
        <w:rPr>
          <w:rFonts w:ascii="Arial" w:eastAsia="Arial" w:hAnsi="Arial" w:cs="Arial"/>
          <w:spacing w:val="-9"/>
        </w:rPr>
        <w:t>2</w:t>
      </w:r>
      <w:r>
        <w:rPr>
          <w:spacing w:val="-9"/>
        </w:rPr>
        <w:t>月</w:t>
      </w:r>
      <w:r>
        <w:rPr>
          <w:rFonts w:ascii="Arial" w:eastAsia="Arial" w:hAnsi="Arial" w:cs="Arial"/>
          <w:spacing w:val="-9"/>
        </w:rPr>
        <w:t>23</w:t>
      </w:r>
      <w:r>
        <w:rPr>
          <w:spacing w:val="-9"/>
        </w:rPr>
        <w:t>日，</w:t>
      </w:r>
      <w:r>
        <w:rPr>
          <w:spacing w:val="-61"/>
        </w:rPr>
        <w:t xml:space="preserve"> </w:t>
      </w:r>
      <w:r>
        <w:rPr>
          <w:spacing w:val="-9"/>
        </w:rPr>
        <w:t>陆上中标量靠前的整机厂商为金风科技（</w:t>
      </w:r>
      <w:r>
        <w:rPr>
          <w:rFonts w:ascii="Arial" w:eastAsia="Arial" w:hAnsi="Arial" w:cs="Arial"/>
          <w:spacing w:val="-9"/>
        </w:rPr>
        <w:t>19%</w:t>
      </w:r>
      <w:r>
        <w:rPr>
          <w:spacing w:val="-9"/>
        </w:rPr>
        <w:t>）、远景</w:t>
      </w:r>
      <w:r>
        <w:rPr>
          <w:spacing w:val="-10"/>
        </w:rPr>
        <w:t>能源（</w:t>
      </w:r>
      <w:r>
        <w:rPr>
          <w:rFonts w:ascii="Arial" w:eastAsia="Arial" w:hAnsi="Arial" w:cs="Arial"/>
          <w:spacing w:val="-10"/>
        </w:rPr>
        <w:t>15%</w:t>
      </w:r>
      <w:r>
        <w:rPr>
          <w:spacing w:val="-10"/>
        </w:rPr>
        <w:t>）、</w:t>
      </w:r>
      <w:r>
        <w:t xml:space="preserve"> </w:t>
      </w:r>
      <w:r>
        <w:rPr>
          <w:spacing w:val="-2"/>
        </w:rPr>
        <w:t>明阳智能（</w:t>
      </w:r>
      <w:r>
        <w:rPr>
          <w:rFonts w:ascii="Arial" w:eastAsia="Arial" w:hAnsi="Arial" w:cs="Arial"/>
          <w:spacing w:val="-2"/>
        </w:rPr>
        <w:t>15%</w:t>
      </w:r>
      <w:r>
        <w:rPr>
          <w:spacing w:val="-2"/>
        </w:rPr>
        <w:t>）、三一重能（</w:t>
      </w:r>
      <w:r>
        <w:rPr>
          <w:rFonts w:ascii="Arial" w:eastAsia="Arial" w:hAnsi="Arial" w:cs="Arial"/>
          <w:spacing w:val="-2"/>
        </w:rPr>
        <w:t>12%</w:t>
      </w:r>
      <w:r>
        <w:rPr>
          <w:spacing w:val="-2"/>
        </w:rPr>
        <w:t>）、运达股份（</w:t>
      </w:r>
      <w:r>
        <w:rPr>
          <w:rFonts w:ascii="Arial" w:eastAsia="Arial" w:hAnsi="Arial" w:cs="Arial"/>
          <w:spacing w:val="-2"/>
        </w:rPr>
        <w:t>1</w:t>
      </w:r>
      <w:r>
        <w:rPr>
          <w:rFonts w:ascii="Arial" w:eastAsia="Arial" w:hAnsi="Arial" w:cs="Arial"/>
          <w:spacing w:val="-3"/>
        </w:rPr>
        <w:t>1%</w:t>
      </w:r>
      <w:r>
        <w:rPr>
          <w:spacing w:val="-3"/>
        </w:rPr>
        <w:t>）、东方电气（</w:t>
      </w:r>
      <w:r>
        <w:rPr>
          <w:rFonts w:ascii="Arial" w:eastAsia="Arial" w:hAnsi="Arial" w:cs="Arial"/>
          <w:spacing w:val="-3"/>
        </w:rPr>
        <w:t>7%</w:t>
      </w:r>
      <w:r>
        <w:rPr>
          <w:spacing w:val="3"/>
        </w:rPr>
        <w:t>），</w:t>
      </w:r>
      <w:r>
        <w:rPr>
          <w:spacing w:val="-3"/>
        </w:rPr>
        <w:t>第</w:t>
      </w:r>
      <w:r>
        <w:t xml:space="preserve"> </w:t>
      </w:r>
      <w:r>
        <w:rPr>
          <w:spacing w:val="-1"/>
        </w:rPr>
        <w:t>一集团各家的市场份额已经相当接近，明阳智能、远景能源、金风科技相对领先。</w:t>
      </w:r>
    </w:p>
    <w:p>
      <w:pPr>
        <w:pStyle w:val="BodyText"/>
        <w:spacing w:before="187" w:line="218" w:lineRule="auto"/>
        <w:ind w:left="3199"/>
      </w:pPr>
      <w:r>
        <w:rPr>
          <w:color w:val="0F243E"/>
          <w:spacing w:val="-4"/>
          <w14:textOutline w14:w="3831">
            <w14:solidFill>
              <w14:srgbClr w14:val="0F243E"/>
            </w14:solidFill>
            <w14:prstDash w14:val="solid"/>
            <w14:round/>
          </w14:textOutline>
        </w:rPr>
        <w:t>图</w:t>
      </w:r>
      <w:r>
        <w:rPr>
          <w:color w:val="0F243E"/>
          <w:spacing w:val="-34"/>
        </w:rPr>
        <w:t xml:space="preserve"> </w:t>
      </w:r>
      <w:r>
        <w:rPr>
          <w:rFonts w:ascii="Arial" w:eastAsia="Arial" w:hAnsi="Arial" w:cs="Arial"/>
          <w:b/>
          <w:bCs/>
          <w:color w:val="0F243E"/>
          <w:spacing w:val="-4"/>
        </w:rPr>
        <w:t>21</w:t>
      </w:r>
      <w:r>
        <w:rPr>
          <w:color w:val="0F243E"/>
          <w:spacing w:val="-4"/>
          <w14:textOutline w14:w="3831">
            <w14:solidFill>
              <w14:srgbClr w14:val="0F243E"/>
            </w14:solidFill>
            <w14:prstDash w14:val="solid"/>
            <w14:round/>
          </w14:textOutline>
        </w:rPr>
        <w:t>：</w:t>
      </w:r>
      <w:r>
        <w:rPr>
          <w:rFonts w:ascii="Arial" w:eastAsia="Arial" w:hAnsi="Arial" w:cs="Arial"/>
          <w:b/>
          <w:bCs/>
          <w:color w:val="0F243E"/>
          <w:spacing w:val="-4"/>
        </w:rPr>
        <w:t xml:space="preserve">22 </w:t>
      </w:r>
      <w:r>
        <w:rPr>
          <w:color w:val="0F243E"/>
          <w:spacing w:val="-4"/>
          <w14:textOutline w14:w="3831">
            <w14:solidFill>
              <w14:srgbClr w14:val="0F243E"/>
            </w14:solidFill>
            <w14:prstDash w14:val="solid"/>
            <w14:round/>
          </w14:textOutline>
        </w:rPr>
        <w:t>年、</w:t>
      </w:r>
      <w:r>
        <w:rPr>
          <w:color w:val="0F243E"/>
          <w:spacing w:val="-27"/>
        </w:rPr>
        <w:t xml:space="preserve"> </w:t>
      </w:r>
      <w:r>
        <w:rPr>
          <w:rFonts w:ascii="Arial" w:eastAsia="Arial" w:hAnsi="Arial" w:cs="Arial"/>
          <w:b/>
          <w:bCs/>
          <w:color w:val="0F243E"/>
          <w:spacing w:val="-4"/>
        </w:rPr>
        <w:t xml:space="preserve">23 </w:t>
      </w:r>
      <w:r>
        <w:rPr>
          <w:color w:val="0F243E"/>
          <w:spacing w:val="-4"/>
          <w14:textOutline w14:w="3831">
            <w14:solidFill>
              <w14:srgbClr w14:val="0F243E"/>
            </w14:solidFill>
            <w14:prstDash w14:val="solid"/>
            <w14:round/>
          </w14:textOutline>
        </w:rPr>
        <w:t>年和</w:t>
      </w:r>
      <w:r>
        <w:rPr>
          <w:color w:val="0F243E"/>
          <w:spacing w:val="-45"/>
        </w:rPr>
        <w:t xml:space="preserve"> </w:t>
      </w:r>
      <w:r>
        <w:rPr>
          <w:rFonts w:ascii="Arial" w:eastAsia="Arial" w:hAnsi="Arial" w:cs="Arial"/>
          <w:b/>
          <w:bCs/>
          <w:color w:val="0F243E"/>
          <w:spacing w:val="-4"/>
        </w:rPr>
        <w:t xml:space="preserve">24 </w:t>
      </w:r>
      <w:r>
        <w:rPr>
          <w:color w:val="0F243E"/>
          <w:spacing w:val="-4"/>
          <w14:textOutline w14:w="3831">
            <w14:solidFill>
              <w14:srgbClr w14:val="0F243E"/>
            </w14:solidFill>
            <w14:prstDash w14:val="solid"/>
            <w14:round/>
          </w14:textOutline>
        </w:rPr>
        <w:t>年风电招标和开标周度数据（</w:t>
      </w:r>
      <w:r>
        <w:rPr>
          <w:rFonts w:ascii="Arial" w:eastAsia="Arial" w:hAnsi="Arial" w:cs="Arial"/>
          <w:b/>
          <w:bCs/>
          <w:color w:val="0F243E"/>
          <w:spacing w:val="-4"/>
        </w:rPr>
        <w:t>MW</w:t>
      </w:r>
      <w:r>
        <w:rPr>
          <w:color w:val="0F243E"/>
          <w:spacing w:val="-4"/>
          <w14:textOutline w14:w="3831">
            <w14:solidFill>
              <w14:srgbClr w14:val="0F243E"/>
            </w14:solidFill>
            <w14:prstDash w14:val="solid"/>
            <w14:round/>
          </w14:textOutline>
        </w:rPr>
        <w:t>）</w:t>
      </w:r>
    </w:p>
    <w:p>
      <w:pPr>
        <w:spacing w:line="277" w:lineRule="auto"/>
        <w:rPr>
          <w:rFonts w:ascii="Arial"/>
          <w:sz w:val="21"/>
        </w:rPr>
      </w:pPr>
    </w:p>
    <w:p>
      <w:pPr>
        <w:pStyle w:val="BodyText"/>
        <w:spacing w:before="52" w:line="218" w:lineRule="auto"/>
        <w:ind w:left="5577"/>
        <w:rPr>
          <w:sz w:val="16"/>
          <w:szCs w:val="16"/>
        </w:rPr>
      </w:pPr>
      <w:r>
        <w:rPr>
          <w:position w:val="1"/>
          <w:sz w:val="16"/>
          <w:szCs w:val="16"/>
        </w:rPr>
        <w:drawing>
          <wp:inline distT="0" distB="0" distL="0" distR="0">
            <wp:extent cx="54242" cy="54242"/>
            <wp:effectExtent l="0" t="0" r="0" b="0"/>
            <wp:docPr id="566" name="IM 566"/>
            <wp:cNvGraphicFramePr/>
            <a:graphic xmlns:a="http://schemas.openxmlformats.org/drawingml/2006/main">
              <a:graphicData uri="http://schemas.openxmlformats.org/drawingml/2006/picture">
                <pic:pic xmlns:pic="http://schemas.openxmlformats.org/drawingml/2006/picture">
                  <pic:nvPicPr>
                    <pic:cNvPr id="566" name="IM 566"/>
                    <pic:cNvPicPr/>
                  </pic:nvPicPr>
                  <pic:blipFill>
                    <a:blip xmlns:r="http://schemas.openxmlformats.org/officeDocument/2006/relationships" r:embed="rId276"/>
                    <a:stretch>
                      <a:fillRect/>
                    </a:stretch>
                  </pic:blipFill>
                  <pic:spPr>
                    <a:xfrm>
                      <a:off x="0" y="0"/>
                      <a:ext cx="54242" cy="54242"/>
                    </a:xfrm>
                    <a:prstGeom prst="rect">
                      <a:avLst/>
                    </a:prstGeom>
                  </pic:spPr>
                </pic:pic>
              </a:graphicData>
            </a:graphic>
          </wp:inline>
        </w:drawing>
      </w:r>
      <w:r>
        <w:rPr>
          <w:spacing w:val="-33"/>
          <w:sz w:val="16"/>
          <w:szCs w:val="16"/>
        </w:rPr>
        <w:t xml:space="preserve"> </w:t>
      </w:r>
      <w:r>
        <w:rPr>
          <w:spacing w:val="-2"/>
          <w:sz w:val="16"/>
          <w:szCs w:val="16"/>
        </w:rPr>
        <w:t>招标量（</w:t>
      </w:r>
      <w:r>
        <w:rPr>
          <w:rFonts w:ascii="Arial" w:eastAsia="Arial" w:hAnsi="Arial" w:cs="Arial"/>
          <w:spacing w:val="-2"/>
          <w:sz w:val="16"/>
          <w:szCs w:val="16"/>
        </w:rPr>
        <w:t>MW</w:t>
      </w:r>
      <w:r>
        <w:rPr>
          <w:spacing w:val="-2"/>
          <w:sz w:val="16"/>
          <w:szCs w:val="16"/>
        </w:rPr>
        <w:t>）</w:t>
      </w:r>
      <w:r>
        <w:rPr>
          <w:spacing w:val="22"/>
          <w:sz w:val="16"/>
          <w:szCs w:val="16"/>
        </w:rPr>
        <w:t xml:space="preserve">  </w:t>
      </w:r>
      <w:r>
        <w:rPr>
          <w:position w:val="1"/>
          <w:sz w:val="16"/>
          <w:szCs w:val="16"/>
        </w:rPr>
        <w:drawing>
          <wp:inline distT="0" distB="0" distL="0" distR="0">
            <wp:extent cx="54241" cy="54242"/>
            <wp:effectExtent l="0" t="0" r="0" b="0"/>
            <wp:docPr id="568" name="IM 568"/>
            <wp:cNvGraphicFramePr/>
            <a:graphic xmlns:a="http://schemas.openxmlformats.org/drawingml/2006/main">
              <a:graphicData uri="http://schemas.openxmlformats.org/drawingml/2006/picture">
                <pic:pic xmlns:pic="http://schemas.openxmlformats.org/drawingml/2006/picture">
                  <pic:nvPicPr>
                    <pic:cNvPr id="568" name="IM 568"/>
                    <pic:cNvPicPr/>
                  </pic:nvPicPr>
                  <pic:blipFill>
                    <a:blip xmlns:r="http://schemas.openxmlformats.org/officeDocument/2006/relationships" r:embed="rId277"/>
                    <a:stretch>
                      <a:fillRect/>
                    </a:stretch>
                  </pic:blipFill>
                  <pic:spPr>
                    <a:xfrm>
                      <a:off x="0" y="0"/>
                      <a:ext cx="54241" cy="54242"/>
                    </a:xfrm>
                    <a:prstGeom prst="rect">
                      <a:avLst/>
                    </a:prstGeom>
                  </pic:spPr>
                </pic:pic>
              </a:graphicData>
            </a:graphic>
          </wp:inline>
        </w:drawing>
      </w:r>
      <w:r>
        <w:rPr>
          <w:spacing w:val="-24"/>
          <w:sz w:val="16"/>
          <w:szCs w:val="16"/>
        </w:rPr>
        <w:t xml:space="preserve"> </w:t>
      </w:r>
      <w:r>
        <w:rPr>
          <w:spacing w:val="-2"/>
          <w:sz w:val="16"/>
          <w:szCs w:val="16"/>
        </w:rPr>
        <w:t>中标量（</w:t>
      </w:r>
      <w:r>
        <w:rPr>
          <w:rFonts w:ascii="Arial" w:eastAsia="Arial" w:hAnsi="Arial" w:cs="Arial"/>
          <w:spacing w:val="-2"/>
          <w:sz w:val="16"/>
          <w:szCs w:val="16"/>
        </w:rPr>
        <w:t>MW</w:t>
      </w:r>
      <w:r>
        <w:rPr>
          <w:spacing w:val="-2"/>
          <w:sz w:val="16"/>
          <w:szCs w:val="16"/>
        </w:rPr>
        <w:t>）</w:t>
      </w:r>
    </w:p>
    <w:p>
      <w:pPr>
        <w:spacing w:before="200" w:line="195" w:lineRule="auto"/>
        <w:ind w:left="3307"/>
        <w:rPr>
          <w:rFonts w:ascii="Arial" w:eastAsia="Arial" w:hAnsi="Arial" w:cs="Arial"/>
          <w:sz w:val="16"/>
          <w:szCs w:val="16"/>
        </w:rPr>
      </w:pPr>
      <w:r>
        <w:rPr>
          <w:rFonts w:ascii="Arial" w:eastAsia="Arial" w:hAnsi="Arial" w:cs="Arial"/>
          <w:spacing w:val="-2"/>
          <w:sz w:val="16"/>
          <w:szCs w:val="16"/>
        </w:rPr>
        <w:t>30000</w:t>
      </w:r>
    </w:p>
    <w:p>
      <w:pPr>
        <w:spacing w:before="192" w:line="195" w:lineRule="auto"/>
        <w:ind w:left="3305"/>
        <w:rPr>
          <w:rFonts w:ascii="Arial" w:eastAsia="Arial" w:hAnsi="Arial" w:cs="Arial"/>
          <w:sz w:val="16"/>
          <w:szCs w:val="16"/>
        </w:rPr>
      </w:pPr>
      <w:r>
        <w:rPr>
          <w:rFonts w:ascii="Arial" w:eastAsia="Arial" w:hAnsi="Arial" w:cs="Arial"/>
          <w:spacing w:val="-1"/>
          <w:sz w:val="16"/>
          <w:szCs w:val="16"/>
        </w:rPr>
        <w:t>25000</w:t>
      </w:r>
    </w:p>
    <w:p>
      <w:pPr>
        <w:spacing w:before="192" w:line="195" w:lineRule="auto"/>
        <w:ind w:left="3305"/>
        <w:rPr>
          <w:rFonts w:ascii="Arial" w:eastAsia="Arial" w:hAnsi="Arial" w:cs="Arial"/>
          <w:sz w:val="16"/>
          <w:szCs w:val="16"/>
        </w:rPr>
      </w:pPr>
      <w:r>
        <w:rPr>
          <w:rFonts w:ascii="Arial" w:eastAsia="Arial" w:hAnsi="Arial" w:cs="Arial"/>
          <w:spacing w:val="-1"/>
          <w:sz w:val="16"/>
          <w:szCs w:val="16"/>
        </w:rPr>
        <w:t>20000</w:t>
      </w:r>
    </w:p>
    <w:p>
      <w:pPr>
        <w:spacing w:before="193" w:line="195" w:lineRule="auto"/>
        <w:ind w:left="3318"/>
        <w:rPr>
          <w:rFonts w:ascii="Arial" w:eastAsia="Arial" w:hAnsi="Arial" w:cs="Arial"/>
          <w:sz w:val="16"/>
          <w:szCs w:val="16"/>
        </w:rPr>
      </w:pPr>
      <w:r>
        <w:rPr>
          <w:rFonts w:ascii="Arial" w:eastAsia="Arial" w:hAnsi="Arial" w:cs="Arial"/>
          <w:spacing w:val="-3"/>
          <w:sz w:val="16"/>
          <w:szCs w:val="16"/>
        </w:rPr>
        <w:t>15000</w:t>
      </w:r>
    </w:p>
    <w:p>
      <w:pPr>
        <w:spacing w:before="192" w:line="195" w:lineRule="auto"/>
        <w:ind w:left="3318"/>
        <w:rPr>
          <w:rFonts w:ascii="Arial" w:eastAsia="Arial" w:hAnsi="Arial" w:cs="Arial"/>
          <w:sz w:val="16"/>
          <w:szCs w:val="16"/>
        </w:rPr>
      </w:pPr>
      <w:r>
        <w:rPr>
          <w:rFonts w:ascii="Arial" w:eastAsia="Arial" w:hAnsi="Arial" w:cs="Arial"/>
          <w:spacing w:val="-3"/>
          <w:sz w:val="16"/>
          <w:szCs w:val="16"/>
        </w:rPr>
        <w:t>10000</w:t>
      </w:r>
    </w:p>
    <w:p>
      <w:pPr>
        <w:spacing w:before="192" w:line="195" w:lineRule="auto"/>
        <w:ind w:left="3396"/>
        <w:rPr>
          <w:rFonts w:ascii="Arial" w:eastAsia="Arial" w:hAnsi="Arial" w:cs="Arial"/>
          <w:sz w:val="16"/>
          <w:szCs w:val="16"/>
        </w:rPr>
      </w:pPr>
      <w:r>
        <w:rPr>
          <w:rFonts w:ascii="Arial" w:eastAsia="Arial" w:hAnsi="Arial" w:cs="Arial"/>
          <w:spacing w:val="-2"/>
          <w:sz w:val="16"/>
          <w:szCs w:val="16"/>
        </w:rPr>
        <w:t>5000</w:t>
      </w:r>
    </w:p>
    <w:p>
      <w:pPr>
        <w:spacing w:before="192" w:line="195" w:lineRule="auto"/>
        <w:ind w:left="3663"/>
        <w:rPr>
          <w:rFonts w:ascii="Arial" w:eastAsia="Arial" w:hAnsi="Arial" w:cs="Arial"/>
          <w:sz w:val="16"/>
          <w:szCs w:val="16"/>
        </w:rPr>
      </w:pPr>
      <w:r>
        <w:rPr>
          <w:rFonts w:ascii="Arial" w:eastAsia="Arial" w:hAnsi="Arial" w:cs="Arial"/>
          <w:sz w:val="16"/>
          <w:szCs w:val="16"/>
        </w:rPr>
        <w:t>0</w:t>
      </w: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pStyle w:val="BodyText"/>
        <w:spacing w:before="59" w:line="212" w:lineRule="auto"/>
        <w:ind w:left="3173"/>
        <w:rPr>
          <w:sz w:val="18"/>
          <w:szCs w:val="18"/>
        </w:rPr>
      </w:pPr>
      <w:r>
        <w:rPr>
          <w:color w:val="0F243E"/>
          <w:sz w:val="18"/>
          <w:szCs w:val="18"/>
        </w:rPr>
        <w:t>数据来源：北极星风力发电网，每日风电等，广发证券发</w:t>
      </w:r>
      <w:r>
        <w:rPr>
          <w:color w:val="0F243E"/>
          <w:spacing w:val="-1"/>
          <w:sz w:val="18"/>
          <w:szCs w:val="18"/>
        </w:rPr>
        <w:t>展研究中心</w:t>
      </w:r>
    </w:p>
    <w:p>
      <w:pPr>
        <w:pStyle w:val="BodyText"/>
        <w:spacing w:before="120" w:line="212" w:lineRule="auto"/>
        <w:ind w:left="3182"/>
        <w:rPr>
          <w:sz w:val="18"/>
          <w:szCs w:val="18"/>
        </w:rPr>
      </w:pPr>
      <w:r>
        <w:rPr>
          <w:color w:val="0F243E"/>
          <w:spacing w:val="-1"/>
          <w:sz w:val="18"/>
          <w:szCs w:val="18"/>
        </w:rPr>
        <w:t>注：数据为根据公开资料的不完全统计，仅供参考</w:t>
      </w:r>
    </w:p>
    <w:p>
      <w:pPr>
        <w:spacing w:line="212" w:lineRule="auto"/>
        <w:rPr>
          <w:sz w:val="18"/>
          <w:szCs w:val="18"/>
        </w:rPr>
        <w:sectPr>
          <w:headerReference w:type="default" r:id="rId278"/>
          <w:footerReference w:type="default" r:id="rId279"/>
          <w:pgSz w:w="11907" w:h="16839"/>
          <w:pgMar w:top="1383" w:right="528" w:bottom="1289" w:left="622" w:header="794" w:footer="723" w:gutter="0"/>
          <w:pgNumType w:start="46"/>
          <w:cols w:space="708"/>
        </w:sectPr>
      </w:pPr>
    </w:p>
    <w:p>
      <w:pPr>
        <w:pStyle w:val="BodyText"/>
        <w:spacing w:before="51" w:line="216" w:lineRule="auto"/>
        <w:ind w:left="3199"/>
      </w:pPr>
      <w:r>
        <w:pict>
          <v:rect id="_x0000_s1190" style="width:29.2pt;height:1.65pt;margin-top:136.2pt;margin-left:296.31pt;mso-position-horizontal-relative:page;mso-position-vertical-relative:page;position:absolute;z-index:251949056" o:allowincell="f" filled="t" fillcolor="black" stroked="f"/>
        </w:pict>
      </w:r>
      <w:r>
        <w:pict>
          <v:rect id="_x0000_s1191" style="width:379.2pt;height:0.5pt;margin-top:85.08pt;margin-left:184.34pt;mso-position-horizontal-relative:page;mso-position-vertical-relative:page;position:absolute;z-index:251941888" o:allowincell="f" filled="t" fillcolor="black" stroked="f"/>
        </w:pict>
      </w:r>
      <w:r>
        <w:pict>
          <v:rect id="_x0000_s1192" style="width:379.2pt;height:0.5pt;margin-top:283.49pt;margin-left:184.34pt;mso-position-horizontal-relative:page;mso-position-vertical-relative:page;position:absolute;z-index:251940864" o:allowincell="f" filled="t" fillcolor="black" stroked="f"/>
        </w:pict>
      </w:r>
      <w:r>
        <w:pict>
          <v:shape id="_x0000_s1193" style="width:253.75pt;height:0.5pt;margin-top:560.83pt;margin-left:38.28pt;mso-position-horizontal-relative:page;mso-position-vertical-relative:page;position:absolute;z-index:251945984" coordorigin="0,0" coordsize="5075,10" o:allowincell="f" path="m,9l5074,9l5074,l,l,9xe" filled="t" fillcolor="black" stroked="f"/>
        </w:pict>
      </w:r>
      <w:r>
        <w:pict>
          <v:shape id="_x0000_s1194" style="width:253.75pt;height:0.5pt;margin-top:759.34pt;margin-left:38.28pt;mso-position-horizontal-relative:page;mso-position-vertical-relative:page;position:absolute;z-index:251944960" coordorigin="0,0" coordsize="5075,10" o:allowincell="f" path="m,9l5074,9l5074,l,l,9xe" filled="t" fillcolor="black" stroked="f"/>
        </w:pict>
      </w:r>
      <w:r>
        <w:pict>
          <v:shape id="_x0000_s1195" style="width:262.75pt;height:0.5pt;margin-top:560.83pt;margin-left:306.17pt;mso-position-horizontal-relative:page;mso-position-vertical-relative:page;position:absolute;z-index:251943936" coordorigin="0,0" coordsize="5255,10" o:allowincell="f" path="m,9l5254,9l5254,l,l,9xe" filled="t" fillcolor="black" stroked="f"/>
        </w:pict>
      </w:r>
      <w:r>
        <w:pict>
          <v:shape id="_x0000_s1196" style="width:262.75pt;height:0.5pt;margin-top:759.34pt;margin-left:306.17pt;mso-position-horizontal-relative:page;mso-position-vertical-relative:page;position:absolute;z-index:251942912" coordorigin="0,0" coordsize="5255,10" o:allowincell="f" path="m,9l5254,9l5254,l,l,9xe" filled="t" fillcolor="black" stroked="f"/>
        </w:pict>
      </w:r>
      <w:r>
        <w:pict>
          <v:shape id="_x0000_s1197" style="width:2.2pt;height:157.9pt;margin-top:112.97pt;margin-left:380.69pt;mso-position-horizontal-relative:page;mso-position-vertical-relative:page;position:absolute;z-index:-251382784" coordorigin="0,0" coordsize="44,3157" o:allowincell="f" path="m10,1651l12,3157m33,l33,1505e" filled="f" strokecolor="#7699c8" strokeweight="1pt"/>
        </w:pict>
      </w:r>
      <w:r>
        <w:pict>
          <v:shape id="_x0000_s1198" type="#_x0000_t202" style="width:43.4pt;height:11.25pt;margin-top:115.67pt;margin-left:280.25pt;mso-position-horizontal-relative:page;mso-position-vertical-relative:page;position:absolute;z-index:251939840" o:allowincell="f" filled="f" stroked="f">
            <o:lock v:ext="edit" aspectratio="f"/>
            <v:textbox inset="0,0,0,0">
              <w:txbxContent>
                <w:p>
                  <w:pPr>
                    <w:pStyle w:val="BodyText"/>
                    <w:spacing w:before="20" w:line="213" w:lineRule="auto"/>
                    <w:ind w:left="20"/>
                    <w:rPr>
                      <w:rFonts w:ascii="Arial" w:eastAsia="Arial" w:hAnsi="Arial" w:cs="Arial"/>
                      <w:sz w:val="16"/>
                      <w:szCs w:val="16"/>
                    </w:rPr>
                  </w:pPr>
                  <w:r>
                    <w:rPr>
                      <w:spacing w:val="-3"/>
                      <w:sz w:val="16"/>
                      <w:szCs w:val="16"/>
                    </w:rPr>
                    <w:t>中车株洲所</w:t>
                  </w:r>
                  <w:r>
                    <w:rPr>
                      <w:rFonts w:ascii="Arial" w:eastAsia="Arial" w:hAnsi="Arial" w:cs="Arial"/>
                      <w:spacing w:val="-3"/>
                      <w:sz w:val="16"/>
                      <w:szCs w:val="16"/>
                    </w:rPr>
                    <w:t>,</w:t>
                  </w:r>
                </w:p>
              </w:txbxContent>
            </v:textbox>
          </v:shape>
        </w:pict>
      </w:r>
      <w:r>
        <w:pict>
          <v:shape id="_x0000_s1199" type="#_x0000_t202" style="width:13.25pt;height:9.55pt;margin-top:116.73pt;margin-left:323.86pt;mso-position-horizontal-relative:page;mso-position-vertical-relative:page;position:absolute;z-index:251948032" o:allowincell="f" filled="f" stroked="f">
            <o:lock v:ext="edit" aspectratio="f"/>
            <v:textbox inset="0,0,0,0">
              <w:txbxContent>
                <w:p>
                  <w:pPr>
                    <w:spacing w:before="19" w:line="197" w:lineRule="auto"/>
                    <w:ind w:left="20"/>
                    <w:rPr>
                      <w:rFonts w:ascii="Arial" w:eastAsia="Arial" w:hAnsi="Arial" w:cs="Arial"/>
                      <w:sz w:val="16"/>
                      <w:szCs w:val="16"/>
                    </w:rPr>
                  </w:pPr>
                  <w:r>
                    <w:rPr>
                      <w:rFonts w:ascii="Arial" w:eastAsia="Arial" w:hAnsi="Arial" w:cs="Arial"/>
                      <w:spacing w:val="-2"/>
                      <w:sz w:val="16"/>
                      <w:szCs w:val="16"/>
                    </w:rPr>
                    <w:t>7%</w:t>
                  </w:r>
                </w:p>
              </w:txbxContent>
            </v:textbox>
          </v:shape>
        </w:pict>
      </w:r>
      <w:r>
        <w:pict>
          <v:shape id="_x0000_s1200" type="#_x0000_t202" style="width:48.95pt;height:11.25pt;margin-top:129.18pt;margin-left:247.15pt;mso-position-horizontal-relative:page;mso-position-vertical-relative:page;position:absolute;z-index:251937792" o:allowincell="f" filled="f" stroked="f">
            <o:lock v:ext="edit" aspectratio="f"/>
            <v:textbox inset="0,0,0,0">
              <w:txbxContent>
                <w:p>
                  <w:pPr>
                    <w:pStyle w:val="BodyText"/>
                    <w:spacing w:before="20" w:line="213" w:lineRule="auto"/>
                    <w:ind w:left="20"/>
                    <w:rPr>
                      <w:rFonts w:ascii="Arial" w:eastAsia="Arial" w:hAnsi="Arial" w:cs="Arial"/>
                      <w:sz w:val="16"/>
                      <w:szCs w:val="16"/>
                    </w:rPr>
                  </w:pPr>
                  <w:r>
                    <w:rPr>
                      <w:spacing w:val="-3"/>
                      <w:sz w:val="16"/>
                      <w:szCs w:val="16"/>
                    </w:rPr>
                    <w:t>中国海装</w:t>
                  </w:r>
                  <w:r>
                    <w:rPr>
                      <w:rFonts w:ascii="Arial" w:eastAsia="Arial" w:hAnsi="Arial" w:cs="Arial"/>
                      <w:spacing w:val="-3"/>
                      <w:sz w:val="16"/>
                      <w:szCs w:val="16"/>
                    </w:rPr>
                    <w:t>, 2%</w:t>
                  </w:r>
                </w:p>
              </w:txbxContent>
            </v:textbox>
          </v:shape>
        </w:pict>
      </w:r>
      <w:r>
        <w:pict>
          <v:shape id="_x0000_s1201" type="#_x0000_t202" style="width:48.8pt;height:11.25pt;margin-top:152.43pt;margin-left:260.83pt;mso-position-horizontal-relative:page;mso-position-vertical-relative:page;position:absolute;z-index:251938816" o:allowincell="f" filled="f" stroked="f">
            <o:lock v:ext="edit" aspectratio="f"/>
            <v:textbox inset="0,0,0,0">
              <w:txbxContent>
                <w:p>
                  <w:pPr>
                    <w:pStyle w:val="BodyText"/>
                    <w:spacing w:before="20" w:line="213" w:lineRule="auto"/>
                    <w:ind w:left="20"/>
                    <w:rPr>
                      <w:rFonts w:ascii="Arial" w:eastAsia="Arial" w:hAnsi="Arial" w:cs="Arial"/>
                      <w:sz w:val="16"/>
                      <w:szCs w:val="16"/>
                    </w:rPr>
                  </w:pPr>
                  <w:r>
                    <w:rPr>
                      <w:spacing w:val="-3"/>
                      <w:sz w:val="16"/>
                      <w:szCs w:val="16"/>
                    </w:rPr>
                    <w:t>东方电气</w:t>
                  </w:r>
                  <w:r>
                    <w:rPr>
                      <w:rFonts w:ascii="Arial" w:eastAsia="Arial" w:hAnsi="Arial" w:cs="Arial"/>
                      <w:spacing w:val="-3"/>
                      <w:sz w:val="16"/>
                      <w:szCs w:val="16"/>
                    </w:rPr>
                    <w:t>, 7%</w:t>
                  </w:r>
                </w:p>
              </w:txbxContent>
            </v:textbox>
          </v:shape>
        </w:pict>
      </w:r>
      <w:r>
        <w:pict>
          <v:shape id="_x0000_s1202" type="#_x0000_t202" style="width:49pt;height:11.25pt;margin-top:180.92pt;margin-left:253.13pt;mso-position-horizontal-relative:page;mso-position-vertical-relative:page;position:absolute;z-index:251936768" o:allowincell="f" filled="f" stroked="f">
            <o:lock v:ext="edit" aspectratio="f"/>
            <v:textbox inset="0,0,0,0">
              <w:txbxContent>
                <w:p>
                  <w:pPr>
                    <w:pStyle w:val="BodyText"/>
                    <w:spacing w:before="20" w:line="213" w:lineRule="auto"/>
                    <w:ind w:left="20"/>
                    <w:rPr>
                      <w:rFonts w:ascii="Arial" w:eastAsia="Arial" w:hAnsi="Arial" w:cs="Arial"/>
                      <w:sz w:val="16"/>
                      <w:szCs w:val="16"/>
                    </w:rPr>
                  </w:pPr>
                  <w:r>
                    <w:rPr>
                      <w:spacing w:val="-3"/>
                      <w:sz w:val="16"/>
                      <w:szCs w:val="16"/>
                    </w:rPr>
                    <w:t>电气风电</w:t>
                  </w:r>
                  <w:r>
                    <w:rPr>
                      <w:rFonts w:ascii="Arial" w:eastAsia="Arial" w:hAnsi="Arial" w:cs="Arial"/>
                      <w:spacing w:val="-3"/>
                      <w:sz w:val="16"/>
                      <w:szCs w:val="16"/>
                    </w:rPr>
                    <w:t>, 4%</w:t>
                  </w:r>
                </w:p>
              </w:txbxContent>
            </v:textbox>
          </v:shape>
        </w:pict>
      </w:r>
      <w:r>
        <w:pict>
          <v:shape id="_x0000_s1203" type="#_x0000_t202" style="width:54.2pt;height:11.25pt;margin-top:199.69pt;margin-left:308.59pt;mso-position-horizontal-relative:page;mso-position-vertical-relative:page;position:absolute;z-index:251935744" o:allowincell="f" filled="f" stroked="f">
            <o:lock v:ext="edit" aspectratio="f"/>
            <v:textbox inset="0,0,0,0">
              <w:txbxContent>
                <w:p>
                  <w:pPr>
                    <w:pStyle w:val="BodyText"/>
                    <w:spacing w:before="20" w:line="213" w:lineRule="auto"/>
                    <w:ind w:left="20"/>
                    <w:rPr>
                      <w:rFonts w:ascii="Arial" w:eastAsia="Arial" w:hAnsi="Arial" w:cs="Arial"/>
                      <w:sz w:val="16"/>
                      <w:szCs w:val="16"/>
                    </w:rPr>
                  </w:pPr>
                  <w:r>
                    <w:rPr>
                      <w:spacing w:val="-2"/>
                      <w:sz w:val="16"/>
                      <w:szCs w:val="16"/>
                    </w:rPr>
                    <w:t>三一重能</w:t>
                  </w:r>
                  <w:r>
                    <w:rPr>
                      <w:rFonts w:ascii="Arial" w:eastAsia="Arial" w:hAnsi="Arial" w:cs="Arial"/>
                      <w:spacing w:val="-2"/>
                      <w:sz w:val="16"/>
                      <w:szCs w:val="16"/>
                    </w:rPr>
                    <w:t>,</w:t>
                  </w:r>
                  <w:r>
                    <w:rPr>
                      <w:rFonts w:ascii="Arial" w:eastAsia="Arial" w:hAnsi="Arial" w:cs="Arial"/>
                      <w:spacing w:val="16"/>
                      <w:w w:val="101"/>
                      <w:sz w:val="16"/>
                      <w:szCs w:val="16"/>
                    </w:rPr>
                    <w:t xml:space="preserve"> </w:t>
                  </w:r>
                  <w:r>
                    <w:rPr>
                      <w:rFonts w:ascii="Arial" w:eastAsia="Arial" w:hAnsi="Arial" w:cs="Arial"/>
                      <w:spacing w:val="-2"/>
                      <w:sz w:val="16"/>
                      <w:szCs w:val="16"/>
                    </w:rPr>
                    <w:t>12%</w:t>
                  </w:r>
                </w:p>
              </w:txbxContent>
            </v:textbox>
          </v:shape>
        </w:pict>
      </w:r>
      <w:r>
        <w:pict>
          <v:shape id="_x0000_s1204" type="#_x0000_t202" style="width:36.65pt;height:20.45pt;margin-top:242.43pt;margin-left:341.89pt;mso-position-horizontal-relative:page;mso-position-vertical-relative:page;position:absolute;z-index:251934720" o:allowincell="f" filled="f" stroked="f">
            <o:lock v:ext="edit" aspectratio="f"/>
            <v:textbox inset="0,0,0,0">
              <w:txbxContent>
                <w:p>
                  <w:pPr>
                    <w:pStyle w:val="BodyText"/>
                    <w:spacing w:before="20" w:line="213" w:lineRule="auto"/>
                    <w:ind w:left="20"/>
                    <w:rPr>
                      <w:rFonts w:ascii="Arial" w:eastAsia="Arial" w:hAnsi="Arial" w:cs="Arial"/>
                      <w:sz w:val="16"/>
                      <w:szCs w:val="16"/>
                    </w:rPr>
                  </w:pPr>
                  <w:r>
                    <w:rPr>
                      <w:spacing w:val="4"/>
                      <w:sz w:val="16"/>
                      <w:szCs w:val="16"/>
                    </w:rPr>
                    <w:t>运达股份</w:t>
                  </w:r>
                  <w:r>
                    <w:rPr>
                      <w:rFonts w:ascii="Arial" w:eastAsia="Arial" w:hAnsi="Arial" w:cs="Arial"/>
                      <w:spacing w:val="4"/>
                      <w:sz w:val="16"/>
                      <w:szCs w:val="16"/>
                    </w:rPr>
                    <w:t>,</w:t>
                  </w:r>
                </w:p>
                <w:p>
                  <w:pPr>
                    <w:spacing w:before="32" w:line="197" w:lineRule="auto"/>
                    <w:ind w:left="222"/>
                    <w:rPr>
                      <w:rFonts w:ascii="Arial" w:eastAsia="Arial" w:hAnsi="Arial" w:cs="Arial"/>
                      <w:sz w:val="16"/>
                      <w:szCs w:val="16"/>
                    </w:rPr>
                  </w:pPr>
                  <w:r>
                    <w:rPr>
                      <w:rFonts w:ascii="Arial" w:eastAsia="Arial" w:hAnsi="Arial" w:cs="Arial"/>
                      <w:spacing w:val="-4"/>
                      <w:sz w:val="16"/>
                      <w:szCs w:val="16"/>
                    </w:rPr>
                    <w:t>11%</w:t>
                  </w:r>
                </w:p>
              </w:txbxContent>
            </v:textbox>
          </v:shape>
        </w:pict>
      </w:r>
      <w:r>
        <w:pict>
          <v:group id="_x0000_s1205" style="width:29.15pt;height:17.2pt;margin-top:116.41pt;margin-left:329.51pt;mso-position-horizontal-relative:page;mso-position-vertical-relative:page;position:absolute;z-index:-251384832" coordorigin="0,0" coordsize="582,344" o:allowincell="f" filled="f" stroked="f">
            <v:shape id="_x0000_s1206" style="width:582;height:344;position:absolute" coordorigin="0,0" coordsize="582,344" path="m10,333c171,185,364,75,572,10e" filled="f" strokecolor="#f1eada" strokeweight="1pt"/>
            <v:shape id="_x0000_s1207" style="width:123;height:20;left:155;position:absolute;top:125" coordorigin="0,0" coordsize="123,20" path="m117,15l96,5l5,5e" filled="f" strokecolor="black" strokeweight="0.5pt"/>
          </v:group>
        </w:pict>
      </w:r>
      <w:r>
        <w:pict>
          <v:group id="_x0000_s1208" style="width:51.8pt;height:75.8pt;margin-top:195.53pt;margin-left:330.06pt;mso-position-horizontal-relative:page;mso-position-vertical-relative:page;position:absolute;z-index:-251383808" coordorigin="0,0" coordsize="1035,1516" o:allowincell="f" filled="f" stroked="f">
            <v:shape id="_x0000_s1209" style="width:1015;height:1506;left:10;position:absolute" coordorigin="0,0" coordsize="1015,1506" path="m1015,1505m1015,1505c640,1506,277,1367,,1114l1012,l1015,1505xe" filled="t" fillcolor="#7699c8" stroked="f"/>
            <v:shape id="_x0000_s1210" style="width:1035;height:412;position:absolute;top:1104" coordorigin="0,0" coordsize="1035,412" path="m1025,401c650,401,287,262,10,10e" filled="f" strokecolor="#7699c8" strokeweight="1pt"/>
          </v:group>
        </w:pict>
      </w:r>
      <w:r>
        <w:pict>
          <v:shape id="_x0000_s1211" style="width:8.55pt;height:8.95pt;margin-top:133.23pt;margin-left:321.14pt;mso-position-horizontal-relative:page;mso-position-vertical-relative:page;position:absolute;z-index:251947008" coordorigin="0,0" coordsize="171,178" o:allowincell="f" path="m10,168c56,111,106,59,160,10e" filled="f" strokecolor="#fac072" strokeweight="1pt"/>
        </w:pict>
      </w:r>
      <w:bookmarkStart w:id="36" w:name="bookmark37"/>
      <w:bookmarkEnd w:id="36"/>
      <w:bookmarkStart w:id="37" w:name="bookmark38"/>
      <w:bookmarkEnd w:id="37"/>
      <w:bookmarkStart w:id="38" w:name="bookmark5"/>
      <w:bookmarkEnd w:id="38"/>
      <w:r>
        <w:rPr>
          <w:color w:val="0F243E"/>
          <w:spacing w:val="-5"/>
          <w14:textOutline w14:w="3831">
            <w14:solidFill>
              <w14:srgbClr w14:val="0F243E"/>
            </w14:solidFill>
            <w14:prstDash w14:val="solid"/>
            <w14:round/>
          </w14:textOutline>
        </w:rPr>
        <w:t>图</w:t>
      </w:r>
      <w:r>
        <w:rPr>
          <w:color w:val="0F243E"/>
          <w:spacing w:val="-29"/>
        </w:rPr>
        <w:t xml:space="preserve"> </w:t>
      </w:r>
      <w:r>
        <w:rPr>
          <w:rFonts w:ascii="Arial" w:eastAsia="Arial" w:hAnsi="Arial" w:cs="Arial"/>
          <w:b/>
          <w:bCs/>
          <w:color w:val="0F243E"/>
          <w:spacing w:val="-5"/>
        </w:rPr>
        <w:t>22</w:t>
      </w:r>
      <w:r>
        <w:rPr>
          <w:color w:val="0F243E"/>
          <w:spacing w:val="-5"/>
          <w14:textOutline w14:w="3831">
            <w14:solidFill>
              <w14:srgbClr w14:val="0F243E"/>
            </w14:solidFill>
            <w14:prstDash w14:val="solid"/>
            <w14:round/>
          </w14:textOutline>
        </w:rPr>
        <w:t>：</w:t>
      </w:r>
      <w:r>
        <w:rPr>
          <w:rFonts w:ascii="Arial" w:eastAsia="Arial" w:hAnsi="Arial" w:cs="Arial"/>
          <w:b/>
          <w:bCs/>
          <w:color w:val="0F243E"/>
          <w:spacing w:val="-5"/>
        </w:rPr>
        <w:t xml:space="preserve">22 </w:t>
      </w:r>
      <w:r>
        <w:rPr>
          <w:color w:val="0F243E"/>
          <w:spacing w:val="-5"/>
          <w14:textOutline w14:w="3831">
            <w14:solidFill>
              <w14:srgbClr w14:val="0F243E"/>
            </w14:solidFill>
            <w14:prstDash w14:val="solid"/>
            <w14:round/>
          </w14:textOutline>
        </w:rPr>
        <w:t>年、</w:t>
      </w:r>
      <w:r>
        <w:rPr>
          <w:color w:val="0F243E"/>
          <w:spacing w:val="-27"/>
        </w:rPr>
        <w:t xml:space="preserve"> </w:t>
      </w:r>
      <w:r>
        <w:rPr>
          <w:rFonts w:ascii="Arial" w:eastAsia="Arial" w:hAnsi="Arial" w:cs="Arial"/>
          <w:b/>
          <w:bCs/>
          <w:color w:val="0F243E"/>
          <w:spacing w:val="-5"/>
        </w:rPr>
        <w:t xml:space="preserve">23 </w:t>
      </w:r>
      <w:r>
        <w:rPr>
          <w:color w:val="0F243E"/>
          <w:spacing w:val="-5"/>
          <w14:textOutline w14:w="3831">
            <w14:solidFill>
              <w14:srgbClr w14:val="0F243E"/>
            </w14:solidFill>
            <w14:prstDash w14:val="solid"/>
            <w14:round/>
          </w14:textOutline>
        </w:rPr>
        <w:t>年和</w:t>
      </w:r>
      <w:r>
        <w:rPr>
          <w:color w:val="0F243E"/>
          <w:spacing w:val="-45"/>
        </w:rPr>
        <w:t xml:space="preserve"> </w:t>
      </w:r>
      <w:r>
        <w:rPr>
          <w:rFonts w:ascii="Arial" w:eastAsia="Arial" w:hAnsi="Arial" w:cs="Arial"/>
          <w:b/>
          <w:bCs/>
          <w:color w:val="0F243E"/>
          <w:spacing w:val="-5"/>
        </w:rPr>
        <w:t xml:space="preserve">24 </w:t>
      </w:r>
      <w:r>
        <w:rPr>
          <w:color w:val="0F243E"/>
          <w:spacing w:val="-5"/>
          <w14:textOutline w14:w="3831">
            <w14:solidFill>
              <w14:srgbClr w14:val="0F243E"/>
            </w14:solidFill>
            <w14:prstDash w14:val="solid"/>
            <w14:round/>
          </w14:textOutline>
        </w:rPr>
        <w:t>年陆上风电招标市占率（截止</w:t>
      </w:r>
      <w:r>
        <w:rPr>
          <w:color w:val="0F243E"/>
          <w:spacing w:val="-36"/>
        </w:rPr>
        <w:t xml:space="preserve"> </w:t>
      </w:r>
      <w:r>
        <w:rPr>
          <w:rFonts w:ascii="Arial" w:eastAsia="Arial" w:hAnsi="Arial" w:cs="Arial"/>
          <w:b/>
          <w:bCs/>
          <w:color w:val="0F243E"/>
          <w:spacing w:val="-5"/>
        </w:rPr>
        <w:t xml:space="preserve">24 </w:t>
      </w:r>
      <w:r>
        <w:rPr>
          <w:color w:val="0F243E"/>
          <w:spacing w:val="-5"/>
          <w14:textOutline w14:w="3831">
            <w14:solidFill>
              <w14:srgbClr w14:val="0F243E"/>
            </w14:solidFill>
            <w14:prstDash w14:val="solid"/>
            <w14:round/>
          </w14:textOutline>
        </w:rPr>
        <w:t>年</w:t>
      </w:r>
      <w:r>
        <w:rPr>
          <w:color w:val="0F243E"/>
          <w:spacing w:val="-43"/>
        </w:rPr>
        <w:t xml:space="preserve"> </w:t>
      </w:r>
      <w:r>
        <w:rPr>
          <w:rFonts w:ascii="Arial" w:eastAsia="Arial" w:hAnsi="Arial" w:cs="Arial"/>
          <w:b/>
          <w:bCs/>
          <w:color w:val="0F243E"/>
          <w:spacing w:val="-5"/>
        </w:rPr>
        <w:t xml:space="preserve">02 </w:t>
      </w:r>
      <w:r>
        <w:rPr>
          <w:color w:val="0F243E"/>
          <w:spacing w:val="-5"/>
          <w14:textOutline w14:w="3831">
            <w14:solidFill>
              <w14:srgbClr w14:val="0F243E"/>
            </w14:solidFill>
            <w14:prstDash w14:val="solid"/>
            <w14:round/>
          </w14:textOutline>
        </w:rPr>
        <w:t>月</w:t>
      </w:r>
      <w:r>
        <w:rPr>
          <w:color w:val="0F243E"/>
          <w:spacing w:val="-44"/>
        </w:rPr>
        <w:t xml:space="preserve"> </w:t>
      </w:r>
      <w:r>
        <w:rPr>
          <w:rFonts w:ascii="Arial" w:eastAsia="Arial" w:hAnsi="Arial" w:cs="Arial"/>
          <w:b/>
          <w:bCs/>
          <w:color w:val="0F243E"/>
          <w:spacing w:val="-5"/>
        </w:rPr>
        <w:t xml:space="preserve">02  </w:t>
      </w:r>
      <w:r>
        <w:rPr>
          <w:color w:val="0F243E"/>
          <w:spacing w:val="-5"/>
          <w14:textOutline w14:w="3831">
            <w14:solidFill>
              <w14:srgbClr w14:val="0F243E"/>
            </w14:solidFill>
            <w14:prstDash w14:val="solid"/>
            <w14:round/>
          </w14:textOutline>
        </w:rPr>
        <w:t>日）</w:t>
      </w:r>
    </w:p>
    <w:p>
      <w:pPr>
        <w:spacing w:line="333" w:lineRule="auto"/>
        <w:rPr>
          <w:rFonts w:ascii="Arial"/>
          <w:sz w:val="21"/>
        </w:rPr>
      </w:pPr>
    </w:p>
    <w:p>
      <w:pPr>
        <w:spacing w:before="46"/>
        <w:ind w:left="4202"/>
        <w:rPr>
          <w:sz w:val="16"/>
          <w:szCs w:val="16"/>
        </w:rPr>
      </w:pPr>
      <w:r>
        <w:pict>
          <v:shape id="_x0000_s1212" type="#_x0000_t202" style="width:194.35pt;height:10.05pt;margin-top:-3.82pt;margin-left:197.67pt;position:absolute;z-index:251950080" filled="f" stroked="f">
            <o:lock v:ext="edit" aspectratio="f"/>
            <v:textbox inset="0,0,0,0">
              <w:txbxContent>
                <w:p>
                  <w:pPr>
                    <w:pStyle w:val="BodyText"/>
                    <w:spacing w:before="19" w:line="186" w:lineRule="auto"/>
                    <w:ind w:left="20"/>
                    <w:rPr>
                      <w:rFonts w:ascii="Arial" w:eastAsia="Arial" w:hAnsi="Arial" w:cs="Arial"/>
                      <w:sz w:val="16"/>
                      <w:szCs w:val="16"/>
                    </w:rPr>
                  </w:pPr>
                  <w:r>
                    <w:rPr>
                      <w:spacing w:val="-1"/>
                      <w:sz w:val="16"/>
                      <w:szCs w:val="16"/>
                    </w:rPr>
                    <w:t>联合动力</w:t>
                  </w:r>
                  <w:r>
                    <w:rPr>
                      <w:rFonts w:ascii="Arial" w:eastAsia="Arial" w:hAnsi="Arial" w:cs="Arial"/>
                      <w:spacing w:val="-1"/>
                      <w:sz w:val="16"/>
                      <w:szCs w:val="16"/>
                    </w:rPr>
                    <w:t>,</w:t>
                  </w:r>
                  <w:r>
                    <w:rPr>
                      <w:rFonts w:ascii="Arial" w:eastAsia="Arial" w:hAnsi="Arial" w:cs="Arial"/>
                      <w:spacing w:val="-13"/>
                      <w:sz w:val="16"/>
                      <w:szCs w:val="16"/>
                    </w:rPr>
                    <w:t xml:space="preserve"> </w:t>
                  </w:r>
                  <w:r>
                    <w:rPr>
                      <w:rFonts w:ascii="Arial" w:eastAsia="Arial" w:hAnsi="Arial" w:cs="Arial"/>
                      <w:sz w:val="16"/>
                      <w:szCs w:val="16"/>
                      <w:u w:val="single" w:color="auto"/>
                    </w:rPr>
                    <w:t xml:space="preserve">  </w:t>
                  </w:r>
                  <w:r>
                    <w:rPr>
                      <w:rFonts w:ascii="Arial" w:eastAsia="Arial" w:hAnsi="Arial" w:cs="Arial"/>
                      <w:spacing w:val="1"/>
                      <w:sz w:val="16"/>
                      <w:szCs w:val="16"/>
                    </w:rPr>
                    <w:t xml:space="preserve">                    </w:t>
                  </w:r>
                  <w:r>
                    <w:rPr>
                      <w:spacing w:val="-1"/>
                      <w:sz w:val="16"/>
                      <w:szCs w:val="16"/>
                    </w:rPr>
                    <w:t>哈电风能</w:t>
                  </w:r>
                  <w:r>
                    <w:rPr>
                      <w:rFonts w:ascii="Arial" w:eastAsia="Arial" w:hAnsi="Arial" w:cs="Arial"/>
                      <w:spacing w:val="-1"/>
                      <w:sz w:val="16"/>
                      <w:szCs w:val="16"/>
                    </w:rPr>
                    <w:t>, 0%</w:t>
                  </w:r>
                  <w:r>
                    <w:rPr>
                      <w:rFonts w:ascii="Arial" w:eastAsia="Arial" w:hAnsi="Arial" w:cs="Arial"/>
                      <w:spacing w:val="-2"/>
                      <w:sz w:val="16"/>
                      <w:szCs w:val="16"/>
                    </w:rPr>
                    <w:t xml:space="preserve"> </w:t>
                  </w:r>
                  <w:r>
                    <w:rPr>
                      <w:rFonts w:ascii="Arial" w:eastAsia="Arial" w:hAnsi="Arial" w:cs="Arial"/>
                      <w:sz w:val="16"/>
                      <w:szCs w:val="16"/>
                      <w:u w:val="single" w:color="auto"/>
                    </w:rPr>
                    <w:t xml:space="preserve">  </w:t>
                  </w:r>
                  <w:r>
                    <w:rPr>
                      <w:rFonts w:ascii="Arial" w:eastAsia="Arial" w:hAnsi="Arial" w:cs="Arial"/>
                      <w:spacing w:val="9"/>
                      <w:sz w:val="16"/>
                      <w:szCs w:val="16"/>
                    </w:rPr>
                    <w:t xml:space="preserve">    </w:t>
                  </w:r>
                  <w:r>
                    <w:rPr>
                      <w:rFonts w:ascii="Arial" w:eastAsia="Arial" w:hAnsi="Arial" w:cs="Arial"/>
                      <w:spacing w:val="-1"/>
                      <w:sz w:val="16"/>
                      <w:szCs w:val="16"/>
                    </w:rPr>
                    <w:t>1%         1%</w:t>
                  </w:r>
                </w:p>
              </w:txbxContent>
            </v:textbox>
          </v:shape>
        </w:pict>
      </w:r>
      <w:r>
        <w:pict>
          <v:group id="_x0000_s1213" style="width:79.9pt;height:138.65pt;margin-top:12.23pt;margin-left:271.86pt;position:absolute;z-index:-251385856" coordorigin="0,0" coordsize="1598,2772" filled="f" stroked="f">
            <v:shape id="_x0000_s1214" style="width:1028;height:1128;left:543;position:absolute;top:1644" coordorigin="0,0" coordsize="1028,1128" path="m7,1121l1020,6e" filled="f" strokecolor="#7699c8" strokeweight="1pt"/>
            <v:shape id="_x0000_s1215" style="width:1503;height:1115;left:18;position:absolute;top:1613" coordorigin="0,0" coordsize="1503,1115" path="m491,1114c196,846,19,472,,74l1503,l491,1114xe" filled="t" fillcolor="#b9cde5" stroked="f"/>
            <v:shape id="_x0000_s1216" style="width:1523;height:1135;left:8;position:absolute;top:1603" coordorigin="0,0" coordsize="1523,1135" path="m501,1124c206,856,29,482,10,84l1513,10l501,1124xe" filled="f" strokecolor="#b9cde5" strokeweight="1pt"/>
            <v:shape id="_x0000_s1217" style="width:1511;height:389;left:5;position:absolute;top:1261" coordorigin="0,0" coordsize="1511,389" path="m6,388c,257,10,127,37,l1510,313l6,388xe" filled="t" fillcolor="#948a54" stroked="f"/>
            <v:shape id="_x0000_s1218" style="width:1526;height:409;position:absolute;top:1251" coordorigin="0,0" coordsize="1526,409" path="m11,398c5,267,15,137,42,10l1515,323l11,398xe" filled="f" strokecolor="#948a54" strokeweight="1pt"/>
            <v:shape id="_x0000_s1219" style="width:1473;height:955;left:50;position:absolute;top:592" coordorigin="0,0" coordsize="1473,955" path="m,642c50,406,156,186,309,l1472,955l,642xe" filled="t" fillcolor="#7f7f7f" stroked="f"/>
            <v:shape id="_x0000_s1220" style="width:1493;height:975;left:40;position:absolute;top:582" coordorigin="0,0" coordsize="1493,975" path="m10,652c60,416,166,196,319,10l1482,965l10,652xe" filled="f" strokecolor="#7f7f7f" strokeweight="1pt"/>
            <v:shape id="_x0000_s1221" style="width:1164;height:1114;left:372;position:absolute;top:415" coordorigin="0,0" coordsize="1164,1114" path="m,158m,158c46,101,96,49,150,l1163,1113l,158xe" filled="t" fillcolor="#fac072" stroked="f"/>
            <v:shape id="_x0000_s1222" style="width:1178;height:1129;left:366;position:absolute;top:408" coordorigin="0,0" coordsize="1178,1129" path="m156,6l1169,1120l6,164e" filled="f" strokecolor="#fac072" strokeweight="1pt"/>
            <v:shape id="_x0000_s1223" style="width:1014;height:1436;left:540;position:absolute;top:78" coordorigin="0,0" coordsize="1014,1436" path="m,323m,323c161,175,354,65,562,l1013,1436l,323xe" filled="t" fillcolor="#f1eada" stroked="f"/>
            <v:shape id="_x0000_s1224" style="width:1030;height:1446;left:532;position:absolute;top:75" coordorigin="0,0" coordsize="1030,1446" path="m570,2l1020,1439l7,325e" filled="f" strokecolor="#f1eada" strokeweight="1pt"/>
            <v:shape id="_x0000_s1225" style="width:450;height:1490;left:1123;position:absolute;top:18" coordorigin="0,0" coordsize="450,1490" path="m,52m,52c73,29,149,11,226,l450,1489l,52xe" filled="t" fillcolor="#196ba5" stroked="f"/>
            <v:shape id="_x0000_s1226" style="width:470;height:1493;left:1113;position:absolute;top:17" coordorigin="0,0" coordsize="470,1493" path="m236,1l459,1490l9,53e" filled="f" strokecolor="#196ba5" strokeweight="1pt"/>
            <v:shape id="_x0000_s1227" style="width:223;height:1493;left:1356;position:absolute;top:14" coordorigin="0,0" coordsize="223,1493" path="m,3m,3c7,2,15,1,23,l223,1492l,3xe" filled="t" fillcolor="#e4c864" stroked="f"/>
            <v:shape id="_x0000_s1228" style="width:243;height:1496;left:1346;position:absolute;top:12" coordorigin="0,0" coordsize="243,1496" path="m33,1l233,1493l9,4e" filled="f" strokecolor="#e4c864" strokeweight="1pt"/>
            <v:shape id="_x0000_s1229" style="width:201;height:1500;left:1381;position:absolute;top:6" coordorigin="0,0" coordsize="201,1500" path="m,7m,7c22,4,44,1,66,l200,1499l,7xe" filled="t" fillcolor="#b6b6b6" stroked="f"/>
            <v:shape id="_x0000_s1230" style="width:221;height:1503;left:1371;position:absolute;top:5" coordorigin="0,0" coordsize="221,1503" path="m76,l210,1500l9,8e" filled="f" strokecolor="#b6b6b6" strokeweight="1pt"/>
            <v:shape id="_x0000_s1231" style="width:133;height:1506;left:1453;position:absolute" coordorigin="0,0" coordsize="133,1506" path="m,6m,6c44,2,88,,133,l133,1505l,6xe" filled="t" fillcolor="#7699c8" stroked="f"/>
            <v:shape id="_x0000_s1232" style="width:153;height:1501;left:1443;position:absolute;top:5" coordorigin="0,0" coordsize="153,1501" path="m143,1500l9,e" filled="f" strokecolor="#7699c8" strokeweight="1pt"/>
          </v:group>
        </w:pict>
      </w:r>
      <w:r>
        <w:rPr>
          <w:rFonts w:ascii="Arial" w:eastAsia="Arial" w:hAnsi="Arial" w:cs="Arial"/>
          <w:spacing w:val="-3"/>
          <w:sz w:val="16"/>
          <w:szCs w:val="16"/>
        </w:rPr>
        <w:t>2%</w:t>
      </w:r>
      <w:r>
        <w:rPr>
          <w:rFonts w:ascii="Arial" w:eastAsia="Arial" w:hAnsi="Arial" w:cs="Arial"/>
          <w:spacing w:val="5"/>
          <w:sz w:val="16"/>
          <w:szCs w:val="16"/>
        </w:rPr>
        <w:t xml:space="preserve">       </w:t>
      </w:r>
      <w:r>
        <w:rPr>
          <w:position w:val="-4"/>
          <w:sz w:val="16"/>
          <w:szCs w:val="16"/>
        </w:rPr>
        <w:drawing>
          <wp:inline distT="0" distB="0" distL="0" distR="0">
            <wp:extent cx="1766275" cy="152463"/>
            <wp:effectExtent l="0" t="0" r="0" b="0"/>
            <wp:docPr id="570" name="IM 570"/>
            <wp:cNvGraphicFramePr/>
            <a:graphic xmlns:a="http://schemas.openxmlformats.org/drawingml/2006/main">
              <a:graphicData uri="http://schemas.openxmlformats.org/drawingml/2006/picture">
                <pic:pic xmlns:pic="http://schemas.openxmlformats.org/drawingml/2006/picture">
                  <pic:nvPicPr>
                    <pic:cNvPr id="570" name="IM 570"/>
                    <pic:cNvPicPr/>
                  </pic:nvPicPr>
                  <pic:blipFill>
                    <a:blip xmlns:r="http://schemas.openxmlformats.org/officeDocument/2006/relationships" r:embed="rId280"/>
                    <a:stretch>
                      <a:fillRect/>
                    </a:stretch>
                  </pic:blipFill>
                  <pic:spPr>
                    <a:xfrm>
                      <a:off x="0" y="0"/>
                      <a:ext cx="1766275" cy="152463"/>
                    </a:xfrm>
                    <a:prstGeom prst="rect">
                      <a:avLst/>
                    </a:prstGeom>
                  </pic:spPr>
                </pic:pic>
              </a:graphicData>
            </a:graphic>
          </wp:inline>
        </w:drawing>
      </w:r>
    </w:p>
    <w:p>
      <w:pPr>
        <w:pStyle w:val="BodyText"/>
        <w:spacing w:line="3121" w:lineRule="exact"/>
        <w:ind w:firstLine="7052"/>
      </w:pPr>
      <w:r>
        <w:rPr>
          <w:position w:val="-62"/>
        </w:rPr>
        <w:pict>
          <v:group id="_x0000_i1233" style="width:78.25pt;height:156.1pt;mso-position-horizontal-relative:char;mso-position-vertical-relative:line" coordorigin="0,0" coordsize="1565,3122" filled="f" stroked="f">
            <v:group id="_x0000_s1234" style="width:1565;height:3160;position:absolute;top:-38" coordorigin="0,0" coordsize="1565,3160" filled="f" stroked="f">
              <v:shape id="_x0000_s1235" style="width:1420;height:1506;left:18;position:absolute;top:10" coordorigin="0,0" coordsize="1420,1506" path="m,c638,,1207,402,1420,1004l,1505l,xe" filled="t" fillcolor="#196ba5" stroked="f"/>
              <v:shape id="_x0000_s1236" style="width:1440;height:1526;left:8;position:absolute" coordorigin="0,0" coordsize="1440,1526" path="m10,10c648,10,1217,412,1430,1014l10,1515l10,10xe" filled="f" strokecolor="#196ba5" strokeweight="1pt"/>
              <v:shape id="_x0000_s1237" style="width:1515;height:1358;left:49;position:absolute;top:1086" coordorigin="0,0" coordsize="1515,1358" path="m1420,c1580,455,1512,961,1237,1358l,500l1420,xe" filled="t" fillcolor="#e4c864" stroked="f"/>
              <v:shape id="_x0000_s1238" style="width:1525;height:1378;left:39;position:absolute;top:1076" coordorigin="0,0" coordsize="1525,1378" path="m1430,10c1590,465,1522,971,1247,1368l10,510l1430,10xe" filled="f" strokecolor="#e4c864" strokeweight="1pt"/>
              <v:shape id="_x0000_s1239" style="width:1238;height:1506;left:10;position:absolute;top:1643" coordorigin="0,0" coordsize="1238,1506" path="m1237,857c957,1262,495,1504,2,1505l,l1237,857xe" filled="t" fillcolor="#b6b6b6" stroked="f"/>
              <v:shape id="_x0000_s1240" style="width:1258;height:1526;position:absolute;top:1633" coordorigin="0,0" coordsize="1258,1526" path="m1247,867c967,1272,505,1514,12,1515l10,10l1247,867xe" filled="f" strokecolor="#b6b6b6" strokeweight="1pt"/>
            </v:group>
            <v:shape id="_x0000_s1241" type="#_x0000_t202" style="width:1605;height:3200;left:-20;position:absolute;top:-58" filled="f" stroked="f">
              <o:lock v:ext="edit" aspectratio="f"/>
              <v:textbox inset="0,0,0,0">
                <w:txbxContent>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2" w:line="213" w:lineRule="auto"/>
                      <w:ind w:left="164"/>
                      <w:rPr>
                        <w:rFonts w:ascii="Arial" w:eastAsia="Arial" w:hAnsi="Arial" w:cs="Arial"/>
                        <w:sz w:val="16"/>
                        <w:szCs w:val="16"/>
                      </w:rPr>
                    </w:pPr>
                    <w:r>
                      <w:rPr>
                        <w:rFonts w:ascii="KaiTi" w:eastAsia="KaiTi" w:hAnsi="KaiTi" w:cs="KaiTi"/>
                        <w:spacing w:val="-1"/>
                        <w:sz w:val="16"/>
                        <w:szCs w:val="16"/>
                      </w:rPr>
                      <w:t>金风科技</w:t>
                    </w:r>
                    <w:r>
                      <w:rPr>
                        <w:rFonts w:ascii="Arial" w:eastAsia="Arial" w:hAnsi="Arial" w:cs="Arial"/>
                        <w:spacing w:val="-1"/>
                        <w:sz w:val="16"/>
                        <w:szCs w:val="16"/>
                      </w:rPr>
                      <w:t>,</w:t>
                    </w:r>
                    <w:r>
                      <w:rPr>
                        <w:rFonts w:ascii="Arial" w:eastAsia="Arial" w:hAnsi="Arial" w:cs="Arial"/>
                        <w:spacing w:val="15"/>
                        <w:w w:val="101"/>
                        <w:sz w:val="16"/>
                        <w:szCs w:val="16"/>
                      </w:rPr>
                      <w:t xml:space="preserve"> </w:t>
                    </w:r>
                    <w:r>
                      <w:rPr>
                        <w:rFonts w:ascii="Arial" w:eastAsia="Arial" w:hAnsi="Arial" w:cs="Arial"/>
                        <w:spacing w:val="-1"/>
                        <w:sz w:val="16"/>
                        <w:szCs w:val="16"/>
                      </w:rPr>
                      <w:t>19%</w:t>
                    </w:r>
                  </w:p>
                  <w:p>
                    <w:pPr>
                      <w:spacing w:line="277" w:lineRule="auto"/>
                      <w:rPr>
                        <w:rFonts w:ascii="Arial"/>
                        <w:sz w:val="21"/>
                      </w:rPr>
                    </w:pPr>
                  </w:p>
                  <w:p>
                    <w:pPr>
                      <w:spacing w:line="277" w:lineRule="auto"/>
                      <w:rPr>
                        <w:rFonts w:ascii="Arial"/>
                        <w:sz w:val="21"/>
                      </w:rPr>
                    </w:pPr>
                  </w:p>
                  <w:p>
                    <w:pPr>
                      <w:spacing w:before="52" w:line="214" w:lineRule="auto"/>
                      <w:ind w:left="439"/>
                      <w:rPr>
                        <w:rFonts w:ascii="Arial" w:eastAsia="Arial" w:hAnsi="Arial" w:cs="Arial"/>
                        <w:sz w:val="16"/>
                        <w:szCs w:val="16"/>
                      </w:rPr>
                    </w:pPr>
                    <w:r>
                      <w:rPr>
                        <w:rFonts w:ascii="KaiTi" w:eastAsia="KaiTi" w:hAnsi="KaiTi" w:cs="KaiTi"/>
                        <w:spacing w:val="-1"/>
                        <w:sz w:val="16"/>
                        <w:szCs w:val="16"/>
                      </w:rPr>
                      <w:t>远景能源</w:t>
                    </w:r>
                    <w:r>
                      <w:rPr>
                        <w:rFonts w:ascii="Arial" w:eastAsia="Arial" w:hAnsi="Arial" w:cs="Arial"/>
                        <w:spacing w:val="-1"/>
                        <w:sz w:val="16"/>
                        <w:szCs w:val="16"/>
                      </w:rPr>
                      <w:t>,</w:t>
                    </w:r>
                    <w:r>
                      <w:rPr>
                        <w:rFonts w:ascii="Arial" w:eastAsia="Arial" w:hAnsi="Arial" w:cs="Arial"/>
                        <w:spacing w:val="11"/>
                        <w:sz w:val="16"/>
                        <w:szCs w:val="16"/>
                      </w:rPr>
                      <w:t xml:space="preserve"> </w:t>
                    </w:r>
                    <w:r>
                      <w:rPr>
                        <w:rFonts w:ascii="Arial" w:eastAsia="Arial" w:hAnsi="Arial" w:cs="Arial"/>
                        <w:spacing w:val="-1"/>
                        <w:sz w:val="16"/>
                        <w:szCs w:val="16"/>
                      </w:rPr>
                      <w:t>15%</w:t>
                    </w:r>
                  </w:p>
                  <w:p>
                    <w:pPr>
                      <w:spacing w:line="307" w:lineRule="auto"/>
                      <w:rPr>
                        <w:rFonts w:ascii="Arial"/>
                        <w:sz w:val="21"/>
                      </w:rPr>
                    </w:pPr>
                  </w:p>
                  <w:p>
                    <w:pPr>
                      <w:spacing w:line="307" w:lineRule="auto"/>
                      <w:rPr>
                        <w:rFonts w:ascii="Arial"/>
                        <w:sz w:val="21"/>
                      </w:rPr>
                    </w:pPr>
                  </w:p>
                  <w:p>
                    <w:pPr>
                      <w:spacing w:before="52" w:line="213" w:lineRule="auto"/>
                      <w:ind w:left="46"/>
                      <w:rPr>
                        <w:rFonts w:ascii="Arial" w:eastAsia="Arial" w:hAnsi="Arial" w:cs="Arial"/>
                        <w:sz w:val="16"/>
                        <w:szCs w:val="16"/>
                      </w:rPr>
                    </w:pPr>
                    <w:r>
                      <w:rPr>
                        <w:rFonts w:ascii="KaiTi" w:eastAsia="KaiTi" w:hAnsi="KaiTi" w:cs="KaiTi"/>
                        <w:spacing w:val="-3"/>
                        <w:sz w:val="16"/>
                        <w:szCs w:val="16"/>
                      </w:rPr>
                      <w:t>明阳智能</w:t>
                    </w:r>
                    <w:r>
                      <w:rPr>
                        <w:rFonts w:ascii="Arial" w:eastAsia="Arial" w:hAnsi="Arial" w:cs="Arial"/>
                        <w:spacing w:val="-3"/>
                        <w:sz w:val="16"/>
                        <w:szCs w:val="16"/>
                      </w:rPr>
                      <w:t>,</w:t>
                    </w:r>
                    <w:r>
                      <w:rPr>
                        <w:rFonts w:ascii="Arial" w:eastAsia="Arial" w:hAnsi="Arial" w:cs="Arial"/>
                        <w:spacing w:val="14"/>
                        <w:w w:val="101"/>
                        <w:sz w:val="16"/>
                        <w:szCs w:val="16"/>
                      </w:rPr>
                      <w:t xml:space="preserve"> </w:t>
                    </w:r>
                    <w:r>
                      <w:rPr>
                        <w:rFonts w:ascii="Arial" w:eastAsia="Arial" w:hAnsi="Arial" w:cs="Arial"/>
                        <w:spacing w:val="-3"/>
                        <w:sz w:val="16"/>
                        <w:szCs w:val="16"/>
                      </w:rPr>
                      <w:t>15%</w:t>
                    </w:r>
                  </w:p>
                </w:txbxContent>
              </v:textbox>
            </v:shape>
            <w10:wrap type="none"/>
          </v:group>
        </w:pict>
      </w:r>
    </w:p>
    <w:p>
      <w:pPr>
        <w:spacing w:line="272" w:lineRule="auto"/>
        <w:rPr>
          <w:rFonts w:ascii="Arial"/>
          <w:sz w:val="21"/>
        </w:rPr>
      </w:pPr>
    </w:p>
    <w:p>
      <w:pPr>
        <w:pStyle w:val="BodyText"/>
        <w:spacing w:before="59" w:line="212" w:lineRule="auto"/>
        <w:ind w:left="3173"/>
        <w:rPr>
          <w:sz w:val="18"/>
          <w:szCs w:val="18"/>
        </w:rPr>
      </w:pPr>
      <w:r>
        <w:rPr>
          <w:color w:val="0F243E"/>
          <w:sz w:val="18"/>
          <w:szCs w:val="18"/>
        </w:rPr>
        <w:t>数据来源：北极星风力发电网，每日风电等，广发证券发</w:t>
      </w:r>
      <w:r>
        <w:rPr>
          <w:color w:val="0F243E"/>
          <w:spacing w:val="-1"/>
          <w:sz w:val="18"/>
          <w:szCs w:val="18"/>
        </w:rPr>
        <w:t>展研究中心</w:t>
      </w:r>
    </w:p>
    <w:p>
      <w:pPr>
        <w:pStyle w:val="BodyText"/>
        <w:spacing w:before="117" w:line="212" w:lineRule="auto"/>
        <w:ind w:left="3182"/>
        <w:rPr>
          <w:sz w:val="18"/>
          <w:szCs w:val="18"/>
        </w:rPr>
      </w:pPr>
      <w:r>
        <w:rPr>
          <w:color w:val="0F243E"/>
          <w:spacing w:val="-1"/>
          <w:sz w:val="18"/>
          <w:szCs w:val="18"/>
        </w:rPr>
        <w:t>注：数据为根据公开资料的不完全统计，仅供参考</w:t>
      </w:r>
    </w:p>
    <w:p>
      <w:pPr>
        <w:spacing w:line="335" w:lineRule="auto"/>
        <w:rPr>
          <w:rFonts w:ascii="Arial"/>
          <w:sz w:val="21"/>
        </w:rPr>
      </w:pPr>
    </w:p>
    <w:p>
      <w:pPr>
        <w:pStyle w:val="BodyText"/>
        <w:spacing w:before="78" w:line="219" w:lineRule="auto"/>
        <w:ind w:left="3030"/>
        <w:rPr>
          <w:sz w:val="24"/>
          <w:szCs w:val="24"/>
        </w:rPr>
      </w:pPr>
      <w:r>
        <w:rPr>
          <w:spacing w:val="-15"/>
          <w:sz w:val="24"/>
          <w:szCs w:val="24"/>
          <w14:textOutline w14:w="4354">
            <w14:solidFill>
              <w14:srgbClr w14:val="000000"/>
            </w14:solidFill>
            <w14:prstDash w14:val="solid"/>
            <w14:round/>
          </w14:textOutline>
        </w:rPr>
        <w:t>（三）</w:t>
      </w:r>
      <w:r>
        <w:rPr>
          <w:spacing w:val="67"/>
          <w:sz w:val="24"/>
          <w:szCs w:val="24"/>
        </w:rPr>
        <w:t xml:space="preserve"> </w:t>
      </w:r>
      <w:r>
        <w:rPr>
          <w:spacing w:val="-15"/>
          <w:sz w:val="24"/>
          <w:szCs w:val="24"/>
          <w14:textOutline w14:w="4354">
            <w14:solidFill>
              <w14:srgbClr w14:val="000000"/>
            </w14:solidFill>
            <w14:prstDash w14:val="solid"/>
            <w14:round/>
          </w14:textOutline>
        </w:rPr>
        <w:t>自动化行业数据跟踪</w:t>
      </w:r>
    </w:p>
    <w:p>
      <w:pPr>
        <w:pStyle w:val="BodyText"/>
        <w:spacing w:before="178" w:line="278" w:lineRule="auto"/>
        <w:ind w:left="3032" w:right="105" w:firstLine="1"/>
      </w:pPr>
      <w:r>
        <w:rPr>
          <w:spacing w:val="-8"/>
          <w14:textOutline w14:w="3831">
            <w14:solidFill>
              <w14:srgbClr w14:val="000000"/>
            </w14:solidFill>
            <w14:prstDash w14:val="solid"/>
            <w14:round/>
          </w14:textOutline>
        </w:rPr>
        <w:t>数据跟踪：</w:t>
      </w:r>
      <w:r>
        <w:rPr>
          <w:spacing w:val="-50"/>
        </w:rPr>
        <w:t xml:space="preserve"> </w:t>
      </w:r>
      <w:r>
        <w:rPr>
          <w:spacing w:val="-8"/>
        </w:rPr>
        <w:t>根据国家统计局的数据，</w:t>
      </w:r>
      <w:r>
        <w:rPr>
          <w:rFonts w:ascii="Arial" w:eastAsia="Arial" w:hAnsi="Arial" w:cs="Arial"/>
          <w:spacing w:val="-8"/>
        </w:rPr>
        <w:t>2023</w:t>
      </w:r>
      <w:r>
        <w:rPr>
          <w:spacing w:val="-8"/>
        </w:rPr>
        <w:t>年</w:t>
      </w:r>
      <w:r>
        <w:rPr>
          <w:rFonts w:ascii="Arial" w:eastAsia="Arial" w:hAnsi="Arial" w:cs="Arial"/>
          <w:spacing w:val="-8"/>
        </w:rPr>
        <w:t>1-12</w:t>
      </w:r>
      <w:r>
        <w:rPr>
          <w:spacing w:val="-8"/>
        </w:rPr>
        <w:t>月份，我国工业机器人产量</w:t>
      </w:r>
      <w:r>
        <w:rPr>
          <w:rFonts w:ascii="Arial" w:eastAsia="Arial" w:hAnsi="Arial" w:cs="Arial"/>
          <w:spacing w:val="-8"/>
        </w:rPr>
        <w:t>43</w:t>
      </w:r>
      <w:r>
        <w:rPr>
          <w:spacing w:val="-8"/>
        </w:rPr>
        <w:t>万台，</w:t>
      </w:r>
      <w:r>
        <w:t xml:space="preserve"> </w:t>
      </w:r>
      <w:r>
        <w:rPr>
          <w:spacing w:val="1"/>
        </w:rPr>
        <w:t>同比下滑</w:t>
      </w:r>
      <w:r>
        <w:rPr>
          <w:rFonts w:ascii="Arial" w:eastAsia="Arial" w:hAnsi="Arial" w:cs="Arial"/>
          <w:spacing w:val="1"/>
        </w:rPr>
        <w:t>2.2%</w:t>
      </w:r>
      <w:r>
        <w:rPr>
          <w:spacing w:val="1"/>
        </w:rPr>
        <w:t>；其中</w:t>
      </w:r>
      <w:r>
        <w:rPr>
          <w:rFonts w:ascii="Arial" w:eastAsia="Arial" w:hAnsi="Arial" w:cs="Arial"/>
          <w:spacing w:val="1"/>
        </w:rPr>
        <w:t>12</w:t>
      </w:r>
      <w:r>
        <w:rPr>
          <w:spacing w:val="1"/>
        </w:rPr>
        <w:t>月份工业机器人产量</w:t>
      </w:r>
      <w:r>
        <w:rPr>
          <w:rFonts w:ascii="Arial" w:eastAsia="Arial" w:hAnsi="Arial" w:cs="Arial"/>
          <w:spacing w:val="1"/>
        </w:rPr>
        <w:t>4.2</w:t>
      </w:r>
      <w:r>
        <w:rPr>
          <w:spacing w:val="1"/>
        </w:rPr>
        <w:t>万台，同比增长</w:t>
      </w:r>
      <w:r>
        <w:rPr>
          <w:rFonts w:ascii="Arial" w:eastAsia="Arial" w:hAnsi="Arial" w:cs="Arial"/>
          <w:spacing w:val="1"/>
        </w:rPr>
        <w:t>3.4%</w:t>
      </w:r>
      <w:r>
        <w:rPr>
          <w:spacing w:val="1"/>
        </w:rPr>
        <w:t>，需求复</w:t>
      </w:r>
      <w:r>
        <w:t>苏弱</w:t>
      </w:r>
      <w:r>
        <w:t xml:space="preserve"> </w:t>
      </w:r>
      <w:r>
        <w:rPr>
          <w:spacing w:val="-2"/>
        </w:rPr>
        <w:t>于预期。叉车</w:t>
      </w:r>
      <w:r>
        <w:rPr>
          <w:rFonts w:ascii="Arial" w:eastAsia="Arial" w:hAnsi="Arial" w:cs="Arial"/>
          <w:spacing w:val="-2"/>
        </w:rPr>
        <w:t>2023</w:t>
      </w:r>
      <w:r>
        <w:rPr>
          <w:spacing w:val="-2"/>
        </w:rPr>
        <w:t>年</w:t>
      </w:r>
      <w:r>
        <w:rPr>
          <w:rFonts w:ascii="Arial" w:eastAsia="Arial" w:hAnsi="Arial" w:cs="Arial"/>
          <w:spacing w:val="-2"/>
        </w:rPr>
        <w:t>12</w:t>
      </w:r>
      <w:r>
        <w:rPr>
          <w:spacing w:val="-2"/>
        </w:rPr>
        <w:t>月销量</w:t>
      </w:r>
      <w:r>
        <w:rPr>
          <w:rFonts w:ascii="Arial" w:eastAsia="Arial" w:hAnsi="Arial" w:cs="Arial"/>
          <w:spacing w:val="-2"/>
        </w:rPr>
        <w:t>10</w:t>
      </w:r>
      <w:r>
        <w:rPr>
          <w:spacing w:val="-2"/>
        </w:rPr>
        <w:t>万台，同比增长</w:t>
      </w:r>
      <w:r>
        <w:rPr>
          <w:rFonts w:ascii="Arial" w:eastAsia="Arial" w:hAnsi="Arial" w:cs="Arial"/>
          <w:spacing w:val="-2"/>
        </w:rPr>
        <w:t>31%</w:t>
      </w:r>
      <w:r>
        <w:rPr>
          <w:spacing w:val="-2"/>
        </w:rPr>
        <w:t>。</w:t>
      </w:r>
      <w:r>
        <w:rPr>
          <w:rFonts w:ascii="Arial" w:eastAsia="Arial" w:hAnsi="Arial" w:cs="Arial"/>
          <w:spacing w:val="-2"/>
        </w:rPr>
        <w:t>2023</w:t>
      </w:r>
      <w:r>
        <w:rPr>
          <w:spacing w:val="-2"/>
        </w:rPr>
        <w:t>年</w:t>
      </w:r>
      <w:r>
        <w:rPr>
          <w:rFonts w:ascii="Arial" w:eastAsia="Arial" w:hAnsi="Arial" w:cs="Arial"/>
          <w:spacing w:val="-2"/>
        </w:rPr>
        <w:t>1-12</w:t>
      </w:r>
      <w:r>
        <w:rPr>
          <w:spacing w:val="-2"/>
        </w:rPr>
        <w:t>月我国金属切削</w:t>
      </w:r>
      <w:r>
        <w:rPr>
          <w:spacing w:val="3"/>
        </w:rPr>
        <w:t xml:space="preserve"> </w:t>
      </w:r>
      <w:r>
        <w:rPr>
          <w:spacing w:val="-3"/>
        </w:rPr>
        <w:t>机床产量</w:t>
      </w:r>
      <w:r>
        <w:rPr>
          <w:rFonts w:ascii="Arial" w:eastAsia="Arial" w:hAnsi="Arial" w:cs="Arial"/>
          <w:spacing w:val="-3"/>
        </w:rPr>
        <w:t>61.25</w:t>
      </w:r>
      <w:r>
        <w:rPr>
          <w:spacing w:val="-3"/>
        </w:rPr>
        <w:t>万台，同比增长</w:t>
      </w:r>
      <w:r>
        <w:rPr>
          <w:rFonts w:ascii="Arial" w:eastAsia="Arial" w:hAnsi="Arial" w:cs="Arial"/>
          <w:spacing w:val="-3"/>
        </w:rPr>
        <w:t>6.4%</w:t>
      </w:r>
      <w:r>
        <w:rPr>
          <w:spacing w:val="-3"/>
        </w:rPr>
        <w:t>；</w:t>
      </w:r>
      <w:r>
        <w:rPr>
          <w:rFonts w:ascii="Arial" w:eastAsia="Arial" w:hAnsi="Arial" w:cs="Arial"/>
          <w:spacing w:val="-3"/>
        </w:rPr>
        <w:t>12</w:t>
      </w:r>
      <w:r>
        <w:rPr>
          <w:spacing w:val="-3"/>
        </w:rPr>
        <w:t>月份金属切削机床产量</w:t>
      </w:r>
      <w:r>
        <w:rPr>
          <w:rFonts w:ascii="Arial" w:eastAsia="Arial" w:hAnsi="Arial" w:cs="Arial"/>
          <w:spacing w:val="-3"/>
        </w:rPr>
        <w:t>5.92</w:t>
      </w:r>
      <w:r>
        <w:rPr>
          <w:spacing w:val="-3"/>
        </w:rPr>
        <w:t>万台，同比增长</w:t>
      </w:r>
      <w:r>
        <w:rPr>
          <w:spacing w:val="11"/>
        </w:rPr>
        <w:t xml:space="preserve"> </w:t>
      </w:r>
      <w:r>
        <w:rPr>
          <w:rFonts w:ascii="Arial" w:eastAsia="Arial" w:hAnsi="Arial" w:cs="Arial"/>
        </w:rPr>
        <w:t>13.5%</w:t>
      </w:r>
      <w:r>
        <w:t>。</w:t>
      </w:r>
    </w:p>
    <w:p>
      <w:pPr>
        <w:pStyle w:val="BodyText"/>
        <w:spacing w:before="145" w:line="275" w:lineRule="auto"/>
        <w:ind w:left="3034" w:hanging="2"/>
      </w:pPr>
      <w:r>
        <w:rPr>
          <w:spacing w:val="-1"/>
          <w14:textOutline w14:w="3831">
            <w14:solidFill>
              <w14:srgbClr w14:val="000000"/>
            </w14:solidFill>
            <w14:prstDash w14:val="solid"/>
            <w14:round/>
          </w14:textOutline>
        </w:rPr>
        <w:t>观点评述：</w:t>
      </w:r>
      <w:r>
        <w:rPr>
          <w:spacing w:val="-1"/>
        </w:rPr>
        <w:t xml:space="preserve"> </w:t>
      </w:r>
      <w:r>
        <w:rPr>
          <w:spacing w:val="-1"/>
        </w:rPr>
        <w:t>当前，企业中长期新增贷款增速较高</w:t>
      </w:r>
      <w:r>
        <w:rPr>
          <w:spacing w:val="-2"/>
        </w:rPr>
        <w:t>，但对于制造业投资的前瞻指引作</w:t>
      </w:r>
      <w:r>
        <w:t xml:space="preserve">  </w:t>
      </w:r>
      <w:r>
        <w:rPr>
          <w:spacing w:val="-7"/>
        </w:rPr>
        <w:t>用已经失效。当下的核心跟踪指标已切换为</w:t>
      </w:r>
      <w:r>
        <w:rPr>
          <w:rFonts w:ascii="Arial" w:eastAsia="Arial" w:hAnsi="Arial" w:cs="Arial"/>
          <w:spacing w:val="-7"/>
        </w:rPr>
        <w:t>PPI</w:t>
      </w:r>
      <w:r>
        <w:rPr>
          <w:spacing w:val="-7"/>
        </w:rPr>
        <w:t>和产成品库存，</w:t>
      </w:r>
      <w:r>
        <w:rPr>
          <w:rFonts w:ascii="Arial" w:eastAsia="Arial" w:hAnsi="Arial" w:cs="Arial"/>
          <w:spacing w:val="-7"/>
        </w:rPr>
        <w:t>PPI</w:t>
      </w:r>
      <w:r>
        <w:rPr>
          <w:spacing w:val="-7"/>
        </w:rPr>
        <w:t>与库存同步向下，</w:t>
      </w:r>
      <w:r>
        <w:rPr>
          <w:spacing w:val="-7"/>
        </w:rPr>
        <w:t xml:space="preserve">  </w:t>
      </w:r>
      <w:r>
        <w:rPr>
          <w:spacing w:val="-5"/>
        </w:rPr>
        <w:t>属于主动去库存阶段，若后续</w:t>
      </w:r>
      <w:r>
        <w:rPr>
          <w:rFonts w:ascii="Arial" w:eastAsia="Arial" w:hAnsi="Arial" w:cs="Arial"/>
          <w:spacing w:val="-5"/>
        </w:rPr>
        <w:t>PPI</w:t>
      </w:r>
      <w:r>
        <w:rPr>
          <w:spacing w:val="-5"/>
        </w:rPr>
        <w:t>正常触底，“主动去库存”将过渡至“被动去库存”</w:t>
      </w:r>
      <w:r>
        <w:rPr>
          <w:spacing w:val="15"/>
        </w:rPr>
        <w:t xml:space="preserve"> </w:t>
      </w:r>
      <w:r>
        <w:rPr>
          <w:spacing w:val="-1"/>
        </w:rPr>
        <w:t>阶段，</w:t>
      </w:r>
      <w:r>
        <w:rPr>
          <w:spacing w:val="-1"/>
        </w:rPr>
        <w:t xml:space="preserve"> </w:t>
      </w:r>
      <w:r>
        <w:rPr>
          <w:spacing w:val="-1"/>
        </w:rPr>
        <w:t>这一阶段往往对应着股价底部，我们建</w:t>
      </w:r>
      <w:r>
        <w:rPr>
          <w:spacing w:val="-2"/>
        </w:rPr>
        <w:t>议重视通用自动化的拐点型机会。核</w:t>
      </w:r>
      <w:r>
        <w:t xml:space="preserve">  </w:t>
      </w:r>
      <w:r>
        <w:rPr>
          <w:spacing w:val="1"/>
        </w:rPr>
        <w:t>心推荐工业母机及零部件、叉车、工业气体、激光、工控等领域，标的包括海天精</w:t>
      </w:r>
      <w:r>
        <w:rPr>
          <w:spacing w:val="7"/>
        </w:rPr>
        <w:t xml:space="preserve">  </w:t>
      </w:r>
      <w:r>
        <w:t>工、纽威数控、杭叉集团、安徽合力、杭氧股份、汇川技术、怡合达等公司。</w:t>
      </w:r>
    </w:p>
    <w:p>
      <w:pPr>
        <w:spacing w:line="138" w:lineRule="exact"/>
      </w:pPr>
    </w:p>
    <w:p>
      <w:pPr>
        <w:spacing w:line="138" w:lineRule="exact"/>
        <w:sectPr>
          <w:headerReference w:type="default" r:id="rId281"/>
          <w:footerReference w:type="default" r:id="rId282"/>
          <w:pgSz w:w="11907" w:h="16839"/>
          <w:pgMar w:top="1383" w:right="528" w:bottom="1289" w:left="622" w:header="794" w:footer="723" w:gutter="0"/>
          <w:pgNumType w:start="47"/>
          <w:cols w:num="1" w:space="708" w:equalWidth="0">
            <w:col w:w="10755" w:space="0"/>
          </w:cols>
        </w:sectPr>
      </w:pPr>
    </w:p>
    <w:p>
      <w:pPr>
        <w:pStyle w:val="BodyText"/>
        <w:spacing w:before="43" w:line="216" w:lineRule="auto"/>
        <w:ind w:left="280"/>
      </w:pPr>
      <w:r>
        <w:rPr>
          <w:color w:val="0F243E"/>
          <w:spacing w:val="-6"/>
          <w14:textOutline w14:w="3831">
            <w14:solidFill>
              <w14:srgbClr w14:val="0F243E"/>
            </w14:solidFill>
            <w14:prstDash w14:val="solid"/>
            <w14:round/>
          </w14:textOutline>
        </w:rPr>
        <w:t>图</w:t>
      </w:r>
      <w:r>
        <w:rPr>
          <w:rFonts w:ascii="Arial" w:eastAsia="Arial" w:hAnsi="Arial" w:cs="Arial"/>
          <w:b/>
          <w:bCs/>
          <w:color w:val="0F243E"/>
          <w:spacing w:val="-6"/>
        </w:rPr>
        <w:t>23</w:t>
      </w:r>
      <w:r>
        <w:rPr>
          <w:color w:val="0F243E"/>
          <w:spacing w:val="-6"/>
          <w14:textOutline w14:w="3831">
            <w14:solidFill>
              <w14:srgbClr w14:val="0F243E"/>
            </w14:solidFill>
            <w14:prstDash w14:val="solid"/>
            <w14:round/>
          </w14:textOutline>
        </w:rPr>
        <w:t>：</w:t>
      </w:r>
      <w:r>
        <w:rPr>
          <w:color w:val="0F243E"/>
          <w:spacing w:val="-47"/>
        </w:rPr>
        <w:t xml:space="preserve"> </w:t>
      </w:r>
      <w:r>
        <w:rPr>
          <w:color w:val="0F243E"/>
          <w:spacing w:val="-6"/>
          <w14:textOutline w14:w="3831">
            <w14:solidFill>
              <w14:srgbClr w14:val="0F243E"/>
            </w14:solidFill>
            <w14:prstDash w14:val="solid"/>
            <w14:round/>
          </w14:textOutline>
        </w:rPr>
        <w:t>中国机器人产量数据</w:t>
      </w:r>
    </w:p>
    <w:tbl>
      <w:tblPr>
        <w:tblStyle w:val="TableNormal6"/>
        <w:tblW w:w="4596" w:type="dxa"/>
        <w:tblInd w:w="382" w:type="dxa"/>
        <w:tblBorders>
          <w:top w:val="nil"/>
          <w:left w:val="nil"/>
          <w:bottom w:val="nil"/>
          <w:right w:val="nil"/>
          <w:insideH w:val="nil"/>
          <w:insideV w:val="nil"/>
        </w:tblBorders>
        <w:tblLayout w:type="fixed"/>
      </w:tblPr>
      <w:tblGrid>
        <w:gridCol w:w="515"/>
        <w:gridCol w:w="295"/>
        <w:gridCol w:w="249"/>
        <w:gridCol w:w="249"/>
        <w:gridCol w:w="249"/>
        <w:gridCol w:w="249"/>
        <w:gridCol w:w="249"/>
        <w:gridCol w:w="249"/>
        <w:gridCol w:w="249"/>
        <w:gridCol w:w="249"/>
        <w:gridCol w:w="249"/>
        <w:gridCol w:w="249"/>
        <w:gridCol w:w="249"/>
        <w:gridCol w:w="249"/>
        <w:gridCol w:w="358"/>
        <w:gridCol w:w="440"/>
      </w:tblGrid>
      <w:tr>
        <w:tblPrEx>
          <w:tblW w:w="4596" w:type="dxa"/>
          <w:tblInd w:w="382" w:type="dxa"/>
          <w:tblBorders>
            <w:top w:val="nil"/>
            <w:left w:val="nil"/>
            <w:bottom w:val="nil"/>
            <w:right w:val="nil"/>
            <w:insideH w:val="nil"/>
            <w:insideV w:val="nil"/>
          </w:tblBorders>
          <w:tblLayout w:type="fixed"/>
        </w:tblPrEx>
        <w:trPr>
          <w:trHeight w:val="310"/>
        </w:trPr>
        <w:tc>
          <w:tcPr>
            <w:tcW w:w="515" w:type="dxa"/>
            <w:vMerge w:val="restart"/>
            <w:tcBorders>
              <w:bottom w:val="nil"/>
            </w:tcBorders>
            <w:vAlign w:val="top"/>
          </w:tcPr>
          <w:p>
            <w:pPr>
              <w:pStyle w:val="TableText"/>
              <w:spacing w:line="340" w:lineRule="auto"/>
              <w:rPr>
                <w:sz w:val="21"/>
              </w:rPr>
            </w:pPr>
          </w:p>
          <w:p>
            <w:pPr>
              <w:pStyle w:val="TableText"/>
              <w:spacing w:before="46" w:line="195" w:lineRule="auto"/>
              <w:ind w:left="4"/>
              <w:rPr>
                <w:sz w:val="16"/>
                <w:szCs w:val="16"/>
              </w:rPr>
            </w:pPr>
            <w:r>
              <w:rPr>
                <w:spacing w:val="-1"/>
                <w:sz w:val="16"/>
                <w:szCs w:val="16"/>
              </w:rPr>
              <w:t>90,000</w:t>
            </w:r>
          </w:p>
          <w:p>
            <w:pPr>
              <w:pStyle w:val="TableText"/>
              <w:spacing w:before="87" w:line="195" w:lineRule="auto"/>
              <w:ind w:left="4"/>
              <w:rPr>
                <w:sz w:val="16"/>
                <w:szCs w:val="16"/>
              </w:rPr>
            </w:pPr>
            <w:r>
              <w:rPr>
                <w:spacing w:val="-1"/>
                <w:sz w:val="16"/>
                <w:szCs w:val="16"/>
              </w:rPr>
              <w:t>80,000</w:t>
            </w:r>
          </w:p>
          <w:p>
            <w:pPr>
              <w:pStyle w:val="TableText"/>
              <w:spacing w:before="87" w:line="195" w:lineRule="auto"/>
              <w:ind w:left="5"/>
              <w:rPr>
                <w:sz w:val="16"/>
                <w:szCs w:val="16"/>
              </w:rPr>
            </w:pPr>
            <w:r>
              <w:rPr>
                <w:spacing w:val="-2"/>
                <w:sz w:val="16"/>
                <w:szCs w:val="16"/>
              </w:rPr>
              <w:t>70,000</w:t>
            </w:r>
          </w:p>
          <w:p>
            <w:pPr>
              <w:pStyle w:val="TableText"/>
              <w:spacing w:before="87" w:line="195" w:lineRule="auto"/>
              <w:ind w:left="4"/>
              <w:rPr>
                <w:sz w:val="16"/>
                <w:szCs w:val="16"/>
              </w:rPr>
            </w:pPr>
            <w:r>
              <w:rPr>
                <w:spacing w:val="-1"/>
                <w:sz w:val="16"/>
                <w:szCs w:val="16"/>
              </w:rPr>
              <w:t>60,000</w:t>
            </w:r>
          </w:p>
          <w:p>
            <w:pPr>
              <w:pStyle w:val="TableText"/>
              <w:spacing w:before="87" w:line="195" w:lineRule="auto"/>
              <w:ind w:left="4"/>
              <w:rPr>
                <w:sz w:val="16"/>
                <w:szCs w:val="16"/>
              </w:rPr>
            </w:pPr>
            <w:r>
              <w:rPr>
                <w:spacing w:val="-1"/>
                <w:sz w:val="16"/>
                <w:szCs w:val="16"/>
              </w:rPr>
              <w:t>50,000</w:t>
            </w:r>
          </w:p>
          <w:p>
            <w:pPr>
              <w:pStyle w:val="TableText"/>
              <w:spacing w:before="87" w:line="195" w:lineRule="auto"/>
              <w:rPr>
                <w:sz w:val="16"/>
                <w:szCs w:val="16"/>
              </w:rPr>
            </w:pPr>
            <w:r>
              <w:rPr>
                <w:spacing w:val="-1"/>
                <w:sz w:val="16"/>
                <w:szCs w:val="16"/>
              </w:rPr>
              <w:t>40,000</w:t>
            </w:r>
          </w:p>
          <w:p>
            <w:pPr>
              <w:pStyle w:val="TableText"/>
              <w:spacing w:before="88" w:line="195" w:lineRule="auto"/>
              <w:ind w:left="4"/>
              <w:rPr>
                <w:sz w:val="16"/>
                <w:szCs w:val="16"/>
              </w:rPr>
            </w:pPr>
            <w:r>
              <w:rPr>
                <w:spacing w:val="-1"/>
                <w:sz w:val="16"/>
                <w:szCs w:val="16"/>
              </w:rPr>
              <w:t>30,000</w:t>
            </w:r>
          </w:p>
          <w:p>
            <w:pPr>
              <w:pStyle w:val="TableText"/>
              <w:spacing w:before="88" w:line="195" w:lineRule="auto"/>
              <w:ind w:left="2"/>
              <w:rPr>
                <w:sz w:val="16"/>
                <w:szCs w:val="16"/>
              </w:rPr>
            </w:pPr>
            <w:r>
              <w:rPr>
                <w:spacing w:val="-1"/>
                <w:sz w:val="16"/>
                <w:szCs w:val="16"/>
              </w:rPr>
              <w:t>20,000</w:t>
            </w:r>
          </w:p>
          <w:p>
            <w:pPr>
              <w:pStyle w:val="TableText"/>
              <w:spacing w:before="87" w:line="195" w:lineRule="auto"/>
              <w:ind w:left="15"/>
              <w:rPr>
                <w:sz w:val="16"/>
                <w:szCs w:val="16"/>
              </w:rPr>
            </w:pPr>
            <w:r>
              <w:rPr>
                <w:spacing w:val="-3"/>
                <w:sz w:val="16"/>
                <w:szCs w:val="16"/>
              </w:rPr>
              <w:t>10,000</w:t>
            </w:r>
          </w:p>
          <w:p>
            <w:pPr>
              <w:pStyle w:val="TableText"/>
              <w:spacing w:before="87" w:line="195" w:lineRule="auto"/>
              <w:ind w:right="20"/>
              <w:jc w:val="right"/>
              <w:rPr>
                <w:sz w:val="16"/>
                <w:szCs w:val="16"/>
              </w:rPr>
            </w:pPr>
            <w:r>
              <w:rPr>
                <w:sz w:val="16"/>
                <w:szCs w:val="16"/>
              </w:rPr>
              <w:t>0</w:t>
            </w:r>
          </w:p>
        </w:tc>
        <w:tc>
          <w:tcPr>
            <w:tcW w:w="3641" w:type="dxa"/>
            <w:gridSpan w:val="14"/>
            <w:vAlign w:val="top"/>
          </w:tcPr>
          <w:p>
            <w:pPr>
              <w:pStyle w:val="TableText"/>
              <w:spacing w:line="228" w:lineRule="auto"/>
              <w:ind w:left="26"/>
              <w:rPr>
                <w:rFonts w:ascii="KaiTi" w:eastAsia="KaiTi" w:hAnsi="KaiTi" w:cs="KaiTi"/>
                <w:sz w:val="16"/>
                <w:szCs w:val="16"/>
              </w:rPr>
            </w:pPr>
            <w:r>
              <w:rPr>
                <w:rFonts w:ascii="KaiTi" w:eastAsia="KaiTi" w:hAnsi="KaiTi" w:cs="KaiTi"/>
                <w:position w:val="1"/>
                <w:sz w:val="16"/>
                <w:szCs w:val="16"/>
              </w:rPr>
              <w:drawing>
                <wp:inline distT="0" distB="0" distL="0" distR="0">
                  <wp:extent cx="247014" cy="54241"/>
                  <wp:effectExtent l="0" t="0" r="0" b="0"/>
                  <wp:docPr id="572" name="IM 572"/>
                  <wp:cNvGraphicFramePr/>
                  <a:graphic xmlns:a="http://schemas.openxmlformats.org/drawingml/2006/main">
                    <a:graphicData uri="http://schemas.openxmlformats.org/drawingml/2006/picture">
                      <pic:pic xmlns:pic="http://schemas.openxmlformats.org/drawingml/2006/picture">
                        <pic:nvPicPr>
                          <pic:cNvPr id="572" name="IM 572"/>
                          <pic:cNvPicPr/>
                        </pic:nvPicPr>
                        <pic:blipFill>
                          <a:blip xmlns:r="http://schemas.openxmlformats.org/officeDocument/2006/relationships" r:embed="rId283"/>
                          <a:stretch>
                            <a:fillRect/>
                          </a:stretch>
                        </pic:blipFill>
                        <pic:spPr>
                          <a:xfrm>
                            <a:off x="0" y="0"/>
                            <a:ext cx="247014" cy="54241"/>
                          </a:xfrm>
                          <a:prstGeom prst="rect">
                            <a:avLst/>
                          </a:prstGeom>
                        </pic:spPr>
                      </pic:pic>
                    </a:graphicData>
                  </a:graphic>
                </wp:inline>
              </w:drawing>
            </w:r>
            <w:r>
              <w:rPr>
                <w:rFonts w:ascii="KaiTi" w:eastAsia="KaiTi" w:hAnsi="KaiTi" w:cs="KaiTi"/>
                <w:spacing w:val="-26"/>
                <w:sz w:val="16"/>
                <w:szCs w:val="16"/>
              </w:rPr>
              <w:t xml:space="preserve"> </w:t>
            </w:r>
            <w:r>
              <w:rPr>
                <w:rFonts w:ascii="KaiTi" w:eastAsia="KaiTi" w:hAnsi="KaiTi" w:cs="KaiTi"/>
                <w:spacing w:val="-4"/>
                <w:sz w:val="16"/>
                <w:szCs w:val="16"/>
              </w:rPr>
              <w:t>工业机器人产量（台</w:t>
            </w:r>
            <w:r>
              <w:rPr>
                <w:spacing w:val="-4"/>
                <w:sz w:val="16"/>
                <w:szCs w:val="16"/>
              </w:rPr>
              <w:t>/</w:t>
            </w:r>
            <w:r>
              <w:rPr>
                <w:rFonts w:ascii="KaiTi" w:eastAsia="KaiTi" w:hAnsi="KaiTi" w:cs="KaiTi"/>
                <w:spacing w:val="-4"/>
                <w:sz w:val="16"/>
                <w:szCs w:val="16"/>
              </w:rPr>
              <w:t>套）</w:t>
            </w:r>
            <w:r>
              <w:rPr>
                <w:rFonts w:ascii="KaiTi" w:eastAsia="KaiTi" w:hAnsi="KaiTi" w:cs="KaiTi"/>
                <w:spacing w:val="19"/>
                <w:sz w:val="16"/>
                <w:szCs w:val="16"/>
              </w:rPr>
              <w:t xml:space="preserve">   </w:t>
            </w:r>
            <w:r>
              <w:rPr>
                <w:position w:val="3"/>
                <w:sz w:val="16"/>
                <w:szCs w:val="16"/>
              </w:rPr>
              <w:drawing>
                <wp:inline distT="0" distB="0" distL="0" distR="0">
                  <wp:extent cx="262889" cy="19050"/>
                  <wp:effectExtent l="0" t="0" r="0" b="0"/>
                  <wp:docPr id="574" name="IM 574"/>
                  <wp:cNvGraphicFramePr/>
                  <a:graphic xmlns:a="http://schemas.openxmlformats.org/drawingml/2006/main">
                    <a:graphicData uri="http://schemas.openxmlformats.org/drawingml/2006/picture">
                      <pic:pic xmlns:pic="http://schemas.openxmlformats.org/drawingml/2006/picture">
                        <pic:nvPicPr>
                          <pic:cNvPr id="574" name="IM 574"/>
                          <pic:cNvPicPr/>
                        </pic:nvPicPr>
                        <pic:blipFill>
                          <a:blip xmlns:r="http://schemas.openxmlformats.org/officeDocument/2006/relationships" r:embed="rId284"/>
                          <a:stretch>
                            <a:fillRect/>
                          </a:stretch>
                        </pic:blipFill>
                        <pic:spPr>
                          <a:xfrm>
                            <a:off x="0" y="0"/>
                            <a:ext cx="262889" cy="19050"/>
                          </a:xfrm>
                          <a:prstGeom prst="rect">
                            <a:avLst/>
                          </a:prstGeom>
                        </pic:spPr>
                      </pic:pic>
                    </a:graphicData>
                  </a:graphic>
                </wp:inline>
              </w:drawing>
            </w:r>
            <w:r>
              <w:rPr>
                <w:rFonts w:ascii="KaiTi" w:eastAsia="KaiTi" w:hAnsi="KaiTi" w:cs="KaiTi"/>
                <w:spacing w:val="-29"/>
                <w:sz w:val="16"/>
                <w:szCs w:val="16"/>
              </w:rPr>
              <w:t xml:space="preserve"> </w:t>
            </w:r>
            <w:r>
              <w:rPr>
                <w:rFonts w:ascii="KaiTi" w:eastAsia="KaiTi" w:hAnsi="KaiTi" w:cs="KaiTi"/>
                <w:spacing w:val="-4"/>
                <w:sz w:val="16"/>
                <w:szCs w:val="16"/>
              </w:rPr>
              <w:t>同比增速</w:t>
            </w:r>
          </w:p>
        </w:tc>
        <w:tc>
          <w:tcPr>
            <w:tcW w:w="440" w:type="dxa"/>
            <w:vMerge w:val="restart"/>
            <w:tcBorders>
              <w:bottom w:val="nil"/>
            </w:tcBorders>
            <w:vAlign w:val="top"/>
          </w:tcPr>
          <w:p>
            <w:pPr>
              <w:pStyle w:val="TableText"/>
              <w:spacing w:line="339" w:lineRule="auto"/>
              <w:rPr>
                <w:sz w:val="21"/>
              </w:rPr>
            </w:pPr>
          </w:p>
          <w:p>
            <w:pPr>
              <w:pStyle w:val="TableText"/>
              <w:spacing w:before="46" w:line="295" w:lineRule="auto"/>
              <w:ind w:left="33" w:firstLine="15"/>
              <w:rPr>
                <w:sz w:val="16"/>
                <w:szCs w:val="16"/>
              </w:rPr>
            </w:pPr>
            <w:r>
              <w:rPr>
                <w:spacing w:val="-5"/>
                <w:sz w:val="16"/>
                <w:szCs w:val="16"/>
              </w:rPr>
              <w:t>140%</w:t>
            </w:r>
            <w:r>
              <w:rPr>
                <w:sz w:val="16"/>
                <w:szCs w:val="16"/>
              </w:rPr>
              <w:t xml:space="preserve"> </w:t>
            </w:r>
            <w:r>
              <w:rPr>
                <w:spacing w:val="-1"/>
                <w:sz w:val="16"/>
                <w:szCs w:val="16"/>
              </w:rPr>
              <w:t>120%</w:t>
            </w:r>
            <w:r>
              <w:rPr>
                <w:sz w:val="16"/>
                <w:szCs w:val="16"/>
              </w:rPr>
              <w:t xml:space="preserve"> </w:t>
            </w:r>
            <w:r>
              <w:rPr>
                <w:spacing w:val="-1"/>
                <w:sz w:val="16"/>
                <w:szCs w:val="16"/>
              </w:rPr>
              <w:t>100%</w:t>
            </w:r>
            <w:r>
              <w:rPr>
                <w:sz w:val="16"/>
                <w:szCs w:val="16"/>
              </w:rPr>
              <w:t xml:space="preserve"> </w:t>
            </w:r>
            <w:r>
              <w:rPr>
                <w:spacing w:val="-1"/>
                <w:sz w:val="16"/>
                <w:szCs w:val="16"/>
              </w:rPr>
              <w:t>80%</w:t>
            </w:r>
            <w:r>
              <w:rPr>
                <w:sz w:val="16"/>
                <w:szCs w:val="16"/>
              </w:rPr>
              <w:t xml:space="preserve">   </w:t>
            </w:r>
            <w:r>
              <w:rPr>
                <w:spacing w:val="-1"/>
                <w:sz w:val="16"/>
                <w:szCs w:val="16"/>
              </w:rPr>
              <w:t>60%</w:t>
            </w:r>
            <w:r>
              <w:rPr>
                <w:sz w:val="16"/>
                <w:szCs w:val="16"/>
              </w:rPr>
              <w:t xml:space="preserve">   </w:t>
            </w:r>
            <w:r>
              <w:rPr>
                <w:spacing w:val="-1"/>
                <w:sz w:val="16"/>
                <w:szCs w:val="16"/>
              </w:rPr>
              <w:t>40%</w:t>
            </w:r>
            <w:r>
              <w:rPr>
                <w:sz w:val="16"/>
                <w:szCs w:val="16"/>
              </w:rPr>
              <w:t xml:space="preserve">   </w:t>
            </w:r>
            <w:r>
              <w:rPr>
                <w:spacing w:val="-1"/>
                <w:sz w:val="16"/>
                <w:szCs w:val="16"/>
              </w:rPr>
              <w:t>20%</w:t>
            </w:r>
            <w:r>
              <w:rPr>
                <w:sz w:val="16"/>
                <w:szCs w:val="16"/>
              </w:rPr>
              <w:t xml:space="preserve">   </w:t>
            </w:r>
            <w:r>
              <w:rPr>
                <w:spacing w:val="-1"/>
                <w:sz w:val="16"/>
                <w:szCs w:val="16"/>
              </w:rPr>
              <w:t>0%</w:t>
            </w:r>
          </w:p>
          <w:p>
            <w:pPr>
              <w:pStyle w:val="TableText"/>
              <w:spacing w:before="85" w:line="253" w:lineRule="auto"/>
              <w:ind w:left="36" w:right="35"/>
              <w:rPr>
                <w:sz w:val="16"/>
                <w:szCs w:val="16"/>
              </w:rPr>
            </w:pPr>
            <w:r>
              <w:rPr>
                <w:spacing w:val="-2"/>
                <w:sz w:val="16"/>
                <w:szCs w:val="16"/>
              </w:rPr>
              <w:t>-20%</w:t>
            </w:r>
            <w:r>
              <w:rPr>
                <w:spacing w:val="1"/>
                <w:sz w:val="16"/>
                <w:szCs w:val="16"/>
              </w:rPr>
              <w:t xml:space="preserve"> </w:t>
            </w:r>
            <w:r>
              <w:rPr>
                <w:spacing w:val="-2"/>
                <w:sz w:val="16"/>
                <w:szCs w:val="16"/>
              </w:rPr>
              <w:t>-40%</w:t>
            </w:r>
          </w:p>
        </w:tc>
      </w:tr>
      <w:tr>
        <w:tblPrEx>
          <w:tblW w:w="4596" w:type="dxa"/>
          <w:tblInd w:w="382" w:type="dxa"/>
          <w:tblLayout w:type="fixed"/>
        </w:tblPrEx>
        <w:trPr>
          <w:trHeight w:val="2328"/>
        </w:trPr>
        <w:tc>
          <w:tcPr>
            <w:tcW w:w="515" w:type="dxa"/>
            <w:vMerge/>
            <w:tcBorders>
              <w:top w:val="nil"/>
              <w:bottom w:val="nil"/>
            </w:tcBorders>
            <w:vAlign w:val="top"/>
          </w:tcPr>
          <w:p>
            <w:pPr>
              <w:pStyle w:val="TableText"/>
              <w:rPr>
                <w:sz w:val="21"/>
              </w:rPr>
            </w:pPr>
          </w:p>
        </w:tc>
        <w:tc>
          <w:tcPr>
            <w:tcW w:w="3641" w:type="dxa"/>
            <w:gridSpan w:val="14"/>
            <w:vAlign w:val="top"/>
          </w:tcPr>
          <w:p>
            <w:pPr>
              <w:spacing w:before="137" w:line="2148" w:lineRule="exact"/>
              <w:ind w:firstLine="106"/>
            </w:pPr>
            <w:r>
              <w:rPr>
                <w:position w:val="-42"/>
              </w:rPr>
              <w:drawing>
                <wp:inline distT="0" distB="0" distL="0" distR="0">
                  <wp:extent cx="2207298" cy="1363472"/>
                  <wp:effectExtent l="0" t="0" r="0" b="0"/>
                  <wp:docPr id="576" name="IM 576"/>
                  <wp:cNvGraphicFramePr/>
                  <a:graphic xmlns:a="http://schemas.openxmlformats.org/drawingml/2006/main">
                    <a:graphicData uri="http://schemas.openxmlformats.org/drawingml/2006/picture">
                      <pic:pic xmlns:pic="http://schemas.openxmlformats.org/drawingml/2006/picture">
                        <pic:nvPicPr>
                          <pic:cNvPr id="576" name="IM 576"/>
                          <pic:cNvPicPr/>
                        </pic:nvPicPr>
                        <pic:blipFill>
                          <a:blip xmlns:r="http://schemas.openxmlformats.org/officeDocument/2006/relationships" r:embed="rId285"/>
                          <a:stretch>
                            <a:fillRect/>
                          </a:stretch>
                        </pic:blipFill>
                        <pic:spPr>
                          <a:xfrm>
                            <a:off x="0" y="0"/>
                            <a:ext cx="2207298" cy="1363472"/>
                          </a:xfrm>
                          <a:prstGeom prst="rect">
                            <a:avLst/>
                          </a:prstGeom>
                        </pic:spPr>
                      </pic:pic>
                    </a:graphicData>
                  </a:graphic>
                </wp:inline>
              </w:drawing>
            </w:r>
          </w:p>
        </w:tc>
        <w:tc>
          <w:tcPr>
            <w:tcW w:w="440" w:type="dxa"/>
            <w:vMerge/>
            <w:tcBorders>
              <w:top w:val="nil"/>
              <w:bottom w:val="nil"/>
            </w:tcBorders>
            <w:vAlign w:val="top"/>
          </w:tcPr>
          <w:p>
            <w:pPr>
              <w:pStyle w:val="TableText"/>
              <w:rPr>
                <w:sz w:val="21"/>
              </w:rPr>
            </w:pPr>
          </w:p>
        </w:tc>
      </w:tr>
      <w:tr>
        <w:tblPrEx>
          <w:tblW w:w="4596" w:type="dxa"/>
          <w:tblInd w:w="382" w:type="dxa"/>
          <w:tblLayout w:type="fixed"/>
        </w:tblPrEx>
        <w:trPr>
          <w:trHeight w:val="628"/>
        </w:trPr>
        <w:tc>
          <w:tcPr>
            <w:tcW w:w="515" w:type="dxa"/>
            <w:vMerge/>
            <w:tcBorders>
              <w:top w:val="nil"/>
            </w:tcBorders>
            <w:vAlign w:val="top"/>
          </w:tcPr>
          <w:p>
            <w:pPr>
              <w:pStyle w:val="TableText"/>
              <w:rPr>
                <w:sz w:val="21"/>
              </w:rPr>
            </w:pPr>
          </w:p>
        </w:tc>
        <w:tc>
          <w:tcPr>
            <w:tcW w:w="295" w:type="dxa"/>
            <w:textDirection w:val="btLr"/>
            <w:vAlign w:val="top"/>
          </w:tcPr>
          <w:p>
            <w:pPr>
              <w:pStyle w:val="TableText"/>
              <w:spacing w:before="111" w:line="195" w:lineRule="auto"/>
              <w:rPr>
                <w:sz w:val="16"/>
                <w:szCs w:val="16"/>
              </w:rPr>
            </w:pPr>
            <w:r>
              <w:rPr>
                <w:spacing w:val="-1"/>
                <w:sz w:val="16"/>
                <w:szCs w:val="16"/>
              </w:rPr>
              <w:t>2016-02</w:t>
            </w:r>
          </w:p>
        </w:tc>
        <w:tc>
          <w:tcPr>
            <w:tcW w:w="249" w:type="dxa"/>
            <w:textDirection w:val="btLr"/>
            <w:vAlign w:val="top"/>
          </w:tcPr>
          <w:p>
            <w:pPr>
              <w:pStyle w:val="TableText"/>
              <w:spacing w:before="65" w:line="195" w:lineRule="auto"/>
              <w:rPr>
                <w:sz w:val="16"/>
                <w:szCs w:val="16"/>
              </w:rPr>
            </w:pPr>
            <w:r>
              <w:rPr>
                <w:spacing w:val="-1"/>
                <w:sz w:val="16"/>
                <w:szCs w:val="16"/>
              </w:rPr>
              <w:t>2016-09</w:t>
            </w:r>
          </w:p>
        </w:tc>
        <w:tc>
          <w:tcPr>
            <w:tcW w:w="249" w:type="dxa"/>
            <w:textDirection w:val="btLr"/>
            <w:vAlign w:val="top"/>
          </w:tcPr>
          <w:p>
            <w:pPr>
              <w:pStyle w:val="TableText"/>
              <w:spacing w:before="65" w:line="195" w:lineRule="auto"/>
              <w:rPr>
                <w:sz w:val="16"/>
                <w:szCs w:val="16"/>
              </w:rPr>
            </w:pPr>
            <w:r>
              <w:rPr>
                <w:spacing w:val="-1"/>
                <w:sz w:val="16"/>
                <w:szCs w:val="16"/>
              </w:rPr>
              <w:t>2017-04</w:t>
            </w:r>
          </w:p>
        </w:tc>
        <w:tc>
          <w:tcPr>
            <w:tcW w:w="249" w:type="dxa"/>
            <w:textDirection w:val="btLr"/>
            <w:vAlign w:val="top"/>
          </w:tcPr>
          <w:p>
            <w:pPr>
              <w:pStyle w:val="TableText"/>
              <w:spacing w:before="65" w:line="195" w:lineRule="auto"/>
              <w:rPr>
                <w:sz w:val="16"/>
                <w:szCs w:val="16"/>
              </w:rPr>
            </w:pPr>
            <w:r>
              <w:rPr>
                <w:spacing w:val="-1"/>
                <w:sz w:val="16"/>
                <w:szCs w:val="16"/>
              </w:rPr>
              <w:t>2017-11</w:t>
            </w:r>
          </w:p>
        </w:tc>
        <w:tc>
          <w:tcPr>
            <w:tcW w:w="249" w:type="dxa"/>
            <w:textDirection w:val="btLr"/>
            <w:vAlign w:val="top"/>
          </w:tcPr>
          <w:p>
            <w:pPr>
              <w:pStyle w:val="TableText"/>
              <w:spacing w:before="65" w:line="195" w:lineRule="auto"/>
              <w:rPr>
                <w:sz w:val="16"/>
                <w:szCs w:val="16"/>
              </w:rPr>
            </w:pPr>
            <w:r>
              <w:rPr>
                <w:spacing w:val="-1"/>
                <w:sz w:val="16"/>
                <w:szCs w:val="16"/>
              </w:rPr>
              <w:t>2018-06</w:t>
            </w:r>
          </w:p>
        </w:tc>
        <w:tc>
          <w:tcPr>
            <w:tcW w:w="249" w:type="dxa"/>
            <w:textDirection w:val="btLr"/>
            <w:vAlign w:val="top"/>
          </w:tcPr>
          <w:p>
            <w:pPr>
              <w:pStyle w:val="TableText"/>
              <w:spacing w:before="65" w:line="195" w:lineRule="auto"/>
              <w:rPr>
                <w:sz w:val="16"/>
                <w:szCs w:val="16"/>
              </w:rPr>
            </w:pPr>
            <w:r>
              <w:rPr>
                <w:spacing w:val="-1"/>
                <w:sz w:val="16"/>
                <w:szCs w:val="16"/>
              </w:rPr>
              <w:t>2019-01</w:t>
            </w:r>
          </w:p>
        </w:tc>
        <w:tc>
          <w:tcPr>
            <w:tcW w:w="249" w:type="dxa"/>
            <w:textDirection w:val="btLr"/>
            <w:vAlign w:val="top"/>
          </w:tcPr>
          <w:p>
            <w:pPr>
              <w:pStyle w:val="TableText"/>
              <w:spacing w:before="65" w:line="195" w:lineRule="auto"/>
              <w:rPr>
                <w:sz w:val="16"/>
                <w:szCs w:val="16"/>
              </w:rPr>
            </w:pPr>
            <w:r>
              <w:rPr>
                <w:spacing w:val="-1"/>
                <w:sz w:val="16"/>
                <w:szCs w:val="16"/>
              </w:rPr>
              <w:t>2019-08</w:t>
            </w:r>
          </w:p>
        </w:tc>
        <w:tc>
          <w:tcPr>
            <w:tcW w:w="249" w:type="dxa"/>
            <w:textDirection w:val="btLr"/>
            <w:vAlign w:val="top"/>
          </w:tcPr>
          <w:p>
            <w:pPr>
              <w:pStyle w:val="TableText"/>
              <w:spacing w:before="65" w:line="195" w:lineRule="auto"/>
              <w:rPr>
                <w:sz w:val="16"/>
                <w:szCs w:val="16"/>
              </w:rPr>
            </w:pPr>
            <w:r>
              <w:rPr>
                <w:spacing w:val="-1"/>
                <w:sz w:val="16"/>
                <w:szCs w:val="16"/>
              </w:rPr>
              <w:t>2020-03</w:t>
            </w:r>
          </w:p>
        </w:tc>
        <w:tc>
          <w:tcPr>
            <w:tcW w:w="249" w:type="dxa"/>
            <w:textDirection w:val="btLr"/>
            <w:vAlign w:val="top"/>
          </w:tcPr>
          <w:p>
            <w:pPr>
              <w:pStyle w:val="TableText"/>
              <w:spacing w:before="65" w:line="195" w:lineRule="auto"/>
              <w:rPr>
                <w:sz w:val="16"/>
                <w:szCs w:val="16"/>
              </w:rPr>
            </w:pPr>
            <w:r>
              <w:rPr>
                <w:spacing w:val="-1"/>
                <w:sz w:val="16"/>
                <w:szCs w:val="16"/>
              </w:rPr>
              <w:t>2020-10</w:t>
            </w:r>
          </w:p>
        </w:tc>
        <w:tc>
          <w:tcPr>
            <w:tcW w:w="249" w:type="dxa"/>
            <w:textDirection w:val="btLr"/>
            <w:vAlign w:val="top"/>
          </w:tcPr>
          <w:p>
            <w:pPr>
              <w:pStyle w:val="TableText"/>
              <w:spacing w:before="65" w:line="195" w:lineRule="auto"/>
              <w:rPr>
                <w:sz w:val="16"/>
                <w:szCs w:val="16"/>
              </w:rPr>
            </w:pPr>
            <w:r>
              <w:rPr>
                <w:spacing w:val="-1"/>
                <w:sz w:val="16"/>
                <w:szCs w:val="16"/>
              </w:rPr>
              <w:t>2021-05</w:t>
            </w:r>
          </w:p>
        </w:tc>
        <w:tc>
          <w:tcPr>
            <w:tcW w:w="249" w:type="dxa"/>
            <w:textDirection w:val="btLr"/>
            <w:vAlign w:val="top"/>
          </w:tcPr>
          <w:p>
            <w:pPr>
              <w:pStyle w:val="TableText"/>
              <w:spacing w:before="65" w:line="195" w:lineRule="auto"/>
              <w:rPr>
                <w:sz w:val="16"/>
                <w:szCs w:val="16"/>
              </w:rPr>
            </w:pPr>
            <w:r>
              <w:rPr>
                <w:spacing w:val="-1"/>
                <w:sz w:val="16"/>
                <w:szCs w:val="16"/>
              </w:rPr>
              <w:t>2021-12</w:t>
            </w:r>
          </w:p>
        </w:tc>
        <w:tc>
          <w:tcPr>
            <w:tcW w:w="249" w:type="dxa"/>
            <w:textDirection w:val="btLr"/>
            <w:vAlign w:val="top"/>
          </w:tcPr>
          <w:p>
            <w:pPr>
              <w:pStyle w:val="TableText"/>
              <w:spacing w:before="65" w:line="195" w:lineRule="auto"/>
              <w:rPr>
                <w:sz w:val="16"/>
                <w:szCs w:val="16"/>
              </w:rPr>
            </w:pPr>
            <w:r>
              <w:rPr>
                <w:spacing w:val="-1"/>
                <w:sz w:val="16"/>
                <w:szCs w:val="16"/>
              </w:rPr>
              <w:t>2022-07</w:t>
            </w:r>
          </w:p>
        </w:tc>
        <w:tc>
          <w:tcPr>
            <w:tcW w:w="249" w:type="dxa"/>
            <w:textDirection w:val="btLr"/>
            <w:vAlign w:val="top"/>
          </w:tcPr>
          <w:p>
            <w:pPr>
              <w:pStyle w:val="TableText"/>
              <w:spacing w:before="65" w:line="195" w:lineRule="auto"/>
              <w:rPr>
                <w:sz w:val="16"/>
                <w:szCs w:val="16"/>
              </w:rPr>
            </w:pPr>
            <w:r>
              <w:rPr>
                <w:spacing w:val="-1"/>
                <w:sz w:val="16"/>
                <w:szCs w:val="16"/>
              </w:rPr>
              <w:t>2023-02</w:t>
            </w:r>
          </w:p>
        </w:tc>
        <w:tc>
          <w:tcPr>
            <w:tcW w:w="358" w:type="dxa"/>
            <w:textDirection w:val="btLr"/>
            <w:vAlign w:val="top"/>
          </w:tcPr>
          <w:p>
            <w:pPr>
              <w:pStyle w:val="TableText"/>
              <w:spacing w:before="65" w:line="195" w:lineRule="auto"/>
              <w:rPr>
                <w:sz w:val="16"/>
                <w:szCs w:val="16"/>
              </w:rPr>
            </w:pPr>
            <w:r>
              <w:rPr>
                <w:spacing w:val="-1"/>
                <w:sz w:val="16"/>
                <w:szCs w:val="16"/>
              </w:rPr>
              <w:t>2023-09</w:t>
            </w:r>
          </w:p>
        </w:tc>
        <w:tc>
          <w:tcPr>
            <w:tcW w:w="440" w:type="dxa"/>
            <w:vMerge/>
            <w:tcBorders>
              <w:top w:val="nil"/>
            </w:tcBorders>
            <w:vAlign w:val="top"/>
          </w:tcPr>
          <w:p>
            <w:pPr>
              <w:pStyle w:val="TableText"/>
              <w:rPr>
                <w:sz w:val="21"/>
              </w:rPr>
            </w:pPr>
          </w:p>
        </w:tc>
      </w:tr>
    </w:tbl>
    <w:p>
      <w:pPr>
        <w:sectPr>
          <w:headerReference w:type="default" r:id="rId286"/>
          <w:footerReference w:type="default" r:id="rId287"/>
          <w:type w:val="continuous"/>
          <w:pgSz w:w="11907" w:h="16839"/>
          <w:pgMar w:top="1383" w:right="528" w:bottom="1289" w:left="622" w:header="794" w:footer="723" w:gutter="0"/>
          <w:pgNumType w:start="48"/>
          <w:cols w:num="2" w:space="708" w:equalWidth="0">
            <w:col w:w="5401" w:space="100"/>
            <w:col w:w="5255" w:space="0"/>
          </w:cols>
        </w:sectPr>
      </w:pPr>
    </w:p>
    <w:p>
      <w:pPr>
        <w:spacing w:line="344" w:lineRule="auto"/>
        <w:rPr>
          <w:rFonts w:ascii="Arial"/>
          <w:sz w:val="21"/>
        </w:rPr>
      </w:pPr>
    </w:p>
    <w:p>
      <w:pPr>
        <w:pStyle w:val="BodyText"/>
        <w:spacing w:before="59" w:line="185" w:lineRule="auto"/>
        <w:ind w:left="254"/>
        <w:rPr>
          <w:sz w:val="18"/>
          <w:szCs w:val="18"/>
        </w:rPr>
      </w:pPr>
      <w:r>
        <w:rPr>
          <w:color w:val="0F243E"/>
          <w:spacing w:val="-1"/>
          <w:sz w:val="18"/>
          <w:szCs w:val="18"/>
        </w:rPr>
        <w:t>数据来源：国家统计局，广发证券发展研究中心</w:t>
      </w:r>
    </w:p>
    <w:p>
      <w:pPr>
        <w:spacing w:line="14" w:lineRule="auto"/>
        <w:rPr>
          <w:rFonts w:ascii="Arial"/>
          <w:sz w:val="2"/>
        </w:rPr>
      </w:pPr>
      <w:r>
        <w:rPr>
          <w:rFonts w:ascii="Arial" w:eastAsia="Arial" w:hAnsi="Arial" w:cs="Arial"/>
          <w:sz w:val="2"/>
          <w:szCs w:val="2"/>
        </w:rPr>
        <w:br w:type="column"/>
      </w:r>
    </w:p>
    <w:p>
      <w:pPr>
        <w:pStyle w:val="BodyText"/>
        <w:spacing w:before="42" w:line="218" w:lineRule="auto"/>
        <w:ind w:left="137"/>
      </w:pPr>
      <w:r>
        <w:rPr>
          <w:color w:val="0F243E"/>
          <w:spacing w:val="-6"/>
          <w14:textOutline w14:w="3831">
            <w14:solidFill>
              <w14:srgbClr w14:val="0F243E"/>
            </w14:solidFill>
            <w14:prstDash w14:val="solid"/>
            <w14:round/>
          </w14:textOutline>
        </w:rPr>
        <w:t>图</w:t>
      </w:r>
      <w:r>
        <w:rPr>
          <w:rFonts w:ascii="Arial" w:eastAsia="Arial" w:hAnsi="Arial" w:cs="Arial"/>
          <w:b/>
          <w:bCs/>
          <w:color w:val="0F243E"/>
          <w:spacing w:val="-6"/>
        </w:rPr>
        <w:t>24</w:t>
      </w:r>
      <w:r>
        <w:rPr>
          <w:color w:val="0F243E"/>
          <w:spacing w:val="-6"/>
          <w14:textOutline w14:w="3831">
            <w14:solidFill>
              <w14:srgbClr w14:val="0F243E"/>
            </w14:solidFill>
            <w14:prstDash w14:val="solid"/>
            <w14:round/>
          </w14:textOutline>
        </w:rPr>
        <w:t>：</w:t>
      </w:r>
      <w:r>
        <w:rPr>
          <w:color w:val="0F243E"/>
          <w:spacing w:val="-53"/>
        </w:rPr>
        <w:t xml:space="preserve"> </w:t>
      </w:r>
      <w:r>
        <w:rPr>
          <w:color w:val="0F243E"/>
          <w:spacing w:val="-6"/>
          <w14:textOutline w14:w="3831">
            <w14:solidFill>
              <w14:srgbClr w14:val="0F243E"/>
            </w14:solidFill>
            <w14:prstDash w14:val="solid"/>
            <w14:round/>
          </w14:textOutline>
        </w:rPr>
        <w:t>中国叉车销量数据</w:t>
      </w:r>
    </w:p>
    <w:p>
      <w:pPr>
        <w:spacing w:before="218"/>
      </w:pPr>
    </w:p>
    <w:tbl>
      <w:tblPr>
        <w:tblStyle w:val="TableNormal7"/>
        <w:tblW w:w="4760" w:type="dxa"/>
        <w:tblInd w:w="255" w:type="dxa"/>
        <w:tblBorders>
          <w:top w:val="nil"/>
          <w:left w:val="nil"/>
          <w:bottom w:val="nil"/>
          <w:right w:val="nil"/>
          <w:insideH w:val="nil"/>
          <w:insideV w:val="nil"/>
        </w:tblBorders>
        <w:tblLayout w:type="fixed"/>
      </w:tblPr>
      <w:tblGrid>
        <w:gridCol w:w="605"/>
        <w:gridCol w:w="3701"/>
        <w:gridCol w:w="454"/>
      </w:tblGrid>
      <w:tr>
        <w:tblPrEx>
          <w:tblW w:w="4760" w:type="dxa"/>
          <w:tblInd w:w="255" w:type="dxa"/>
          <w:tblBorders>
            <w:top w:val="nil"/>
            <w:left w:val="nil"/>
            <w:bottom w:val="nil"/>
            <w:right w:val="nil"/>
            <w:insideH w:val="nil"/>
            <w:insideV w:val="nil"/>
          </w:tblBorders>
          <w:tblLayout w:type="fixed"/>
        </w:tblPrEx>
        <w:trPr>
          <w:trHeight w:val="3148"/>
        </w:trPr>
        <w:tc>
          <w:tcPr>
            <w:tcW w:w="605" w:type="dxa"/>
            <w:vAlign w:val="top"/>
          </w:tcPr>
          <w:p>
            <w:pPr>
              <w:pStyle w:val="TableText"/>
              <w:spacing w:line="340" w:lineRule="auto"/>
              <w:rPr>
                <w:sz w:val="21"/>
              </w:rPr>
            </w:pPr>
          </w:p>
          <w:p>
            <w:pPr>
              <w:pStyle w:val="TableText"/>
              <w:spacing w:before="46" w:line="195" w:lineRule="auto"/>
              <w:rPr>
                <w:sz w:val="16"/>
                <w:szCs w:val="16"/>
              </w:rPr>
            </w:pPr>
            <w:r>
              <w:rPr>
                <w:spacing w:val="-3"/>
                <w:sz w:val="16"/>
                <w:szCs w:val="16"/>
              </w:rPr>
              <w:t>140,000</w:t>
            </w:r>
          </w:p>
          <w:p>
            <w:pPr>
              <w:pStyle w:val="TableText"/>
              <w:spacing w:before="138" w:line="195" w:lineRule="auto"/>
              <w:rPr>
                <w:sz w:val="16"/>
                <w:szCs w:val="16"/>
              </w:rPr>
            </w:pPr>
            <w:r>
              <w:rPr>
                <w:spacing w:val="-3"/>
                <w:sz w:val="16"/>
                <w:szCs w:val="16"/>
              </w:rPr>
              <w:t>120,000</w:t>
            </w:r>
          </w:p>
          <w:p>
            <w:pPr>
              <w:pStyle w:val="TableText"/>
              <w:spacing w:before="138" w:line="195" w:lineRule="auto"/>
              <w:rPr>
                <w:sz w:val="16"/>
                <w:szCs w:val="16"/>
              </w:rPr>
            </w:pPr>
            <w:r>
              <w:rPr>
                <w:spacing w:val="-3"/>
                <w:sz w:val="16"/>
                <w:szCs w:val="16"/>
              </w:rPr>
              <w:t>100,000</w:t>
            </w:r>
          </w:p>
          <w:p>
            <w:pPr>
              <w:pStyle w:val="TableText"/>
              <w:spacing w:before="138" w:line="195" w:lineRule="auto"/>
              <w:ind w:left="78"/>
              <w:rPr>
                <w:sz w:val="16"/>
                <w:szCs w:val="16"/>
              </w:rPr>
            </w:pPr>
            <w:r>
              <w:rPr>
                <w:spacing w:val="-1"/>
                <w:sz w:val="16"/>
                <w:szCs w:val="16"/>
              </w:rPr>
              <w:t>80,000</w:t>
            </w:r>
          </w:p>
          <w:p>
            <w:pPr>
              <w:pStyle w:val="TableText"/>
              <w:spacing w:before="138" w:line="195" w:lineRule="auto"/>
              <w:ind w:left="77"/>
              <w:rPr>
                <w:sz w:val="16"/>
                <w:szCs w:val="16"/>
              </w:rPr>
            </w:pPr>
            <w:r>
              <w:rPr>
                <w:spacing w:val="-1"/>
                <w:sz w:val="16"/>
                <w:szCs w:val="16"/>
              </w:rPr>
              <w:t>60,000</w:t>
            </w:r>
          </w:p>
          <w:p>
            <w:pPr>
              <w:pStyle w:val="TableText"/>
              <w:spacing w:before="138" w:line="195" w:lineRule="auto"/>
              <w:ind w:left="73"/>
              <w:rPr>
                <w:sz w:val="16"/>
                <w:szCs w:val="16"/>
              </w:rPr>
            </w:pPr>
            <w:r>
              <w:rPr>
                <w:spacing w:val="-1"/>
                <w:sz w:val="16"/>
                <w:szCs w:val="16"/>
              </w:rPr>
              <w:t>40,000</w:t>
            </w:r>
          </w:p>
          <w:p>
            <w:pPr>
              <w:pStyle w:val="TableText"/>
              <w:spacing w:before="138" w:line="195" w:lineRule="auto"/>
              <w:ind w:left="76"/>
              <w:rPr>
                <w:sz w:val="16"/>
                <w:szCs w:val="16"/>
              </w:rPr>
            </w:pPr>
            <w:r>
              <w:rPr>
                <w:spacing w:val="-1"/>
                <w:sz w:val="16"/>
                <w:szCs w:val="16"/>
              </w:rPr>
              <w:t>20,000</w:t>
            </w:r>
          </w:p>
          <w:p>
            <w:pPr>
              <w:pStyle w:val="TableText"/>
              <w:spacing w:before="138" w:line="195" w:lineRule="auto"/>
              <w:ind w:left="478"/>
              <w:rPr>
                <w:sz w:val="16"/>
                <w:szCs w:val="16"/>
              </w:rPr>
            </w:pPr>
            <w:r>
              <w:rPr>
                <w:sz w:val="16"/>
                <w:szCs w:val="16"/>
              </w:rPr>
              <w:t>0</w:t>
            </w:r>
          </w:p>
        </w:tc>
        <w:tc>
          <w:tcPr>
            <w:tcW w:w="3701" w:type="dxa"/>
            <w:vAlign w:val="top"/>
          </w:tcPr>
          <w:p>
            <w:pPr>
              <w:spacing w:line="216" w:lineRule="auto"/>
              <w:ind w:left="374"/>
              <w:rPr>
                <w:rFonts w:ascii="KaiTi" w:eastAsia="KaiTi" w:hAnsi="KaiTi" w:cs="KaiTi"/>
                <w:sz w:val="16"/>
                <w:szCs w:val="16"/>
              </w:rPr>
            </w:pPr>
            <w:r>
              <mc:AlternateContent>
                <mc:Choice Requires="wps">
                  <w:drawing>
                    <wp:anchor distT="0" distB="0" distL="0" distR="0" simplePos="0" relativeHeight="251952128" behindDoc="0" locked="0" layoutInCell="1" allowOverlap="1">
                      <wp:simplePos x="0" y="0"/>
                      <wp:positionH relativeFrom="rightMargin">
                        <wp:posOffset>-1432329</wp:posOffset>
                      </wp:positionH>
                      <wp:positionV relativeFrom="topMargin">
                        <wp:posOffset>697453</wp:posOffset>
                      </wp:positionV>
                      <wp:extent cx="396875" cy="2232660"/>
                      <wp:effectExtent l="0" t="0" r="0" b="0"/>
                      <wp:wrapNone/>
                      <wp:docPr id="578" name="TextBox 578"/>
                      <wp:cNvGraphicFramePr/>
                      <a:graphic xmlns:a="http://schemas.openxmlformats.org/drawingml/2006/main">
                        <a:graphicData uri="http://schemas.microsoft.com/office/word/2010/wordprocessingShape">
                          <wps:wsp xmlns:wps="http://schemas.microsoft.com/office/word/2010/wordprocessingShape">
                            <wps:cNvSpPr txBox="1"/>
                            <wps:spPr>
                              <a:xfrm rot="16200000">
                                <a:off x="-1432329" y="697453"/>
                                <a:ext cx="396875" cy="22326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TableText"/>
                                    <w:spacing w:before="19" w:line="195" w:lineRule="auto"/>
                                    <w:ind w:left="20"/>
                                    <w:rPr>
                                      <w:sz w:val="16"/>
                                      <w:szCs w:val="16"/>
                                    </w:rPr>
                                  </w:pPr>
                                  <w:r>
                                    <w:rPr>
                                      <w:spacing w:val="-1"/>
                                      <w:sz w:val="16"/>
                                      <w:szCs w:val="16"/>
                                    </w:rPr>
                                    <w:t>2016-01</w:t>
                                  </w:r>
                                </w:p>
                                <w:p>
                                  <w:pPr>
                                    <w:pStyle w:val="TableText"/>
                                    <w:spacing w:before="69" w:line="195" w:lineRule="auto"/>
                                    <w:ind w:left="20"/>
                                    <w:rPr>
                                      <w:sz w:val="16"/>
                                      <w:szCs w:val="16"/>
                                    </w:rPr>
                                  </w:pPr>
                                  <w:r>
                                    <w:rPr>
                                      <w:spacing w:val="-1"/>
                                      <w:sz w:val="16"/>
                                      <w:szCs w:val="16"/>
                                    </w:rPr>
                                    <w:t>2016-07</w:t>
                                  </w:r>
                                </w:p>
                                <w:p>
                                  <w:pPr>
                                    <w:pStyle w:val="TableText"/>
                                    <w:spacing w:before="70" w:line="195" w:lineRule="auto"/>
                                    <w:ind w:left="20"/>
                                    <w:rPr>
                                      <w:sz w:val="16"/>
                                      <w:szCs w:val="16"/>
                                    </w:rPr>
                                  </w:pPr>
                                  <w:r>
                                    <w:rPr>
                                      <w:spacing w:val="-1"/>
                                      <w:sz w:val="16"/>
                                      <w:szCs w:val="16"/>
                                    </w:rPr>
                                    <w:t>2017-01</w:t>
                                  </w:r>
                                </w:p>
                                <w:p>
                                  <w:pPr>
                                    <w:pStyle w:val="TableText"/>
                                    <w:spacing w:before="69" w:line="195" w:lineRule="auto"/>
                                    <w:ind w:left="20"/>
                                    <w:rPr>
                                      <w:sz w:val="16"/>
                                      <w:szCs w:val="16"/>
                                    </w:rPr>
                                  </w:pPr>
                                  <w:r>
                                    <w:rPr>
                                      <w:spacing w:val="-1"/>
                                      <w:sz w:val="16"/>
                                      <w:szCs w:val="16"/>
                                    </w:rPr>
                                    <w:t>2017-07</w:t>
                                  </w:r>
                                </w:p>
                                <w:p>
                                  <w:pPr>
                                    <w:pStyle w:val="TableText"/>
                                    <w:spacing w:before="71" w:line="195" w:lineRule="auto"/>
                                    <w:ind w:left="20"/>
                                    <w:rPr>
                                      <w:sz w:val="16"/>
                                      <w:szCs w:val="16"/>
                                    </w:rPr>
                                  </w:pPr>
                                  <w:r>
                                    <w:rPr>
                                      <w:spacing w:val="-1"/>
                                      <w:sz w:val="16"/>
                                      <w:szCs w:val="16"/>
                                    </w:rPr>
                                    <w:t>2018-01</w:t>
                                  </w:r>
                                </w:p>
                                <w:p>
                                  <w:pPr>
                                    <w:pStyle w:val="TableText"/>
                                    <w:spacing w:before="70" w:line="195" w:lineRule="auto"/>
                                    <w:ind w:left="20"/>
                                    <w:rPr>
                                      <w:sz w:val="16"/>
                                      <w:szCs w:val="16"/>
                                    </w:rPr>
                                  </w:pPr>
                                  <w:r>
                                    <w:rPr>
                                      <w:spacing w:val="-1"/>
                                      <w:sz w:val="16"/>
                                      <w:szCs w:val="16"/>
                                    </w:rPr>
                                    <w:t>2018-07</w:t>
                                  </w:r>
                                </w:p>
                                <w:p>
                                  <w:pPr>
                                    <w:pStyle w:val="TableText"/>
                                    <w:spacing w:before="70" w:line="195" w:lineRule="auto"/>
                                    <w:ind w:left="20"/>
                                    <w:rPr>
                                      <w:sz w:val="16"/>
                                      <w:szCs w:val="16"/>
                                    </w:rPr>
                                  </w:pPr>
                                  <w:r>
                                    <w:rPr>
                                      <w:spacing w:val="-1"/>
                                      <w:sz w:val="16"/>
                                      <w:szCs w:val="16"/>
                                    </w:rPr>
                                    <w:t>2019-01</w:t>
                                  </w:r>
                                </w:p>
                                <w:p>
                                  <w:pPr>
                                    <w:pStyle w:val="TableText"/>
                                    <w:spacing w:before="70" w:line="195" w:lineRule="auto"/>
                                    <w:ind w:left="20"/>
                                    <w:rPr>
                                      <w:sz w:val="16"/>
                                      <w:szCs w:val="16"/>
                                    </w:rPr>
                                  </w:pPr>
                                  <w:r>
                                    <w:rPr>
                                      <w:spacing w:val="-1"/>
                                      <w:sz w:val="16"/>
                                      <w:szCs w:val="16"/>
                                    </w:rPr>
                                    <w:t>2019-07</w:t>
                                  </w:r>
                                </w:p>
                                <w:p>
                                  <w:pPr>
                                    <w:pStyle w:val="TableText"/>
                                    <w:spacing w:before="71" w:line="195" w:lineRule="auto"/>
                                    <w:ind w:left="20"/>
                                    <w:rPr>
                                      <w:sz w:val="16"/>
                                      <w:szCs w:val="16"/>
                                    </w:rPr>
                                  </w:pPr>
                                  <w:r>
                                    <w:rPr>
                                      <w:spacing w:val="-1"/>
                                      <w:sz w:val="16"/>
                                      <w:szCs w:val="16"/>
                                    </w:rPr>
                                    <w:t>2020-01</w:t>
                                  </w:r>
                                </w:p>
                                <w:p>
                                  <w:pPr>
                                    <w:pStyle w:val="TableText"/>
                                    <w:spacing w:before="70" w:line="195" w:lineRule="auto"/>
                                    <w:ind w:left="20"/>
                                    <w:rPr>
                                      <w:sz w:val="16"/>
                                      <w:szCs w:val="16"/>
                                    </w:rPr>
                                  </w:pPr>
                                  <w:r>
                                    <w:rPr>
                                      <w:spacing w:val="-1"/>
                                      <w:sz w:val="16"/>
                                      <w:szCs w:val="16"/>
                                    </w:rPr>
                                    <w:t>2020-07</w:t>
                                  </w:r>
                                </w:p>
                                <w:p>
                                  <w:pPr>
                                    <w:pStyle w:val="TableText"/>
                                    <w:spacing w:before="70" w:line="195" w:lineRule="auto"/>
                                    <w:ind w:left="20"/>
                                    <w:rPr>
                                      <w:sz w:val="16"/>
                                      <w:szCs w:val="16"/>
                                    </w:rPr>
                                  </w:pPr>
                                  <w:r>
                                    <w:rPr>
                                      <w:spacing w:val="-1"/>
                                      <w:sz w:val="16"/>
                                      <w:szCs w:val="16"/>
                                    </w:rPr>
                                    <w:t>2021-01</w:t>
                                  </w:r>
                                </w:p>
                                <w:p>
                                  <w:pPr>
                                    <w:pStyle w:val="TableText"/>
                                    <w:spacing w:before="70" w:line="195" w:lineRule="auto"/>
                                    <w:ind w:left="20"/>
                                    <w:rPr>
                                      <w:sz w:val="16"/>
                                      <w:szCs w:val="16"/>
                                    </w:rPr>
                                  </w:pPr>
                                  <w:r>
                                    <w:rPr>
                                      <w:spacing w:val="-1"/>
                                      <w:sz w:val="16"/>
                                      <w:szCs w:val="16"/>
                                    </w:rPr>
                                    <w:t>2021-07</w:t>
                                  </w:r>
                                </w:p>
                                <w:p>
                                  <w:pPr>
                                    <w:pStyle w:val="TableText"/>
                                    <w:spacing w:before="70" w:line="195" w:lineRule="auto"/>
                                    <w:ind w:left="20"/>
                                    <w:rPr>
                                      <w:sz w:val="16"/>
                                      <w:szCs w:val="16"/>
                                    </w:rPr>
                                  </w:pPr>
                                  <w:r>
                                    <w:rPr>
                                      <w:spacing w:val="-1"/>
                                      <w:sz w:val="16"/>
                                      <w:szCs w:val="16"/>
                                    </w:rPr>
                                    <w:t>2022-01</w:t>
                                  </w:r>
                                </w:p>
                                <w:p>
                                  <w:pPr>
                                    <w:pStyle w:val="TableText"/>
                                    <w:spacing w:before="70" w:line="195" w:lineRule="auto"/>
                                    <w:ind w:left="20"/>
                                    <w:rPr>
                                      <w:sz w:val="16"/>
                                      <w:szCs w:val="16"/>
                                    </w:rPr>
                                  </w:pPr>
                                  <w:r>
                                    <w:rPr>
                                      <w:spacing w:val="-1"/>
                                      <w:sz w:val="16"/>
                                      <w:szCs w:val="16"/>
                                    </w:rPr>
                                    <w:t>2022-07</w:t>
                                  </w:r>
                                </w:p>
                                <w:p>
                                  <w:pPr>
                                    <w:pStyle w:val="TableText"/>
                                    <w:spacing w:before="70" w:line="195" w:lineRule="auto"/>
                                    <w:ind w:left="20"/>
                                    <w:rPr>
                                      <w:sz w:val="16"/>
                                      <w:szCs w:val="16"/>
                                    </w:rPr>
                                  </w:pPr>
                                  <w:r>
                                    <w:rPr>
                                      <w:spacing w:val="-1"/>
                                      <w:sz w:val="16"/>
                                      <w:szCs w:val="16"/>
                                    </w:rPr>
                                    <w:t>2023-01</w:t>
                                  </w:r>
                                </w:p>
                                <w:p>
                                  <w:pPr>
                                    <w:pStyle w:val="TableText"/>
                                    <w:spacing w:before="103" w:line="195" w:lineRule="auto"/>
                                    <w:ind w:left="20"/>
                                    <w:rPr>
                                      <w:sz w:val="16"/>
                                      <w:szCs w:val="16"/>
                                    </w:rPr>
                                  </w:pPr>
                                  <w:r>
                                    <w:rPr>
                                      <w:spacing w:val="-1"/>
                                      <w:sz w:val="16"/>
                                      <w:szCs w:val="16"/>
                                    </w:rPr>
                                    <w:t>2023-07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78" o:spid="_x0000_s1242" type="#_x0000_t202" style="width:31.25pt;height:175.8pt;margin-top:54.92pt;margin-left:-112.78pt;mso-position-horizontal-relative:right-margin-area;mso-position-vertical-relative:top-margin-area;mso-wrap-distance-bottom:0;mso-wrap-distance-left:0;mso-wrap-distance-right:0;mso-wrap-distance-top:0;position:absolute;rotation:270;v-text-anchor:top;z-index:251951104" filled="f" fillcolor="this" stroked="f">
                      <v:textbox inset="0,0,0,0">
                        <w:txbxContent>
                          <w:p>
                            <w:pPr>
                              <w:pStyle w:val="TableText"/>
                              <w:spacing w:before="19" w:line="195" w:lineRule="auto"/>
                              <w:ind w:left="20"/>
                              <w:rPr>
                                <w:sz w:val="16"/>
                                <w:szCs w:val="16"/>
                              </w:rPr>
                            </w:pPr>
                            <w:r>
                              <w:rPr>
                                <w:spacing w:val="-1"/>
                                <w:sz w:val="16"/>
                                <w:szCs w:val="16"/>
                              </w:rPr>
                              <w:t>2016-01</w:t>
                            </w:r>
                          </w:p>
                          <w:p>
                            <w:pPr>
                              <w:pStyle w:val="TableText"/>
                              <w:spacing w:before="69" w:line="195" w:lineRule="auto"/>
                              <w:ind w:left="20"/>
                              <w:rPr>
                                <w:sz w:val="16"/>
                                <w:szCs w:val="16"/>
                              </w:rPr>
                            </w:pPr>
                            <w:r>
                              <w:rPr>
                                <w:spacing w:val="-1"/>
                                <w:sz w:val="16"/>
                                <w:szCs w:val="16"/>
                              </w:rPr>
                              <w:t>2016-07</w:t>
                            </w:r>
                          </w:p>
                          <w:p>
                            <w:pPr>
                              <w:pStyle w:val="TableText"/>
                              <w:spacing w:before="70" w:line="195" w:lineRule="auto"/>
                              <w:ind w:left="20"/>
                              <w:rPr>
                                <w:sz w:val="16"/>
                                <w:szCs w:val="16"/>
                              </w:rPr>
                            </w:pPr>
                            <w:r>
                              <w:rPr>
                                <w:spacing w:val="-1"/>
                                <w:sz w:val="16"/>
                                <w:szCs w:val="16"/>
                              </w:rPr>
                              <w:t>2017-01</w:t>
                            </w:r>
                          </w:p>
                          <w:p>
                            <w:pPr>
                              <w:pStyle w:val="TableText"/>
                              <w:spacing w:before="69" w:line="195" w:lineRule="auto"/>
                              <w:ind w:left="20"/>
                              <w:rPr>
                                <w:sz w:val="16"/>
                                <w:szCs w:val="16"/>
                              </w:rPr>
                            </w:pPr>
                            <w:r>
                              <w:rPr>
                                <w:spacing w:val="-1"/>
                                <w:sz w:val="16"/>
                                <w:szCs w:val="16"/>
                              </w:rPr>
                              <w:t>2017-07</w:t>
                            </w:r>
                          </w:p>
                          <w:p>
                            <w:pPr>
                              <w:pStyle w:val="TableText"/>
                              <w:spacing w:before="71" w:line="195" w:lineRule="auto"/>
                              <w:ind w:left="20"/>
                              <w:rPr>
                                <w:sz w:val="16"/>
                                <w:szCs w:val="16"/>
                              </w:rPr>
                            </w:pPr>
                            <w:r>
                              <w:rPr>
                                <w:spacing w:val="-1"/>
                                <w:sz w:val="16"/>
                                <w:szCs w:val="16"/>
                              </w:rPr>
                              <w:t>2018-01</w:t>
                            </w:r>
                          </w:p>
                          <w:p>
                            <w:pPr>
                              <w:pStyle w:val="TableText"/>
                              <w:spacing w:before="70" w:line="195" w:lineRule="auto"/>
                              <w:ind w:left="20"/>
                              <w:rPr>
                                <w:sz w:val="16"/>
                                <w:szCs w:val="16"/>
                              </w:rPr>
                            </w:pPr>
                            <w:r>
                              <w:rPr>
                                <w:spacing w:val="-1"/>
                                <w:sz w:val="16"/>
                                <w:szCs w:val="16"/>
                              </w:rPr>
                              <w:t>2018-07</w:t>
                            </w:r>
                          </w:p>
                          <w:p>
                            <w:pPr>
                              <w:pStyle w:val="TableText"/>
                              <w:spacing w:before="70" w:line="195" w:lineRule="auto"/>
                              <w:ind w:left="20"/>
                              <w:rPr>
                                <w:sz w:val="16"/>
                                <w:szCs w:val="16"/>
                              </w:rPr>
                            </w:pPr>
                            <w:r>
                              <w:rPr>
                                <w:spacing w:val="-1"/>
                                <w:sz w:val="16"/>
                                <w:szCs w:val="16"/>
                              </w:rPr>
                              <w:t>2019-01</w:t>
                            </w:r>
                          </w:p>
                          <w:p>
                            <w:pPr>
                              <w:pStyle w:val="TableText"/>
                              <w:spacing w:before="70" w:line="195" w:lineRule="auto"/>
                              <w:ind w:left="20"/>
                              <w:rPr>
                                <w:sz w:val="16"/>
                                <w:szCs w:val="16"/>
                              </w:rPr>
                            </w:pPr>
                            <w:r>
                              <w:rPr>
                                <w:spacing w:val="-1"/>
                                <w:sz w:val="16"/>
                                <w:szCs w:val="16"/>
                              </w:rPr>
                              <w:t>2019-07</w:t>
                            </w:r>
                          </w:p>
                          <w:p>
                            <w:pPr>
                              <w:pStyle w:val="TableText"/>
                              <w:spacing w:before="71" w:line="195" w:lineRule="auto"/>
                              <w:ind w:left="20"/>
                              <w:rPr>
                                <w:sz w:val="16"/>
                                <w:szCs w:val="16"/>
                              </w:rPr>
                            </w:pPr>
                            <w:r>
                              <w:rPr>
                                <w:spacing w:val="-1"/>
                                <w:sz w:val="16"/>
                                <w:szCs w:val="16"/>
                              </w:rPr>
                              <w:t>2020-01</w:t>
                            </w:r>
                          </w:p>
                          <w:p>
                            <w:pPr>
                              <w:pStyle w:val="TableText"/>
                              <w:spacing w:before="70" w:line="195" w:lineRule="auto"/>
                              <w:ind w:left="20"/>
                              <w:rPr>
                                <w:sz w:val="16"/>
                                <w:szCs w:val="16"/>
                              </w:rPr>
                            </w:pPr>
                            <w:r>
                              <w:rPr>
                                <w:spacing w:val="-1"/>
                                <w:sz w:val="16"/>
                                <w:szCs w:val="16"/>
                              </w:rPr>
                              <w:t>2020-07</w:t>
                            </w:r>
                          </w:p>
                          <w:p>
                            <w:pPr>
                              <w:pStyle w:val="TableText"/>
                              <w:spacing w:before="70" w:line="195" w:lineRule="auto"/>
                              <w:ind w:left="20"/>
                              <w:rPr>
                                <w:sz w:val="16"/>
                                <w:szCs w:val="16"/>
                              </w:rPr>
                            </w:pPr>
                            <w:r>
                              <w:rPr>
                                <w:spacing w:val="-1"/>
                                <w:sz w:val="16"/>
                                <w:szCs w:val="16"/>
                              </w:rPr>
                              <w:t>2021-01</w:t>
                            </w:r>
                          </w:p>
                          <w:p>
                            <w:pPr>
                              <w:pStyle w:val="TableText"/>
                              <w:spacing w:before="70" w:line="195" w:lineRule="auto"/>
                              <w:ind w:left="20"/>
                              <w:rPr>
                                <w:sz w:val="16"/>
                                <w:szCs w:val="16"/>
                              </w:rPr>
                            </w:pPr>
                            <w:r>
                              <w:rPr>
                                <w:spacing w:val="-1"/>
                                <w:sz w:val="16"/>
                                <w:szCs w:val="16"/>
                              </w:rPr>
                              <w:t>2021-07</w:t>
                            </w:r>
                          </w:p>
                          <w:p>
                            <w:pPr>
                              <w:pStyle w:val="TableText"/>
                              <w:spacing w:before="70" w:line="195" w:lineRule="auto"/>
                              <w:ind w:left="20"/>
                              <w:rPr>
                                <w:sz w:val="16"/>
                                <w:szCs w:val="16"/>
                              </w:rPr>
                            </w:pPr>
                            <w:r>
                              <w:rPr>
                                <w:spacing w:val="-1"/>
                                <w:sz w:val="16"/>
                                <w:szCs w:val="16"/>
                              </w:rPr>
                              <w:t>2022-01</w:t>
                            </w:r>
                          </w:p>
                          <w:p>
                            <w:pPr>
                              <w:pStyle w:val="TableText"/>
                              <w:spacing w:before="70" w:line="195" w:lineRule="auto"/>
                              <w:ind w:left="20"/>
                              <w:rPr>
                                <w:sz w:val="16"/>
                                <w:szCs w:val="16"/>
                              </w:rPr>
                            </w:pPr>
                            <w:r>
                              <w:rPr>
                                <w:spacing w:val="-1"/>
                                <w:sz w:val="16"/>
                                <w:szCs w:val="16"/>
                              </w:rPr>
                              <w:t>2022-07</w:t>
                            </w:r>
                          </w:p>
                          <w:p>
                            <w:pPr>
                              <w:pStyle w:val="TableText"/>
                              <w:spacing w:before="70" w:line="195" w:lineRule="auto"/>
                              <w:ind w:left="20"/>
                              <w:rPr>
                                <w:sz w:val="16"/>
                                <w:szCs w:val="16"/>
                              </w:rPr>
                            </w:pPr>
                            <w:r>
                              <w:rPr>
                                <w:spacing w:val="-1"/>
                                <w:sz w:val="16"/>
                                <w:szCs w:val="16"/>
                              </w:rPr>
                              <w:t>2023-01</w:t>
                            </w:r>
                          </w:p>
                          <w:p>
                            <w:pPr>
                              <w:pStyle w:val="TableText"/>
                              <w:spacing w:before="103" w:line="195" w:lineRule="auto"/>
                              <w:ind w:left="20"/>
                              <w:rPr>
                                <w:sz w:val="16"/>
                                <w:szCs w:val="16"/>
                              </w:rPr>
                            </w:pPr>
                            <w:r>
                              <w:rPr>
                                <w:spacing w:val="-1"/>
                                <w:sz w:val="16"/>
                                <w:szCs w:val="16"/>
                              </w:rPr>
                              <w:t>2023-07</w:t>
                            </w:r>
                          </w:p>
                        </w:txbxContent>
                      </v:textbox>
                    </v:shape>
                  </w:pict>
                </mc:Fallback>
              </mc:AlternateContent>
            </w:r>
            <w:r>
              <w:rPr>
                <w:rFonts w:ascii="KaiTi" w:eastAsia="KaiTi" w:hAnsi="KaiTi" w:cs="KaiTi"/>
                <w:position w:val="1"/>
                <w:sz w:val="16"/>
                <w:szCs w:val="16"/>
              </w:rPr>
              <w:drawing>
                <wp:inline distT="0" distB="0" distL="0" distR="0">
                  <wp:extent cx="247015" cy="54241"/>
                  <wp:effectExtent l="0" t="0" r="0" b="0"/>
                  <wp:docPr id="580" name="IM 580"/>
                  <wp:cNvGraphicFramePr/>
                  <a:graphic xmlns:a="http://schemas.openxmlformats.org/drawingml/2006/main">
                    <a:graphicData uri="http://schemas.openxmlformats.org/drawingml/2006/picture">
                      <pic:pic xmlns:pic="http://schemas.openxmlformats.org/drawingml/2006/picture">
                        <pic:nvPicPr>
                          <pic:cNvPr id="580" name="IM 580"/>
                          <pic:cNvPicPr/>
                        </pic:nvPicPr>
                        <pic:blipFill>
                          <a:blip xmlns:r="http://schemas.openxmlformats.org/officeDocument/2006/relationships" r:embed="rId288"/>
                          <a:stretch>
                            <a:fillRect/>
                          </a:stretch>
                        </pic:blipFill>
                        <pic:spPr>
                          <a:xfrm>
                            <a:off x="0" y="0"/>
                            <a:ext cx="247015" cy="54241"/>
                          </a:xfrm>
                          <a:prstGeom prst="rect">
                            <a:avLst/>
                          </a:prstGeom>
                        </pic:spPr>
                      </pic:pic>
                    </a:graphicData>
                  </a:graphic>
                </wp:inline>
              </w:drawing>
            </w:r>
            <w:r>
              <w:rPr>
                <w:rFonts w:ascii="KaiTi" w:eastAsia="KaiTi" w:hAnsi="KaiTi" w:cs="KaiTi"/>
                <w:spacing w:val="-30"/>
                <w:sz w:val="16"/>
                <w:szCs w:val="16"/>
              </w:rPr>
              <w:t xml:space="preserve"> </w:t>
            </w:r>
            <w:r>
              <w:rPr>
                <w:rFonts w:ascii="KaiTi" w:eastAsia="KaiTi" w:hAnsi="KaiTi" w:cs="KaiTi"/>
                <w:spacing w:val="-7"/>
                <w:sz w:val="16"/>
                <w:szCs w:val="16"/>
              </w:rPr>
              <w:t>叉车销量（台）</w:t>
            </w:r>
            <w:r>
              <w:rPr>
                <w:rFonts w:ascii="KaiTi" w:eastAsia="KaiTi" w:hAnsi="KaiTi" w:cs="KaiTi"/>
                <w:spacing w:val="10"/>
                <w:sz w:val="16"/>
                <w:szCs w:val="16"/>
              </w:rPr>
              <w:t xml:space="preserve">   </w:t>
            </w:r>
            <w:r>
              <w:rPr>
                <w:position w:val="3"/>
                <w:sz w:val="16"/>
                <w:szCs w:val="16"/>
              </w:rPr>
              <w:drawing>
                <wp:inline distT="0" distB="0" distL="0" distR="0">
                  <wp:extent cx="262889" cy="19050"/>
                  <wp:effectExtent l="0" t="0" r="0" b="0"/>
                  <wp:docPr id="582" name="IM 582"/>
                  <wp:cNvGraphicFramePr/>
                  <a:graphic xmlns:a="http://schemas.openxmlformats.org/drawingml/2006/main">
                    <a:graphicData uri="http://schemas.openxmlformats.org/drawingml/2006/picture">
                      <pic:pic xmlns:pic="http://schemas.openxmlformats.org/drawingml/2006/picture">
                        <pic:nvPicPr>
                          <pic:cNvPr id="582" name="IM 582"/>
                          <pic:cNvPicPr/>
                        </pic:nvPicPr>
                        <pic:blipFill>
                          <a:blip xmlns:r="http://schemas.openxmlformats.org/officeDocument/2006/relationships" r:embed="rId289"/>
                          <a:stretch>
                            <a:fillRect/>
                          </a:stretch>
                        </pic:blipFill>
                        <pic:spPr>
                          <a:xfrm>
                            <a:off x="0" y="0"/>
                            <a:ext cx="262889" cy="19050"/>
                          </a:xfrm>
                          <a:prstGeom prst="rect">
                            <a:avLst/>
                          </a:prstGeom>
                        </pic:spPr>
                      </pic:pic>
                    </a:graphicData>
                  </a:graphic>
                </wp:inline>
              </w:drawing>
            </w:r>
            <w:r>
              <w:rPr>
                <w:rFonts w:ascii="KaiTi" w:eastAsia="KaiTi" w:hAnsi="KaiTi" w:cs="KaiTi"/>
                <w:spacing w:val="-29"/>
                <w:sz w:val="16"/>
                <w:szCs w:val="16"/>
              </w:rPr>
              <w:t xml:space="preserve"> </w:t>
            </w:r>
            <w:r>
              <w:rPr>
                <w:rFonts w:ascii="KaiTi" w:eastAsia="KaiTi" w:hAnsi="KaiTi" w:cs="KaiTi"/>
                <w:spacing w:val="-7"/>
                <w:sz w:val="16"/>
                <w:szCs w:val="16"/>
              </w:rPr>
              <w:t>同比变动</w:t>
            </w:r>
          </w:p>
          <w:p>
            <w:pPr>
              <w:pStyle w:val="TableText"/>
              <w:spacing w:line="259" w:lineRule="auto"/>
              <w:rPr>
                <w:sz w:val="21"/>
              </w:rPr>
            </w:pPr>
          </w:p>
          <w:p>
            <w:pPr>
              <w:spacing w:line="2029" w:lineRule="exact"/>
              <w:ind w:firstLine="44"/>
            </w:pPr>
            <w:r>
              <w:rPr>
                <w:position w:val="-40"/>
              </w:rPr>
              <w:drawing>
                <wp:inline distT="0" distB="0" distL="0" distR="0">
                  <wp:extent cx="2292731" cy="1288541"/>
                  <wp:effectExtent l="0" t="0" r="0" b="0"/>
                  <wp:docPr id="584" name="IM 584"/>
                  <wp:cNvGraphicFramePr/>
                  <a:graphic xmlns:a="http://schemas.openxmlformats.org/drawingml/2006/main">
                    <a:graphicData uri="http://schemas.openxmlformats.org/drawingml/2006/picture">
                      <pic:pic xmlns:pic="http://schemas.openxmlformats.org/drawingml/2006/picture">
                        <pic:nvPicPr>
                          <pic:cNvPr id="584" name="IM 584"/>
                          <pic:cNvPicPr/>
                        </pic:nvPicPr>
                        <pic:blipFill>
                          <a:blip xmlns:r="http://schemas.openxmlformats.org/officeDocument/2006/relationships" r:embed="rId290"/>
                          <a:stretch>
                            <a:fillRect/>
                          </a:stretch>
                        </pic:blipFill>
                        <pic:spPr>
                          <a:xfrm>
                            <a:off x="0" y="0"/>
                            <a:ext cx="2292731" cy="1288541"/>
                          </a:xfrm>
                          <a:prstGeom prst="rect">
                            <a:avLst/>
                          </a:prstGeom>
                        </pic:spPr>
                      </pic:pic>
                    </a:graphicData>
                  </a:graphic>
                </wp:inline>
              </w:drawing>
            </w:r>
          </w:p>
        </w:tc>
        <w:tc>
          <w:tcPr>
            <w:tcW w:w="454" w:type="dxa"/>
            <w:vAlign w:val="top"/>
          </w:tcPr>
          <w:p>
            <w:pPr>
              <w:pStyle w:val="TableText"/>
              <w:spacing w:line="336" w:lineRule="auto"/>
              <w:rPr>
                <w:sz w:val="21"/>
              </w:rPr>
            </w:pPr>
          </w:p>
          <w:p>
            <w:pPr>
              <w:pStyle w:val="TableText"/>
              <w:spacing w:before="46" w:line="255" w:lineRule="auto"/>
              <w:ind w:left="46" w:firstLine="15"/>
              <w:rPr>
                <w:sz w:val="16"/>
                <w:szCs w:val="16"/>
              </w:rPr>
            </w:pPr>
            <w:r>
              <w:rPr>
                <w:spacing w:val="-5"/>
                <w:sz w:val="16"/>
                <w:szCs w:val="16"/>
              </w:rPr>
              <w:t>140%</w:t>
            </w:r>
            <w:r>
              <w:rPr>
                <w:spacing w:val="1"/>
                <w:sz w:val="16"/>
                <w:szCs w:val="16"/>
              </w:rPr>
              <w:t xml:space="preserve"> </w:t>
            </w:r>
            <w:r>
              <w:rPr>
                <w:spacing w:val="-1"/>
                <w:sz w:val="16"/>
                <w:szCs w:val="16"/>
              </w:rPr>
              <w:t>120%</w:t>
            </w:r>
            <w:r>
              <w:rPr>
                <w:sz w:val="16"/>
                <w:szCs w:val="16"/>
              </w:rPr>
              <w:t xml:space="preserve"> </w:t>
            </w:r>
            <w:r>
              <w:rPr>
                <w:spacing w:val="-1"/>
                <w:sz w:val="16"/>
                <w:szCs w:val="16"/>
              </w:rPr>
              <w:t>100%</w:t>
            </w:r>
            <w:r>
              <w:rPr>
                <w:sz w:val="16"/>
                <w:szCs w:val="16"/>
              </w:rPr>
              <w:t xml:space="preserve"> </w:t>
            </w:r>
            <w:r>
              <w:rPr>
                <w:spacing w:val="-1"/>
                <w:sz w:val="16"/>
                <w:szCs w:val="16"/>
              </w:rPr>
              <w:t>80%</w:t>
            </w:r>
            <w:r>
              <w:rPr>
                <w:sz w:val="16"/>
                <w:szCs w:val="16"/>
              </w:rPr>
              <w:t xml:space="preserve">   </w:t>
            </w:r>
            <w:r>
              <w:rPr>
                <w:spacing w:val="-1"/>
                <w:sz w:val="16"/>
                <w:szCs w:val="16"/>
              </w:rPr>
              <w:t>60%</w:t>
            </w:r>
            <w:r>
              <w:rPr>
                <w:sz w:val="16"/>
                <w:szCs w:val="16"/>
              </w:rPr>
              <w:t xml:space="preserve">   </w:t>
            </w:r>
            <w:r>
              <w:rPr>
                <w:spacing w:val="-1"/>
                <w:sz w:val="16"/>
                <w:szCs w:val="16"/>
              </w:rPr>
              <w:t>40%</w:t>
            </w:r>
            <w:r>
              <w:rPr>
                <w:sz w:val="16"/>
                <w:szCs w:val="16"/>
              </w:rPr>
              <w:t xml:space="preserve">   </w:t>
            </w:r>
            <w:r>
              <w:rPr>
                <w:spacing w:val="-1"/>
                <w:sz w:val="16"/>
                <w:szCs w:val="16"/>
              </w:rPr>
              <w:t>20%</w:t>
            </w:r>
            <w:r>
              <w:rPr>
                <w:sz w:val="16"/>
                <w:szCs w:val="16"/>
              </w:rPr>
              <w:t xml:space="preserve">   </w:t>
            </w:r>
            <w:r>
              <w:rPr>
                <w:spacing w:val="-1"/>
                <w:sz w:val="16"/>
                <w:szCs w:val="16"/>
              </w:rPr>
              <w:t>0%</w:t>
            </w:r>
          </w:p>
          <w:p>
            <w:pPr>
              <w:pStyle w:val="TableText"/>
              <w:spacing w:before="49" w:line="241" w:lineRule="auto"/>
              <w:ind w:left="50" w:right="36"/>
              <w:rPr>
                <w:sz w:val="16"/>
                <w:szCs w:val="16"/>
              </w:rPr>
            </w:pPr>
            <w:r>
              <w:rPr>
                <w:spacing w:val="-2"/>
                <w:sz w:val="16"/>
                <w:szCs w:val="16"/>
              </w:rPr>
              <w:t>-20%</w:t>
            </w:r>
            <w:r>
              <w:rPr>
                <w:spacing w:val="1"/>
                <w:sz w:val="16"/>
                <w:szCs w:val="16"/>
              </w:rPr>
              <w:t xml:space="preserve"> </w:t>
            </w:r>
            <w:r>
              <w:rPr>
                <w:spacing w:val="-2"/>
                <w:sz w:val="16"/>
                <w:szCs w:val="16"/>
              </w:rPr>
              <w:t>-40%</w:t>
            </w:r>
            <w:r>
              <w:rPr>
                <w:spacing w:val="1"/>
                <w:sz w:val="16"/>
                <w:szCs w:val="16"/>
              </w:rPr>
              <w:t xml:space="preserve"> </w:t>
            </w:r>
            <w:r>
              <w:rPr>
                <w:spacing w:val="-2"/>
                <w:sz w:val="16"/>
                <w:szCs w:val="16"/>
              </w:rPr>
              <w:t>-60%</w:t>
            </w:r>
          </w:p>
        </w:tc>
      </w:tr>
    </w:tbl>
    <w:p>
      <w:pPr>
        <w:spacing w:line="403" w:lineRule="auto"/>
        <w:rPr>
          <w:rFonts w:ascii="Arial"/>
          <w:sz w:val="21"/>
        </w:rPr>
      </w:pPr>
    </w:p>
    <w:p>
      <w:pPr>
        <w:pStyle w:val="BodyText"/>
        <w:spacing w:before="58" w:line="185" w:lineRule="auto"/>
        <w:ind w:left="111"/>
        <w:rPr>
          <w:sz w:val="18"/>
          <w:szCs w:val="18"/>
        </w:rPr>
      </w:pPr>
      <w:r>
        <w:rPr>
          <w:color w:val="0F243E"/>
          <w:spacing w:val="-1"/>
          <w:sz w:val="18"/>
          <w:szCs w:val="18"/>
        </w:rPr>
        <w:t>数据来源：国家统计局，广发证券发展研究中心</w:t>
      </w:r>
    </w:p>
    <w:p>
      <w:pPr>
        <w:spacing w:line="185" w:lineRule="auto"/>
        <w:rPr>
          <w:sz w:val="18"/>
          <w:szCs w:val="18"/>
        </w:rPr>
        <w:sectPr>
          <w:headerReference w:type="default" r:id="rId291"/>
          <w:footerReference w:type="default" r:id="rId292"/>
          <w:type w:val="nextPage"/>
          <w:pgSz w:w="11907" w:h="16839"/>
          <w:pgMar w:top="1383" w:right="528" w:bottom="1289" w:left="622" w:header="794" w:footer="723" w:gutter="0"/>
          <w:pgNumType w:start="49"/>
          <w:cols w:num="2" w:space="708" w:equalWidth="0">
            <w:col w:w="5401" w:space="100"/>
            <w:col w:w="5255" w:space="0"/>
          </w:cols>
          <w:titlePg w:val="0"/>
        </w:sectPr>
      </w:pPr>
    </w:p>
    <w:p>
      <w:pPr>
        <w:spacing w:before="192"/>
      </w:pPr>
      <w:r>
        <mc:AlternateContent>
          <mc:Choice Requires="wps">
            <w:drawing>
              <wp:anchor distT="0" distB="0" distL="0" distR="0" simplePos="0" relativeHeight="251954176" behindDoc="0" locked="0" layoutInCell="0" allowOverlap="1">
                <wp:simplePos x="0" y="0"/>
                <wp:positionH relativeFrom="page">
                  <wp:posOffset>1717598</wp:posOffset>
                </wp:positionH>
                <wp:positionV relativeFrom="page">
                  <wp:posOffset>2277750</wp:posOffset>
                </wp:positionV>
                <wp:extent cx="542925" cy="2253614"/>
                <wp:effectExtent l="0" t="0" r="0" b="0"/>
                <wp:wrapNone/>
                <wp:docPr id="586" name="TextBox 586"/>
                <wp:cNvGraphicFramePr/>
                <a:graphic xmlns:a="http://schemas.openxmlformats.org/drawingml/2006/main">
                  <a:graphicData uri="http://schemas.microsoft.com/office/word/2010/wordprocessingShape">
                    <wps:wsp xmlns:wps="http://schemas.microsoft.com/office/word/2010/wordprocessingShape">
                      <wps:cNvSpPr txBox="1"/>
                      <wps:spPr>
                        <a:xfrm rot="16200000">
                          <a:off x="1717598" y="2277750"/>
                          <a:ext cx="542925" cy="225361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9" w:line="195" w:lineRule="auto"/>
                              <w:ind w:left="20"/>
                              <w:rPr>
                                <w:rFonts w:ascii="Arial" w:eastAsia="Arial" w:hAnsi="Arial" w:cs="Arial"/>
                                <w:sz w:val="16"/>
                                <w:szCs w:val="16"/>
                              </w:rPr>
                            </w:pPr>
                            <w:r>
                              <w:rPr>
                                <w:rFonts w:ascii="Arial" w:eastAsia="Arial" w:hAnsi="Arial" w:cs="Arial"/>
                                <w:spacing w:val="-1"/>
                                <w:sz w:val="16"/>
                                <w:szCs w:val="16"/>
                              </w:rPr>
                              <w:t>2016-01-01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2016-07-01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2017-01-01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2017-07-01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2018-01-01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2018-07-01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2019-01-01</w:t>
                            </w:r>
                          </w:p>
                          <w:p>
                            <w:pPr>
                              <w:spacing w:before="73" w:line="195" w:lineRule="auto"/>
                              <w:ind w:left="20"/>
                              <w:rPr>
                                <w:rFonts w:ascii="Arial" w:eastAsia="Arial" w:hAnsi="Arial" w:cs="Arial"/>
                                <w:sz w:val="16"/>
                                <w:szCs w:val="16"/>
                              </w:rPr>
                            </w:pPr>
                            <w:r>
                              <w:rPr>
                                <w:rFonts w:ascii="Arial" w:eastAsia="Arial" w:hAnsi="Arial" w:cs="Arial"/>
                                <w:spacing w:val="-1"/>
                                <w:sz w:val="16"/>
                                <w:szCs w:val="16"/>
                              </w:rPr>
                              <w:t>2019-07-01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2020-01-01</w:t>
                            </w:r>
                          </w:p>
                          <w:p>
                            <w:pPr>
                              <w:spacing w:before="73" w:line="195" w:lineRule="auto"/>
                              <w:ind w:left="20"/>
                              <w:rPr>
                                <w:rFonts w:ascii="Arial" w:eastAsia="Arial" w:hAnsi="Arial" w:cs="Arial"/>
                                <w:sz w:val="16"/>
                                <w:szCs w:val="16"/>
                              </w:rPr>
                            </w:pPr>
                            <w:r>
                              <w:rPr>
                                <w:rFonts w:ascii="Arial" w:eastAsia="Arial" w:hAnsi="Arial" w:cs="Arial"/>
                                <w:spacing w:val="-1"/>
                                <w:sz w:val="16"/>
                                <w:szCs w:val="16"/>
                              </w:rPr>
                              <w:t>2020-07-01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2021-01-01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2021-07-01</w:t>
                            </w:r>
                          </w:p>
                          <w:p>
                            <w:pPr>
                              <w:spacing w:before="73" w:line="195" w:lineRule="auto"/>
                              <w:ind w:left="20"/>
                              <w:rPr>
                                <w:rFonts w:ascii="Arial" w:eastAsia="Arial" w:hAnsi="Arial" w:cs="Arial"/>
                                <w:sz w:val="16"/>
                                <w:szCs w:val="16"/>
                              </w:rPr>
                            </w:pPr>
                            <w:r>
                              <w:rPr>
                                <w:rFonts w:ascii="Arial" w:eastAsia="Arial" w:hAnsi="Arial" w:cs="Arial"/>
                                <w:spacing w:val="-1"/>
                                <w:sz w:val="16"/>
                                <w:szCs w:val="16"/>
                              </w:rPr>
                              <w:t>2022-01-01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2022-07-01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2023-01-01</w:t>
                            </w:r>
                          </w:p>
                          <w:p>
                            <w:pPr>
                              <w:spacing w:before="104" w:line="195" w:lineRule="auto"/>
                              <w:ind w:left="20"/>
                              <w:rPr>
                                <w:rFonts w:ascii="Arial" w:eastAsia="Arial" w:hAnsi="Arial" w:cs="Arial"/>
                                <w:sz w:val="16"/>
                                <w:szCs w:val="16"/>
                              </w:rPr>
                            </w:pPr>
                            <w:r>
                              <w:rPr>
                                <w:rFonts w:ascii="Arial" w:eastAsia="Arial" w:hAnsi="Arial" w:cs="Arial"/>
                                <w:spacing w:val="-1"/>
                                <w:sz w:val="16"/>
                                <w:szCs w:val="16"/>
                              </w:rPr>
                              <w:t>2023-07-01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86" o:spid="_x0000_s1243" type="#_x0000_t202" style="width:42.75pt;height:177.45pt;margin-top:179.35pt;margin-left:135.24pt;mso-position-horizontal-relative:page;mso-position-vertical-relative:page;mso-wrap-distance-bottom:0;mso-wrap-distance-left:0;mso-wrap-distance-right:0;mso-wrap-distance-top:0;position:absolute;rotation:270;v-text-anchor:top;z-index:251953152" o:allowincell="f" filled="f" fillcolor="this" stroked="f">
                <v:textbox inset="0,0,0,0">
                  <w:txbxContent>
                    <w:p>
                      <w:pPr>
                        <w:spacing w:before="19" w:line="195" w:lineRule="auto"/>
                        <w:ind w:left="20"/>
                        <w:rPr>
                          <w:rFonts w:ascii="Arial" w:eastAsia="Arial" w:hAnsi="Arial" w:cs="Arial"/>
                          <w:sz w:val="16"/>
                          <w:szCs w:val="16"/>
                        </w:rPr>
                      </w:pPr>
                      <w:r>
                        <w:rPr>
                          <w:rFonts w:ascii="Arial" w:eastAsia="Arial" w:hAnsi="Arial" w:cs="Arial"/>
                          <w:spacing w:val="-1"/>
                          <w:sz w:val="16"/>
                          <w:szCs w:val="16"/>
                        </w:rPr>
                        <w:t>2016-01-01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2016-07-01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2017-01-01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2017-07-01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2018-01-01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2018-07-01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2019-01-01</w:t>
                      </w:r>
                    </w:p>
                    <w:p>
                      <w:pPr>
                        <w:spacing w:before="73" w:line="195" w:lineRule="auto"/>
                        <w:ind w:left="20"/>
                        <w:rPr>
                          <w:rFonts w:ascii="Arial" w:eastAsia="Arial" w:hAnsi="Arial" w:cs="Arial"/>
                          <w:sz w:val="16"/>
                          <w:szCs w:val="16"/>
                        </w:rPr>
                      </w:pPr>
                      <w:r>
                        <w:rPr>
                          <w:rFonts w:ascii="Arial" w:eastAsia="Arial" w:hAnsi="Arial" w:cs="Arial"/>
                          <w:spacing w:val="-1"/>
                          <w:sz w:val="16"/>
                          <w:szCs w:val="16"/>
                        </w:rPr>
                        <w:t>2019-07-01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2020-01-01</w:t>
                      </w:r>
                    </w:p>
                    <w:p>
                      <w:pPr>
                        <w:spacing w:before="73" w:line="195" w:lineRule="auto"/>
                        <w:ind w:left="20"/>
                        <w:rPr>
                          <w:rFonts w:ascii="Arial" w:eastAsia="Arial" w:hAnsi="Arial" w:cs="Arial"/>
                          <w:sz w:val="16"/>
                          <w:szCs w:val="16"/>
                        </w:rPr>
                      </w:pPr>
                      <w:r>
                        <w:rPr>
                          <w:rFonts w:ascii="Arial" w:eastAsia="Arial" w:hAnsi="Arial" w:cs="Arial"/>
                          <w:spacing w:val="-1"/>
                          <w:sz w:val="16"/>
                          <w:szCs w:val="16"/>
                        </w:rPr>
                        <w:t>2020-07-01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2021-01-01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2021-07-01</w:t>
                      </w:r>
                    </w:p>
                    <w:p>
                      <w:pPr>
                        <w:spacing w:before="73" w:line="195" w:lineRule="auto"/>
                        <w:ind w:left="20"/>
                        <w:rPr>
                          <w:rFonts w:ascii="Arial" w:eastAsia="Arial" w:hAnsi="Arial" w:cs="Arial"/>
                          <w:sz w:val="16"/>
                          <w:szCs w:val="16"/>
                        </w:rPr>
                      </w:pPr>
                      <w:r>
                        <w:rPr>
                          <w:rFonts w:ascii="Arial" w:eastAsia="Arial" w:hAnsi="Arial" w:cs="Arial"/>
                          <w:spacing w:val="-1"/>
                          <w:sz w:val="16"/>
                          <w:szCs w:val="16"/>
                        </w:rPr>
                        <w:t>2022-01-01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2022-07-01</w:t>
                      </w:r>
                    </w:p>
                    <w:p>
                      <w:pPr>
                        <w:spacing w:before="72" w:line="195" w:lineRule="auto"/>
                        <w:ind w:left="20"/>
                        <w:rPr>
                          <w:rFonts w:ascii="Arial" w:eastAsia="Arial" w:hAnsi="Arial" w:cs="Arial"/>
                          <w:sz w:val="16"/>
                          <w:szCs w:val="16"/>
                        </w:rPr>
                      </w:pPr>
                      <w:r>
                        <w:rPr>
                          <w:rFonts w:ascii="Arial" w:eastAsia="Arial" w:hAnsi="Arial" w:cs="Arial"/>
                          <w:spacing w:val="-1"/>
                          <w:sz w:val="16"/>
                          <w:szCs w:val="16"/>
                        </w:rPr>
                        <w:t>2023-01-01</w:t>
                      </w:r>
                    </w:p>
                    <w:p>
                      <w:pPr>
                        <w:spacing w:before="104" w:line="195" w:lineRule="auto"/>
                        <w:ind w:left="20"/>
                        <w:rPr>
                          <w:rFonts w:ascii="Arial" w:eastAsia="Arial" w:hAnsi="Arial" w:cs="Arial"/>
                          <w:sz w:val="16"/>
                          <w:szCs w:val="16"/>
                        </w:rPr>
                      </w:pPr>
                      <w:r>
                        <w:rPr>
                          <w:rFonts w:ascii="Arial" w:eastAsia="Arial" w:hAnsi="Arial" w:cs="Arial"/>
                          <w:spacing w:val="-1"/>
                          <w:sz w:val="16"/>
                          <w:szCs w:val="16"/>
                        </w:rPr>
                        <w:t>2023-07-01</w:t>
                      </w:r>
                    </w:p>
                  </w:txbxContent>
                </v:textbox>
              </v:shape>
            </w:pict>
          </mc:Fallback>
        </mc:AlternateContent>
      </w:r>
      <w:r>
        <w:pict>
          <v:shape id="_x0000_s1244" style="width:253.75pt;height:0.5pt;margin-top:106.34pt;margin-left:38.28pt;mso-position-horizontal-relative:page;mso-position-vertical-relative:page;position:absolute;z-index:251957248" coordorigin="0,0" coordsize="5075,10" o:allowincell="f" path="m,9l5074,9l5074,l,l,9xe" filled="t" fillcolor="black" stroked="f"/>
        </w:pict>
      </w:r>
      <w:r>
        <w:pict>
          <v:shape id="_x0000_s1245" style="width:253.75pt;height:0.5pt;margin-top:304.85pt;margin-left:38.28pt;mso-position-horizontal-relative:page;mso-position-vertical-relative:page;position:absolute;z-index:251958272" coordorigin="0,0" coordsize="5075,10" o:allowincell="f" path="m,9l5074,9l5074,l,l,9xe" filled="t" fillcolor="black" stroked="f"/>
        </w:pict>
      </w:r>
      <w:r>
        <w:pict>
          <v:shape id="_x0000_s1246" style="width:262.75pt;height:0.5pt;margin-top:106.34pt;margin-left:306.17pt;mso-position-horizontal-relative:page;mso-position-vertical-relative:page;position:absolute;z-index:251955200" coordorigin="0,0" coordsize="5255,10" o:allowincell="f" path="m,9l5254,9l5254,l,l,9xe" filled="t" fillcolor="black" stroked="f"/>
        </w:pict>
      </w:r>
      <w:r>
        <w:pict>
          <v:shape id="_x0000_s1247" style="width:262.75pt;height:0.5pt;margin-top:304.85pt;margin-left:306.17pt;mso-position-horizontal-relative:page;mso-position-vertical-relative:page;position:absolute;z-index:251956224" coordorigin="0,0" coordsize="5255,10" o:allowincell="f" path="m,9l5254,9l5254,l,l,9xe" filled="t" fillcolor="black" stroked="f"/>
        </w:pict>
      </w:r>
    </w:p>
    <w:p>
      <w:pPr>
        <w:sectPr>
          <w:headerReference w:type="default" r:id="rId293"/>
          <w:footerReference w:type="default" r:id="rId294"/>
          <w:pgSz w:w="11907" w:h="16839"/>
          <w:pgMar w:top="1383" w:right="528" w:bottom="1289" w:left="622" w:header="794" w:footer="723" w:gutter="0"/>
          <w:pgNumType w:start="50"/>
          <w:cols w:num="1" w:space="708" w:equalWidth="0">
            <w:col w:w="10755" w:space="0"/>
          </w:cols>
        </w:sectPr>
      </w:pPr>
    </w:p>
    <w:p>
      <w:pPr>
        <w:pStyle w:val="BodyText"/>
        <w:spacing w:before="42" w:line="218" w:lineRule="auto"/>
        <w:ind w:left="280"/>
      </w:pPr>
      <w:bookmarkStart w:id="39" w:name="bookmark39"/>
      <w:bookmarkEnd w:id="39"/>
      <w:bookmarkStart w:id="40" w:name="bookmark40"/>
      <w:bookmarkEnd w:id="40"/>
      <w:bookmarkStart w:id="41" w:name="bookmark6"/>
      <w:bookmarkEnd w:id="41"/>
      <w:r>
        <w:rPr>
          <w:color w:val="0F243E"/>
          <w:spacing w:val="-1"/>
          <w14:textOutline w14:w="3831">
            <w14:solidFill>
              <w14:srgbClr w14:val="0F243E"/>
            </w14:solidFill>
            <w14:prstDash w14:val="solid"/>
            <w14:round/>
          </w14:textOutline>
        </w:rPr>
        <w:t>图</w:t>
      </w:r>
      <w:r>
        <w:rPr>
          <w:rFonts w:ascii="Arial" w:eastAsia="Arial" w:hAnsi="Arial" w:cs="Arial"/>
          <w:b/>
          <w:bCs/>
          <w:color w:val="0F243E"/>
          <w:spacing w:val="-1"/>
        </w:rPr>
        <w:t>25</w:t>
      </w:r>
      <w:r>
        <w:rPr>
          <w:color w:val="0F243E"/>
          <w:spacing w:val="-1"/>
          <w14:textOutline w14:w="3831">
            <w14:solidFill>
              <w14:srgbClr w14:val="0F243E"/>
            </w14:solidFill>
            <w14:prstDash w14:val="solid"/>
            <w14:round/>
          </w14:textOutline>
        </w:rPr>
        <w:t>：日本出口中国机床金额（亿日元）</w:t>
      </w:r>
    </w:p>
    <w:p>
      <w:pPr>
        <w:spacing w:line="351" w:lineRule="auto"/>
        <w:rPr>
          <w:rFonts w:ascii="Arial"/>
          <w:sz w:val="21"/>
        </w:rPr>
      </w:pPr>
    </w:p>
    <w:p>
      <w:pPr>
        <w:pStyle w:val="BodyText"/>
        <w:spacing w:before="52" w:line="216" w:lineRule="auto"/>
        <w:ind w:left="677"/>
        <w:rPr>
          <w:sz w:val="16"/>
          <w:szCs w:val="16"/>
        </w:rPr>
      </w:pPr>
      <w:r>
        <w:rPr>
          <w:sz w:val="16"/>
          <w:szCs w:val="16"/>
        </w:rPr>
        <w:drawing>
          <wp:inline distT="0" distB="0" distL="0" distR="0">
            <wp:extent cx="247015" cy="54240"/>
            <wp:effectExtent l="0" t="0" r="0" b="0"/>
            <wp:docPr id="588" name="IM 588"/>
            <wp:cNvGraphicFramePr/>
            <a:graphic xmlns:a="http://schemas.openxmlformats.org/drawingml/2006/main">
              <a:graphicData uri="http://schemas.openxmlformats.org/drawingml/2006/picture">
                <pic:pic xmlns:pic="http://schemas.openxmlformats.org/drawingml/2006/picture">
                  <pic:nvPicPr>
                    <pic:cNvPr id="588" name="IM 588"/>
                    <pic:cNvPicPr/>
                  </pic:nvPicPr>
                  <pic:blipFill>
                    <a:blip xmlns:r="http://schemas.openxmlformats.org/officeDocument/2006/relationships" r:embed="rId295"/>
                    <a:stretch>
                      <a:fillRect/>
                    </a:stretch>
                  </pic:blipFill>
                  <pic:spPr>
                    <a:xfrm>
                      <a:off x="0" y="0"/>
                      <a:ext cx="247015" cy="54240"/>
                    </a:xfrm>
                    <a:prstGeom prst="rect">
                      <a:avLst/>
                    </a:prstGeom>
                  </pic:spPr>
                </pic:pic>
              </a:graphicData>
            </a:graphic>
          </wp:inline>
        </w:drawing>
      </w:r>
      <w:r>
        <w:rPr>
          <w:spacing w:val="-2"/>
          <w:sz w:val="16"/>
          <w:szCs w:val="16"/>
        </w:rPr>
        <w:t xml:space="preserve"> </w:t>
      </w:r>
      <w:r>
        <w:rPr>
          <w:spacing w:val="-6"/>
          <w:sz w:val="16"/>
          <w:szCs w:val="16"/>
        </w:rPr>
        <w:t>日本出口中国机床金额（亿日元）</w:t>
      </w:r>
      <w:r>
        <w:rPr>
          <w:spacing w:val="-6"/>
          <w:sz w:val="16"/>
          <w:szCs w:val="16"/>
        </w:rPr>
        <w:t xml:space="preserve">   </w:t>
      </w:r>
      <w:r>
        <w:rPr>
          <w:position w:val="3"/>
          <w:sz w:val="16"/>
          <w:szCs w:val="16"/>
        </w:rPr>
        <w:drawing>
          <wp:inline distT="0" distB="0" distL="0" distR="0">
            <wp:extent cx="262889" cy="19050"/>
            <wp:effectExtent l="0" t="0" r="0" b="0"/>
            <wp:docPr id="590" name="IM 590"/>
            <wp:cNvGraphicFramePr/>
            <a:graphic xmlns:a="http://schemas.openxmlformats.org/drawingml/2006/main">
              <a:graphicData uri="http://schemas.openxmlformats.org/drawingml/2006/picture">
                <pic:pic xmlns:pic="http://schemas.openxmlformats.org/drawingml/2006/picture">
                  <pic:nvPicPr>
                    <pic:cNvPr id="590" name="IM 590"/>
                    <pic:cNvPicPr/>
                  </pic:nvPicPr>
                  <pic:blipFill>
                    <a:blip xmlns:r="http://schemas.openxmlformats.org/officeDocument/2006/relationships" r:embed="rId296"/>
                    <a:stretch>
                      <a:fillRect/>
                    </a:stretch>
                  </pic:blipFill>
                  <pic:spPr>
                    <a:xfrm>
                      <a:off x="0" y="0"/>
                      <a:ext cx="262889" cy="19050"/>
                    </a:xfrm>
                    <a:prstGeom prst="rect">
                      <a:avLst/>
                    </a:prstGeom>
                  </pic:spPr>
                </pic:pic>
              </a:graphicData>
            </a:graphic>
          </wp:inline>
        </w:drawing>
      </w:r>
      <w:r>
        <w:rPr>
          <w:spacing w:val="-30"/>
          <w:sz w:val="16"/>
          <w:szCs w:val="16"/>
        </w:rPr>
        <w:t xml:space="preserve"> </w:t>
      </w:r>
      <w:r>
        <w:rPr>
          <w:spacing w:val="-6"/>
          <w:sz w:val="16"/>
          <w:szCs w:val="16"/>
        </w:rPr>
        <w:t>同比变动</w:t>
      </w:r>
    </w:p>
    <w:p>
      <w:pPr>
        <w:spacing w:line="199" w:lineRule="exact"/>
      </w:pPr>
    </w:p>
    <w:tbl>
      <w:tblPr>
        <w:tblStyle w:val="TableNormal8"/>
        <w:tblW w:w="4595" w:type="dxa"/>
        <w:tblInd w:w="382" w:type="dxa"/>
        <w:tblBorders>
          <w:top w:val="nil"/>
          <w:left w:val="nil"/>
          <w:bottom w:val="nil"/>
          <w:right w:val="nil"/>
          <w:insideH w:val="nil"/>
          <w:insideV w:val="nil"/>
        </w:tblBorders>
        <w:tblLayout w:type="fixed"/>
      </w:tblPr>
      <w:tblGrid>
        <w:gridCol w:w="332"/>
        <w:gridCol w:w="3759"/>
        <w:gridCol w:w="504"/>
      </w:tblGrid>
      <w:tr>
        <w:tblPrEx>
          <w:tblW w:w="4595" w:type="dxa"/>
          <w:tblInd w:w="382" w:type="dxa"/>
          <w:tblBorders>
            <w:top w:val="nil"/>
            <w:left w:val="nil"/>
            <w:bottom w:val="nil"/>
            <w:right w:val="nil"/>
            <w:insideH w:val="nil"/>
            <w:insideV w:val="nil"/>
          </w:tblBorders>
          <w:tblLayout w:type="fixed"/>
        </w:tblPrEx>
        <w:trPr>
          <w:trHeight w:val="2012"/>
        </w:trPr>
        <w:tc>
          <w:tcPr>
            <w:tcW w:w="332" w:type="dxa"/>
            <w:vAlign w:val="top"/>
          </w:tcPr>
          <w:p>
            <w:pPr>
              <w:pStyle w:val="TableText"/>
              <w:spacing w:before="1" w:line="195" w:lineRule="auto"/>
              <w:ind w:left="4"/>
              <w:rPr>
                <w:sz w:val="16"/>
                <w:szCs w:val="16"/>
              </w:rPr>
            </w:pPr>
            <w:r>
              <w:rPr>
                <w:spacing w:val="-2"/>
                <w:sz w:val="16"/>
                <w:szCs w:val="16"/>
              </w:rPr>
              <w:t>500</w:t>
            </w:r>
          </w:p>
          <w:p>
            <w:pPr>
              <w:pStyle w:val="TableText"/>
              <w:spacing w:before="39" w:line="195" w:lineRule="auto"/>
              <w:rPr>
                <w:sz w:val="16"/>
                <w:szCs w:val="16"/>
              </w:rPr>
            </w:pPr>
            <w:r>
              <w:rPr>
                <w:spacing w:val="-1"/>
                <w:sz w:val="16"/>
                <w:szCs w:val="16"/>
              </w:rPr>
              <w:t>450</w:t>
            </w:r>
          </w:p>
          <w:p>
            <w:pPr>
              <w:pStyle w:val="TableText"/>
              <w:spacing w:before="39" w:line="195" w:lineRule="auto"/>
              <w:rPr>
                <w:sz w:val="16"/>
                <w:szCs w:val="16"/>
              </w:rPr>
            </w:pPr>
            <w:r>
              <w:rPr>
                <w:spacing w:val="-1"/>
                <w:sz w:val="16"/>
                <w:szCs w:val="16"/>
              </w:rPr>
              <w:t>400</w:t>
            </w:r>
          </w:p>
          <w:p>
            <w:pPr>
              <w:pStyle w:val="TableText"/>
              <w:spacing w:before="39" w:line="195" w:lineRule="auto"/>
              <w:ind w:left="4"/>
              <w:rPr>
                <w:sz w:val="16"/>
                <w:szCs w:val="16"/>
              </w:rPr>
            </w:pPr>
            <w:r>
              <w:rPr>
                <w:spacing w:val="-2"/>
                <w:sz w:val="16"/>
                <w:szCs w:val="16"/>
              </w:rPr>
              <w:t>350</w:t>
            </w:r>
          </w:p>
          <w:p>
            <w:pPr>
              <w:pStyle w:val="TableText"/>
              <w:spacing w:before="40" w:line="195" w:lineRule="auto"/>
              <w:ind w:left="4"/>
              <w:rPr>
                <w:sz w:val="16"/>
                <w:szCs w:val="16"/>
              </w:rPr>
            </w:pPr>
            <w:r>
              <w:rPr>
                <w:spacing w:val="-2"/>
                <w:sz w:val="16"/>
                <w:szCs w:val="16"/>
              </w:rPr>
              <w:t>300</w:t>
            </w:r>
          </w:p>
          <w:p>
            <w:pPr>
              <w:pStyle w:val="TableText"/>
              <w:spacing w:before="39" w:line="195" w:lineRule="auto"/>
              <w:ind w:left="2"/>
              <w:rPr>
                <w:sz w:val="16"/>
                <w:szCs w:val="16"/>
              </w:rPr>
            </w:pPr>
            <w:r>
              <w:rPr>
                <w:spacing w:val="-2"/>
                <w:sz w:val="16"/>
                <w:szCs w:val="16"/>
              </w:rPr>
              <w:t>250</w:t>
            </w:r>
          </w:p>
          <w:p>
            <w:pPr>
              <w:pStyle w:val="TableText"/>
              <w:spacing w:before="40" w:line="195" w:lineRule="auto"/>
              <w:ind w:left="2"/>
              <w:rPr>
                <w:sz w:val="16"/>
                <w:szCs w:val="16"/>
              </w:rPr>
            </w:pPr>
            <w:r>
              <w:rPr>
                <w:spacing w:val="-2"/>
                <w:sz w:val="16"/>
                <w:szCs w:val="16"/>
              </w:rPr>
              <w:t>200</w:t>
            </w:r>
          </w:p>
          <w:p>
            <w:pPr>
              <w:pStyle w:val="TableText"/>
              <w:spacing w:before="39" w:line="195" w:lineRule="auto"/>
              <w:ind w:left="15"/>
              <w:rPr>
                <w:sz w:val="16"/>
                <w:szCs w:val="16"/>
              </w:rPr>
            </w:pPr>
            <w:r>
              <w:rPr>
                <w:spacing w:val="-4"/>
                <w:sz w:val="16"/>
                <w:szCs w:val="16"/>
              </w:rPr>
              <w:t>150</w:t>
            </w:r>
          </w:p>
          <w:p>
            <w:pPr>
              <w:pStyle w:val="TableText"/>
              <w:spacing w:before="40" w:line="195" w:lineRule="auto"/>
              <w:ind w:left="15"/>
              <w:rPr>
                <w:sz w:val="16"/>
                <w:szCs w:val="16"/>
              </w:rPr>
            </w:pPr>
            <w:r>
              <w:rPr>
                <w:spacing w:val="-4"/>
                <w:sz w:val="16"/>
                <w:szCs w:val="16"/>
              </w:rPr>
              <w:t>100</w:t>
            </w:r>
          </w:p>
          <w:p>
            <w:pPr>
              <w:pStyle w:val="TableText"/>
              <w:spacing w:before="40" w:line="195" w:lineRule="auto"/>
              <w:ind w:left="93"/>
              <w:rPr>
                <w:sz w:val="16"/>
                <w:szCs w:val="16"/>
              </w:rPr>
            </w:pPr>
            <w:r>
              <w:rPr>
                <w:spacing w:val="-2"/>
                <w:sz w:val="16"/>
                <w:szCs w:val="16"/>
              </w:rPr>
              <w:t>50</w:t>
            </w:r>
          </w:p>
          <w:p>
            <w:pPr>
              <w:pStyle w:val="TableText"/>
              <w:spacing w:before="39" w:line="110" w:lineRule="exact"/>
              <w:ind w:left="182"/>
              <w:rPr>
                <w:sz w:val="16"/>
                <w:szCs w:val="16"/>
              </w:rPr>
            </w:pPr>
            <w:r>
              <w:rPr>
                <w:position w:val="-2"/>
                <w:sz w:val="16"/>
                <w:szCs w:val="16"/>
              </w:rPr>
              <w:t>0</w:t>
            </w:r>
          </w:p>
        </w:tc>
        <w:tc>
          <w:tcPr>
            <w:tcW w:w="3759" w:type="dxa"/>
            <w:vAlign w:val="top"/>
          </w:tcPr>
          <w:p>
            <w:pPr>
              <w:spacing w:before="61" w:line="1906" w:lineRule="exact"/>
              <w:ind w:firstLine="66"/>
            </w:pPr>
            <w:r>
              <w:rPr>
                <w:position w:val="-38"/>
              </w:rPr>
              <w:drawing>
                <wp:inline distT="0" distB="0" distL="0" distR="0">
                  <wp:extent cx="2314676" cy="1210309"/>
                  <wp:effectExtent l="0" t="0" r="0" b="0"/>
                  <wp:docPr id="592" name="IM 592"/>
                  <wp:cNvGraphicFramePr/>
                  <a:graphic xmlns:a="http://schemas.openxmlformats.org/drawingml/2006/main">
                    <a:graphicData uri="http://schemas.openxmlformats.org/drawingml/2006/picture">
                      <pic:pic xmlns:pic="http://schemas.openxmlformats.org/drawingml/2006/picture">
                        <pic:nvPicPr>
                          <pic:cNvPr id="592" name="IM 592"/>
                          <pic:cNvPicPr/>
                        </pic:nvPicPr>
                        <pic:blipFill>
                          <a:blip xmlns:r="http://schemas.openxmlformats.org/officeDocument/2006/relationships" r:embed="rId297"/>
                          <a:stretch>
                            <a:fillRect/>
                          </a:stretch>
                        </pic:blipFill>
                        <pic:spPr>
                          <a:xfrm>
                            <a:off x="0" y="0"/>
                            <a:ext cx="2314676" cy="1210309"/>
                          </a:xfrm>
                          <a:prstGeom prst="rect">
                            <a:avLst/>
                          </a:prstGeom>
                        </pic:spPr>
                      </pic:pic>
                    </a:graphicData>
                  </a:graphic>
                </wp:inline>
              </w:drawing>
            </w:r>
          </w:p>
        </w:tc>
        <w:tc>
          <w:tcPr>
            <w:tcW w:w="504" w:type="dxa"/>
            <w:vAlign w:val="top"/>
          </w:tcPr>
          <w:p>
            <w:pPr>
              <w:pStyle w:val="TableText"/>
              <w:spacing w:before="1" w:line="352" w:lineRule="auto"/>
              <w:ind w:left="47" w:right="51"/>
              <w:rPr>
                <w:sz w:val="16"/>
                <w:szCs w:val="16"/>
              </w:rPr>
            </w:pPr>
            <w:r>
              <w:rPr>
                <w:spacing w:val="-2"/>
                <w:sz w:val="16"/>
                <w:szCs w:val="16"/>
              </w:rPr>
              <w:t>250%</w:t>
            </w:r>
            <w:r>
              <w:rPr>
                <w:spacing w:val="2"/>
                <w:sz w:val="16"/>
                <w:szCs w:val="16"/>
              </w:rPr>
              <w:t xml:space="preserve"> </w:t>
            </w:r>
            <w:r>
              <w:rPr>
                <w:spacing w:val="-2"/>
                <w:sz w:val="16"/>
                <w:szCs w:val="16"/>
              </w:rPr>
              <w:t>200%</w:t>
            </w:r>
            <w:r>
              <w:rPr>
                <w:spacing w:val="2"/>
                <w:sz w:val="16"/>
                <w:szCs w:val="16"/>
              </w:rPr>
              <w:t xml:space="preserve"> </w:t>
            </w:r>
            <w:r>
              <w:rPr>
                <w:spacing w:val="-2"/>
                <w:sz w:val="16"/>
                <w:szCs w:val="16"/>
              </w:rPr>
              <w:t>150%</w:t>
            </w:r>
            <w:r>
              <w:rPr>
                <w:spacing w:val="2"/>
                <w:sz w:val="16"/>
                <w:szCs w:val="16"/>
              </w:rPr>
              <w:t xml:space="preserve"> </w:t>
            </w:r>
            <w:r>
              <w:rPr>
                <w:spacing w:val="-2"/>
                <w:sz w:val="16"/>
                <w:szCs w:val="16"/>
              </w:rPr>
              <w:t>100%</w:t>
            </w:r>
          </w:p>
          <w:p>
            <w:pPr>
              <w:pStyle w:val="TableText"/>
              <w:spacing w:line="196" w:lineRule="auto"/>
              <w:ind w:left="49"/>
              <w:rPr>
                <w:sz w:val="16"/>
                <w:szCs w:val="16"/>
              </w:rPr>
            </w:pPr>
            <w:r>
              <w:rPr>
                <w:spacing w:val="-2"/>
                <w:sz w:val="16"/>
                <w:szCs w:val="16"/>
              </w:rPr>
              <w:t>50%</w:t>
            </w:r>
          </w:p>
          <w:p>
            <w:pPr>
              <w:pStyle w:val="TableText"/>
              <w:spacing w:before="119" w:line="197" w:lineRule="auto"/>
              <w:ind w:left="49"/>
              <w:rPr>
                <w:sz w:val="16"/>
                <w:szCs w:val="16"/>
              </w:rPr>
            </w:pPr>
            <w:r>
              <w:rPr>
                <w:spacing w:val="-2"/>
                <w:sz w:val="16"/>
                <w:szCs w:val="16"/>
              </w:rPr>
              <w:t>0%</w:t>
            </w:r>
          </w:p>
          <w:p>
            <w:pPr>
              <w:pStyle w:val="TableText"/>
              <w:spacing w:before="119" w:line="263" w:lineRule="exact"/>
              <w:ind w:left="48"/>
              <w:rPr>
                <w:sz w:val="16"/>
                <w:szCs w:val="16"/>
              </w:rPr>
            </w:pPr>
            <w:r>
              <w:rPr>
                <w:spacing w:val="-2"/>
                <w:position w:val="10"/>
                <w:sz w:val="16"/>
                <w:szCs w:val="16"/>
              </w:rPr>
              <w:t>-50%</w:t>
            </w:r>
          </w:p>
          <w:p>
            <w:pPr>
              <w:pStyle w:val="TableText"/>
              <w:spacing w:line="117" w:lineRule="exact"/>
              <w:jc w:val="right"/>
              <w:rPr>
                <w:sz w:val="16"/>
                <w:szCs w:val="16"/>
              </w:rPr>
            </w:pPr>
            <w:r>
              <w:rPr>
                <w:spacing w:val="-2"/>
                <w:position w:val="-2"/>
                <w:sz w:val="16"/>
                <w:szCs w:val="16"/>
              </w:rPr>
              <w:t>-100%</w:t>
            </w:r>
          </w:p>
        </w:tc>
      </w:tr>
    </w:tbl>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BodyText"/>
        <w:spacing w:before="59" w:line="185" w:lineRule="auto"/>
        <w:ind w:left="254"/>
        <w:rPr>
          <w:sz w:val="18"/>
          <w:szCs w:val="18"/>
        </w:rPr>
      </w:pPr>
      <w:r>
        <w:rPr>
          <w:color w:val="0F243E"/>
          <w:spacing w:val="-1"/>
          <w:sz w:val="18"/>
          <w:szCs w:val="18"/>
        </w:rPr>
        <w:t>数据来源：日本财务省，广发证券发展研究中心</w:t>
      </w:r>
    </w:p>
    <w:p>
      <w:pPr>
        <w:spacing w:line="14" w:lineRule="auto"/>
        <w:rPr>
          <w:rFonts w:ascii="Arial"/>
          <w:sz w:val="2"/>
        </w:rPr>
      </w:pPr>
      <w:r>
        <w:rPr>
          <w:rFonts w:ascii="Arial" w:eastAsia="Arial" w:hAnsi="Arial" w:cs="Arial"/>
          <w:sz w:val="2"/>
          <w:szCs w:val="2"/>
        </w:rPr>
        <w:br w:type="column"/>
      </w:r>
    </w:p>
    <w:p>
      <w:pPr>
        <w:pStyle w:val="BodyText"/>
        <w:spacing w:before="41" w:line="216" w:lineRule="auto"/>
        <w:ind w:left="137"/>
      </w:pPr>
      <w:r>
        <w:rPr>
          <w:color w:val="0F243E"/>
          <w:spacing w:val="-4"/>
          <w14:textOutline w14:w="3831">
            <w14:solidFill>
              <w14:srgbClr w14:val="0F243E"/>
            </w14:solidFill>
            <w14:prstDash w14:val="solid"/>
            <w14:round/>
          </w14:textOutline>
        </w:rPr>
        <w:t>图</w:t>
      </w:r>
      <w:r>
        <w:rPr>
          <w:rFonts w:ascii="Arial" w:eastAsia="Arial" w:hAnsi="Arial" w:cs="Arial"/>
          <w:b/>
          <w:bCs/>
          <w:color w:val="0F243E"/>
          <w:spacing w:val="-4"/>
        </w:rPr>
        <w:t>26</w:t>
      </w:r>
      <w:r>
        <w:rPr>
          <w:color w:val="0F243E"/>
          <w:spacing w:val="-4"/>
          <w14:textOutline w14:w="3831">
            <w14:solidFill>
              <w14:srgbClr w14:val="0F243E"/>
            </w14:solidFill>
            <w14:prstDash w14:val="solid"/>
            <w14:round/>
          </w14:textOutline>
        </w:rPr>
        <w:t>：</w:t>
      </w:r>
      <w:r>
        <w:rPr>
          <w:color w:val="0F243E"/>
          <w:spacing w:val="-48"/>
        </w:rPr>
        <w:t xml:space="preserve"> </w:t>
      </w:r>
      <w:r>
        <w:rPr>
          <w:color w:val="0F243E"/>
          <w:spacing w:val="-4"/>
          <w14:textOutline w14:w="3831">
            <w14:solidFill>
              <w14:srgbClr w14:val="0F243E"/>
            </w14:solidFill>
            <w14:prstDash w14:val="solid"/>
            <w14:round/>
          </w14:textOutline>
        </w:rPr>
        <w:t>中国金属切削机床产量（万台）</w:t>
      </w:r>
    </w:p>
    <w:p>
      <w:pPr>
        <w:spacing w:line="287" w:lineRule="auto"/>
        <w:rPr>
          <w:rFonts w:ascii="Arial"/>
          <w:sz w:val="21"/>
        </w:rPr>
      </w:pPr>
    </w:p>
    <w:p>
      <w:pPr>
        <w:pStyle w:val="BodyText"/>
        <w:spacing w:before="52" w:line="229" w:lineRule="auto"/>
        <w:ind w:left="1496"/>
        <w:rPr>
          <w:sz w:val="16"/>
          <w:szCs w:val="16"/>
        </w:rPr>
      </w:pPr>
      <w:r>
        <w:rPr>
          <w:sz w:val="16"/>
          <w:szCs w:val="16"/>
        </w:rPr>
        <w:drawing>
          <wp:inline distT="0" distB="0" distL="0" distR="0">
            <wp:extent cx="247014" cy="54240"/>
            <wp:effectExtent l="0" t="0" r="0" b="0"/>
            <wp:docPr id="594" name="IM 594"/>
            <wp:cNvGraphicFramePr/>
            <a:graphic xmlns:a="http://schemas.openxmlformats.org/drawingml/2006/main">
              <a:graphicData uri="http://schemas.openxmlformats.org/drawingml/2006/picture">
                <pic:pic xmlns:pic="http://schemas.openxmlformats.org/drawingml/2006/picture">
                  <pic:nvPicPr>
                    <pic:cNvPr id="594" name="IM 594"/>
                    <pic:cNvPicPr/>
                  </pic:nvPicPr>
                  <pic:blipFill>
                    <a:blip xmlns:r="http://schemas.openxmlformats.org/officeDocument/2006/relationships" r:embed="rId298"/>
                    <a:stretch>
                      <a:fillRect/>
                    </a:stretch>
                  </pic:blipFill>
                  <pic:spPr>
                    <a:xfrm>
                      <a:off x="0" y="0"/>
                      <a:ext cx="247014" cy="54240"/>
                    </a:xfrm>
                    <a:prstGeom prst="rect">
                      <a:avLst/>
                    </a:prstGeom>
                  </pic:spPr>
                </pic:pic>
              </a:graphicData>
            </a:graphic>
          </wp:inline>
        </w:drawing>
      </w:r>
      <w:r>
        <w:rPr>
          <w:spacing w:val="-33"/>
          <w:sz w:val="16"/>
          <w:szCs w:val="16"/>
        </w:rPr>
        <w:t xml:space="preserve"> </w:t>
      </w:r>
      <w:r>
        <w:rPr>
          <w:sz w:val="16"/>
          <w:szCs w:val="16"/>
        </w:rPr>
        <w:t>产量</w:t>
      </w:r>
      <w:r>
        <w:rPr>
          <w:rFonts w:ascii="Arial" w:eastAsia="Arial" w:hAnsi="Arial" w:cs="Arial"/>
          <w:sz w:val="16"/>
          <w:szCs w:val="16"/>
        </w:rPr>
        <w:t>:</w:t>
      </w:r>
      <w:r>
        <w:rPr>
          <w:sz w:val="16"/>
          <w:szCs w:val="16"/>
        </w:rPr>
        <w:t>金属切削机床</w:t>
      </w:r>
      <w:r>
        <w:rPr>
          <w:rFonts w:ascii="Arial" w:eastAsia="Arial" w:hAnsi="Arial" w:cs="Arial"/>
          <w:sz w:val="16"/>
          <w:szCs w:val="16"/>
        </w:rPr>
        <w:t>:</w:t>
      </w:r>
      <w:r>
        <w:rPr>
          <w:sz w:val="16"/>
          <w:szCs w:val="16"/>
        </w:rPr>
        <w:t>当月值</w:t>
      </w:r>
    </w:p>
    <w:p>
      <w:pPr>
        <w:pStyle w:val="BodyText"/>
        <w:spacing w:before="82" w:line="230" w:lineRule="auto"/>
        <w:ind w:left="1483"/>
        <w:rPr>
          <w:sz w:val="16"/>
          <w:szCs w:val="16"/>
        </w:rPr>
      </w:pPr>
      <w:r>
        <w:rPr>
          <w:position w:val="3"/>
          <w:sz w:val="16"/>
          <w:szCs w:val="16"/>
        </w:rPr>
        <w:drawing>
          <wp:inline distT="0" distB="0" distL="0" distR="0">
            <wp:extent cx="262889" cy="19050"/>
            <wp:effectExtent l="0" t="0" r="0" b="0"/>
            <wp:docPr id="596" name="IM 596"/>
            <wp:cNvGraphicFramePr/>
            <a:graphic xmlns:a="http://schemas.openxmlformats.org/drawingml/2006/main">
              <a:graphicData uri="http://schemas.openxmlformats.org/drawingml/2006/picture">
                <pic:pic xmlns:pic="http://schemas.openxmlformats.org/drawingml/2006/picture">
                  <pic:nvPicPr>
                    <pic:cNvPr id="596" name="IM 596"/>
                    <pic:cNvPicPr/>
                  </pic:nvPicPr>
                  <pic:blipFill>
                    <a:blip xmlns:r="http://schemas.openxmlformats.org/officeDocument/2006/relationships" r:embed="rId299"/>
                    <a:stretch>
                      <a:fillRect/>
                    </a:stretch>
                  </pic:blipFill>
                  <pic:spPr>
                    <a:xfrm>
                      <a:off x="0" y="0"/>
                      <a:ext cx="262889" cy="19050"/>
                    </a:xfrm>
                    <a:prstGeom prst="rect">
                      <a:avLst/>
                    </a:prstGeom>
                  </pic:spPr>
                </pic:pic>
              </a:graphicData>
            </a:graphic>
          </wp:inline>
        </w:drawing>
      </w:r>
      <w:r>
        <w:rPr>
          <w:spacing w:val="-45"/>
          <w:sz w:val="16"/>
          <w:szCs w:val="16"/>
        </w:rPr>
        <w:t xml:space="preserve"> </w:t>
      </w:r>
      <w:r>
        <w:rPr>
          <w:sz w:val="16"/>
          <w:szCs w:val="16"/>
        </w:rPr>
        <w:t>产量</w:t>
      </w:r>
      <w:r>
        <w:rPr>
          <w:rFonts w:ascii="Arial" w:eastAsia="Arial" w:hAnsi="Arial" w:cs="Arial"/>
          <w:sz w:val="16"/>
          <w:szCs w:val="16"/>
        </w:rPr>
        <w:t>:</w:t>
      </w:r>
      <w:r>
        <w:rPr>
          <w:sz w:val="16"/>
          <w:szCs w:val="16"/>
        </w:rPr>
        <w:t>金属切削机床</w:t>
      </w:r>
      <w:r>
        <w:rPr>
          <w:rFonts w:ascii="Arial" w:eastAsia="Arial" w:hAnsi="Arial" w:cs="Arial"/>
          <w:sz w:val="16"/>
          <w:szCs w:val="16"/>
        </w:rPr>
        <w:t>:</w:t>
      </w:r>
      <w:r>
        <w:rPr>
          <w:sz w:val="16"/>
          <w:szCs w:val="16"/>
        </w:rPr>
        <w:t>当月同比</w:t>
      </w:r>
    </w:p>
    <w:p>
      <w:pPr>
        <w:spacing w:line="181" w:lineRule="exact"/>
      </w:pPr>
    </w:p>
    <w:tbl>
      <w:tblPr>
        <w:tblStyle w:val="TableNormal8"/>
        <w:tblW w:w="4625" w:type="dxa"/>
        <w:tblInd w:w="322" w:type="dxa"/>
        <w:tblBorders>
          <w:top w:val="nil"/>
          <w:left w:val="nil"/>
          <w:bottom w:val="nil"/>
          <w:right w:val="nil"/>
          <w:insideH w:val="nil"/>
          <w:insideV w:val="nil"/>
        </w:tblBorders>
        <w:tblLayout w:type="fixed"/>
      </w:tblPr>
      <w:tblGrid>
        <w:gridCol w:w="227"/>
        <w:gridCol w:w="3981"/>
        <w:gridCol w:w="417"/>
      </w:tblGrid>
      <w:tr>
        <w:tblPrEx>
          <w:tblW w:w="4625" w:type="dxa"/>
          <w:tblInd w:w="322" w:type="dxa"/>
          <w:tblBorders>
            <w:top w:val="nil"/>
            <w:left w:val="nil"/>
            <w:bottom w:val="nil"/>
            <w:right w:val="nil"/>
            <w:insideH w:val="nil"/>
            <w:insideV w:val="nil"/>
          </w:tblBorders>
          <w:tblLayout w:type="fixed"/>
        </w:tblPrEx>
        <w:trPr>
          <w:trHeight w:val="2092"/>
        </w:trPr>
        <w:tc>
          <w:tcPr>
            <w:tcW w:w="227" w:type="dxa"/>
            <w:vAlign w:val="top"/>
          </w:tcPr>
          <w:p>
            <w:pPr>
              <w:pStyle w:val="TableText"/>
              <w:spacing w:before="1" w:line="195" w:lineRule="auto"/>
              <w:rPr>
                <w:sz w:val="16"/>
                <w:szCs w:val="16"/>
              </w:rPr>
            </w:pPr>
            <w:r>
              <w:rPr>
                <w:spacing w:val="-5"/>
                <w:sz w:val="16"/>
                <w:szCs w:val="16"/>
              </w:rPr>
              <w:t>10</w:t>
            </w:r>
          </w:p>
          <w:p>
            <w:pPr>
              <w:pStyle w:val="TableText"/>
              <w:spacing w:before="47" w:line="195" w:lineRule="auto"/>
              <w:ind w:left="78"/>
              <w:rPr>
                <w:sz w:val="16"/>
                <w:szCs w:val="16"/>
              </w:rPr>
            </w:pPr>
            <w:r>
              <w:rPr>
                <w:sz w:val="16"/>
                <w:szCs w:val="16"/>
              </w:rPr>
              <w:t>9</w:t>
            </w:r>
          </w:p>
          <w:p>
            <w:pPr>
              <w:pStyle w:val="TableText"/>
              <w:spacing w:before="47" w:line="195" w:lineRule="auto"/>
              <w:ind w:left="77"/>
              <w:rPr>
                <w:sz w:val="16"/>
                <w:szCs w:val="16"/>
              </w:rPr>
            </w:pPr>
            <w:r>
              <w:rPr>
                <w:sz w:val="16"/>
                <w:szCs w:val="16"/>
              </w:rPr>
              <w:t>8</w:t>
            </w:r>
          </w:p>
          <w:p>
            <w:pPr>
              <w:pStyle w:val="TableText"/>
              <w:spacing w:before="49" w:line="193" w:lineRule="auto"/>
              <w:ind w:left="78"/>
              <w:rPr>
                <w:sz w:val="16"/>
                <w:szCs w:val="16"/>
              </w:rPr>
            </w:pPr>
            <w:r>
              <w:rPr>
                <w:sz w:val="16"/>
                <w:szCs w:val="16"/>
              </w:rPr>
              <w:t>7</w:t>
            </w:r>
          </w:p>
          <w:p>
            <w:pPr>
              <w:pStyle w:val="TableText"/>
              <w:spacing w:before="47" w:line="195" w:lineRule="auto"/>
              <w:ind w:left="77"/>
              <w:rPr>
                <w:sz w:val="16"/>
                <w:szCs w:val="16"/>
              </w:rPr>
            </w:pPr>
            <w:r>
              <w:rPr>
                <w:sz w:val="16"/>
                <w:szCs w:val="16"/>
              </w:rPr>
              <w:t>6</w:t>
            </w:r>
          </w:p>
          <w:p>
            <w:pPr>
              <w:pStyle w:val="TableText"/>
              <w:spacing w:before="50" w:line="192" w:lineRule="auto"/>
              <w:ind w:left="78"/>
              <w:rPr>
                <w:sz w:val="16"/>
                <w:szCs w:val="16"/>
              </w:rPr>
            </w:pPr>
            <w:r>
              <w:rPr>
                <w:sz w:val="16"/>
                <w:szCs w:val="16"/>
              </w:rPr>
              <w:t>5</w:t>
            </w:r>
          </w:p>
          <w:p>
            <w:pPr>
              <w:pStyle w:val="TableText"/>
              <w:spacing w:before="49" w:line="194" w:lineRule="auto"/>
              <w:ind w:left="73"/>
              <w:rPr>
                <w:sz w:val="16"/>
                <w:szCs w:val="16"/>
              </w:rPr>
            </w:pPr>
            <w:r>
              <w:rPr>
                <w:sz w:val="16"/>
                <w:szCs w:val="16"/>
              </w:rPr>
              <w:t>4</w:t>
            </w:r>
          </w:p>
          <w:p>
            <w:pPr>
              <w:pStyle w:val="TableText"/>
              <w:spacing w:before="47" w:line="195" w:lineRule="auto"/>
              <w:ind w:left="78"/>
              <w:rPr>
                <w:sz w:val="16"/>
                <w:szCs w:val="16"/>
              </w:rPr>
            </w:pPr>
            <w:r>
              <w:rPr>
                <w:sz w:val="16"/>
                <w:szCs w:val="16"/>
              </w:rPr>
              <w:t>3</w:t>
            </w:r>
          </w:p>
          <w:p>
            <w:pPr>
              <w:pStyle w:val="TableText"/>
              <w:spacing w:before="48" w:line="195" w:lineRule="auto"/>
              <w:ind w:left="75"/>
              <w:rPr>
                <w:sz w:val="16"/>
                <w:szCs w:val="16"/>
              </w:rPr>
            </w:pPr>
            <w:r>
              <w:rPr>
                <w:sz w:val="16"/>
                <w:szCs w:val="16"/>
              </w:rPr>
              <w:t>2</w:t>
            </w:r>
          </w:p>
          <w:p>
            <w:pPr>
              <w:pStyle w:val="TableText"/>
              <w:spacing w:before="48" w:line="195" w:lineRule="auto"/>
              <w:ind w:left="88"/>
              <w:rPr>
                <w:sz w:val="16"/>
                <w:szCs w:val="16"/>
              </w:rPr>
            </w:pPr>
            <w:r>
              <w:rPr>
                <w:sz w:val="16"/>
                <w:szCs w:val="16"/>
              </w:rPr>
              <w:t>1</w:t>
            </w:r>
          </w:p>
          <w:p>
            <w:pPr>
              <w:pStyle w:val="TableText"/>
              <w:spacing w:before="47" w:line="109" w:lineRule="exact"/>
              <w:ind w:left="78"/>
              <w:rPr>
                <w:sz w:val="16"/>
                <w:szCs w:val="16"/>
              </w:rPr>
            </w:pPr>
            <w:r>
              <w:rPr>
                <w:position w:val="-2"/>
                <w:sz w:val="16"/>
                <w:szCs w:val="16"/>
              </w:rPr>
              <w:t>0</w:t>
            </w:r>
          </w:p>
        </w:tc>
        <w:tc>
          <w:tcPr>
            <w:tcW w:w="3981" w:type="dxa"/>
            <w:vAlign w:val="top"/>
          </w:tcPr>
          <w:p>
            <w:pPr>
              <w:spacing w:before="61" w:line="1987" w:lineRule="exact"/>
              <w:ind w:firstLine="66"/>
            </w:pPr>
            <w:r>
              <w:rPr>
                <w:position w:val="-39"/>
              </w:rPr>
              <w:drawing>
                <wp:inline distT="0" distB="0" distL="0" distR="0">
                  <wp:extent cx="2456306" cy="1261363"/>
                  <wp:effectExtent l="0" t="0" r="0" b="0"/>
                  <wp:docPr id="598" name="IM 598"/>
                  <wp:cNvGraphicFramePr/>
                  <a:graphic xmlns:a="http://schemas.openxmlformats.org/drawingml/2006/main">
                    <a:graphicData uri="http://schemas.openxmlformats.org/drawingml/2006/picture">
                      <pic:pic xmlns:pic="http://schemas.openxmlformats.org/drawingml/2006/picture">
                        <pic:nvPicPr>
                          <pic:cNvPr id="598" name="IM 598"/>
                          <pic:cNvPicPr/>
                        </pic:nvPicPr>
                        <pic:blipFill>
                          <a:blip xmlns:r="http://schemas.openxmlformats.org/officeDocument/2006/relationships" r:embed="rId300"/>
                          <a:stretch>
                            <a:fillRect/>
                          </a:stretch>
                        </pic:blipFill>
                        <pic:spPr>
                          <a:xfrm>
                            <a:off x="0" y="0"/>
                            <a:ext cx="2456306" cy="1261363"/>
                          </a:xfrm>
                          <a:prstGeom prst="rect">
                            <a:avLst/>
                          </a:prstGeom>
                        </pic:spPr>
                      </pic:pic>
                    </a:graphicData>
                  </a:graphic>
                </wp:inline>
              </w:drawing>
            </w:r>
          </w:p>
        </w:tc>
        <w:tc>
          <w:tcPr>
            <w:tcW w:w="417" w:type="dxa"/>
            <w:vAlign w:val="top"/>
          </w:tcPr>
          <w:p>
            <w:pPr>
              <w:pStyle w:val="TableText"/>
              <w:spacing w:before="1" w:line="321" w:lineRule="auto"/>
              <w:ind w:left="46" w:right="51" w:firstLine="4"/>
              <w:rPr>
                <w:sz w:val="16"/>
                <w:szCs w:val="16"/>
              </w:rPr>
            </w:pPr>
            <w:r>
              <w:rPr>
                <w:spacing w:val="-3"/>
                <w:sz w:val="16"/>
                <w:szCs w:val="16"/>
              </w:rPr>
              <w:t>50%</w:t>
            </w:r>
            <w:r>
              <w:rPr>
                <w:spacing w:val="1"/>
                <w:sz w:val="16"/>
                <w:szCs w:val="16"/>
              </w:rPr>
              <w:t xml:space="preserve"> </w:t>
            </w:r>
            <w:r>
              <w:rPr>
                <w:spacing w:val="-1"/>
                <w:sz w:val="16"/>
                <w:szCs w:val="16"/>
              </w:rPr>
              <w:t>40%</w:t>
            </w:r>
            <w:r>
              <w:rPr>
                <w:sz w:val="16"/>
                <w:szCs w:val="16"/>
              </w:rPr>
              <w:t xml:space="preserve"> </w:t>
            </w:r>
            <w:r>
              <w:rPr>
                <w:spacing w:val="-1"/>
                <w:sz w:val="16"/>
                <w:szCs w:val="16"/>
              </w:rPr>
              <w:t>30%</w:t>
            </w:r>
            <w:r>
              <w:rPr>
                <w:sz w:val="16"/>
                <w:szCs w:val="16"/>
              </w:rPr>
              <w:t xml:space="preserve"> </w:t>
            </w:r>
            <w:r>
              <w:rPr>
                <w:spacing w:val="-1"/>
                <w:sz w:val="16"/>
                <w:szCs w:val="16"/>
              </w:rPr>
              <w:t>20%</w:t>
            </w:r>
            <w:r>
              <w:rPr>
                <w:sz w:val="16"/>
                <w:szCs w:val="16"/>
              </w:rPr>
              <w:t xml:space="preserve"> </w:t>
            </w:r>
            <w:r>
              <w:rPr>
                <w:spacing w:val="-1"/>
                <w:sz w:val="16"/>
                <w:szCs w:val="16"/>
              </w:rPr>
              <w:t>10%</w:t>
            </w:r>
          </w:p>
          <w:p>
            <w:pPr>
              <w:pStyle w:val="TableText"/>
              <w:spacing w:line="196" w:lineRule="auto"/>
              <w:ind w:left="51"/>
              <w:rPr>
                <w:sz w:val="16"/>
                <w:szCs w:val="16"/>
              </w:rPr>
            </w:pPr>
            <w:r>
              <w:rPr>
                <w:spacing w:val="-2"/>
                <w:sz w:val="16"/>
                <w:szCs w:val="16"/>
              </w:rPr>
              <w:t>0%</w:t>
            </w:r>
          </w:p>
          <w:p>
            <w:pPr>
              <w:pStyle w:val="TableText"/>
              <w:spacing w:before="95" w:line="316" w:lineRule="auto"/>
              <w:ind w:left="49"/>
              <w:rPr>
                <w:sz w:val="16"/>
                <w:szCs w:val="16"/>
              </w:rPr>
            </w:pPr>
            <w:r>
              <w:rPr>
                <w:spacing w:val="-2"/>
                <w:sz w:val="16"/>
                <w:szCs w:val="16"/>
              </w:rPr>
              <w:t>-10%</w:t>
            </w:r>
            <w:r>
              <w:rPr>
                <w:sz w:val="16"/>
                <w:szCs w:val="16"/>
              </w:rPr>
              <w:t xml:space="preserve"> </w:t>
            </w:r>
            <w:r>
              <w:rPr>
                <w:spacing w:val="-2"/>
                <w:sz w:val="16"/>
                <w:szCs w:val="16"/>
              </w:rPr>
              <w:t>-20%</w:t>
            </w:r>
          </w:p>
          <w:p>
            <w:pPr>
              <w:pStyle w:val="TableText"/>
              <w:spacing w:line="118" w:lineRule="exact"/>
              <w:jc w:val="right"/>
              <w:rPr>
                <w:sz w:val="16"/>
                <w:szCs w:val="16"/>
              </w:rPr>
            </w:pPr>
            <w:r>
              <w:rPr>
                <w:spacing w:val="-2"/>
                <w:position w:val="-2"/>
                <w:sz w:val="16"/>
                <w:szCs w:val="16"/>
              </w:rPr>
              <w:t>-30%</w:t>
            </w:r>
          </w:p>
        </w:tc>
      </w:tr>
    </w:tbl>
    <w:p>
      <w:pPr>
        <w:spacing w:line="40" w:lineRule="exact"/>
      </w:pPr>
    </w:p>
    <w:tbl>
      <w:tblPr>
        <w:tblStyle w:val="TableNormal8"/>
        <w:tblW w:w="3729" w:type="dxa"/>
        <w:tblInd w:w="623" w:type="dxa"/>
        <w:tblBorders>
          <w:top w:val="nil"/>
          <w:left w:val="nil"/>
          <w:bottom w:val="nil"/>
          <w:right w:val="nil"/>
          <w:insideH w:val="nil"/>
          <w:insideV w:val="nil"/>
        </w:tblBorders>
        <w:tblLayout w:type="fixed"/>
      </w:tblPr>
      <w:tblGrid>
        <w:gridCol w:w="179"/>
        <w:gridCol w:w="240"/>
        <w:gridCol w:w="241"/>
        <w:gridCol w:w="241"/>
        <w:gridCol w:w="241"/>
        <w:gridCol w:w="240"/>
        <w:gridCol w:w="241"/>
        <w:gridCol w:w="241"/>
        <w:gridCol w:w="241"/>
        <w:gridCol w:w="240"/>
        <w:gridCol w:w="241"/>
        <w:gridCol w:w="241"/>
        <w:gridCol w:w="241"/>
        <w:gridCol w:w="241"/>
        <w:gridCol w:w="241"/>
        <w:gridCol w:w="179"/>
      </w:tblGrid>
      <w:tr>
        <w:tblPrEx>
          <w:tblW w:w="3729" w:type="dxa"/>
          <w:tblInd w:w="623" w:type="dxa"/>
          <w:tblBorders>
            <w:top w:val="nil"/>
            <w:left w:val="nil"/>
            <w:bottom w:val="nil"/>
            <w:right w:val="nil"/>
            <w:insideH w:val="nil"/>
            <w:insideV w:val="nil"/>
          </w:tblBorders>
          <w:tblLayout w:type="fixed"/>
        </w:tblPrEx>
        <w:trPr>
          <w:trHeight w:val="584"/>
        </w:trPr>
        <w:tc>
          <w:tcPr>
            <w:tcW w:w="179" w:type="dxa"/>
            <w:textDirection w:val="btLr"/>
            <w:vAlign w:val="top"/>
          </w:tcPr>
          <w:p>
            <w:pPr>
              <w:pStyle w:val="TableText"/>
              <w:spacing w:line="194" w:lineRule="auto"/>
              <w:rPr>
                <w:sz w:val="16"/>
                <w:szCs w:val="16"/>
              </w:rPr>
            </w:pPr>
            <w:r>
              <w:rPr>
                <w:spacing w:val="-1"/>
                <w:sz w:val="16"/>
                <w:szCs w:val="16"/>
              </w:rPr>
              <w:t>2016-03</w:t>
            </w:r>
          </w:p>
        </w:tc>
        <w:tc>
          <w:tcPr>
            <w:tcW w:w="240" w:type="dxa"/>
            <w:textDirection w:val="btLr"/>
            <w:vAlign w:val="top"/>
          </w:tcPr>
          <w:p>
            <w:pPr>
              <w:pStyle w:val="TableText"/>
              <w:spacing w:before="61" w:line="195" w:lineRule="auto"/>
              <w:rPr>
                <w:sz w:val="16"/>
                <w:szCs w:val="16"/>
              </w:rPr>
            </w:pPr>
            <w:r>
              <w:rPr>
                <w:spacing w:val="-1"/>
                <w:sz w:val="16"/>
                <w:szCs w:val="16"/>
              </w:rPr>
              <w:t>2016-09</w:t>
            </w:r>
          </w:p>
        </w:tc>
        <w:tc>
          <w:tcPr>
            <w:tcW w:w="241" w:type="dxa"/>
            <w:textDirection w:val="btLr"/>
            <w:vAlign w:val="top"/>
          </w:tcPr>
          <w:p>
            <w:pPr>
              <w:pStyle w:val="TableText"/>
              <w:spacing w:before="61" w:line="195" w:lineRule="auto"/>
              <w:rPr>
                <w:sz w:val="16"/>
                <w:szCs w:val="16"/>
              </w:rPr>
            </w:pPr>
            <w:r>
              <w:rPr>
                <w:spacing w:val="-1"/>
                <w:sz w:val="16"/>
                <w:szCs w:val="16"/>
              </w:rPr>
              <w:t>2017-03</w:t>
            </w:r>
          </w:p>
        </w:tc>
        <w:tc>
          <w:tcPr>
            <w:tcW w:w="241" w:type="dxa"/>
            <w:textDirection w:val="btLr"/>
            <w:vAlign w:val="top"/>
          </w:tcPr>
          <w:p>
            <w:pPr>
              <w:pStyle w:val="TableText"/>
              <w:spacing w:before="61" w:line="195" w:lineRule="auto"/>
              <w:rPr>
                <w:sz w:val="16"/>
                <w:szCs w:val="16"/>
              </w:rPr>
            </w:pPr>
            <w:r>
              <w:rPr>
                <w:spacing w:val="-1"/>
                <w:sz w:val="16"/>
                <w:szCs w:val="16"/>
              </w:rPr>
              <w:t>2017-09</w:t>
            </w:r>
          </w:p>
        </w:tc>
        <w:tc>
          <w:tcPr>
            <w:tcW w:w="241" w:type="dxa"/>
            <w:textDirection w:val="btLr"/>
            <w:vAlign w:val="top"/>
          </w:tcPr>
          <w:p>
            <w:pPr>
              <w:pStyle w:val="TableText"/>
              <w:spacing w:before="61" w:line="195" w:lineRule="auto"/>
              <w:rPr>
                <w:sz w:val="16"/>
                <w:szCs w:val="16"/>
              </w:rPr>
            </w:pPr>
            <w:r>
              <w:rPr>
                <w:spacing w:val="-1"/>
                <w:sz w:val="16"/>
                <w:szCs w:val="16"/>
              </w:rPr>
              <w:t>2018-03</w:t>
            </w:r>
          </w:p>
        </w:tc>
        <w:tc>
          <w:tcPr>
            <w:tcW w:w="240" w:type="dxa"/>
            <w:textDirection w:val="btLr"/>
            <w:vAlign w:val="top"/>
          </w:tcPr>
          <w:p>
            <w:pPr>
              <w:pStyle w:val="TableText"/>
              <w:spacing w:before="61" w:line="195" w:lineRule="auto"/>
              <w:rPr>
                <w:sz w:val="16"/>
                <w:szCs w:val="16"/>
              </w:rPr>
            </w:pPr>
            <w:r>
              <w:rPr>
                <w:spacing w:val="-1"/>
                <w:sz w:val="16"/>
                <w:szCs w:val="16"/>
              </w:rPr>
              <w:t>2018-09</w:t>
            </w:r>
          </w:p>
        </w:tc>
        <w:tc>
          <w:tcPr>
            <w:tcW w:w="241" w:type="dxa"/>
            <w:textDirection w:val="btLr"/>
            <w:vAlign w:val="top"/>
          </w:tcPr>
          <w:p>
            <w:pPr>
              <w:pStyle w:val="TableText"/>
              <w:spacing w:before="61" w:line="195" w:lineRule="auto"/>
              <w:rPr>
                <w:sz w:val="16"/>
                <w:szCs w:val="16"/>
              </w:rPr>
            </w:pPr>
            <w:r>
              <w:rPr>
                <w:spacing w:val="-1"/>
                <w:sz w:val="16"/>
                <w:szCs w:val="16"/>
              </w:rPr>
              <w:t>2019-03</w:t>
            </w:r>
          </w:p>
        </w:tc>
        <w:tc>
          <w:tcPr>
            <w:tcW w:w="241" w:type="dxa"/>
            <w:textDirection w:val="btLr"/>
            <w:vAlign w:val="top"/>
          </w:tcPr>
          <w:p>
            <w:pPr>
              <w:pStyle w:val="TableText"/>
              <w:spacing w:before="61" w:line="195" w:lineRule="auto"/>
              <w:rPr>
                <w:sz w:val="16"/>
                <w:szCs w:val="16"/>
              </w:rPr>
            </w:pPr>
            <w:r>
              <w:rPr>
                <w:spacing w:val="-1"/>
                <w:sz w:val="16"/>
                <w:szCs w:val="16"/>
              </w:rPr>
              <w:t>2019-09</w:t>
            </w:r>
          </w:p>
        </w:tc>
        <w:tc>
          <w:tcPr>
            <w:tcW w:w="241" w:type="dxa"/>
            <w:textDirection w:val="btLr"/>
            <w:vAlign w:val="top"/>
          </w:tcPr>
          <w:p>
            <w:pPr>
              <w:pStyle w:val="TableText"/>
              <w:spacing w:before="61" w:line="195" w:lineRule="auto"/>
              <w:rPr>
                <w:sz w:val="16"/>
                <w:szCs w:val="16"/>
              </w:rPr>
            </w:pPr>
            <w:r>
              <w:rPr>
                <w:spacing w:val="-1"/>
                <w:sz w:val="16"/>
                <w:szCs w:val="16"/>
              </w:rPr>
              <w:t>2020-03</w:t>
            </w:r>
          </w:p>
        </w:tc>
        <w:tc>
          <w:tcPr>
            <w:tcW w:w="240" w:type="dxa"/>
            <w:textDirection w:val="btLr"/>
            <w:vAlign w:val="top"/>
          </w:tcPr>
          <w:p>
            <w:pPr>
              <w:pStyle w:val="TableText"/>
              <w:spacing w:before="61" w:line="195" w:lineRule="auto"/>
              <w:rPr>
                <w:sz w:val="16"/>
                <w:szCs w:val="16"/>
              </w:rPr>
            </w:pPr>
            <w:r>
              <w:rPr>
                <w:spacing w:val="-1"/>
                <w:sz w:val="16"/>
                <w:szCs w:val="16"/>
              </w:rPr>
              <w:t>2020-09</w:t>
            </w:r>
          </w:p>
        </w:tc>
        <w:tc>
          <w:tcPr>
            <w:tcW w:w="241" w:type="dxa"/>
            <w:textDirection w:val="btLr"/>
            <w:vAlign w:val="top"/>
          </w:tcPr>
          <w:p>
            <w:pPr>
              <w:pStyle w:val="TableText"/>
              <w:spacing w:before="61" w:line="195" w:lineRule="auto"/>
              <w:jc w:val="right"/>
              <w:rPr>
                <w:sz w:val="16"/>
                <w:szCs w:val="16"/>
              </w:rPr>
            </w:pPr>
            <w:r>
              <w:rPr>
                <w:spacing w:val="-1"/>
                <w:sz w:val="16"/>
                <w:szCs w:val="16"/>
              </w:rPr>
              <w:t>2021-03</w:t>
            </w:r>
          </w:p>
        </w:tc>
        <w:tc>
          <w:tcPr>
            <w:tcW w:w="241" w:type="dxa"/>
            <w:textDirection w:val="btLr"/>
            <w:vAlign w:val="top"/>
          </w:tcPr>
          <w:p>
            <w:pPr>
              <w:pStyle w:val="TableText"/>
              <w:spacing w:before="61" w:line="195" w:lineRule="auto"/>
              <w:rPr>
                <w:sz w:val="16"/>
                <w:szCs w:val="16"/>
              </w:rPr>
            </w:pPr>
            <w:r>
              <w:rPr>
                <w:spacing w:val="-1"/>
                <w:sz w:val="16"/>
                <w:szCs w:val="16"/>
              </w:rPr>
              <w:t>2021-09</w:t>
            </w:r>
          </w:p>
        </w:tc>
        <w:tc>
          <w:tcPr>
            <w:tcW w:w="241" w:type="dxa"/>
            <w:textDirection w:val="btLr"/>
            <w:vAlign w:val="top"/>
          </w:tcPr>
          <w:p>
            <w:pPr>
              <w:pStyle w:val="TableText"/>
              <w:spacing w:before="61" w:line="195" w:lineRule="auto"/>
              <w:rPr>
                <w:sz w:val="16"/>
                <w:szCs w:val="16"/>
              </w:rPr>
            </w:pPr>
            <w:r>
              <w:rPr>
                <w:spacing w:val="-1"/>
                <w:sz w:val="16"/>
                <w:szCs w:val="16"/>
              </w:rPr>
              <w:t>2022-03</w:t>
            </w:r>
          </w:p>
        </w:tc>
        <w:tc>
          <w:tcPr>
            <w:tcW w:w="241" w:type="dxa"/>
            <w:textDirection w:val="btLr"/>
            <w:vAlign w:val="top"/>
          </w:tcPr>
          <w:p>
            <w:pPr>
              <w:pStyle w:val="TableText"/>
              <w:spacing w:before="61" w:line="195" w:lineRule="auto"/>
              <w:rPr>
                <w:sz w:val="16"/>
                <w:szCs w:val="16"/>
              </w:rPr>
            </w:pPr>
            <w:r>
              <w:rPr>
                <w:spacing w:val="-1"/>
                <w:sz w:val="16"/>
                <w:szCs w:val="16"/>
              </w:rPr>
              <w:t>2022-09</w:t>
            </w:r>
          </w:p>
        </w:tc>
        <w:tc>
          <w:tcPr>
            <w:tcW w:w="241" w:type="dxa"/>
            <w:textDirection w:val="btLr"/>
            <w:vAlign w:val="top"/>
          </w:tcPr>
          <w:p>
            <w:pPr>
              <w:pStyle w:val="TableText"/>
              <w:spacing w:before="61" w:line="195" w:lineRule="auto"/>
              <w:rPr>
                <w:sz w:val="16"/>
                <w:szCs w:val="16"/>
              </w:rPr>
            </w:pPr>
            <w:r>
              <w:rPr>
                <w:spacing w:val="-1"/>
                <w:sz w:val="16"/>
                <w:szCs w:val="16"/>
              </w:rPr>
              <w:t>2023-03</w:t>
            </w:r>
          </w:p>
        </w:tc>
        <w:tc>
          <w:tcPr>
            <w:tcW w:w="179" w:type="dxa"/>
            <w:textDirection w:val="btLr"/>
            <w:vAlign w:val="top"/>
          </w:tcPr>
          <w:p>
            <w:pPr>
              <w:pStyle w:val="TableText"/>
              <w:spacing w:before="61" w:line="118" w:lineRule="exact"/>
              <w:rPr>
                <w:sz w:val="16"/>
                <w:szCs w:val="16"/>
              </w:rPr>
            </w:pPr>
            <w:r>
              <w:rPr>
                <w:spacing w:val="-1"/>
                <w:position w:val="-2"/>
                <w:sz w:val="16"/>
                <w:szCs w:val="16"/>
              </w:rPr>
              <w:t>2023-09</w:t>
            </w:r>
          </w:p>
        </w:tc>
      </w:tr>
    </w:tbl>
    <w:p>
      <w:pPr>
        <w:spacing w:line="292" w:lineRule="auto"/>
        <w:rPr>
          <w:rFonts w:ascii="Arial"/>
          <w:sz w:val="21"/>
        </w:rPr>
      </w:pPr>
    </w:p>
    <w:p>
      <w:pPr>
        <w:pStyle w:val="BodyText"/>
        <w:spacing w:before="60" w:line="185" w:lineRule="auto"/>
        <w:ind w:left="111"/>
        <w:rPr>
          <w:sz w:val="18"/>
          <w:szCs w:val="18"/>
        </w:rPr>
      </w:pPr>
      <w:r>
        <w:rPr>
          <w:color w:val="0F243E"/>
          <w:spacing w:val="-1"/>
          <w:sz w:val="18"/>
          <w:szCs w:val="18"/>
        </w:rPr>
        <w:t>数据来源：国家统计局，广发证券发展研究中心</w:t>
      </w:r>
    </w:p>
    <w:p>
      <w:pPr>
        <w:spacing w:line="185" w:lineRule="auto"/>
        <w:rPr>
          <w:sz w:val="18"/>
          <w:szCs w:val="18"/>
        </w:rPr>
        <w:sectPr>
          <w:headerReference w:type="default" r:id="rId301"/>
          <w:footerReference w:type="default" r:id="rId302"/>
          <w:type w:val="continuous"/>
          <w:pgSz w:w="11907" w:h="16839"/>
          <w:pgMar w:top="1383" w:right="528" w:bottom="1289" w:left="622" w:header="794" w:footer="723" w:gutter="0"/>
          <w:pgNumType w:start="51"/>
          <w:cols w:num="2" w:space="708" w:equalWidth="0">
            <w:col w:w="5401" w:space="100"/>
            <w:col w:w="5255" w:space="0"/>
          </w:cols>
        </w:sectPr>
      </w:pPr>
    </w:p>
    <w:p>
      <w:pPr>
        <w:spacing w:line="342" w:lineRule="auto"/>
        <w:rPr>
          <w:rFonts w:ascii="Arial"/>
          <w:sz w:val="21"/>
        </w:rPr>
      </w:pPr>
    </w:p>
    <w:p>
      <w:pPr>
        <w:spacing w:line="342" w:lineRule="auto"/>
        <w:rPr>
          <w:rFonts w:ascii="Arial"/>
          <w:sz w:val="21"/>
        </w:rPr>
      </w:pPr>
    </w:p>
    <w:p>
      <w:pPr>
        <w:pStyle w:val="BodyText"/>
        <w:spacing w:before="78" w:line="216" w:lineRule="auto"/>
        <w:ind w:left="3030"/>
        <w:rPr>
          <w:sz w:val="24"/>
          <w:szCs w:val="24"/>
        </w:rPr>
      </w:pPr>
      <w:r>
        <w:rPr>
          <w:spacing w:val="-8"/>
          <w:sz w:val="24"/>
          <w:szCs w:val="24"/>
          <w14:textOutline w14:w="4354">
            <w14:solidFill>
              <w14:srgbClr w14:val="000000"/>
            </w14:solidFill>
            <w14:prstDash w14:val="solid"/>
            <w14:round/>
          </w14:textOutline>
        </w:rPr>
        <w:t>（四）</w:t>
      </w:r>
      <w:r>
        <w:rPr>
          <w:spacing w:val="-8"/>
          <w:sz w:val="24"/>
          <w:szCs w:val="24"/>
        </w:rPr>
        <w:t xml:space="preserve"> </w:t>
      </w:r>
      <w:r>
        <w:rPr>
          <w:spacing w:val="-8"/>
          <w:sz w:val="24"/>
          <w:szCs w:val="24"/>
          <w14:textOutline w14:w="4354">
            <w14:solidFill>
              <w14:srgbClr w14:val="000000"/>
            </w14:solidFill>
            <w14:prstDash w14:val="solid"/>
            <w14:round/>
          </w14:textOutline>
        </w:rPr>
        <w:t>半导体设备行业数据跟踪</w:t>
      </w:r>
    </w:p>
    <w:p>
      <w:pPr>
        <w:pStyle w:val="BodyText"/>
        <w:spacing w:before="232" w:line="284" w:lineRule="auto"/>
        <w:ind w:left="3030" w:right="107" w:firstLine="4"/>
      </w:pPr>
      <w:r>
        <w:rPr>
          <w:spacing w:val="-5"/>
          <w14:textOutline w14:w="3831">
            <w14:solidFill>
              <w14:srgbClr w14:val="000000"/>
            </w14:solidFill>
            <w14:prstDash w14:val="solid"/>
            <w14:round/>
          </w14:textOutline>
        </w:rPr>
        <w:t>数据跟踪：</w:t>
      </w:r>
      <w:r>
        <w:rPr>
          <w:spacing w:val="26"/>
        </w:rPr>
        <w:t xml:space="preserve"> </w:t>
      </w:r>
      <w:r>
        <w:rPr>
          <w:spacing w:val="-5"/>
        </w:rPr>
        <w:t>根据</w:t>
      </w:r>
      <w:r>
        <w:rPr>
          <w:rFonts w:ascii="Arial" w:eastAsia="Arial" w:hAnsi="Arial" w:cs="Arial"/>
          <w:spacing w:val="-5"/>
        </w:rPr>
        <w:t>Wind</w:t>
      </w:r>
      <w:r>
        <w:rPr>
          <w:spacing w:val="-5"/>
        </w:rPr>
        <w:t>的美国半导体产业协会（</w:t>
      </w:r>
      <w:r>
        <w:rPr>
          <w:rFonts w:ascii="Arial" w:eastAsia="Arial" w:hAnsi="Arial" w:cs="Arial"/>
          <w:spacing w:val="-5"/>
        </w:rPr>
        <w:t>SIA</w:t>
      </w:r>
      <w:r>
        <w:rPr>
          <w:spacing w:val="-5"/>
        </w:rPr>
        <w:t>）</w:t>
      </w:r>
      <w:r>
        <w:rPr>
          <w:spacing w:val="-6"/>
        </w:rPr>
        <w:t>数据，</w:t>
      </w:r>
      <w:r>
        <w:rPr>
          <w:spacing w:val="-6"/>
        </w:rPr>
        <w:t xml:space="preserve"> </w:t>
      </w:r>
      <w:r>
        <w:rPr>
          <w:rFonts w:ascii="Arial" w:eastAsia="Arial" w:hAnsi="Arial" w:cs="Arial"/>
          <w:spacing w:val="-6"/>
        </w:rPr>
        <w:t>2023</w:t>
      </w:r>
      <w:r>
        <w:rPr>
          <w:spacing w:val="-6"/>
        </w:rPr>
        <w:t>年</w:t>
      </w:r>
      <w:r>
        <w:rPr>
          <w:rFonts w:ascii="Arial" w:eastAsia="Arial" w:hAnsi="Arial" w:cs="Arial"/>
          <w:spacing w:val="-6"/>
        </w:rPr>
        <w:t>12</w:t>
      </w:r>
      <w:r>
        <w:rPr>
          <w:spacing w:val="-6"/>
        </w:rPr>
        <w:t>月全球半导体</w:t>
      </w:r>
      <w:r>
        <w:t xml:space="preserve"> </w:t>
      </w:r>
      <w:r>
        <w:rPr>
          <w:spacing w:val="-3"/>
        </w:rPr>
        <w:t>销售额</w:t>
      </w:r>
      <w:r>
        <w:rPr>
          <w:rFonts w:ascii="Arial" w:eastAsia="Arial" w:hAnsi="Arial" w:cs="Arial"/>
          <w:spacing w:val="-3"/>
        </w:rPr>
        <w:t>486.6</w:t>
      </w:r>
      <w:r>
        <w:rPr>
          <w:spacing w:val="-3"/>
        </w:rPr>
        <w:t>亿美元，同比上升</w:t>
      </w:r>
      <w:r>
        <w:rPr>
          <w:rFonts w:ascii="Arial" w:eastAsia="Arial" w:hAnsi="Arial" w:cs="Arial"/>
          <w:spacing w:val="-3"/>
        </w:rPr>
        <w:t>11.60%</w:t>
      </w:r>
      <w:r>
        <w:rPr>
          <w:spacing w:val="-3"/>
        </w:rPr>
        <w:t>，环比继续回升。根据台积电月</w:t>
      </w:r>
      <w:r>
        <w:rPr>
          <w:spacing w:val="-4"/>
        </w:rPr>
        <w:t>度营收报告，</w:t>
      </w:r>
      <w:r>
        <w:t xml:space="preserve"> </w:t>
      </w:r>
      <w:r>
        <w:rPr>
          <w:rFonts w:ascii="Arial" w:eastAsia="Arial" w:hAnsi="Arial" w:cs="Arial"/>
        </w:rPr>
        <w:t>23</w:t>
      </w:r>
      <w:r>
        <w:t>年</w:t>
      </w:r>
      <w:r>
        <w:rPr>
          <w:rFonts w:ascii="Arial" w:eastAsia="Arial" w:hAnsi="Arial" w:cs="Arial"/>
        </w:rPr>
        <w:t>12</w:t>
      </w:r>
      <w:r>
        <w:t>月台积电营业收入</w:t>
      </w:r>
      <w:r>
        <w:rPr>
          <w:rFonts w:ascii="Arial" w:eastAsia="Arial" w:hAnsi="Arial" w:cs="Arial"/>
        </w:rPr>
        <w:t>1763</w:t>
      </w:r>
      <w:r>
        <w:t>亿台币，同比</w:t>
      </w:r>
      <w:r>
        <w:rPr>
          <w:rFonts w:ascii="Arial" w:eastAsia="Arial" w:hAnsi="Arial" w:cs="Arial"/>
        </w:rPr>
        <w:t>-8.44%</w:t>
      </w:r>
      <w:r>
        <w:t>，环比</w:t>
      </w:r>
      <w:r>
        <w:rPr>
          <w:rFonts w:ascii="Arial" w:eastAsia="Arial" w:hAnsi="Arial" w:cs="Arial"/>
        </w:rPr>
        <w:t>-14.4%</w:t>
      </w:r>
      <w:r>
        <w:t>。</w:t>
      </w:r>
      <w:r>
        <w:rPr>
          <w:rFonts w:ascii="Arial" w:eastAsia="Arial" w:hAnsi="Arial" w:cs="Arial"/>
        </w:rPr>
        <w:t>22Q4</w:t>
      </w:r>
      <w:r>
        <w:t>公司实际</w:t>
      </w:r>
      <w:r>
        <w:rPr>
          <w:spacing w:val="7"/>
        </w:rPr>
        <w:t xml:space="preserve"> </w:t>
      </w:r>
      <w:r>
        <w:rPr>
          <w:spacing w:val="-1"/>
        </w:rPr>
        <w:t>收入</w:t>
      </w:r>
      <w:r>
        <w:rPr>
          <w:rFonts w:ascii="Arial" w:eastAsia="Arial" w:hAnsi="Arial" w:cs="Arial"/>
          <w:spacing w:val="-1"/>
        </w:rPr>
        <w:t>172.8</w:t>
      </w:r>
      <w:r>
        <w:rPr>
          <w:spacing w:val="-1"/>
        </w:rPr>
        <w:t>亿美金，同比下降</w:t>
      </w:r>
      <w:r>
        <w:rPr>
          <w:rFonts w:ascii="Arial" w:eastAsia="Arial" w:hAnsi="Arial" w:cs="Arial"/>
          <w:spacing w:val="-1"/>
        </w:rPr>
        <w:t>14.6%</w:t>
      </w:r>
      <w:r>
        <w:rPr>
          <w:spacing w:val="-1"/>
        </w:rPr>
        <w:t>。公司估计</w:t>
      </w:r>
      <w:r>
        <w:rPr>
          <w:rFonts w:ascii="Arial" w:eastAsia="Arial" w:hAnsi="Arial" w:cs="Arial"/>
          <w:spacing w:val="-1"/>
        </w:rPr>
        <w:t>24Q1</w:t>
      </w:r>
      <w:r>
        <w:rPr>
          <w:spacing w:val="-1"/>
        </w:rPr>
        <w:t>的营收预计在</w:t>
      </w:r>
      <w:r>
        <w:rPr>
          <w:rFonts w:ascii="Arial" w:eastAsia="Arial" w:hAnsi="Arial" w:cs="Arial"/>
          <w:spacing w:val="-1"/>
        </w:rPr>
        <w:t>180-188</w:t>
      </w:r>
      <w:r>
        <w:rPr>
          <w:spacing w:val="-1"/>
        </w:rPr>
        <w:t>亿美金之</w:t>
      </w:r>
      <w:r>
        <w:rPr>
          <w:spacing w:val="6"/>
        </w:rPr>
        <w:t xml:space="preserve"> </w:t>
      </w:r>
      <w:r>
        <w:t>间，同比增加</w:t>
      </w:r>
      <w:r>
        <w:rPr>
          <w:rFonts w:ascii="Arial" w:eastAsia="Arial" w:hAnsi="Arial" w:cs="Arial"/>
        </w:rPr>
        <w:t>7.7-12.4%</w:t>
      </w:r>
      <w:r>
        <w:t>。</w:t>
      </w:r>
    </w:p>
    <w:p>
      <w:pPr>
        <w:pStyle w:val="BodyText"/>
        <w:spacing w:before="258" w:line="285" w:lineRule="auto"/>
        <w:ind w:left="3030" w:right="107" w:firstLine="2"/>
        <w:jc w:val="both"/>
      </w:pPr>
      <w:r>
        <w:rPr>
          <w:spacing w:val="-7"/>
          <w14:textOutline w14:w="3831">
            <w14:solidFill>
              <w14:srgbClr w14:val="000000"/>
            </w14:solidFill>
            <w14:prstDash w14:val="solid"/>
            <w14:round/>
          </w14:textOutline>
        </w:rPr>
        <w:t>观点评述：</w:t>
      </w:r>
      <w:r>
        <w:rPr>
          <w:spacing w:val="-7"/>
        </w:rPr>
        <w:t xml:space="preserve"> </w:t>
      </w:r>
      <w:r>
        <w:rPr>
          <w:spacing w:val="-7"/>
        </w:rPr>
        <w:t>全球半导体下游多点开花，销量同比维持增长。汽车电子、新能源、物联</w:t>
      </w:r>
      <w:r>
        <w:rPr>
          <w:spacing w:val="4"/>
        </w:rPr>
        <w:t xml:space="preserve"> </w:t>
      </w:r>
      <w:r>
        <w:rPr>
          <w:spacing w:val="-3"/>
        </w:rPr>
        <w:t>网、大数据和人工智能等领域新技术、新产品的渗透率提升和需求增长，</w:t>
      </w:r>
      <w:r>
        <w:rPr>
          <w:spacing w:val="57"/>
        </w:rPr>
        <w:t xml:space="preserve"> </w:t>
      </w:r>
      <w:r>
        <w:rPr>
          <w:spacing w:val="-3"/>
        </w:rPr>
        <w:t>仍是半导</w:t>
      </w:r>
      <w:r>
        <w:t xml:space="preserve"> </w:t>
      </w:r>
      <w:r>
        <w:rPr>
          <w:spacing w:val="1"/>
        </w:rPr>
        <w:t>体板块成长的重要动力。考虑到中国大陆是全球最大的电子终端消费市场和半导体</w:t>
      </w:r>
      <w:r>
        <w:rPr>
          <w:spacing w:val="18"/>
        </w:rPr>
        <w:t xml:space="preserve"> </w:t>
      </w:r>
      <w:r>
        <w:rPr>
          <w:spacing w:val="1"/>
        </w:rPr>
        <w:t>销售市场，从供应链配套角度来看，中国大陆具备成为全球最大晶圆产能地区的潜</w:t>
      </w:r>
      <w:r>
        <w:rPr>
          <w:spacing w:val="18"/>
        </w:rPr>
        <w:t xml:space="preserve"> </w:t>
      </w:r>
      <w:r>
        <w:rPr>
          <w:spacing w:val="1"/>
        </w:rPr>
        <w:t>力。此外，近年来中美贸易摩擦凸显出半导体供应链安全和自主可控的重要性和紧</w:t>
      </w:r>
      <w:r>
        <w:rPr>
          <w:spacing w:val="18"/>
        </w:rPr>
        <w:t xml:space="preserve"> </w:t>
      </w:r>
      <w:r>
        <w:rPr>
          <w:spacing w:val="-6"/>
        </w:rPr>
        <w:t>迫性，政府在产业政策、税收、人才培养等方面加大了对本土半导体制造的支持，</w:t>
      </w:r>
      <w:r>
        <w:rPr>
          <w:spacing w:val="-38"/>
        </w:rPr>
        <w:t xml:space="preserve"> </w:t>
      </w:r>
      <w:r>
        <w:rPr>
          <w:spacing w:val="-6"/>
        </w:rPr>
        <w:t>国</w:t>
      </w:r>
      <w:r>
        <w:t xml:space="preserve"> </w:t>
      </w:r>
      <w:r>
        <w:rPr>
          <w:spacing w:val="-1"/>
        </w:rPr>
        <w:t>内晶圆制造及其配套产业环节加速发展势在必行。</w:t>
      </w:r>
    </w:p>
    <w:p>
      <w:pPr>
        <w:spacing w:line="285"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03" w:history="1">
        <w:r>
          <w:rPr>
            <w:rFonts w:ascii="SimSun" w:eastAsia="SimSun" w:hAnsi="SimSun" w:cs="SimSun"/>
            <w:b/>
            <w:bCs/>
            <w:noProof w:val="0"/>
            <w:snapToGrid/>
            <w:color w:val="0000EE"/>
            <w:kern w:val="0"/>
            <w:sz w:val="30"/>
            <w:szCs w:val="30"/>
            <w:u w:val="single" w:color="0000EE"/>
          </w:rPr>
          <w:t>https://d.book118.com/498044101012006041</w:t>
        </w:r>
      </w:hyperlink>
    </w:p>
    <w:p>
      <w:pPr>
        <w:spacing w:line="285" w:lineRule="auto"/>
      </w:pPr>
    </w:p>
    <w:sectPr>
      <w:headerReference w:type="default" r:id="rId304"/>
      <w:footerReference w:type="default" r:id="rId305"/>
      <w:type w:val="continuous"/>
      <w:pgSz w:w="11907" w:h="16839"/>
      <w:pgMar w:top="1383" w:right="528" w:bottom="1289" w:left="622" w:header="794" w:footer="723" w:gutter="0"/>
      <w:pgNumType w:start="52"/>
      <w:cols w:num="1" w:space="708" w:equalWidth="0">
        <w:col w:w="10755"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68" w:after="72" w:line="218" w:lineRule="auto"/>
      <w:ind w:right="9"/>
      <w:jc w:val="right"/>
      <w:rPr>
        <w:rFonts w:ascii="SimHei" w:eastAsia="SimHei" w:hAnsi="SimHei" w:cs="SimHei"/>
        <w:sz w:val="18"/>
        <w:szCs w:val="18"/>
      </w:rPr>
    </w:pPr>
    <w:r>
      <w:pict>
        <v:shape id="_x0000_s2049" style="width:529.55pt;height:1pt;margin-top:777.44pt;margin-left:31.15pt;mso-position-horizontal-relative:page;mso-position-vertical-relative:page;position:absolute;z-index:251659264" coordorigin="0,0" coordsize="10590,20" o:allowincell="f" path="m,9l10590,9e" filled="f" strokecolor="#009ee1" strokeweight="1pt"/>
      </w:pict>
    </w:r>
    <w:r>
      <w:pict>
        <v:shapetype id="_x0000_t202" coordsize="21600,21600" o:spt="202" path="m,l,21600r21600,l21600,xe">
          <v:stroke joinstyle="miter"/>
          <v:path gradientshapeok="t" o:connecttype="rect"/>
        </v:shapetype>
        <v:shape id="_x0000_s2050" type="#_x0000_t202" style="width:82.65pt;height:12.25pt;margin-top:2.45pt;margin-left:0;position:absolute;z-index:25165824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51"/>
      <w:rPr>
        <w:rFonts w:ascii="Malgun Gothic" w:eastAsia="Malgun Gothic" w:hAnsi="Malgun Gothic" w:cs="Malgun Gothic"/>
        <w:sz w:val="16"/>
        <w:szCs w:val="16"/>
      </w:rPr>
    </w:pPr>
    <w:r>
      <w:rPr>
        <w:rFonts w:ascii="Malgun Gothic" w:eastAsia="Malgun Gothic" w:hAnsi="Malgun Gothic" w:cs="Malgun Gothic"/>
        <w:color w:val="003F8A"/>
        <w:spacing w:val="-9"/>
        <w:sz w:val="16"/>
        <w:szCs w:val="16"/>
        <w14:textOutline w14:w="2917">
          <w14:solidFill>
            <w14:srgbClr w14:val="003F8A"/>
          </w14:solidFill>
          <w14:prstDash w14:val="solid"/>
          <w14:miter w14:lim="10"/>
        </w14:textOutline>
      </w:rPr>
      <w:t>1</w:t>
    </w:r>
    <w:r>
      <w:rPr>
        <w:rFonts w:ascii="Malgun Gothic" w:eastAsia="Malgun Gothic" w:hAnsi="Malgun Gothic" w:cs="Malgun Gothic"/>
        <w:color w:val="003F8A"/>
        <w:spacing w:val="-9"/>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9"/>
        <w:sz w:val="16"/>
        <w:szCs w:val="16"/>
        <w14:textOutline w14:w="2917">
          <w14:solidFill>
            <w14:srgbClr w14:val="003F8A"/>
          </w14:solidFill>
          <w14:prstDash w14:val="solid"/>
          <w14:miter w14:lim="10"/>
        </w14:textOutline>
      </w:rPr>
      <w:t>33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68" w:after="72" w:line="218" w:lineRule="auto"/>
      <w:ind w:right="9"/>
      <w:jc w:val="right"/>
      <w:rPr>
        <w:rFonts w:ascii="SimHei" w:eastAsia="SimHei" w:hAnsi="SimHei" w:cs="SimHei"/>
        <w:sz w:val="18"/>
        <w:szCs w:val="18"/>
      </w:rPr>
    </w:pPr>
    <w:r>
      <w:pict>
        <v:shape id="_x0000_s2051" style="width:529.55pt;height:1pt;margin-top:777.44pt;margin-left:31.15pt;mso-position-horizontal-relative:page;mso-position-vertical-relative:page;position:absolute;z-index:251661312" coordorigin="0,0" coordsize="10590,20" o:allowincell="f" path="m,9l10590,9e" filled="f" strokecolor="#009ee1" strokeweight="1pt"/>
      </w:pict>
    </w:r>
    <w:r>
      <w:pict>
        <v:shapetype id="_x0000_t202" coordsize="21600,21600" o:spt="202" path="m,l,21600r21600,l21600,xe">
          <v:stroke joinstyle="miter"/>
          <v:path gradientshapeok="t" o:connecttype="rect"/>
        </v:shapetype>
        <v:shape id="_x0000_s2052" type="#_x0000_t202" style="width:82.65pt;height:12.25pt;margin-top:2.45pt;margin-left:0;position:absolute;z-index:25166028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51"/>
      <w:rPr>
        <w:rFonts w:ascii="Malgun Gothic" w:eastAsia="Malgun Gothic" w:hAnsi="Malgun Gothic" w:cs="Malgun Gothic"/>
        <w:sz w:val="16"/>
        <w:szCs w:val="16"/>
      </w:rPr>
    </w:pPr>
    <w:r>
      <w:rPr>
        <w:rFonts w:ascii="Malgun Gothic" w:eastAsia="Malgun Gothic" w:hAnsi="Malgun Gothic" w:cs="Malgun Gothic"/>
        <w:color w:val="003F8A"/>
        <w:spacing w:val="-9"/>
        <w:sz w:val="16"/>
        <w:szCs w:val="16"/>
        <w14:textOutline w14:w="2917">
          <w14:solidFill>
            <w14:srgbClr w14:val="003F8A"/>
          </w14:solidFill>
          <w14:prstDash w14:val="solid"/>
          <w14:miter w14:lim="10"/>
        </w14:textOutline>
      </w:rPr>
      <w:t>1</w:t>
    </w:r>
    <w:r>
      <w:rPr>
        <w:rFonts w:ascii="Malgun Gothic" w:eastAsia="Malgun Gothic" w:hAnsi="Malgun Gothic" w:cs="Malgun Gothic"/>
        <w:color w:val="003F8A"/>
        <w:spacing w:val="-9"/>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9"/>
        <w:sz w:val="16"/>
        <w:szCs w:val="16"/>
        <w14:textOutline w14:w="2917">
          <w14:solidFill>
            <w14:srgbClr w14:val="003F8A"/>
          </w14:solidFill>
          <w14:prstDash w14:val="solid"/>
          <w14:miter w14:lim="10"/>
        </w14:textOutline>
      </w:rPr>
      <w:t>33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68" w:after="72" w:line="218" w:lineRule="auto"/>
      <w:ind w:right="9"/>
      <w:jc w:val="right"/>
      <w:rPr>
        <w:rFonts w:ascii="SimHei" w:eastAsia="SimHei" w:hAnsi="SimHei" w:cs="SimHei"/>
        <w:sz w:val="18"/>
        <w:szCs w:val="18"/>
      </w:rPr>
    </w:pPr>
    <w:r>
      <w:pict>
        <v:shape id="_x0000_s2053" style="width:529.55pt;height:1pt;margin-top:777.44pt;margin-left:31.15pt;mso-position-horizontal-relative:page;mso-position-vertical-relative:page;position:absolute;z-index:251663360" coordorigin="0,0" coordsize="10590,20" o:allowincell="f" path="m,9l10590,9e" filled="f" strokecolor="#009ee1" strokeweight="1pt"/>
      </w:pict>
    </w:r>
    <w:r>
      <w:pict>
        <v:shapetype id="_x0000_t202" coordsize="21600,21600" o:spt="202" path="m,l,21600r21600,l21600,xe">
          <v:stroke joinstyle="miter"/>
          <v:path gradientshapeok="t" o:connecttype="rect"/>
        </v:shapetype>
        <v:shape id="_x0000_s2054" type="#_x0000_t202" style="width:82.65pt;height:12.25pt;margin-top:2.45pt;margin-left:0;position:absolute;z-index:25166233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51"/>
      <w:rPr>
        <w:rFonts w:ascii="Malgun Gothic" w:eastAsia="Malgun Gothic" w:hAnsi="Malgun Gothic" w:cs="Malgun Gothic"/>
        <w:sz w:val="16"/>
        <w:szCs w:val="16"/>
      </w:rPr>
    </w:pPr>
    <w:r>
      <w:rPr>
        <w:rFonts w:ascii="Malgun Gothic" w:eastAsia="Malgun Gothic" w:hAnsi="Malgun Gothic" w:cs="Malgun Gothic"/>
        <w:color w:val="003F8A"/>
        <w:spacing w:val="-9"/>
        <w:sz w:val="16"/>
        <w:szCs w:val="16"/>
        <w14:textOutline w14:w="2917">
          <w14:solidFill>
            <w14:srgbClr w14:val="003F8A"/>
          </w14:solidFill>
          <w14:prstDash w14:val="solid"/>
          <w14:miter w14:lim="10"/>
        </w14:textOutline>
      </w:rPr>
      <w:t>1</w:t>
    </w:r>
    <w:r>
      <w:rPr>
        <w:rFonts w:ascii="Malgun Gothic" w:eastAsia="Malgun Gothic" w:hAnsi="Malgun Gothic" w:cs="Malgun Gothic"/>
        <w:color w:val="003F8A"/>
        <w:spacing w:val="-9"/>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9"/>
        <w:sz w:val="16"/>
        <w:szCs w:val="16"/>
        <w14:textOutline w14:w="2917">
          <w14:solidFill>
            <w14:srgbClr w14:val="003F8A"/>
          </w14:solidFill>
          <w14:prstDash w14:val="solid"/>
          <w14:miter w14:lim="10"/>
        </w14:textOutline>
      </w:rPr>
      <w:t>33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5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9"/>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56" type="#_x0000_t202" style="width:82.65pt;height:12.25pt;margin-top:-1pt;margin-left:0;position:absolute;z-index:25166438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2</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5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9"/>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58" type="#_x0000_t202" style="width:82.65pt;height:12.25pt;margin-top:-1pt;margin-left:0;position:absolute;z-index:25166540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2</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5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60" type="#_x0000_t202" style="width:82.65pt;height:12.25pt;margin-top:-1pt;margin-left:0;position:absolute;z-index:25166643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2"/>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6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62" type="#_x0000_t202" style="width:82.65pt;height:12.25pt;margin-top:-1pt;margin-left:0;position:absolute;z-index:25166745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34"/>
      <w:rPr>
        <w:rFonts w:ascii="Malgun Gothic" w:eastAsia="Malgun Gothic" w:hAnsi="Malgun Gothic" w:cs="Malgun Gothic"/>
        <w:sz w:val="16"/>
        <w:szCs w:val="16"/>
      </w:rPr>
    </w:pPr>
    <w:r>
      <w:rPr>
        <w:rFonts w:ascii="Malgun Gothic" w:eastAsia="Malgun Gothic" w:hAnsi="Malgun Gothic" w:cs="Malgun Gothic"/>
        <w:color w:val="003F8A"/>
        <w:spacing w:val="-2"/>
        <w:sz w:val="16"/>
        <w:szCs w:val="16"/>
        <w14:textOutline w14:w="2917">
          <w14:solidFill>
            <w14:srgbClr w14:val="003F8A"/>
          </w14:solidFill>
          <w14:prstDash w14:val="solid"/>
          <w14:miter w14:lim="10"/>
        </w14:textOutline>
      </w:rPr>
      <w:t>4</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2"/>
        <w:sz w:val="16"/>
        <w:szCs w:val="16"/>
      </w:rPr>
      <w:t>/</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2"/>
        <w:sz w:val="16"/>
        <w:szCs w:val="16"/>
        <w14:textOutline w14:w="2917">
          <w14:solidFill>
            <w14:srgbClr w14:val="003F8A"/>
          </w14:solidFill>
          <w14:prstDash w14:val="solid"/>
          <w14:miter w14:lim="10"/>
        </w14:textOutline>
      </w:rPr>
      <w:t>33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6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64" type="#_x0000_t202" style="width:82.65pt;height:12.25pt;margin-top:-1pt;margin-left:0;position:absolute;z-index:25166848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34"/>
      <w:rPr>
        <w:rFonts w:ascii="Malgun Gothic" w:eastAsia="Malgun Gothic" w:hAnsi="Malgun Gothic" w:cs="Malgun Gothic"/>
        <w:sz w:val="16"/>
        <w:szCs w:val="16"/>
      </w:rPr>
    </w:pPr>
    <w:r>
      <w:rPr>
        <w:rFonts w:ascii="Malgun Gothic" w:eastAsia="Malgun Gothic" w:hAnsi="Malgun Gothic" w:cs="Malgun Gothic"/>
        <w:color w:val="003F8A"/>
        <w:spacing w:val="-2"/>
        <w:sz w:val="16"/>
        <w:szCs w:val="16"/>
        <w14:textOutline w14:w="2917">
          <w14:solidFill>
            <w14:srgbClr w14:val="003F8A"/>
          </w14:solidFill>
          <w14:prstDash w14:val="solid"/>
          <w14:miter w14:lim="10"/>
        </w14:textOutline>
      </w:rPr>
      <w:t>4</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2"/>
        <w:sz w:val="16"/>
        <w:szCs w:val="16"/>
      </w:rPr>
      <w:t>/</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2"/>
        <w:sz w:val="16"/>
        <w:szCs w:val="16"/>
        <w14:textOutline w14:w="2917">
          <w14:solidFill>
            <w14:srgbClr w14:val="003F8A"/>
          </w14:solidFill>
          <w14:prstDash w14:val="solid"/>
          <w14:miter w14:lim="10"/>
        </w14:textOutline>
      </w:rPr>
      <w:t>33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6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66" type="#_x0000_t202" style="width:82.65pt;height:12.25pt;margin-top:-1pt;margin-left:0;position:absolute;z-index:25166950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5"/>
      <w:rPr>
        <w:rFonts w:ascii="Malgun Gothic" w:eastAsia="Malgun Gothic" w:hAnsi="Malgun Gothic" w:cs="Malgun Gothic"/>
        <w:sz w:val="16"/>
        <w:szCs w:val="16"/>
      </w:rPr>
    </w:pPr>
    <w:r>
      <w:rPr>
        <w:rFonts w:ascii="Malgun Gothic" w:eastAsia="Malgun Gothic" w:hAnsi="Malgun Gothic" w:cs="Malgun Gothic"/>
        <w:color w:val="003F8A"/>
        <w:spacing w:val="-5"/>
        <w:sz w:val="16"/>
        <w:szCs w:val="16"/>
        <w14:textOutline w14:w="2917">
          <w14:solidFill>
            <w14:srgbClr w14:val="003F8A"/>
          </w14:solidFill>
          <w14:prstDash w14:val="solid"/>
          <w14:miter w14:lim="10"/>
        </w14:textOutline>
      </w:rPr>
      <w:t>5</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5"/>
        <w:sz w:val="16"/>
        <w:szCs w:val="16"/>
        <w14:textOutline w14:w="2917">
          <w14:solidFill>
            <w14:srgbClr w14:val="003F8A"/>
          </w14:solidFill>
          <w14:prstDash w14:val="solid"/>
          <w14:miter w14:lim="10"/>
        </w14:textOutline>
      </w:rPr>
      <w:t>33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6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68" type="#_x0000_t202" style="width:82.65pt;height:12.25pt;margin-top:-1pt;margin-left:0;position:absolute;z-index:25167052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5"/>
      <w:rPr>
        <w:rFonts w:ascii="Malgun Gothic" w:eastAsia="Malgun Gothic" w:hAnsi="Malgun Gothic" w:cs="Malgun Gothic"/>
        <w:sz w:val="16"/>
        <w:szCs w:val="16"/>
      </w:rPr>
    </w:pPr>
    <w:r>
      <w:rPr>
        <w:rFonts w:ascii="Malgun Gothic" w:eastAsia="Malgun Gothic" w:hAnsi="Malgun Gothic" w:cs="Malgun Gothic"/>
        <w:color w:val="003F8A"/>
        <w:spacing w:val="-5"/>
        <w:sz w:val="16"/>
        <w:szCs w:val="16"/>
        <w14:textOutline w14:w="2917">
          <w14:solidFill>
            <w14:srgbClr w14:val="003F8A"/>
          </w14:solidFill>
          <w14:prstDash w14:val="solid"/>
          <w14:miter w14:lim="10"/>
        </w14:textOutline>
      </w:rPr>
      <w:t>5</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5"/>
        <w:sz w:val="16"/>
        <w:szCs w:val="16"/>
        <w14:textOutline w14:w="2917">
          <w14:solidFill>
            <w14:srgbClr w14:val="003F8A"/>
          </w14:solidFill>
          <w14:prstDash w14:val="solid"/>
          <w14:miter w14:lim="10"/>
        </w14:textOutline>
      </w:rPr>
      <w:t>33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6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70" type="#_x0000_t202" style="width:82.65pt;height:12.25pt;margin-top:-1pt;margin-left:0;position:absolute;z-index:25167155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1"/>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6</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7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72" type="#_x0000_t202" style="width:82.65pt;height:12.25pt;margin-top:-1pt;margin-left:0;position:absolute;z-index:25167257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1"/>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6</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7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74" type="#_x0000_t202" style="width:82.65pt;height:12.25pt;margin-top:-1pt;margin-left:0;position:absolute;z-index:25167360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1"/>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6</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7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76" type="#_x0000_t202" style="width:82.65pt;height:12.25pt;margin-top:-1pt;margin-left:0;position:absolute;z-index:25167462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1"/>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6</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7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78" type="#_x0000_t202" style="width:82.65pt;height:12.25pt;margin-top:-1pt;margin-left:0;position:absolute;z-index:25167564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1"/>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6</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7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2"/>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80" type="#_x0000_t202" style="width:82.65pt;height:12.25pt;margin-top:-1pt;margin-left:0;position:absolute;z-index:25167667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1"/>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6</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8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82" type="#_x0000_t202" style="width:82.65pt;height:12.25pt;margin-top:-1pt;margin-left:0;position:absolute;z-index:25167769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38"/>
      <w:rPr>
        <w:rFonts w:ascii="Malgun Gothic" w:eastAsia="Malgun Gothic" w:hAnsi="Malgun Gothic" w:cs="Malgun Gothic"/>
        <w:sz w:val="16"/>
        <w:szCs w:val="16"/>
      </w:rPr>
    </w:pPr>
    <w:r>
      <w:rPr>
        <w:rFonts w:ascii="Malgun Gothic" w:eastAsia="Malgun Gothic" w:hAnsi="Malgun Gothic" w:cs="Malgun Gothic"/>
        <w:color w:val="003F8A"/>
        <w:spacing w:val="-3"/>
        <w:sz w:val="16"/>
        <w:szCs w:val="16"/>
        <w14:textOutline w14:w="2917">
          <w14:solidFill>
            <w14:srgbClr w14:val="003F8A"/>
          </w14:solidFill>
          <w14:prstDash w14:val="solid"/>
          <w14:miter w14:lim="10"/>
        </w14:textOutline>
      </w:rPr>
      <w:t>7</w:t>
    </w:r>
    <w:r>
      <w:rPr>
        <w:rFonts w:ascii="Malgun Gothic" w:eastAsia="Malgun Gothic" w:hAnsi="Malgun Gothic" w:cs="Malgun Gothic"/>
        <w:color w:val="003F8A"/>
        <w:spacing w:val="-3"/>
        <w:sz w:val="16"/>
        <w:szCs w:val="16"/>
      </w:rPr>
      <w:t xml:space="preserve"> / </w:t>
    </w:r>
    <w:r>
      <w:rPr>
        <w:rFonts w:ascii="Malgun Gothic" w:eastAsia="Malgun Gothic" w:hAnsi="Malgun Gothic" w:cs="Malgun Gothic"/>
        <w:color w:val="003F8A"/>
        <w:spacing w:val="-3"/>
        <w:sz w:val="16"/>
        <w:szCs w:val="16"/>
        <w14:textOutline w14:w="2917">
          <w14:solidFill>
            <w14:srgbClr w14:val="003F8A"/>
          </w14:solidFill>
          <w14:prstDash w14:val="solid"/>
          <w14:miter w14:lim="10"/>
        </w14:textOutline>
      </w:rPr>
      <w:t>33</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8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84" type="#_x0000_t202" style="width:82.65pt;height:12.25pt;margin-top:-1pt;margin-left:0;position:absolute;z-index:25167872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38"/>
      <w:rPr>
        <w:rFonts w:ascii="Malgun Gothic" w:eastAsia="Malgun Gothic" w:hAnsi="Malgun Gothic" w:cs="Malgun Gothic"/>
        <w:sz w:val="16"/>
        <w:szCs w:val="16"/>
      </w:rPr>
    </w:pPr>
    <w:r>
      <w:rPr>
        <w:rFonts w:ascii="Malgun Gothic" w:eastAsia="Malgun Gothic" w:hAnsi="Malgun Gothic" w:cs="Malgun Gothic"/>
        <w:color w:val="003F8A"/>
        <w:spacing w:val="-3"/>
        <w:sz w:val="16"/>
        <w:szCs w:val="16"/>
        <w14:textOutline w14:w="2917">
          <w14:solidFill>
            <w14:srgbClr w14:val="003F8A"/>
          </w14:solidFill>
          <w14:prstDash w14:val="solid"/>
          <w14:miter w14:lim="10"/>
        </w14:textOutline>
      </w:rPr>
      <w:t>7</w:t>
    </w:r>
    <w:r>
      <w:rPr>
        <w:rFonts w:ascii="Malgun Gothic" w:eastAsia="Malgun Gothic" w:hAnsi="Malgun Gothic" w:cs="Malgun Gothic"/>
        <w:color w:val="003F8A"/>
        <w:spacing w:val="-3"/>
        <w:sz w:val="16"/>
        <w:szCs w:val="16"/>
      </w:rPr>
      <w:t xml:space="preserve"> / </w:t>
    </w:r>
    <w:r>
      <w:rPr>
        <w:rFonts w:ascii="Malgun Gothic" w:eastAsia="Malgun Gothic" w:hAnsi="Malgun Gothic" w:cs="Malgun Gothic"/>
        <w:color w:val="003F8A"/>
        <w:spacing w:val="-3"/>
        <w:sz w:val="16"/>
        <w:szCs w:val="16"/>
        <w14:textOutline w14:w="2917">
          <w14:solidFill>
            <w14:srgbClr w14:val="003F8A"/>
          </w14:solidFill>
          <w14:prstDash w14:val="solid"/>
          <w14:miter w14:lim="10"/>
        </w14:textOutline>
      </w:rPr>
      <w:t>33</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8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86" type="#_x0000_t202" style="width:82.65pt;height:12.25pt;margin-top:-1pt;margin-left:0;position:absolute;z-index:25167974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38"/>
      <w:rPr>
        <w:rFonts w:ascii="Malgun Gothic" w:eastAsia="Malgun Gothic" w:hAnsi="Malgun Gothic" w:cs="Malgun Gothic"/>
        <w:sz w:val="16"/>
        <w:szCs w:val="16"/>
      </w:rPr>
    </w:pPr>
    <w:r>
      <w:rPr>
        <w:rFonts w:ascii="Malgun Gothic" w:eastAsia="Malgun Gothic" w:hAnsi="Malgun Gothic" w:cs="Malgun Gothic"/>
        <w:color w:val="003F8A"/>
        <w:spacing w:val="-3"/>
        <w:sz w:val="16"/>
        <w:szCs w:val="16"/>
        <w14:textOutline w14:w="2917">
          <w14:solidFill>
            <w14:srgbClr w14:val="003F8A"/>
          </w14:solidFill>
          <w14:prstDash w14:val="solid"/>
          <w14:miter w14:lim="10"/>
        </w14:textOutline>
      </w:rPr>
      <w:t>7</w:t>
    </w:r>
    <w:r>
      <w:rPr>
        <w:rFonts w:ascii="Malgun Gothic" w:eastAsia="Malgun Gothic" w:hAnsi="Malgun Gothic" w:cs="Malgun Gothic"/>
        <w:color w:val="003F8A"/>
        <w:spacing w:val="-3"/>
        <w:sz w:val="16"/>
        <w:szCs w:val="16"/>
      </w:rPr>
      <w:t xml:space="preserve"> / </w:t>
    </w:r>
    <w:r>
      <w:rPr>
        <w:rFonts w:ascii="Malgun Gothic" w:eastAsia="Malgun Gothic" w:hAnsi="Malgun Gothic" w:cs="Malgun Gothic"/>
        <w:color w:val="003F8A"/>
        <w:spacing w:val="-3"/>
        <w:sz w:val="16"/>
        <w:szCs w:val="16"/>
        <w14:textOutline w14:w="2917">
          <w14:solidFill>
            <w14:srgbClr w14:val="003F8A"/>
          </w14:solidFill>
          <w14:prstDash w14:val="solid"/>
          <w14:miter w14:lim="10"/>
        </w14:textOutline>
      </w:rPr>
      <w:t>33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8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88" type="#_x0000_t202" style="width:82.65pt;height:12.25pt;margin-top:-1pt;margin-left:0;position:absolute;z-index:25168076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8</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8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90" type="#_x0000_t202" style="width:82.65pt;height:12.25pt;margin-top:-1pt;margin-left:0;position:absolute;z-index:25168179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8</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9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92" type="#_x0000_t202" style="width:82.65pt;height:12.25pt;margin-top:-1pt;margin-left:0;position:absolute;z-index:25168281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8</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9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94" type="#_x0000_t202" style="width:82.65pt;height:12.25pt;margin-top:-1pt;margin-left:0;position:absolute;z-index:25168384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8</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9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96" type="#_x0000_t202" style="width:82.65pt;height:12.25pt;margin-top:-1pt;margin-left:0;position:absolute;z-index:25168486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8</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9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1"/>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098" type="#_x0000_t202" style="width:82.65pt;height:12.25pt;margin-top:-1pt;margin-left:0;position:absolute;z-index:25168588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9</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09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1"/>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00" type="#_x0000_t202" style="width:82.65pt;height:12.25pt;margin-top:-1pt;margin-left:0;position:absolute;z-index:25168691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9</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0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1"/>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02" type="#_x0000_t202" style="width:82.65pt;height:12.25pt;margin-top:-1pt;margin-left:0;position:absolute;z-index:25168793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9</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0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1"/>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04" type="#_x0000_t202" style="width:82.65pt;height:12.25pt;margin-top:-1pt;margin-left:0;position:absolute;z-index:25168896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9</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0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1"/>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06" type="#_x0000_t202" style="width:82.65pt;height:12.25pt;margin-top:-1pt;margin-left:0;position:absolute;z-index:25168998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9</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0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21"/>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08" type="#_x0000_t202" style="width:82.65pt;height:12.25pt;margin-top:-1pt;margin-left:0;position:absolute;z-index:25169100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40"/>
      <w:rPr>
        <w:rFonts w:ascii="Malgun Gothic" w:eastAsia="Malgun Gothic" w:hAnsi="Malgun Gothic" w:cs="Malgun Gothic"/>
        <w:sz w:val="16"/>
        <w:szCs w:val="16"/>
      </w:rPr>
    </w:pP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9</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4"/>
        <w:sz w:val="16"/>
        <w:szCs w:val="16"/>
        <w14:textOutline w14:w="2917">
          <w14:solidFill>
            <w14:srgbClr w14:val="003F8A"/>
          </w14:solidFill>
          <w14:prstDash w14:val="solid"/>
          <w14:miter w14:lim="10"/>
        </w14:textOutline>
      </w:rPr>
      <w:t>33</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0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10" type="#_x0000_t202" style="width:82.65pt;height:12.25pt;margin-top:-1pt;margin-left:0;position:absolute;z-index:25169203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10</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1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12" type="#_x0000_t202" style="width:82.65pt;height:12.25pt;margin-top:-1pt;margin-left:0;position:absolute;z-index:25169305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10</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1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14" type="#_x0000_t202" style="width:82.65pt;height:12.25pt;margin-top:-1pt;margin-left:0;position:absolute;z-index:25169408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10</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1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16" type="#_x0000_t202" style="width:82.65pt;height:12.25pt;margin-top:-1pt;margin-left:0;position:absolute;z-index:25169510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10</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1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18" type="#_x0000_t202" style="width:82.65pt;height:12.25pt;margin-top:-1pt;margin-left:0;position:absolute;z-index:25169612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10</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1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20" type="#_x0000_t202" style="width:82.65pt;height:12.25pt;margin-top:-1pt;margin-left:0;position:absolute;z-index:25169715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10</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2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22" type="#_x0000_t202" style="width:82.65pt;height:12.25pt;margin-top:-1pt;margin-left:0;position:absolute;z-index:25169817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19"/>
      <w:rPr>
        <w:rFonts w:ascii="Malgun Gothic" w:eastAsia="Malgun Gothic" w:hAnsi="Malgun Gothic" w:cs="Malgun Gothic"/>
        <w:sz w:val="16"/>
        <w:szCs w:val="16"/>
      </w:rPr>
    </w:pPr>
    <w:r>
      <w:rPr>
        <w:rFonts w:ascii="Malgun Gothic" w:eastAsia="Malgun Gothic" w:hAnsi="Malgun Gothic" w:cs="Malgun Gothic"/>
        <w:color w:val="003F8A"/>
        <w:spacing w:val="-12"/>
        <w:sz w:val="16"/>
        <w:szCs w:val="16"/>
        <w14:textOutline w14:w="2917">
          <w14:solidFill>
            <w14:srgbClr w14:val="003F8A"/>
          </w14:solidFill>
          <w14:prstDash w14:val="solid"/>
          <w14:miter w14:lim="10"/>
        </w14:textOutline>
      </w:rPr>
      <w:t>11</w:t>
    </w:r>
    <w:r>
      <w:rPr>
        <w:rFonts w:ascii="Malgun Gothic" w:eastAsia="Malgun Gothic" w:hAnsi="Malgun Gothic" w:cs="Malgun Gothic"/>
        <w:color w:val="003F8A"/>
        <w:spacing w:val="-12"/>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12"/>
        <w:sz w:val="16"/>
        <w:szCs w:val="16"/>
        <w14:textOutline w14:w="2917">
          <w14:solidFill>
            <w14:srgbClr w14:val="003F8A"/>
          </w14:solidFill>
          <w14:prstDash w14:val="solid"/>
          <w14:miter w14:lim="10"/>
        </w14:textOutline>
      </w:rPr>
      <w:t>33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2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24" type="#_x0000_t202" style="width:82.65pt;height:12.25pt;margin-top:-1pt;margin-left:0;position:absolute;z-index:25169920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19"/>
      <w:rPr>
        <w:rFonts w:ascii="Malgun Gothic" w:eastAsia="Malgun Gothic" w:hAnsi="Malgun Gothic" w:cs="Malgun Gothic"/>
        <w:sz w:val="16"/>
        <w:szCs w:val="16"/>
      </w:rPr>
    </w:pPr>
    <w:r>
      <w:rPr>
        <w:rFonts w:ascii="Malgun Gothic" w:eastAsia="Malgun Gothic" w:hAnsi="Malgun Gothic" w:cs="Malgun Gothic"/>
        <w:color w:val="003F8A"/>
        <w:spacing w:val="-12"/>
        <w:sz w:val="16"/>
        <w:szCs w:val="16"/>
        <w14:textOutline w14:w="2917">
          <w14:solidFill>
            <w14:srgbClr w14:val="003F8A"/>
          </w14:solidFill>
          <w14:prstDash w14:val="solid"/>
          <w14:miter w14:lim="10"/>
        </w14:textOutline>
      </w:rPr>
      <w:t>11</w:t>
    </w:r>
    <w:r>
      <w:rPr>
        <w:rFonts w:ascii="Malgun Gothic" w:eastAsia="Malgun Gothic" w:hAnsi="Malgun Gothic" w:cs="Malgun Gothic"/>
        <w:color w:val="003F8A"/>
        <w:spacing w:val="-12"/>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12"/>
        <w:sz w:val="16"/>
        <w:szCs w:val="16"/>
        <w14:textOutline w14:w="2917">
          <w14:solidFill>
            <w14:srgbClr w14:val="003F8A"/>
          </w14:solidFill>
          <w14:prstDash w14:val="solid"/>
          <w14:miter w14:lim="10"/>
        </w14:textOutline>
      </w:rPr>
      <w:t>33</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2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26" type="#_x0000_t202" style="width:82.65pt;height:12.25pt;margin-top:-1pt;margin-left:0;position:absolute;z-index:25170022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12</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2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28" type="#_x0000_t202" style="width:82.65pt;height:12.25pt;margin-top:-1pt;margin-left:0;position:absolute;z-index:25170124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12</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2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right="14"/>
      <w:jc w:val="right"/>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30" type="#_x0000_t202" style="width:82.65pt;height:12.25pt;margin-top:-1pt;margin-left:0;position:absolute;z-index:25170227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12</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3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32" type="#_x0000_t202" style="width:82.65pt;height:12.25pt;margin-top:-1pt;margin-left:0;position:absolute;z-index:25170329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13</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3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34" type="#_x0000_t202" style="width:82.65pt;height:12.25pt;margin-top:-1pt;margin-left:0;position:absolute;z-index:25170432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5"/>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14</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8"/>
        <w:sz w:val="16"/>
        <w:szCs w:val="16"/>
      </w:rPr>
      <w:t>/</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3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36" type="#_x0000_t202" style="width:82.65pt;height:12.25pt;margin-top:-1pt;margin-left:0;position:absolute;z-index:25170534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5"/>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14</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8"/>
        <w:sz w:val="16"/>
        <w:szCs w:val="16"/>
      </w:rPr>
      <w:t>/</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3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38" type="#_x0000_t202" style="width:82.65pt;height:12.25pt;margin-top:-1pt;margin-left:0;position:absolute;z-index:25170636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5"/>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14</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8"/>
        <w:sz w:val="16"/>
        <w:szCs w:val="16"/>
      </w:rPr>
      <w:t>/</w:t>
    </w:r>
    <w:r>
      <w:rPr>
        <w:rFonts w:ascii="Malgun Gothic" w:eastAsia="Malgun Gothic" w:hAnsi="Malgun Gothic" w:cs="Malgun Gothic"/>
        <w:color w:val="003F8A"/>
        <w:spacing w:val="4"/>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3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40" type="#_x0000_t202" style="width:82.65pt;height:12.25pt;margin-top:-1pt;margin-left:0;position:absolute;z-index:25170739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15</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4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42" type="#_x0000_t202" style="width:82.65pt;height:12.25pt;margin-top:-1pt;margin-left:0;position:absolute;z-index:25170841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16</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43"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44" type="#_x0000_t202" style="width:82.65pt;height:12.25pt;margin-top:-1pt;margin-left:0;position:absolute;z-index:251709440"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16</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45"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46" type="#_x0000_t202" style="width:82.65pt;height:12.25pt;margin-top:-1pt;margin-left:0;position:absolute;z-index:251710464"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07"/>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16</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5"/>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47"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48" type="#_x0000_t202" style="width:82.65pt;height:12.25pt;margin-top:-1pt;margin-left:0;position:absolute;z-index:251711488"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10"/>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17</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49"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50" type="#_x0000_t202" style="width:82.65pt;height:12.25pt;margin-top:-1pt;margin-left:0;position:absolute;z-index:251712512"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10"/>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17</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7" w:line="20" w:lineRule="exact"/>
    </w:pPr>
    <w:r>
      <w:pict>
        <v:shape id="_x0000_i2151" style="width:530.35pt;height:1.05pt;mso-position-horizontal-relative:char;mso-position-vertical-relative:line" coordorigin="0,0" coordsize="10606,20" path="m15,9l10605,10m,9l10590,9e" filled="f" strokecolor="#009ee1" strokeweight="1pt">
          <w10:wrap type="none"/>
        </v:shape>
      </w:pict>
    </w:r>
  </w:p>
  <w:p>
    <w:pPr>
      <w:spacing w:after="72" w:line="218" w:lineRule="auto"/>
      <w:ind w:left="8482"/>
      <w:rPr>
        <w:rFonts w:ascii="SimHei" w:eastAsia="SimHei" w:hAnsi="SimHei" w:cs="SimHei"/>
        <w:sz w:val="18"/>
        <w:szCs w:val="18"/>
      </w:rPr>
    </w:pPr>
    <w:r>
      <w:pict>
        <v:shapetype id="_x0000_t202" coordsize="21600,21600" o:spt="202" path="m,l,21600r21600,l21600,xe">
          <v:stroke joinstyle="miter"/>
          <v:path gradientshapeok="t" o:connecttype="rect"/>
        </v:shapetype>
        <v:shape id="_x0000_s2152" type="#_x0000_t202" style="width:82.65pt;height:12.25pt;margin-top:-1pt;margin-left:0;position:absolute;z-index:251713536" filled="f" stroked="f">
          <o:lock v:ext="edit" aspectratio="f"/>
          <v:textbox inset="0,0,0,0">
            <w:txbxContent>
              <w:p>
                <w:pPr>
                  <w:spacing w:before="20" w:line="210" w:lineRule="auto"/>
                  <w:ind w:left="20"/>
                  <w:rPr>
                    <w:rFonts w:ascii="SimHei" w:eastAsia="SimHei" w:hAnsi="SimHei" w:cs="SimHei"/>
                    <w:sz w:val="18"/>
                    <w:szCs w:val="18"/>
                  </w:rPr>
                </w:pPr>
                <w:r>
                  <w:rPr>
                    <w:rFonts w:ascii="SimHei" w:eastAsia="SimHei" w:hAnsi="SimHei" w:cs="SimHei"/>
                    <w:color w:val="003F8A"/>
                    <w:spacing w:val="-1"/>
                    <w:sz w:val="18"/>
                    <w:szCs w:val="18"/>
                  </w:rPr>
                  <w:t>识别风险，发现价值</w:t>
                </w:r>
              </w:p>
            </w:txbxContent>
          </v:textbox>
        </v:shape>
      </w:pict>
    </w:r>
    <w:r>
      <w:rPr>
        <w:rFonts w:ascii="SimHei" w:eastAsia="SimHei" w:hAnsi="SimHei" w:cs="SimHei"/>
        <w:color w:val="004892"/>
        <w:spacing w:val="-1"/>
        <w:sz w:val="18"/>
        <w:szCs w:val="18"/>
      </w:rPr>
      <w:t>请务必阅读末页的免责声明</w:t>
    </w:r>
  </w:p>
  <w:p>
    <w:pPr>
      <w:spacing w:line="175" w:lineRule="auto"/>
      <w:ind w:left="5010"/>
      <w:rPr>
        <w:rFonts w:ascii="Malgun Gothic" w:eastAsia="Malgun Gothic" w:hAnsi="Malgun Gothic" w:cs="Malgun Gothic"/>
        <w:sz w:val="16"/>
        <w:szCs w:val="16"/>
      </w:rPr>
    </w:pP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17</w:t>
    </w:r>
    <w:r>
      <w:rPr>
        <w:rFonts w:ascii="Malgun Gothic" w:eastAsia="Malgun Gothic" w:hAnsi="Malgun Gothic" w:cs="Malgun Gothic"/>
        <w:color w:val="003F8A"/>
        <w:spacing w:val="-8"/>
        <w:sz w:val="16"/>
        <w:szCs w:val="16"/>
      </w:rPr>
      <w:t xml:space="preserve"> /</w:t>
    </w:r>
    <w:r>
      <w:rPr>
        <w:rFonts w:ascii="Malgun Gothic" w:eastAsia="Malgun Gothic" w:hAnsi="Malgun Gothic" w:cs="Malgun Gothic"/>
        <w:color w:val="003F8A"/>
        <w:spacing w:val="3"/>
        <w:sz w:val="16"/>
        <w:szCs w:val="16"/>
      </w:rPr>
      <w:t xml:space="preserve"> </w:t>
    </w:r>
    <w:r>
      <w:rPr>
        <w:rFonts w:ascii="Malgun Gothic" w:eastAsia="Malgun Gothic" w:hAnsi="Malgun Gothic" w:cs="Malgun Gothic"/>
        <w:color w:val="003F8A"/>
        <w:spacing w:val="-8"/>
        <w:sz w:val="16"/>
        <w:szCs w:val="16"/>
        <w14:textOutline w14:w="2917">
          <w14:solidFill>
            <w14:srgbClr w14:val="003F8A"/>
          </w14:solidFill>
          <w14:prstDash w14:val="solid"/>
          <w14:miter w14:lim="10"/>
        </w14:textOutline>
      </w:rPr>
      <w:t>33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71" w:line="259" w:lineRule="auto"/>
      <w:ind w:left="9344" w:right="225" w:hanging="1439"/>
      <w:rPr>
        <w:rFonts w:ascii="SimHei" w:eastAsia="SimHei" w:hAnsi="SimHei" w:cs="SimHei"/>
        <w:sz w:val="18"/>
        <w:szCs w:val="18"/>
      </w:rPr>
    </w:pPr>
    <w:r>
      <w:drawing>
        <wp:anchor distT="0" distB="0" distL="0" distR="0" simplePos="0" relativeHeight="251658240" behindDoc="0" locked="0" layoutInCell="0" allowOverlap="1">
          <wp:simplePos x="0" y="0"/>
          <wp:positionH relativeFrom="page">
            <wp:posOffset>403225</wp:posOffset>
          </wp:positionH>
          <wp:positionV relativeFrom="page">
            <wp:posOffset>504444</wp:posOffset>
          </wp:positionV>
          <wp:extent cx="1644395" cy="55016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644395" cy="550164"/>
                  </a:xfrm>
                  <a:prstGeom prst="rect">
                    <a:avLst/>
                  </a:prstGeom>
                </pic:spPr>
              </pic:pic>
            </a:graphicData>
          </a:graphic>
        </wp:anchor>
      </w:drawing>
    </w:r>
    <w:r>
      <w:rPr>
        <w:rFonts w:ascii="SimHei" w:eastAsia="SimHei" w:hAnsi="SimHei" w:cs="SimHei"/>
        <w:color w:val="1F497D"/>
        <w:spacing w:val="-1"/>
        <w:sz w:val="24"/>
        <w:szCs w:val="24"/>
      </w:rPr>
      <w:t>投资策略周报|机械设备</w:t>
    </w:r>
    <w:r>
      <w:rPr>
        <w:rFonts w:ascii="SimHei" w:eastAsia="SimHei" w:hAnsi="SimHei" w:cs="SimHei"/>
        <w:color w:val="1F497D"/>
        <w:spacing w:val="3"/>
        <w:sz w:val="24"/>
        <w:szCs w:val="24"/>
      </w:rPr>
      <w:t xml:space="preserve"> </w:t>
    </w:r>
    <w:r>
      <w:rPr>
        <w:rFonts w:ascii="SimHei" w:eastAsia="SimHei" w:hAnsi="SimHei" w:cs="SimHei"/>
        <w:color w:val="1F497D"/>
        <w:spacing w:val="-2"/>
        <w:sz w:val="18"/>
        <w:szCs w:val="18"/>
      </w:rPr>
      <w:t>证券研究报告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71" w:line="259" w:lineRule="auto"/>
      <w:ind w:left="9344" w:right="225" w:hanging="1439"/>
      <w:rPr>
        <w:rFonts w:ascii="SimHei" w:eastAsia="SimHei" w:hAnsi="SimHei" w:cs="SimHei"/>
        <w:sz w:val="18"/>
        <w:szCs w:val="18"/>
      </w:rPr>
    </w:pPr>
    <w:r>
      <w:drawing>
        <wp:anchor distT="0" distB="0" distL="0" distR="0" simplePos="0" relativeHeight="251659264" behindDoc="0" locked="0" layoutInCell="0" allowOverlap="1">
          <wp:simplePos x="0" y="0"/>
          <wp:positionH relativeFrom="page">
            <wp:posOffset>403225</wp:posOffset>
          </wp:positionH>
          <wp:positionV relativeFrom="page">
            <wp:posOffset>504444</wp:posOffset>
          </wp:positionV>
          <wp:extent cx="1644395" cy="550164"/>
          <wp:effectExtent l="0" t="0" r="0" b="0"/>
          <wp:wrapNone/>
          <wp:docPr id="1907658943" name="IM 2"/>
          <wp:cNvGraphicFramePr/>
          <a:graphic xmlns:a="http://schemas.openxmlformats.org/drawingml/2006/main">
            <a:graphicData uri="http://schemas.openxmlformats.org/drawingml/2006/picture">
              <pic:pic xmlns:pic="http://schemas.openxmlformats.org/drawingml/2006/picture">
                <pic:nvPicPr>
                  <pic:cNvPr id="1907658943" name="IM 2"/>
                  <pic:cNvPicPr/>
                </pic:nvPicPr>
                <pic:blipFill>
                  <a:blip xmlns:r="http://schemas.openxmlformats.org/officeDocument/2006/relationships" r:embed="rId1"/>
                  <a:stretch>
                    <a:fillRect/>
                  </a:stretch>
                </pic:blipFill>
                <pic:spPr>
                  <a:xfrm>
                    <a:off x="0" y="0"/>
                    <a:ext cx="1644395" cy="550164"/>
                  </a:xfrm>
                  <a:prstGeom prst="rect">
                    <a:avLst/>
                  </a:prstGeom>
                </pic:spPr>
              </pic:pic>
            </a:graphicData>
          </a:graphic>
        </wp:anchor>
      </w:drawing>
    </w:r>
    <w:r>
      <w:rPr>
        <w:rFonts w:ascii="SimHei" w:eastAsia="SimHei" w:hAnsi="SimHei" w:cs="SimHei"/>
        <w:color w:val="1F497D"/>
        <w:spacing w:val="-1"/>
        <w:sz w:val="24"/>
        <w:szCs w:val="24"/>
      </w:rPr>
      <w:t>投资策略周报|机械设备</w:t>
    </w:r>
    <w:r>
      <w:rPr>
        <w:rFonts w:ascii="SimHei" w:eastAsia="SimHei" w:hAnsi="SimHei" w:cs="SimHei"/>
        <w:color w:val="1F497D"/>
        <w:spacing w:val="3"/>
        <w:sz w:val="24"/>
        <w:szCs w:val="24"/>
      </w:rPr>
      <w:t xml:space="preserve"> </w:t>
    </w:r>
    <w:r>
      <w:rPr>
        <w:rFonts w:ascii="SimHei" w:eastAsia="SimHei" w:hAnsi="SimHei" w:cs="SimHei"/>
        <w:color w:val="1F497D"/>
        <w:spacing w:val="-2"/>
        <w:sz w:val="18"/>
        <w:szCs w:val="18"/>
      </w:rPr>
      <w:t>证券研究报告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71" w:line="259" w:lineRule="auto"/>
      <w:ind w:left="9344" w:right="225" w:hanging="1439"/>
      <w:rPr>
        <w:rFonts w:ascii="SimHei" w:eastAsia="SimHei" w:hAnsi="SimHei" w:cs="SimHei"/>
        <w:sz w:val="18"/>
        <w:szCs w:val="18"/>
      </w:rPr>
    </w:pPr>
    <w:r>
      <w:drawing>
        <wp:anchor distT="0" distB="0" distL="0" distR="0" simplePos="0" relativeHeight="251660288" behindDoc="0" locked="0" layoutInCell="0" allowOverlap="1">
          <wp:simplePos x="0" y="0"/>
          <wp:positionH relativeFrom="page">
            <wp:posOffset>403225</wp:posOffset>
          </wp:positionH>
          <wp:positionV relativeFrom="page">
            <wp:posOffset>504444</wp:posOffset>
          </wp:positionV>
          <wp:extent cx="1644395" cy="550164"/>
          <wp:effectExtent l="0" t="0" r="0" b="0"/>
          <wp:wrapNone/>
          <wp:docPr id="1373179817" name="IM 2"/>
          <wp:cNvGraphicFramePr/>
          <a:graphic xmlns:a="http://schemas.openxmlformats.org/drawingml/2006/main">
            <a:graphicData uri="http://schemas.openxmlformats.org/drawingml/2006/picture">
              <pic:pic xmlns:pic="http://schemas.openxmlformats.org/drawingml/2006/picture">
                <pic:nvPicPr>
                  <pic:cNvPr id="1373179817" name="IM 2"/>
                  <pic:cNvPicPr/>
                </pic:nvPicPr>
                <pic:blipFill>
                  <a:blip xmlns:r="http://schemas.openxmlformats.org/officeDocument/2006/relationships" r:embed="rId1"/>
                  <a:stretch>
                    <a:fillRect/>
                  </a:stretch>
                </pic:blipFill>
                <pic:spPr>
                  <a:xfrm>
                    <a:off x="0" y="0"/>
                    <a:ext cx="1644395" cy="550164"/>
                  </a:xfrm>
                  <a:prstGeom prst="rect">
                    <a:avLst/>
                  </a:prstGeom>
                </pic:spPr>
              </pic:pic>
            </a:graphicData>
          </a:graphic>
        </wp:anchor>
      </w:drawing>
    </w:r>
    <w:r>
      <w:rPr>
        <w:rFonts w:ascii="SimHei" w:eastAsia="SimHei" w:hAnsi="SimHei" w:cs="SimHei"/>
        <w:color w:val="1F497D"/>
        <w:spacing w:val="-1"/>
        <w:sz w:val="24"/>
        <w:szCs w:val="24"/>
      </w:rPr>
      <w:t>投资策略周报|机械设备</w:t>
    </w:r>
    <w:r>
      <w:rPr>
        <w:rFonts w:ascii="SimHei" w:eastAsia="SimHei" w:hAnsi="SimHei" w:cs="SimHei"/>
        <w:color w:val="1F497D"/>
        <w:spacing w:val="3"/>
        <w:sz w:val="24"/>
        <w:szCs w:val="24"/>
      </w:rPr>
      <w:t xml:space="preserve"> </w:t>
    </w:r>
    <w:r>
      <w:rPr>
        <w:rFonts w:ascii="SimHei" w:eastAsia="SimHei" w:hAnsi="SimHei" w:cs="SimHei"/>
        <w:color w:val="1F497D"/>
        <w:spacing w:val="-2"/>
        <w:sz w:val="18"/>
        <w:szCs w:val="18"/>
      </w:rPr>
      <w:t>证券研究报告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131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233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454417000" name="IM 62"/>
          <wp:cNvGraphicFramePr/>
          <a:graphic xmlns:a="http://schemas.openxmlformats.org/drawingml/2006/main">
            <a:graphicData uri="http://schemas.openxmlformats.org/drawingml/2006/picture">
              <pic:pic xmlns:pic="http://schemas.openxmlformats.org/drawingml/2006/picture">
                <pic:nvPicPr>
                  <pic:cNvPr id="1454417000" name="IM 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336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438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256464567" name="IM 64"/>
          <wp:cNvGraphicFramePr/>
          <a:graphic xmlns:a="http://schemas.openxmlformats.org/drawingml/2006/main">
            <a:graphicData uri="http://schemas.openxmlformats.org/drawingml/2006/picture">
              <pic:pic xmlns:pic="http://schemas.openxmlformats.org/drawingml/2006/picture">
                <pic:nvPicPr>
                  <pic:cNvPr id="1256464567" name="IM 64"/>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540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603920378" name="IM 64"/>
          <wp:cNvGraphicFramePr/>
          <a:graphic xmlns:a="http://schemas.openxmlformats.org/drawingml/2006/main">
            <a:graphicData uri="http://schemas.openxmlformats.org/drawingml/2006/picture">
              <pic:pic xmlns:pic="http://schemas.openxmlformats.org/drawingml/2006/picture">
                <pic:nvPicPr>
                  <pic:cNvPr id="1603920378" name="IM 64"/>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643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745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619230972" name="IM 66"/>
          <wp:cNvGraphicFramePr/>
          <a:graphic xmlns:a="http://schemas.openxmlformats.org/drawingml/2006/main">
            <a:graphicData uri="http://schemas.openxmlformats.org/drawingml/2006/picture">
              <pic:pic xmlns:pic="http://schemas.openxmlformats.org/drawingml/2006/picture">
                <pic:nvPicPr>
                  <pic:cNvPr id="1619230972" name="IM 66"/>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848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1" w:name="bookmark18"/>
    <w:bookmarkEnd w:id="1"/>
    <w:bookmarkStart w:id="2" w:name="bookmark19"/>
    <w:bookmarkEnd w:id="2"/>
    <w:r>
      <w:rPr>
        <w:rFonts w:ascii="SimHei" w:eastAsia="SimHei" w:hAnsi="SimHei" w:cs="SimHei"/>
        <w:color w:val="1F497D"/>
        <w:spacing w:val="-1"/>
        <w:sz w:val="21"/>
        <w:szCs w:val="21"/>
      </w:rPr>
      <w:t>投资策略周报|机械设备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6950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78624157" name="IM 68"/>
          <wp:cNvGraphicFramePr/>
          <a:graphic xmlns:a="http://schemas.openxmlformats.org/drawingml/2006/main">
            <a:graphicData uri="http://schemas.openxmlformats.org/drawingml/2006/picture">
              <pic:pic xmlns:pic="http://schemas.openxmlformats.org/drawingml/2006/picture">
                <pic:nvPicPr>
                  <pic:cNvPr id="378624157" name="IM 6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3" w:name="bookmark18_0"/>
    <w:bookmarkEnd w:id="3"/>
    <w:bookmarkStart w:id="4" w:name="bookmark19_0"/>
    <w:bookmarkEnd w:id="4"/>
    <w:r>
      <w:rPr>
        <w:rFonts w:ascii="SimHei" w:eastAsia="SimHei" w:hAnsi="SimHei" w:cs="SimHei"/>
        <w:color w:val="1F497D"/>
        <w:spacing w:val="-1"/>
        <w:sz w:val="21"/>
        <w:szCs w:val="21"/>
      </w:rPr>
      <w:t>投资策略周报|机械设备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052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627837451" name="IM 68"/>
          <wp:cNvGraphicFramePr/>
          <a:graphic xmlns:a="http://schemas.openxmlformats.org/drawingml/2006/main">
            <a:graphicData uri="http://schemas.openxmlformats.org/drawingml/2006/picture">
              <pic:pic xmlns:pic="http://schemas.openxmlformats.org/drawingml/2006/picture">
                <pic:nvPicPr>
                  <pic:cNvPr id="1627837451" name="IM 6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5" w:name="bookmark18_1"/>
    <w:bookmarkEnd w:id="5"/>
    <w:bookmarkStart w:id="6" w:name="bookmark19_1"/>
    <w:bookmarkEnd w:id="6"/>
    <w:r>
      <w:rPr>
        <w:rFonts w:ascii="SimHei" w:eastAsia="SimHei" w:hAnsi="SimHei" w:cs="SimHei"/>
        <w:color w:val="1F497D"/>
        <w:spacing w:val="-1"/>
        <w:sz w:val="21"/>
        <w:szCs w:val="21"/>
      </w:rPr>
      <w:t>投资策略周报|机械设备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155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796899024" name="IM 68"/>
          <wp:cNvGraphicFramePr/>
          <a:graphic xmlns:a="http://schemas.openxmlformats.org/drawingml/2006/main">
            <a:graphicData uri="http://schemas.openxmlformats.org/drawingml/2006/picture">
              <pic:pic xmlns:pic="http://schemas.openxmlformats.org/drawingml/2006/picture">
                <pic:nvPicPr>
                  <pic:cNvPr id="796899024" name="IM 6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7" w:name="bookmark18_2"/>
    <w:bookmarkEnd w:id="7"/>
    <w:bookmarkStart w:id="8" w:name="bookmark19_2"/>
    <w:bookmarkEnd w:id="8"/>
    <w:r>
      <w:rPr>
        <w:rFonts w:ascii="SimHei" w:eastAsia="SimHei" w:hAnsi="SimHei" w:cs="SimHei"/>
        <w:color w:val="1F497D"/>
        <w:spacing w:val="-1"/>
        <w:sz w:val="21"/>
        <w:szCs w:val="21"/>
      </w:rPr>
      <w:t>投资策略周报|机械设备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257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577345829" name="IM 68"/>
          <wp:cNvGraphicFramePr/>
          <a:graphic xmlns:a="http://schemas.openxmlformats.org/drawingml/2006/main">
            <a:graphicData uri="http://schemas.openxmlformats.org/drawingml/2006/picture">
              <pic:pic xmlns:pic="http://schemas.openxmlformats.org/drawingml/2006/picture">
                <pic:nvPicPr>
                  <pic:cNvPr id="1577345829" name="IM 6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9" w:name="bookmark18_3"/>
    <w:bookmarkEnd w:id="9"/>
    <w:bookmarkStart w:id="10" w:name="bookmark19_3"/>
    <w:bookmarkEnd w:id="10"/>
    <w:r>
      <w:rPr>
        <w:rFonts w:ascii="SimHei" w:eastAsia="SimHei" w:hAnsi="SimHei" w:cs="SimHei"/>
        <w:color w:val="1F497D"/>
        <w:spacing w:val="-1"/>
        <w:sz w:val="21"/>
        <w:szCs w:val="21"/>
      </w:rPr>
      <w:t>投资策略周报|机械设备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360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904672075" name="IM 68"/>
          <wp:cNvGraphicFramePr/>
          <a:graphic xmlns:a="http://schemas.openxmlformats.org/drawingml/2006/main">
            <a:graphicData uri="http://schemas.openxmlformats.org/drawingml/2006/picture">
              <pic:pic xmlns:pic="http://schemas.openxmlformats.org/drawingml/2006/picture">
                <pic:nvPicPr>
                  <pic:cNvPr id="904672075" name="IM 6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11" w:name="bookmark18_0_0"/>
    <w:bookmarkEnd w:id="11"/>
    <w:bookmarkStart w:id="12" w:name="bookmark19_0_0"/>
    <w:bookmarkEnd w:id="12"/>
    <w:r>
      <w:rPr>
        <w:rFonts w:ascii="SimHei" w:eastAsia="SimHei" w:hAnsi="SimHei" w:cs="SimHei"/>
        <w:color w:val="1F497D"/>
        <w:spacing w:val="-1"/>
        <w:sz w:val="21"/>
        <w:szCs w:val="21"/>
      </w:rPr>
      <w:t>投资策略周报|机械设备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462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62" name="IM 362"/>
          <wp:cNvGraphicFramePr/>
          <a:graphic xmlns:a="http://schemas.openxmlformats.org/drawingml/2006/main">
            <a:graphicData uri="http://schemas.openxmlformats.org/drawingml/2006/picture">
              <pic:pic xmlns:pic="http://schemas.openxmlformats.org/drawingml/2006/picture">
                <pic:nvPicPr>
                  <pic:cNvPr id="362" name="IM 3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564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2353258" name="IM 362"/>
          <wp:cNvGraphicFramePr/>
          <a:graphic xmlns:a="http://schemas.openxmlformats.org/drawingml/2006/main">
            <a:graphicData uri="http://schemas.openxmlformats.org/drawingml/2006/picture">
              <pic:pic xmlns:pic="http://schemas.openxmlformats.org/drawingml/2006/picture">
                <pic:nvPicPr>
                  <pic:cNvPr id="22353258" name="IM 3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667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890599299" name="IM 362"/>
          <wp:cNvGraphicFramePr/>
          <a:graphic xmlns:a="http://schemas.openxmlformats.org/drawingml/2006/main">
            <a:graphicData uri="http://schemas.openxmlformats.org/drawingml/2006/picture">
              <pic:pic xmlns:pic="http://schemas.openxmlformats.org/drawingml/2006/picture">
                <pic:nvPicPr>
                  <pic:cNvPr id="1890599299" name="IM 3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769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72" name="IM 372"/>
          <wp:cNvGraphicFramePr/>
          <a:graphic xmlns:a="http://schemas.openxmlformats.org/drawingml/2006/main">
            <a:graphicData uri="http://schemas.openxmlformats.org/drawingml/2006/picture">
              <pic:pic xmlns:pic="http://schemas.openxmlformats.org/drawingml/2006/picture">
                <pic:nvPicPr>
                  <pic:cNvPr id="372" name="IM 37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872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840577989" name="IM 372"/>
          <wp:cNvGraphicFramePr/>
          <a:graphic xmlns:a="http://schemas.openxmlformats.org/drawingml/2006/main">
            <a:graphicData uri="http://schemas.openxmlformats.org/drawingml/2006/picture">
              <pic:pic xmlns:pic="http://schemas.openxmlformats.org/drawingml/2006/picture">
                <pic:nvPicPr>
                  <pic:cNvPr id="840577989" name="IM 37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7974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2654179" name="IM 372"/>
          <wp:cNvGraphicFramePr/>
          <a:graphic xmlns:a="http://schemas.openxmlformats.org/drawingml/2006/main">
            <a:graphicData uri="http://schemas.openxmlformats.org/drawingml/2006/picture">
              <pic:pic xmlns:pic="http://schemas.openxmlformats.org/drawingml/2006/picture">
                <pic:nvPicPr>
                  <pic:cNvPr id="42654179" name="IM 37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076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16160777" name="IM 372"/>
          <wp:cNvGraphicFramePr/>
          <a:graphic xmlns:a="http://schemas.openxmlformats.org/drawingml/2006/main">
            <a:graphicData uri="http://schemas.openxmlformats.org/drawingml/2006/picture">
              <pic:pic xmlns:pic="http://schemas.openxmlformats.org/drawingml/2006/picture">
                <pic:nvPicPr>
                  <pic:cNvPr id="316160777" name="IM 37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179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54068323" name="IM 372"/>
          <wp:cNvGraphicFramePr/>
          <a:graphic xmlns:a="http://schemas.openxmlformats.org/drawingml/2006/main">
            <a:graphicData uri="http://schemas.openxmlformats.org/drawingml/2006/picture">
              <pic:pic xmlns:pic="http://schemas.openxmlformats.org/drawingml/2006/picture">
                <pic:nvPicPr>
                  <pic:cNvPr id="254068323" name="IM 37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281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88" name="IM 388"/>
          <wp:cNvGraphicFramePr/>
          <a:graphic xmlns:a="http://schemas.openxmlformats.org/drawingml/2006/main">
            <a:graphicData uri="http://schemas.openxmlformats.org/drawingml/2006/picture">
              <pic:pic xmlns:pic="http://schemas.openxmlformats.org/drawingml/2006/picture">
                <pic:nvPicPr>
                  <pic:cNvPr id="388" name="IM 3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384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74645225" name="IM 388"/>
          <wp:cNvGraphicFramePr/>
          <a:graphic xmlns:a="http://schemas.openxmlformats.org/drawingml/2006/main">
            <a:graphicData uri="http://schemas.openxmlformats.org/drawingml/2006/picture">
              <pic:pic xmlns:pic="http://schemas.openxmlformats.org/drawingml/2006/picture">
                <pic:nvPicPr>
                  <pic:cNvPr id="74645225" name="IM 3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486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380130934" name="IM 388"/>
          <wp:cNvGraphicFramePr/>
          <a:graphic xmlns:a="http://schemas.openxmlformats.org/drawingml/2006/main">
            <a:graphicData uri="http://schemas.openxmlformats.org/drawingml/2006/picture">
              <pic:pic xmlns:pic="http://schemas.openxmlformats.org/drawingml/2006/picture">
                <pic:nvPicPr>
                  <pic:cNvPr id="1380130934" name="IM 3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588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298401036" name="IM 388"/>
          <wp:cNvGraphicFramePr/>
          <a:graphic xmlns:a="http://schemas.openxmlformats.org/drawingml/2006/main">
            <a:graphicData uri="http://schemas.openxmlformats.org/drawingml/2006/picture">
              <pic:pic xmlns:pic="http://schemas.openxmlformats.org/drawingml/2006/picture">
                <pic:nvPicPr>
                  <pic:cNvPr id="1298401036" name="IM 3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691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44708161" name="IM 388"/>
          <wp:cNvGraphicFramePr/>
          <a:graphic xmlns:a="http://schemas.openxmlformats.org/drawingml/2006/main">
            <a:graphicData uri="http://schemas.openxmlformats.org/drawingml/2006/picture">
              <pic:pic xmlns:pic="http://schemas.openxmlformats.org/drawingml/2006/picture">
                <pic:nvPicPr>
                  <pic:cNvPr id="244708161" name="IM 3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793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2124191752" name="IM 388"/>
          <wp:cNvGraphicFramePr/>
          <a:graphic xmlns:a="http://schemas.openxmlformats.org/drawingml/2006/main">
            <a:graphicData uri="http://schemas.openxmlformats.org/drawingml/2006/picture">
              <pic:pic xmlns:pic="http://schemas.openxmlformats.org/drawingml/2006/picture">
                <pic:nvPicPr>
                  <pic:cNvPr id="2124191752" name="IM 38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896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20" name="IM 420"/>
          <wp:cNvGraphicFramePr/>
          <a:graphic xmlns:a="http://schemas.openxmlformats.org/drawingml/2006/main">
            <a:graphicData uri="http://schemas.openxmlformats.org/drawingml/2006/picture">
              <pic:pic xmlns:pic="http://schemas.openxmlformats.org/drawingml/2006/picture">
                <pic:nvPicPr>
                  <pic:cNvPr id="420"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8998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756011123" name="IM 420"/>
          <wp:cNvGraphicFramePr/>
          <a:graphic xmlns:a="http://schemas.openxmlformats.org/drawingml/2006/main">
            <a:graphicData uri="http://schemas.openxmlformats.org/drawingml/2006/picture">
              <pic:pic xmlns:pic="http://schemas.openxmlformats.org/drawingml/2006/picture">
                <pic:nvPicPr>
                  <pic:cNvPr id="756011123"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100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624194674" name="IM 420"/>
          <wp:cNvGraphicFramePr/>
          <a:graphic xmlns:a="http://schemas.openxmlformats.org/drawingml/2006/main">
            <a:graphicData uri="http://schemas.openxmlformats.org/drawingml/2006/picture">
              <pic:pic xmlns:pic="http://schemas.openxmlformats.org/drawingml/2006/picture">
                <pic:nvPicPr>
                  <pic:cNvPr id="1624194674"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203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27014644" name="IM 420"/>
          <wp:cNvGraphicFramePr/>
          <a:graphic xmlns:a="http://schemas.openxmlformats.org/drawingml/2006/main">
            <a:graphicData uri="http://schemas.openxmlformats.org/drawingml/2006/picture">
              <pic:pic xmlns:pic="http://schemas.openxmlformats.org/drawingml/2006/picture">
                <pic:nvPicPr>
                  <pic:cNvPr id="627014644"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305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038601800" name="IM 420"/>
          <wp:cNvGraphicFramePr/>
          <a:graphic xmlns:a="http://schemas.openxmlformats.org/drawingml/2006/main">
            <a:graphicData uri="http://schemas.openxmlformats.org/drawingml/2006/picture">
              <pic:pic xmlns:pic="http://schemas.openxmlformats.org/drawingml/2006/picture">
                <pic:nvPicPr>
                  <pic:cNvPr id="1038601800"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408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200862677" name="IM 420"/>
          <wp:cNvGraphicFramePr/>
          <a:graphic xmlns:a="http://schemas.openxmlformats.org/drawingml/2006/main">
            <a:graphicData uri="http://schemas.openxmlformats.org/drawingml/2006/picture">
              <pic:pic xmlns:pic="http://schemas.openxmlformats.org/drawingml/2006/picture">
                <pic:nvPicPr>
                  <pic:cNvPr id="1200862677"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510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38" name="IM 438"/>
          <wp:cNvGraphicFramePr/>
          <a:graphic xmlns:a="http://schemas.openxmlformats.org/drawingml/2006/main">
            <a:graphicData uri="http://schemas.openxmlformats.org/drawingml/2006/picture">
              <pic:pic xmlns:pic="http://schemas.openxmlformats.org/drawingml/2006/picture">
                <pic:nvPicPr>
                  <pic:cNvPr id="438" name="IM 43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21" w:name="bookmark26"/>
    <w:bookmarkEnd w:id="21"/>
    <w:bookmarkStart w:id="22" w:name="bookmark27"/>
    <w:bookmarkEnd w:id="22"/>
    <w:r>
      <w:rPr>
        <w:rFonts w:ascii="SimHei" w:eastAsia="SimHei" w:hAnsi="SimHei" w:cs="SimHei"/>
        <w:color w:val="1F497D"/>
        <w:spacing w:val="-1"/>
        <w:sz w:val="21"/>
        <w:szCs w:val="21"/>
      </w:rPr>
      <w:t>投资策略周报|机械设备</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612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135690116" name="IM 438"/>
          <wp:cNvGraphicFramePr/>
          <a:graphic xmlns:a="http://schemas.openxmlformats.org/drawingml/2006/main">
            <a:graphicData uri="http://schemas.openxmlformats.org/drawingml/2006/picture">
              <pic:pic xmlns:pic="http://schemas.openxmlformats.org/drawingml/2006/picture">
                <pic:nvPicPr>
                  <pic:cNvPr id="1135690116" name="IM 43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bookmarkStart w:id="23" w:name="bookmark26_0"/>
    <w:bookmarkEnd w:id="23"/>
    <w:bookmarkStart w:id="24" w:name="bookmark27_0"/>
    <w:bookmarkEnd w:id="24"/>
    <w:r>
      <w:rPr>
        <w:rFonts w:ascii="SimHei" w:eastAsia="SimHei" w:hAnsi="SimHei" w:cs="SimHei"/>
        <w:color w:val="1F497D"/>
        <w:spacing w:val="-1"/>
        <w:sz w:val="21"/>
        <w:szCs w:val="21"/>
      </w:rPr>
      <w:t>投资策略周报|机械设备</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715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62" name="IM 462"/>
          <wp:cNvGraphicFramePr/>
          <a:graphic xmlns:a="http://schemas.openxmlformats.org/drawingml/2006/main">
            <a:graphicData uri="http://schemas.openxmlformats.org/drawingml/2006/picture">
              <pic:pic xmlns:pic="http://schemas.openxmlformats.org/drawingml/2006/picture">
                <pic:nvPicPr>
                  <pic:cNvPr id="462" name="IM 4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817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585728345" name="IM 462"/>
          <wp:cNvGraphicFramePr/>
          <a:graphic xmlns:a="http://schemas.openxmlformats.org/drawingml/2006/main">
            <a:graphicData uri="http://schemas.openxmlformats.org/drawingml/2006/picture">
              <pic:pic xmlns:pic="http://schemas.openxmlformats.org/drawingml/2006/picture">
                <pic:nvPicPr>
                  <pic:cNvPr id="585728345" name="IM 4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69920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63589900" name="IM 462"/>
          <wp:cNvGraphicFramePr/>
          <a:graphic xmlns:a="http://schemas.openxmlformats.org/drawingml/2006/main">
            <a:graphicData uri="http://schemas.openxmlformats.org/drawingml/2006/picture">
              <pic:pic xmlns:pic="http://schemas.openxmlformats.org/drawingml/2006/picture">
                <pic:nvPicPr>
                  <pic:cNvPr id="63589900" name="IM 46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022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82" name="IM 482"/>
          <wp:cNvGraphicFramePr/>
          <a:graphic xmlns:a="http://schemas.openxmlformats.org/drawingml/2006/main">
            <a:graphicData uri="http://schemas.openxmlformats.org/drawingml/2006/picture">
              <pic:pic xmlns:pic="http://schemas.openxmlformats.org/drawingml/2006/picture">
                <pic:nvPicPr>
                  <pic:cNvPr id="482" name="IM 482"/>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124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347626813" name="IM 420"/>
          <wp:cNvGraphicFramePr/>
          <a:graphic xmlns:a="http://schemas.openxmlformats.org/drawingml/2006/main">
            <a:graphicData uri="http://schemas.openxmlformats.org/drawingml/2006/picture">
              <pic:pic xmlns:pic="http://schemas.openxmlformats.org/drawingml/2006/picture">
                <pic:nvPicPr>
                  <pic:cNvPr id="1347626813"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227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849337035" name="IM 420"/>
          <wp:cNvGraphicFramePr/>
          <a:graphic xmlns:a="http://schemas.openxmlformats.org/drawingml/2006/main">
            <a:graphicData uri="http://schemas.openxmlformats.org/drawingml/2006/picture">
              <pic:pic xmlns:pic="http://schemas.openxmlformats.org/drawingml/2006/picture">
                <pic:nvPicPr>
                  <pic:cNvPr id="849337035"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329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10530971" name="IM 420"/>
          <wp:cNvGraphicFramePr/>
          <a:graphic xmlns:a="http://schemas.openxmlformats.org/drawingml/2006/main">
            <a:graphicData uri="http://schemas.openxmlformats.org/drawingml/2006/picture">
              <pic:pic xmlns:pic="http://schemas.openxmlformats.org/drawingml/2006/picture">
                <pic:nvPicPr>
                  <pic:cNvPr id="410530971" name="IM 420"/>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432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548" name="IM 548"/>
          <wp:cNvGraphicFramePr/>
          <a:graphic xmlns:a="http://schemas.openxmlformats.org/drawingml/2006/main">
            <a:graphicData uri="http://schemas.openxmlformats.org/drawingml/2006/picture">
              <pic:pic xmlns:pic="http://schemas.openxmlformats.org/drawingml/2006/picture">
                <pic:nvPicPr>
                  <pic:cNvPr id="548" name="IM 54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534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300831700" name="IM 548"/>
          <wp:cNvGraphicFramePr/>
          <a:graphic xmlns:a="http://schemas.openxmlformats.org/drawingml/2006/main">
            <a:graphicData uri="http://schemas.openxmlformats.org/drawingml/2006/picture">
              <pic:pic xmlns:pic="http://schemas.openxmlformats.org/drawingml/2006/picture">
                <pic:nvPicPr>
                  <pic:cNvPr id="300831700" name="IM 54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6368"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446154219" name="IM 548"/>
          <wp:cNvGraphicFramePr/>
          <a:graphic xmlns:a="http://schemas.openxmlformats.org/drawingml/2006/main">
            <a:graphicData uri="http://schemas.openxmlformats.org/drawingml/2006/picture">
              <pic:pic xmlns:pic="http://schemas.openxmlformats.org/drawingml/2006/picture">
                <pic:nvPicPr>
                  <pic:cNvPr id="446154219" name="IM 54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7392"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563251687" name="IM 548"/>
          <wp:cNvGraphicFramePr/>
          <a:graphic xmlns:a="http://schemas.openxmlformats.org/drawingml/2006/main">
            <a:graphicData uri="http://schemas.openxmlformats.org/drawingml/2006/picture">
              <pic:pic xmlns:pic="http://schemas.openxmlformats.org/drawingml/2006/picture">
                <pic:nvPicPr>
                  <pic:cNvPr id="563251687" name="IM 54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8416"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734084758" name="IM 548"/>
          <wp:cNvGraphicFramePr/>
          <a:graphic xmlns:a="http://schemas.openxmlformats.org/drawingml/2006/main">
            <a:graphicData uri="http://schemas.openxmlformats.org/drawingml/2006/picture">
              <pic:pic xmlns:pic="http://schemas.openxmlformats.org/drawingml/2006/picture">
                <pic:nvPicPr>
                  <pic:cNvPr id="734084758" name="IM 54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09440"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896851422" name="IM 548"/>
          <wp:cNvGraphicFramePr/>
          <a:graphic xmlns:a="http://schemas.openxmlformats.org/drawingml/2006/main">
            <a:graphicData uri="http://schemas.openxmlformats.org/drawingml/2006/picture">
              <pic:pic xmlns:pic="http://schemas.openxmlformats.org/drawingml/2006/picture">
                <pic:nvPicPr>
                  <pic:cNvPr id="896851422" name="IM 54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288" w:line="215" w:lineRule="auto"/>
      <w:ind w:left="8380"/>
      <w:rPr>
        <w:rFonts w:ascii="SimHei" w:eastAsia="SimHei" w:hAnsi="SimHei" w:cs="SimHei"/>
        <w:sz w:val="21"/>
        <w:szCs w:val="21"/>
      </w:rPr>
    </w:pPr>
    <w:r>
      <w:drawing>
        <wp:anchor distT="0" distB="0" distL="0" distR="0" simplePos="0" relativeHeight="251710464" behindDoc="0" locked="0" layoutInCell="0" allowOverlap="1">
          <wp:simplePos x="0" y="0"/>
          <wp:positionH relativeFrom="page">
            <wp:posOffset>422275</wp:posOffset>
          </wp:positionH>
          <wp:positionV relativeFrom="page">
            <wp:posOffset>504444</wp:posOffset>
          </wp:positionV>
          <wp:extent cx="1162050" cy="352043"/>
          <wp:effectExtent l="0" t="0" r="0" b="0"/>
          <wp:wrapNone/>
          <wp:docPr id="1524246690" name="IM 548"/>
          <wp:cNvGraphicFramePr/>
          <a:graphic xmlns:a="http://schemas.openxmlformats.org/drawingml/2006/main">
            <a:graphicData uri="http://schemas.openxmlformats.org/drawingml/2006/picture">
              <pic:pic xmlns:pic="http://schemas.openxmlformats.org/drawingml/2006/picture">
                <pic:nvPicPr>
                  <pic:cNvPr id="1524246690" name="IM 548"/>
                  <pic:cNvPicPr/>
                </pic:nvPicPr>
                <pic:blipFill>
                  <a:blip xmlns:r="http://schemas.openxmlformats.org/officeDocument/2006/relationships" r:embed="rId1"/>
                  <a:stretch>
                    <a:fillRect/>
                  </a:stretch>
                </pic:blipFill>
                <pic:spPr>
                  <a:xfrm>
                    <a:off x="0" y="0"/>
                    <a:ext cx="1162050" cy="352043"/>
                  </a:xfrm>
                  <a:prstGeom prst="rect">
                    <a:avLst/>
                  </a:prstGeom>
                </pic:spPr>
              </pic:pic>
            </a:graphicData>
          </a:graphic>
        </wp:anchor>
      </w:drawing>
    </w:r>
    <w:r>
      <w:rPr>
        <w:rFonts w:ascii="SimHei" w:eastAsia="SimHei" w:hAnsi="SimHei" w:cs="SimHei"/>
        <w:color w:val="1F497D"/>
        <w:spacing w:val="-1"/>
        <w:sz w:val="21"/>
        <w:szCs w:val="21"/>
      </w:rPr>
      <w:t>投资策略周报|机械设备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21"/>
      <w:szCs w:val="21"/>
      <w:lang w:val="en-US" w:eastAsia="en-US" w:bidi="ar-SA"/>
    </w:rPr>
  </w:style>
  <w:style w:type="paragraph" w:customStyle="1" w:styleId="TableText">
    <w:name w:val="Table Text"/>
    <w:basedOn w:val="Normal"/>
    <w:semiHidden/>
    <w:qFormat/>
    <w:rPr>
      <w:rFonts w:ascii="Arial" w:eastAsia="Arial" w:hAnsi="Arial" w:cs="Arial"/>
      <w:sz w:val="11"/>
      <w:szCs w:val="1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image" Target="media/image79.png" /><Relationship Id="rId101" Type="http://schemas.openxmlformats.org/officeDocument/2006/relationships/image" Target="media/image80.png" /><Relationship Id="rId102" Type="http://schemas.openxmlformats.org/officeDocument/2006/relationships/image" Target="media/image81.png" /><Relationship Id="rId103" Type="http://schemas.openxmlformats.org/officeDocument/2006/relationships/image" Target="media/image82.png" /><Relationship Id="rId104" Type="http://schemas.openxmlformats.org/officeDocument/2006/relationships/image" Target="media/image83.png" /><Relationship Id="rId105" Type="http://schemas.openxmlformats.org/officeDocument/2006/relationships/image" Target="media/image84.png" /><Relationship Id="rId106" Type="http://schemas.openxmlformats.org/officeDocument/2006/relationships/image" Target="media/image85.png" /><Relationship Id="rId107" Type="http://schemas.openxmlformats.org/officeDocument/2006/relationships/image" Target="media/image86.png" /><Relationship Id="rId108" Type="http://schemas.openxmlformats.org/officeDocument/2006/relationships/image" Target="media/image87.png" /><Relationship Id="rId109" Type="http://schemas.openxmlformats.org/officeDocument/2006/relationships/image" Target="media/image88.png" /><Relationship Id="rId11" Type="http://schemas.openxmlformats.org/officeDocument/2006/relationships/image" Target="media/image7.png" /><Relationship Id="rId110" Type="http://schemas.openxmlformats.org/officeDocument/2006/relationships/image" Target="media/image89.png" /><Relationship Id="rId111" Type="http://schemas.openxmlformats.org/officeDocument/2006/relationships/image" Target="media/image90.png" /><Relationship Id="rId112" Type="http://schemas.openxmlformats.org/officeDocument/2006/relationships/image" Target="media/image91.png" /><Relationship Id="rId113" Type="http://schemas.openxmlformats.org/officeDocument/2006/relationships/image" Target="media/image92.png" /><Relationship Id="rId114" Type="http://schemas.openxmlformats.org/officeDocument/2006/relationships/image" Target="media/image93.png" /><Relationship Id="rId115" Type="http://schemas.openxmlformats.org/officeDocument/2006/relationships/image" Target="media/image94.png" /><Relationship Id="rId116" Type="http://schemas.openxmlformats.org/officeDocument/2006/relationships/header" Target="header11.xml" /><Relationship Id="rId117" Type="http://schemas.openxmlformats.org/officeDocument/2006/relationships/footer" Target="footer11.xml" /><Relationship Id="rId118" Type="http://schemas.openxmlformats.org/officeDocument/2006/relationships/image" Target="media/image95.png" /><Relationship Id="rId119" Type="http://schemas.openxmlformats.org/officeDocument/2006/relationships/image" Target="media/image96.png" /><Relationship Id="rId12" Type="http://schemas.openxmlformats.org/officeDocument/2006/relationships/image" Target="media/image8.png" /><Relationship Id="rId120" Type="http://schemas.openxmlformats.org/officeDocument/2006/relationships/image" Target="media/image97.png" /><Relationship Id="rId121" Type="http://schemas.openxmlformats.org/officeDocument/2006/relationships/image" Target="media/image98.png" /><Relationship Id="rId122" Type="http://schemas.openxmlformats.org/officeDocument/2006/relationships/header" Target="header12.xml" /><Relationship Id="rId123" Type="http://schemas.openxmlformats.org/officeDocument/2006/relationships/footer" Target="footer12.xml" /><Relationship Id="rId124" Type="http://schemas.openxmlformats.org/officeDocument/2006/relationships/header" Target="header13.xml" /><Relationship Id="rId125" Type="http://schemas.openxmlformats.org/officeDocument/2006/relationships/footer" Target="footer13.xml" /><Relationship Id="rId126" Type="http://schemas.openxmlformats.org/officeDocument/2006/relationships/header" Target="header14.xml" /><Relationship Id="rId127" Type="http://schemas.openxmlformats.org/officeDocument/2006/relationships/footer" Target="footer14.xml" /><Relationship Id="rId128" Type="http://schemas.openxmlformats.org/officeDocument/2006/relationships/image" Target="media/image99.png" /><Relationship Id="rId129" Type="http://schemas.openxmlformats.org/officeDocument/2006/relationships/image" Target="media/image100.png" /><Relationship Id="rId13" Type="http://schemas.openxmlformats.org/officeDocument/2006/relationships/image" Target="media/image9.png" /><Relationship Id="rId130" Type="http://schemas.openxmlformats.org/officeDocument/2006/relationships/image" Target="media/image101.png" /><Relationship Id="rId131" Type="http://schemas.openxmlformats.org/officeDocument/2006/relationships/header" Target="header15.xml" /><Relationship Id="rId132" Type="http://schemas.openxmlformats.org/officeDocument/2006/relationships/footer" Target="footer15.xml" /><Relationship Id="rId133" Type="http://schemas.openxmlformats.org/officeDocument/2006/relationships/header" Target="header16.xml" /><Relationship Id="rId134" Type="http://schemas.openxmlformats.org/officeDocument/2006/relationships/footer" Target="footer16.xml" /><Relationship Id="rId135" Type="http://schemas.openxmlformats.org/officeDocument/2006/relationships/header" Target="header17.xml" /><Relationship Id="rId136" Type="http://schemas.openxmlformats.org/officeDocument/2006/relationships/footer" Target="footer17.xml" /><Relationship Id="rId137" Type="http://schemas.openxmlformats.org/officeDocument/2006/relationships/image" Target="media/image102.jpeg" /><Relationship Id="rId138" Type="http://schemas.openxmlformats.org/officeDocument/2006/relationships/image" Target="media/image103.png" /><Relationship Id="rId139" Type="http://schemas.openxmlformats.org/officeDocument/2006/relationships/image" Target="media/image104.png" /><Relationship Id="rId14" Type="http://schemas.openxmlformats.org/officeDocument/2006/relationships/image" Target="media/image10.png" /><Relationship Id="rId140" Type="http://schemas.openxmlformats.org/officeDocument/2006/relationships/header" Target="header18.xml" /><Relationship Id="rId141" Type="http://schemas.openxmlformats.org/officeDocument/2006/relationships/footer" Target="footer18.xml" /><Relationship Id="rId142" Type="http://schemas.openxmlformats.org/officeDocument/2006/relationships/header" Target="header19.xml" /><Relationship Id="rId143" Type="http://schemas.openxmlformats.org/officeDocument/2006/relationships/footer" Target="footer19.xml" /><Relationship Id="rId144" Type="http://schemas.openxmlformats.org/officeDocument/2006/relationships/image" Target="media/image105.png" /><Relationship Id="rId145" Type="http://schemas.openxmlformats.org/officeDocument/2006/relationships/image" Target="media/image106.png" /><Relationship Id="rId146" Type="http://schemas.openxmlformats.org/officeDocument/2006/relationships/image" Target="media/image107.png" /><Relationship Id="rId147" Type="http://schemas.openxmlformats.org/officeDocument/2006/relationships/image" Target="media/image108.jpeg" /><Relationship Id="rId148" Type="http://schemas.openxmlformats.org/officeDocument/2006/relationships/image" Target="media/image109.png" /><Relationship Id="rId149" Type="http://schemas.openxmlformats.org/officeDocument/2006/relationships/header" Target="header20.xml" /><Relationship Id="rId15" Type="http://schemas.openxmlformats.org/officeDocument/2006/relationships/image" Target="media/image11.png" /><Relationship Id="rId150" Type="http://schemas.openxmlformats.org/officeDocument/2006/relationships/footer" Target="footer20.xml" /><Relationship Id="rId151" Type="http://schemas.openxmlformats.org/officeDocument/2006/relationships/image" Target="media/image110.png" /><Relationship Id="rId152" Type="http://schemas.openxmlformats.org/officeDocument/2006/relationships/header" Target="header21.xml" /><Relationship Id="rId153" Type="http://schemas.openxmlformats.org/officeDocument/2006/relationships/footer" Target="footer21.xml" /><Relationship Id="rId154" Type="http://schemas.openxmlformats.org/officeDocument/2006/relationships/header" Target="header22.xml" /><Relationship Id="rId155" Type="http://schemas.openxmlformats.org/officeDocument/2006/relationships/footer" Target="footer22.xml" /><Relationship Id="rId156" Type="http://schemas.openxmlformats.org/officeDocument/2006/relationships/header" Target="header23.xml" /><Relationship Id="rId157" Type="http://schemas.openxmlformats.org/officeDocument/2006/relationships/footer" Target="footer23.xml" /><Relationship Id="rId158" Type="http://schemas.openxmlformats.org/officeDocument/2006/relationships/header" Target="header24.xml" /><Relationship Id="rId159" Type="http://schemas.openxmlformats.org/officeDocument/2006/relationships/footer" Target="footer24.xml" /><Relationship Id="rId16" Type="http://schemas.openxmlformats.org/officeDocument/2006/relationships/image" Target="media/image12.png" /><Relationship Id="rId160" Type="http://schemas.openxmlformats.org/officeDocument/2006/relationships/image" Target="media/image111.png" /><Relationship Id="rId161" Type="http://schemas.openxmlformats.org/officeDocument/2006/relationships/image" Target="media/image112.png" /><Relationship Id="rId162" Type="http://schemas.openxmlformats.org/officeDocument/2006/relationships/image" Target="media/image113.png" /><Relationship Id="rId163" Type="http://schemas.openxmlformats.org/officeDocument/2006/relationships/image" Target="media/image114.png" /><Relationship Id="rId164" Type="http://schemas.openxmlformats.org/officeDocument/2006/relationships/image" Target="media/image115.png" /><Relationship Id="rId165" Type="http://schemas.openxmlformats.org/officeDocument/2006/relationships/header" Target="header25.xml" /><Relationship Id="rId166" Type="http://schemas.openxmlformats.org/officeDocument/2006/relationships/footer" Target="footer25.xml" /><Relationship Id="rId167" Type="http://schemas.openxmlformats.org/officeDocument/2006/relationships/image" Target="media/image116.png" /><Relationship Id="rId168" Type="http://schemas.openxmlformats.org/officeDocument/2006/relationships/image" Target="media/image117.png" /><Relationship Id="rId169" Type="http://schemas.openxmlformats.org/officeDocument/2006/relationships/image" Target="media/image118.jpeg" /><Relationship Id="rId17" Type="http://schemas.openxmlformats.org/officeDocument/2006/relationships/image" Target="media/image13.png" /><Relationship Id="rId170" Type="http://schemas.openxmlformats.org/officeDocument/2006/relationships/image" Target="media/image119.jpeg" /><Relationship Id="rId171" Type="http://schemas.openxmlformats.org/officeDocument/2006/relationships/header" Target="header26.xml" /><Relationship Id="rId172" Type="http://schemas.openxmlformats.org/officeDocument/2006/relationships/footer" Target="footer26.xml" /><Relationship Id="rId173" Type="http://schemas.openxmlformats.org/officeDocument/2006/relationships/header" Target="header27.xml" /><Relationship Id="rId174" Type="http://schemas.openxmlformats.org/officeDocument/2006/relationships/footer" Target="footer27.xml" /><Relationship Id="rId175" Type="http://schemas.openxmlformats.org/officeDocument/2006/relationships/image" Target="media/image120.png" /><Relationship Id="rId176" Type="http://schemas.openxmlformats.org/officeDocument/2006/relationships/image" Target="media/image121.png" /><Relationship Id="rId177" Type="http://schemas.openxmlformats.org/officeDocument/2006/relationships/image" Target="media/image122.png" /><Relationship Id="rId178" Type="http://schemas.openxmlformats.org/officeDocument/2006/relationships/header" Target="header28.xml" /><Relationship Id="rId179" Type="http://schemas.openxmlformats.org/officeDocument/2006/relationships/footer" Target="footer28.xml" /><Relationship Id="rId18" Type="http://schemas.openxmlformats.org/officeDocument/2006/relationships/image" Target="media/image14.png" /><Relationship Id="rId180" Type="http://schemas.openxmlformats.org/officeDocument/2006/relationships/image" Target="media/image123.jpeg" /><Relationship Id="rId181" Type="http://schemas.openxmlformats.org/officeDocument/2006/relationships/image" Target="media/image124.png" /><Relationship Id="rId182" Type="http://schemas.openxmlformats.org/officeDocument/2006/relationships/image" Target="media/image125.png" /><Relationship Id="rId183" Type="http://schemas.openxmlformats.org/officeDocument/2006/relationships/header" Target="header29.xml" /><Relationship Id="rId184" Type="http://schemas.openxmlformats.org/officeDocument/2006/relationships/footer" Target="footer29.xml" /><Relationship Id="rId185" Type="http://schemas.openxmlformats.org/officeDocument/2006/relationships/header" Target="header30.xml" /><Relationship Id="rId186" Type="http://schemas.openxmlformats.org/officeDocument/2006/relationships/footer" Target="footer30.xml" /><Relationship Id="rId187" Type="http://schemas.openxmlformats.org/officeDocument/2006/relationships/header" Target="header31.xml" /><Relationship Id="rId188" Type="http://schemas.openxmlformats.org/officeDocument/2006/relationships/footer" Target="footer31.xml" /><Relationship Id="rId189" Type="http://schemas.openxmlformats.org/officeDocument/2006/relationships/image" Target="media/image126.png" /><Relationship Id="rId19" Type="http://schemas.openxmlformats.org/officeDocument/2006/relationships/image" Target="media/image15.png" /><Relationship Id="rId190" Type="http://schemas.openxmlformats.org/officeDocument/2006/relationships/image" Target="media/image127.png" /><Relationship Id="rId191" Type="http://schemas.openxmlformats.org/officeDocument/2006/relationships/image" Target="media/image128.png" /><Relationship Id="rId192" Type="http://schemas.openxmlformats.org/officeDocument/2006/relationships/header" Target="header32.xml" /><Relationship Id="rId193" Type="http://schemas.openxmlformats.org/officeDocument/2006/relationships/footer" Target="footer32.xml" /><Relationship Id="rId194" Type="http://schemas.openxmlformats.org/officeDocument/2006/relationships/header" Target="header33.xml" /><Relationship Id="rId195" Type="http://schemas.openxmlformats.org/officeDocument/2006/relationships/footer" Target="footer33.xml" /><Relationship Id="rId196" Type="http://schemas.openxmlformats.org/officeDocument/2006/relationships/image" Target="media/image129.jpeg" /><Relationship Id="rId197" Type="http://schemas.openxmlformats.org/officeDocument/2006/relationships/image" Target="media/image130.png" /><Relationship Id="rId198" Type="http://schemas.openxmlformats.org/officeDocument/2006/relationships/image" Target="media/image131.png" /><Relationship Id="rId199" Type="http://schemas.openxmlformats.org/officeDocument/2006/relationships/header" Target="header34.xml" /><Relationship Id="rId2" Type="http://schemas.openxmlformats.org/officeDocument/2006/relationships/webSettings" Target="webSettings.xml" /><Relationship Id="rId20" Type="http://schemas.openxmlformats.org/officeDocument/2006/relationships/image" Target="media/image16.png" /><Relationship Id="rId200" Type="http://schemas.openxmlformats.org/officeDocument/2006/relationships/footer" Target="footer34.xml" /><Relationship Id="rId201" Type="http://schemas.openxmlformats.org/officeDocument/2006/relationships/header" Target="header35.xml" /><Relationship Id="rId202" Type="http://schemas.openxmlformats.org/officeDocument/2006/relationships/footer" Target="footer35.xml" /><Relationship Id="rId203" Type="http://schemas.openxmlformats.org/officeDocument/2006/relationships/header" Target="header36.xml" /><Relationship Id="rId204" Type="http://schemas.openxmlformats.org/officeDocument/2006/relationships/footer" Target="footer36.xml" /><Relationship Id="rId205" Type="http://schemas.openxmlformats.org/officeDocument/2006/relationships/header" Target="header37.xml" /><Relationship Id="rId206" Type="http://schemas.openxmlformats.org/officeDocument/2006/relationships/footer" Target="footer37.xml" /><Relationship Id="rId207" Type="http://schemas.openxmlformats.org/officeDocument/2006/relationships/image" Target="media/image132.png" /><Relationship Id="rId208" Type="http://schemas.openxmlformats.org/officeDocument/2006/relationships/image" Target="media/image133.png" /><Relationship Id="rId209" Type="http://schemas.openxmlformats.org/officeDocument/2006/relationships/image" Target="media/image134.png" /><Relationship Id="rId21" Type="http://schemas.openxmlformats.org/officeDocument/2006/relationships/image" Target="media/image17.png" /><Relationship Id="rId210" Type="http://schemas.openxmlformats.org/officeDocument/2006/relationships/image" Target="media/image135.png" /><Relationship Id="rId211" Type="http://schemas.openxmlformats.org/officeDocument/2006/relationships/image" Target="media/image136.png" /><Relationship Id="rId212" Type="http://schemas.openxmlformats.org/officeDocument/2006/relationships/image" Target="media/image137.png" /><Relationship Id="rId213" Type="http://schemas.openxmlformats.org/officeDocument/2006/relationships/image" Target="media/image138.png" /><Relationship Id="rId214" Type="http://schemas.openxmlformats.org/officeDocument/2006/relationships/image" Target="media/image139.png" /><Relationship Id="rId215" Type="http://schemas.openxmlformats.org/officeDocument/2006/relationships/image" Target="media/image140.png" /><Relationship Id="rId216" Type="http://schemas.openxmlformats.org/officeDocument/2006/relationships/image" Target="media/image141.png" /><Relationship Id="rId217" Type="http://schemas.openxmlformats.org/officeDocument/2006/relationships/image" Target="media/image142.png" /><Relationship Id="rId218" Type="http://schemas.openxmlformats.org/officeDocument/2006/relationships/header" Target="header38.xml" /><Relationship Id="rId219" Type="http://schemas.openxmlformats.org/officeDocument/2006/relationships/footer" Target="footer38.xml" /><Relationship Id="rId22" Type="http://schemas.openxmlformats.org/officeDocument/2006/relationships/image" Target="media/image18.png" /><Relationship Id="rId220" Type="http://schemas.openxmlformats.org/officeDocument/2006/relationships/header" Target="header39.xml" /><Relationship Id="rId221" Type="http://schemas.openxmlformats.org/officeDocument/2006/relationships/footer" Target="footer39.xml" /><Relationship Id="rId222" Type="http://schemas.openxmlformats.org/officeDocument/2006/relationships/image" Target="media/image143.jpeg" /><Relationship Id="rId223" Type="http://schemas.openxmlformats.org/officeDocument/2006/relationships/image" Target="media/image144.png" /><Relationship Id="rId224" Type="http://schemas.openxmlformats.org/officeDocument/2006/relationships/image" Target="media/image145.png" /><Relationship Id="rId225" Type="http://schemas.openxmlformats.org/officeDocument/2006/relationships/header" Target="header40.xml" /><Relationship Id="rId226" Type="http://schemas.openxmlformats.org/officeDocument/2006/relationships/footer" Target="footer40.xml" /><Relationship Id="rId227" Type="http://schemas.openxmlformats.org/officeDocument/2006/relationships/image" Target="media/image146.jpeg" /><Relationship Id="rId228" Type="http://schemas.openxmlformats.org/officeDocument/2006/relationships/image" Target="media/image147.png" /><Relationship Id="rId229" Type="http://schemas.openxmlformats.org/officeDocument/2006/relationships/image" Target="media/image148.png" /><Relationship Id="rId23" Type="http://schemas.openxmlformats.org/officeDocument/2006/relationships/image" Target="media/image19.png" /><Relationship Id="rId230" Type="http://schemas.openxmlformats.org/officeDocument/2006/relationships/image" Target="media/image149.png" /><Relationship Id="rId231" Type="http://schemas.openxmlformats.org/officeDocument/2006/relationships/image" Target="media/image150.png" /><Relationship Id="rId232" Type="http://schemas.openxmlformats.org/officeDocument/2006/relationships/header" Target="header41.xml" /><Relationship Id="rId233" Type="http://schemas.openxmlformats.org/officeDocument/2006/relationships/footer" Target="footer41.xml" /><Relationship Id="rId234" Type="http://schemas.openxmlformats.org/officeDocument/2006/relationships/image" Target="media/image151.png" /><Relationship Id="rId235" Type="http://schemas.openxmlformats.org/officeDocument/2006/relationships/image" Target="media/image152.png" /><Relationship Id="rId236" Type="http://schemas.openxmlformats.org/officeDocument/2006/relationships/image" Target="media/image153.png" /><Relationship Id="rId237" Type="http://schemas.openxmlformats.org/officeDocument/2006/relationships/image" Target="media/image154.png" /><Relationship Id="rId238" Type="http://schemas.openxmlformats.org/officeDocument/2006/relationships/image" Target="media/image155.png" /><Relationship Id="rId239" Type="http://schemas.openxmlformats.org/officeDocument/2006/relationships/image" Target="media/image156.png" /><Relationship Id="rId24" Type="http://schemas.openxmlformats.org/officeDocument/2006/relationships/image" Target="media/image20.png" /><Relationship Id="rId240" Type="http://schemas.openxmlformats.org/officeDocument/2006/relationships/image" Target="media/image157.png" /><Relationship Id="rId241" Type="http://schemas.openxmlformats.org/officeDocument/2006/relationships/image" Target="media/image158.png" /><Relationship Id="rId242" Type="http://schemas.openxmlformats.org/officeDocument/2006/relationships/image" Target="media/image159.png" /><Relationship Id="rId243" Type="http://schemas.openxmlformats.org/officeDocument/2006/relationships/image" Target="media/image160.png" /><Relationship Id="rId244" Type="http://schemas.openxmlformats.org/officeDocument/2006/relationships/image" Target="media/image161.png" /><Relationship Id="rId245" Type="http://schemas.openxmlformats.org/officeDocument/2006/relationships/image" Target="media/image162.png" /><Relationship Id="rId246" Type="http://schemas.openxmlformats.org/officeDocument/2006/relationships/header" Target="header42.xml" /><Relationship Id="rId247" Type="http://schemas.openxmlformats.org/officeDocument/2006/relationships/footer" Target="footer42.xml" /><Relationship Id="rId248" Type="http://schemas.openxmlformats.org/officeDocument/2006/relationships/image" Target="media/image163.png" /><Relationship Id="rId249" Type="http://schemas.openxmlformats.org/officeDocument/2006/relationships/image" Target="media/image164.png" /><Relationship Id="rId25" Type="http://schemas.openxmlformats.org/officeDocument/2006/relationships/image" Target="media/image21.jpeg" /><Relationship Id="rId250" Type="http://schemas.openxmlformats.org/officeDocument/2006/relationships/header" Target="header43.xml" /><Relationship Id="rId251" Type="http://schemas.openxmlformats.org/officeDocument/2006/relationships/footer" Target="footer43.xml" /><Relationship Id="rId252" Type="http://schemas.openxmlformats.org/officeDocument/2006/relationships/image" Target="media/image165.png" /><Relationship Id="rId253" Type="http://schemas.openxmlformats.org/officeDocument/2006/relationships/image" Target="media/image166.png" /><Relationship Id="rId254" Type="http://schemas.openxmlformats.org/officeDocument/2006/relationships/image" Target="media/image167.png" /><Relationship Id="rId255" Type="http://schemas.openxmlformats.org/officeDocument/2006/relationships/image" Target="media/image168.png" /><Relationship Id="rId256" Type="http://schemas.openxmlformats.org/officeDocument/2006/relationships/image" Target="media/image169.png" /><Relationship Id="rId257" Type="http://schemas.openxmlformats.org/officeDocument/2006/relationships/image" Target="media/image170.jpeg" /><Relationship Id="rId258" Type="http://schemas.openxmlformats.org/officeDocument/2006/relationships/image" Target="media/image171.jpeg" /><Relationship Id="rId259" Type="http://schemas.openxmlformats.org/officeDocument/2006/relationships/image" Target="media/image172.png" /><Relationship Id="rId26" Type="http://schemas.openxmlformats.org/officeDocument/2006/relationships/image" Target="media/image22.jpeg" /><Relationship Id="rId260" Type="http://schemas.openxmlformats.org/officeDocument/2006/relationships/image" Target="media/image173.png" /><Relationship Id="rId261" Type="http://schemas.openxmlformats.org/officeDocument/2006/relationships/image" Target="media/image174.png" /><Relationship Id="rId262" Type="http://schemas.openxmlformats.org/officeDocument/2006/relationships/image" Target="media/image175.png" /><Relationship Id="rId263" Type="http://schemas.openxmlformats.org/officeDocument/2006/relationships/image" Target="media/image176.png" /><Relationship Id="rId264" Type="http://schemas.openxmlformats.org/officeDocument/2006/relationships/image" Target="media/image177.jpeg" /><Relationship Id="rId265" Type="http://schemas.openxmlformats.org/officeDocument/2006/relationships/image" Target="media/image178.jpeg" /><Relationship Id="rId266" Type="http://schemas.openxmlformats.org/officeDocument/2006/relationships/image" Target="media/image179.png" /><Relationship Id="rId267" Type="http://schemas.openxmlformats.org/officeDocument/2006/relationships/header" Target="header44.xml" /><Relationship Id="rId268" Type="http://schemas.openxmlformats.org/officeDocument/2006/relationships/footer" Target="footer44.xml" /><Relationship Id="rId269" Type="http://schemas.openxmlformats.org/officeDocument/2006/relationships/header" Target="header45.xml" /><Relationship Id="rId27" Type="http://schemas.openxmlformats.org/officeDocument/2006/relationships/image" Target="media/image23.jpeg" /><Relationship Id="rId270" Type="http://schemas.openxmlformats.org/officeDocument/2006/relationships/footer" Target="footer45.xml" /><Relationship Id="rId271" Type="http://schemas.openxmlformats.org/officeDocument/2006/relationships/image" Target="media/image180.png" /><Relationship Id="rId272" Type="http://schemas.openxmlformats.org/officeDocument/2006/relationships/image" Target="media/image181.png" /><Relationship Id="rId273" Type="http://schemas.openxmlformats.org/officeDocument/2006/relationships/image" Target="media/image182.png" /><Relationship Id="rId274" Type="http://schemas.openxmlformats.org/officeDocument/2006/relationships/image" Target="media/image183.png" /><Relationship Id="rId275" Type="http://schemas.openxmlformats.org/officeDocument/2006/relationships/image" Target="media/image184.png" /><Relationship Id="rId276" Type="http://schemas.openxmlformats.org/officeDocument/2006/relationships/image" Target="media/image185.png" /><Relationship Id="rId277" Type="http://schemas.openxmlformats.org/officeDocument/2006/relationships/image" Target="media/image186.png" /><Relationship Id="rId278" Type="http://schemas.openxmlformats.org/officeDocument/2006/relationships/header" Target="header46.xml" /><Relationship Id="rId279" Type="http://schemas.openxmlformats.org/officeDocument/2006/relationships/footer" Target="footer46.xml" /><Relationship Id="rId28" Type="http://schemas.openxmlformats.org/officeDocument/2006/relationships/header" Target="header2.xml" /><Relationship Id="rId280" Type="http://schemas.openxmlformats.org/officeDocument/2006/relationships/image" Target="media/image187.png" /><Relationship Id="rId281" Type="http://schemas.openxmlformats.org/officeDocument/2006/relationships/header" Target="header47.xml" /><Relationship Id="rId282" Type="http://schemas.openxmlformats.org/officeDocument/2006/relationships/footer" Target="footer47.xml" /><Relationship Id="rId283" Type="http://schemas.openxmlformats.org/officeDocument/2006/relationships/image" Target="media/image188.png" /><Relationship Id="rId284" Type="http://schemas.openxmlformats.org/officeDocument/2006/relationships/image" Target="media/image189.png" /><Relationship Id="rId285" Type="http://schemas.openxmlformats.org/officeDocument/2006/relationships/image" Target="media/image190.png" /><Relationship Id="rId286" Type="http://schemas.openxmlformats.org/officeDocument/2006/relationships/header" Target="header48.xml" /><Relationship Id="rId287" Type="http://schemas.openxmlformats.org/officeDocument/2006/relationships/footer" Target="footer48.xml" /><Relationship Id="rId288" Type="http://schemas.openxmlformats.org/officeDocument/2006/relationships/image" Target="media/image191.png" /><Relationship Id="rId289" Type="http://schemas.openxmlformats.org/officeDocument/2006/relationships/image" Target="media/image192.png" /><Relationship Id="rId29" Type="http://schemas.openxmlformats.org/officeDocument/2006/relationships/footer" Target="footer2.xml" /><Relationship Id="rId290" Type="http://schemas.openxmlformats.org/officeDocument/2006/relationships/image" Target="media/image193.png" /><Relationship Id="rId291" Type="http://schemas.openxmlformats.org/officeDocument/2006/relationships/header" Target="header49.xml" /><Relationship Id="rId292" Type="http://schemas.openxmlformats.org/officeDocument/2006/relationships/footer" Target="footer49.xml" /><Relationship Id="rId293" Type="http://schemas.openxmlformats.org/officeDocument/2006/relationships/header" Target="header50.xml" /><Relationship Id="rId294" Type="http://schemas.openxmlformats.org/officeDocument/2006/relationships/footer" Target="footer50.xml" /><Relationship Id="rId295" Type="http://schemas.openxmlformats.org/officeDocument/2006/relationships/image" Target="media/image194.png" /><Relationship Id="rId296" Type="http://schemas.openxmlformats.org/officeDocument/2006/relationships/image" Target="media/image195.png" /><Relationship Id="rId297" Type="http://schemas.openxmlformats.org/officeDocument/2006/relationships/image" Target="media/image196.png" /><Relationship Id="rId298" Type="http://schemas.openxmlformats.org/officeDocument/2006/relationships/image" Target="media/image197.png" /><Relationship Id="rId299" Type="http://schemas.openxmlformats.org/officeDocument/2006/relationships/image" Target="media/image198.png" /><Relationship Id="rId3" Type="http://schemas.openxmlformats.org/officeDocument/2006/relationships/fontTable" Target="fontTable.xml" /><Relationship Id="rId30" Type="http://schemas.openxmlformats.org/officeDocument/2006/relationships/header" Target="header3.xml" /><Relationship Id="rId300" Type="http://schemas.openxmlformats.org/officeDocument/2006/relationships/image" Target="media/image199.png" /><Relationship Id="rId301" Type="http://schemas.openxmlformats.org/officeDocument/2006/relationships/header" Target="header51.xml" /><Relationship Id="rId302" Type="http://schemas.openxmlformats.org/officeDocument/2006/relationships/footer" Target="footer51.xml" /><Relationship Id="rId303" Type="http://schemas.openxmlformats.org/officeDocument/2006/relationships/hyperlink" Target="https://d.book118.com/498044101012006041" TargetMode="External" /><Relationship Id="rId304" Type="http://schemas.openxmlformats.org/officeDocument/2006/relationships/header" Target="header52.xml" /><Relationship Id="rId305" Type="http://schemas.openxmlformats.org/officeDocument/2006/relationships/footer" Target="footer52.xml" /><Relationship Id="rId306" Type="http://schemas.openxmlformats.org/officeDocument/2006/relationships/theme" Target="theme/theme1.xml" /><Relationship Id="rId307" Type="http://schemas.openxmlformats.org/officeDocument/2006/relationships/styles" Target="styles.xml" /><Relationship Id="rId31" Type="http://schemas.openxmlformats.org/officeDocument/2006/relationships/footer" Target="footer3.xml" /><Relationship Id="rId32" Type="http://schemas.openxmlformats.org/officeDocument/2006/relationships/header" Target="header4.xml" /><Relationship Id="rId33" Type="http://schemas.openxmlformats.org/officeDocument/2006/relationships/footer" Target="footer4.xml" /><Relationship Id="rId34" Type="http://schemas.openxmlformats.org/officeDocument/2006/relationships/header" Target="header5.xml" /><Relationship Id="rId35" Type="http://schemas.openxmlformats.org/officeDocument/2006/relationships/footer" Target="footer5.xml" /><Relationship Id="rId36" Type="http://schemas.openxmlformats.org/officeDocument/2006/relationships/header" Target="header6.xml" /><Relationship Id="rId37" Type="http://schemas.openxmlformats.org/officeDocument/2006/relationships/footer" Target="footer6.xml" /><Relationship Id="rId38" Type="http://schemas.openxmlformats.org/officeDocument/2006/relationships/header" Target="header7.xml" /><Relationship Id="rId39" Type="http://schemas.openxmlformats.org/officeDocument/2006/relationships/footer" Target="footer7.xml" /><Relationship Id="rId4" Type="http://schemas.openxmlformats.org/officeDocument/2006/relationships/header" Target="header1.xml" /><Relationship Id="rId40" Type="http://schemas.openxmlformats.org/officeDocument/2006/relationships/header" Target="header8.xml" /><Relationship Id="rId41" Type="http://schemas.openxmlformats.org/officeDocument/2006/relationships/footer" Target="footer8.xml" /><Relationship Id="rId42" Type="http://schemas.openxmlformats.org/officeDocument/2006/relationships/header" Target="header9.xml" /><Relationship Id="rId43" Type="http://schemas.openxmlformats.org/officeDocument/2006/relationships/footer" Target="footer9.xml" /><Relationship Id="rId44" Type="http://schemas.openxmlformats.org/officeDocument/2006/relationships/header" Target="header10.xml" /><Relationship Id="rId45" Type="http://schemas.openxmlformats.org/officeDocument/2006/relationships/footer" Target="footer10.xml" /><Relationship Id="rId46" Type="http://schemas.openxmlformats.org/officeDocument/2006/relationships/image" Target="media/image25.png" /><Relationship Id="rId47" Type="http://schemas.openxmlformats.org/officeDocument/2006/relationships/image" Target="media/image26.png" /><Relationship Id="rId48" Type="http://schemas.openxmlformats.org/officeDocument/2006/relationships/image" Target="media/image27.png" /><Relationship Id="rId49" Type="http://schemas.openxmlformats.org/officeDocument/2006/relationships/image" Target="media/image28.png" /><Relationship Id="rId5" Type="http://schemas.openxmlformats.org/officeDocument/2006/relationships/footer" Target="footer1.xml" /><Relationship Id="rId50" Type="http://schemas.openxmlformats.org/officeDocument/2006/relationships/image" Target="media/image29.png" /><Relationship Id="rId51" Type="http://schemas.openxmlformats.org/officeDocument/2006/relationships/image" Target="media/image30.png" /><Relationship Id="rId52" Type="http://schemas.openxmlformats.org/officeDocument/2006/relationships/image" Target="media/image31.png" /><Relationship Id="rId53" Type="http://schemas.openxmlformats.org/officeDocument/2006/relationships/image" Target="media/image32.png" /><Relationship Id="rId54" Type="http://schemas.openxmlformats.org/officeDocument/2006/relationships/image" Target="media/image33.png" /><Relationship Id="rId55" Type="http://schemas.openxmlformats.org/officeDocument/2006/relationships/image" Target="media/image34.png" /><Relationship Id="rId56" Type="http://schemas.openxmlformats.org/officeDocument/2006/relationships/image" Target="media/image35.png" /><Relationship Id="rId57" Type="http://schemas.openxmlformats.org/officeDocument/2006/relationships/image" Target="media/image36.png" /><Relationship Id="rId58" Type="http://schemas.openxmlformats.org/officeDocument/2006/relationships/image" Target="media/image37.png" /><Relationship Id="rId59" Type="http://schemas.openxmlformats.org/officeDocument/2006/relationships/image" Target="media/image38.png" /><Relationship Id="rId6" Type="http://schemas.openxmlformats.org/officeDocument/2006/relationships/image" Target="media/image2.png" /><Relationship Id="rId60" Type="http://schemas.openxmlformats.org/officeDocument/2006/relationships/image" Target="media/image39.png" /><Relationship Id="rId61" Type="http://schemas.openxmlformats.org/officeDocument/2006/relationships/image" Target="media/image40.png" /><Relationship Id="rId62" Type="http://schemas.openxmlformats.org/officeDocument/2006/relationships/image" Target="media/image41.png" /><Relationship Id="rId63" Type="http://schemas.openxmlformats.org/officeDocument/2006/relationships/image" Target="media/image42.png" /><Relationship Id="rId64" Type="http://schemas.openxmlformats.org/officeDocument/2006/relationships/image" Target="media/image43.png" /><Relationship Id="rId65" Type="http://schemas.openxmlformats.org/officeDocument/2006/relationships/image" Target="media/image44.png" /><Relationship Id="rId66" Type="http://schemas.openxmlformats.org/officeDocument/2006/relationships/image" Target="media/image45.png" /><Relationship Id="rId67" Type="http://schemas.openxmlformats.org/officeDocument/2006/relationships/image" Target="media/image46.png" /><Relationship Id="rId68" Type="http://schemas.openxmlformats.org/officeDocument/2006/relationships/image" Target="media/image47.png" /><Relationship Id="rId69" Type="http://schemas.openxmlformats.org/officeDocument/2006/relationships/image" Target="media/image48.png" /><Relationship Id="rId7" Type="http://schemas.openxmlformats.org/officeDocument/2006/relationships/image" Target="media/image3.png" /><Relationship Id="rId70" Type="http://schemas.openxmlformats.org/officeDocument/2006/relationships/image" Target="media/image49.png" /><Relationship Id="rId71" Type="http://schemas.openxmlformats.org/officeDocument/2006/relationships/image" Target="media/image50.png" /><Relationship Id="rId72" Type="http://schemas.openxmlformats.org/officeDocument/2006/relationships/image" Target="media/image51.png" /><Relationship Id="rId73" Type="http://schemas.openxmlformats.org/officeDocument/2006/relationships/image" Target="media/image52.png" /><Relationship Id="rId74" Type="http://schemas.openxmlformats.org/officeDocument/2006/relationships/image" Target="media/image53.png" /><Relationship Id="rId75" Type="http://schemas.openxmlformats.org/officeDocument/2006/relationships/image" Target="media/image54.png" /><Relationship Id="rId76" Type="http://schemas.openxmlformats.org/officeDocument/2006/relationships/image" Target="media/image55.png" /><Relationship Id="rId77" Type="http://schemas.openxmlformats.org/officeDocument/2006/relationships/image" Target="media/image56.png" /><Relationship Id="rId78" Type="http://schemas.openxmlformats.org/officeDocument/2006/relationships/image" Target="media/image57.png" /><Relationship Id="rId79" Type="http://schemas.openxmlformats.org/officeDocument/2006/relationships/image" Target="media/image58.png" /><Relationship Id="rId8" Type="http://schemas.openxmlformats.org/officeDocument/2006/relationships/image" Target="media/image4.png" /><Relationship Id="rId80" Type="http://schemas.openxmlformats.org/officeDocument/2006/relationships/image" Target="media/image59.png" /><Relationship Id="rId81" Type="http://schemas.openxmlformats.org/officeDocument/2006/relationships/image" Target="media/image60.png" /><Relationship Id="rId82" Type="http://schemas.openxmlformats.org/officeDocument/2006/relationships/image" Target="media/image61.png" /><Relationship Id="rId83" Type="http://schemas.openxmlformats.org/officeDocument/2006/relationships/image" Target="media/image62.png" /><Relationship Id="rId84" Type="http://schemas.openxmlformats.org/officeDocument/2006/relationships/image" Target="media/image63.png" /><Relationship Id="rId85" Type="http://schemas.openxmlformats.org/officeDocument/2006/relationships/image" Target="media/image64.png" /><Relationship Id="rId86" Type="http://schemas.openxmlformats.org/officeDocument/2006/relationships/image" Target="media/image65.png" /><Relationship Id="rId87" Type="http://schemas.openxmlformats.org/officeDocument/2006/relationships/image" Target="media/image66.png" /><Relationship Id="rId88" Type="http://schemas.openxmlformats.org/officeDocument/2006/relationships/image" Target="media/image67.png" /><Relationship Id="rId89" Type="http://schemas.openxmlformats.org/officeDocument/2006/relationships/image" Target="media/image68.png" /><Relationship Id="rId9" Type="http://schemas.openxmlformats.org/officeDocument/2006/relationships/image" Target="media/image5.png" /><Relationship Id="rId90" Type="http://schemas.openxmlformats.org/officeDocument/2006/relationships/image" Target="media/image69.png" /><Relationship Id="rId91" Type="http://schemas.openxmlformats.org/officeDocument/2006/relationships/image" Target="media/image70.png" /><Relationship Id="rId92" Type="http://schemas.openxmlformats.org/officeDocument/2006/relationships/image" Target="media/image71.png" /><Relationship Id="rId93" Type="http://schemas.openxmlformats.org/officeDocument/2006/relationships/image" Target="media/image72.png" /><Relationship Id="rId94" Type="http://schemas.openxmlformats.org/officeDocument/2006/relationships/image" Target="media/image73.png" /><Relationship Id="rId95" Type="http://schemas.openxmlformats.org/officeDocument/2006/relationships/image" Target="media/image74.png" /><Relationship Id="rId96" Type="http://schemas.openxmlformats.org/officeDocument/2006/relationships/image" Target="media/image75.png" /><Relationship Id="rId97" Type="http://schemas.openxmlformats.org/officeDocument/2006/relationships/image" Target="media/image76.png" /><Relationship Id="rId98" Type="http://schemas.openxmlformats.org/officeDocument/2006/relationships/image" Target="media/image77.png" /><Relationship Id="rId99" Type="http://schemas.openxmlformats.org/officeDocument/2006/relationships/image" Target="media/image78.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24.jpeg" /></Relationships>
</file>

<file path=word/_rels/header5.xml.rels><?xml version="1.0" encoding="utf-8" standalone="yes"?><Relationships xmlns="http://schemas.openxmlformats.org/package/2006/relationships"><Relationship Id="rId1" Type="http://schemas.openxmlformats.org/officeDocument/2006/relationships/image" Target="media/image24.jpeg" /></Relationships>
</file>

<file path=word/_rels/header6.xml.rels><?xml version="1.0" encoding="utf-8" standalone="yes"?><Relationships xmlns="http://schemas.openxmlformats.org/package/2006/relationships"><Relationship Id="rId1" Type="http://schemas.openxmlformats.org/officeDocument/2006/relationships/image" Target="media/image24.jpeg" /></Relationships>
</file>

<file path=word/_rels/header7.xml.rels><?xml version="1.0" encoding="utf-8" standalone="yes"?><Relationships xmlns="http://schemas.openxmlformats.org/package/2006/relationships"><Relationship Id="rId1" Type="http://schemas.openxmlformats.org/officeDocument/2006/relationships/image" Target="media/image24.jpeg" /></Relationships>
</file>

<file path=word/_rels/header8.xml.rels><?xml version="1.0" encoding="utf-8" standalone="yes"?><Relationships xmlns="http://schemas.openxmlformats.org/package/2006/relationships"><Relationship Id="rId1" Type="http://schemas.openxmlformats.org/officeDocument/2006/relationships/image" Target="media/image24.jpeg" /></Relationships>
</file>

<file path=word/_rels/header9.xml.rels><?xml version="1.0" encoding="utf-8" standalone="yes"?><Relationships xmlns="http://schemas.openxmlformats.org/package/2006/relationships"><Relationship Id="rId1" Type="http://schemas.openxmlformats.org/officeDocument/2006/relationships/image" Target="media/image24.jpeg" /></Relationships>
</file>

<file path=word/_rels/header10.xml.rels><?xml version="1.0" encoding="utf-8" standalone="yes"?><Relationships xmlns="http://schemas.openxmlformats.org/package/2006/relationships"><Relationship Id="rId1" Type="http://schemas.openxmlformats.org/officeDocument/2006/relationships/image" Target="media/image24.jpeg" /></Relationships>
</file>

<file path=word/_rels/header11.xml.rels><?xml version="1.0" encoding="utf-8" standalone="yes"?><Relationships xmlns="http://schemas.openxmlformats.org/package/2006/relationships"><Relationship Id="rId1" Type="http://schemas.openxmlformats.org/officeDocument/2006/relationships/image" Target="media/image24.jpeg" /></Relationships>
</file>

<file path=word/_rels/header12.xml.rels><?xml version="1.0" encoding="utf-8" standalone="yes"?><Relationships xmlns="http://schemas.openxmlformats.org/package/2006/relationships"><Relationship Id="rId1" Type="http://schemas.openxmlformats.org/officeDocument/2006/relationships/image" Target="media/image24.jpeg" /></Relationships>
</file>

<file path=word/_rels/header13.xml.rels><?xml version="1.0" encoding="utf-8" standalone="yes"?><Relationships xmlns="http://schemas.openxmlformats.org/package/2006/relationships"><Relationship Id="rId1" Type="http://schemas.openxmlformats.org/officeDocument/2006/relationships/image" Target="media/image24.jpeg" /></Relationships>
</file>

<file path=word/_rels/header14.xml.rels><?xml version="1.0" encoding="utf-8" standalone="yes"?><Relationships xmlns="http://schemas.openxmlformats.org/package/2006/relationships"><Relationship Id="rId1" Type="http://schemas.openxmlformats.org/officeDocument/2006/relationships/image" Target="media/image24.jpeg" /></Relationships>
</file>

<file path=word/_rels/header15.xml.rels><?xml version="1.0" encoding="utf-8" standalone="yes"?><Relationships xmlns="http://schemas.openxmlformats.org/package/2006/relationships"><Relationship Id="rId1" Type="http://schemas.openxmlformats.org/officeDocument/2006/relationships/image" Target="media/image24.jpeg" /></Relationships>
</file>

<file path=word/_rels/header16.xml.rels><?xml version="1.0" encoding="utf-8" standalone="yes"?><Relationships xmlns="http://schemas.openxmlformats.org/package/2006/relationships"><Relationship Id="rId1" Type="http://schemas.openxmlformats.org/officeDocument/2006/relationships/image" Target="media/image24.jpeg" /></Relationships>
</file>

<file path=word/_rels/header17.xml.rels><?xml version="1.0" encoding="utf-8" standalone="yes"?><Relationships xmlns="http://schemas.openxmlformats.org/package/2006/relationships"><Relationship Id="rId1" Type="http://schemas.openxmlformats.org/officeDocument/2006/relationships/image" Target="media/image24.jpeg" /></Relationships>
</file>

<file path=word/_rels/header18.xml.rels><?xml version="1.0" encoding="utf-8" standalone="yes"?><Relationships xmlns="http://schemas.openxmlformats.org/package/2006/relationships"><Relationship Id="rId1" Type="http://schemas.openxmlformats.org/officeDocument/2006/relationships/image" Target="media/image24.jpeg" /></Relationships>
</file>

<file path=word/_rels/header19.xml.rels><?xml version="1.0" encoding="utf-8" standalone="yes"?><Relationships xmlns="http://schemas.openxmlformats.org/package/2006/relationships"><Relationship Id="rId1" Type="http://schemas.openxmlformats.org/officeDocument/2006/relationships/image" Target="media/image24.jpeg" /></Relationships>
</file>

<file path=word/_rels/header20.xml.rels><?xml version="1.0" encoding="utf-8" standalone="yes"?><Relationships xmlns="http://schemas.openxmlformats.org/package/2006/relationships"><Relationship Id="rId1" Type="http://schemas.openxmlformats.org/officeDocument/2006/relationships/image" Target="media/image24.jpeg" /></Relationships>
</file>

<file path=word/_rels/header21.xml.rels><?xml version="1.0" encoding="utf-8" standalone="yes"?><Relationships xmlns="http://schemas.openxmlformats.org/package/2006/relationships"><Relationship Id="rId1" Type="http://schemas.openxmlformats.org/officeDocument/2006/relationships/image" Target="media/image24.jpeg" /></Relationships>
</file>

<file path=word/_rels/header22.xml.rels><?xml version="1.0" encoding="utf-8" standalone="yes"?><Relationships xmlns="http://schemas.openxmlformats.org/package/2006/relationships"><Relationship Id="rId1" Type="http://schemas.openxmlformats.org/officeDocument/2006/relationships/image" Target="media/image24.jpeg" /></Relationships>
</file>

<file path=word/_rels/header23.xml.rels><?xml version="1.0" encoding="utf-8" standalone="yes"?><Relationships xmlns="http://schemas.openxmlformats.org/package/2006/relationships"><Relationship Id="rId1" Type="http://schemas.openxmlformats.org/officeDocument/2006/relationships/image" Target="media/image24.jpeg" /></Relationships>
</file>

<file path=word/_rels/header24.xml.rels><?xml version="1.0" encoding="utf-8" standalone="yes"?><Relationships xmlns="http://schemas.openxmlformats.org/package/2006/relationships"><Relationship Id="rId1" Type="http://schemas.openxmlformats.org/officeDocument/2006/relationships/image" Target="media/image24.jpeg" /></Relationships>
</file>

<file path=word/_rels/header25.xml.rels><?xml version="1.0" encoding="utf-8" standalone="yes"?><Relationships xmlns="http://schemas.openxmlformats.org/package/2006/relationships"><Relationship Id="rId1" Type="http://schemas.openxmlformats.org/officeDocument/2006/relationships/image" Target="media/image24.jpeg" /></Relationships>
</file>

<file path=word/_rels/header26.xml.rels><?xml version="1.0" encoding="utf-8" standalone="yes"?><Relationships xmlns="http://schemas.openxmlformats.org/package/2006/relationships"><Relationship Id="rId1" Type="http://schemas.openxmlformats.org/officeDocument/2006/relationships/image" Target="media/image24.jpeg" /></Relationships>
</file>

<file path=word/_rels/header27.xml.rels><?xml version="1.0" encoding="utf-8" standalone="yes"?><Relationships xmlns="http://schemas.openxmlformats.org/package/2006/relationships"><Relationship Id="rId1" Type="http://schemas.openxmlformats.org/officeDocument/2006/relationships/image" Target="media/image24.jpeg" /></Relationships>
</file>

<file path=word/_rels/header28.xml.rels><?xml version="1.0" encoding="utf-8" standalone="yes"?><Relationships xmlns="http://schemas.openxmlformats.org/package/2006/relationships"><Relationship Id="rId1" Type="http://schemas.openxmlformats.org/officeDocument/2006/relationships/image" Target="media/image24.jpeg" /></Relationships>
</file>

<file path=word/_rels/header29.xml.rels><?xml version="1.0" encoding="utf-8" standalone="yes"?><Relationships xmlns="http://schemas.openxmlformats.org/package/2006/relationships"><Relationship Id="rId1" Type="http://schemas.openxmlformats.org/officeDocument/2006/relationships/image" Target="media/image24.jpeg" /></Relationships>
</file>

<file path=word/_rels/header30.xml.rels><?xml version="1.0" encoding="utf-8" standalone="yes"?><Relationships xmlns="http://schemas.openxmlformats.org/package/2006/relationships"><Relationship Id="rId1" Type="http://schemas.openxmlformats.org/officeDocument/2006/relationships/image" Target="media/image24.jpeg" /></Relationships>
</file>

<file path=word/_rels/header31.xml.rels><?xml version="1.0" encoding="utf-8" standalone="yes"?><Relationships xmlns="http://schemas.openxmlformats.org/package/2006/relationships"><Relationship Id="rId1" Type="http://schemas.openxmlformats.org/officeDocument/2006/relationships/image" Target="media/image24.jpeg" /></Relationships>
</file>

<file path=word/_rels/header32.xml.rels><?xml version="1.0" encoding="utf-8" standalone="yes"?><Relationships xmlns="http://schemas.openxmlformats.org/package/2006/relationships"><Relationship Id="rId1" Type="http://schemas.openxmlformats.org/officeDocument/2006/relationships/image" Target="media/image24.jpeg" /></Relationships>
</file>

<file path=word/_rels/header33.xml.rels><?xml version="1.0" encoding="utf-8" standalone="yes"?><Relationships xmlns="http://schemas.openxmlformats.org/package/2006/relationships"><Relationship Id="rId1" Type="http://schemas.openxmlformats.org/officeDocument/2006/relationships/image" Target="media/image24.jpeg" /></Relationships>
</file>

<file path=word/_rels/header34.xml.rels><?xml version="1.0" encoding="utf-8" standalone="yes"?><Relationships xmlns="http://schemas.openxmlformats.org/package/2006/relationships"><Relationship Id="rId1" Type="http://schemas.openxmlformats.org/officeDocument/2006/relationships/image" Target="media/image24.jpeg" /></Relationships>
</file>

<file path=word/_rels/header35.xml.rels><?xml version="1.0" encoding="utf-8" standalone="yes"?><Relationships xmlns="http://schemas.openxmlformats.org/package/2006/relationships"><Relationship Id="rId1" Type="http://schemas.openxmlformats.org/officeDocument/2006/relationships/image" Target="media/image24.jpeg" /></Relationships>
</file>

<file path=word/_rels/header36.xml.rels><?xml version="1.0" encoding="utf-8" standalone="yes"?><Relationships xmlns="http://schemas.openxmlformats.org/package/2006/relationships"><Relationship Id="rId1" Type="http://schemas.openxmlformats.org/officeDocument/2006/relationships/image" Target="media/image24.jpeg" /></Relationships>
</file>

<file path=word/_rels/header37.xml.rels><?xml version="1.0" encoding="utf-8" standalone="yes"?><Relationships xmlns="http://schemas.openxmlformats.org/package/2006/relationships"><Relationship Id="rId1" Type="http://schemas.openxmlformats.org/officeDocument/2006/relationships/image" Target="media/image24.jpeg" /></Relationships>
</file>

<file path=word/_rels/header38.xml.rels><?xml version="1.0" encoding="utf-8" standalone="yes"?><Relationships xmlns="http://schemas.openxmlformats.org/package/2006/relationships"><Relationship Id="rId1" Type="http://schemas.openxmlformats.org/officeDocument/2006/relationships/image" Target="media/image24.jpeg" /></Relationships>
</file>

<file path=word/_rels/header39.xml.rels><?xml version="1.0" encoding="utf-8" standalone="yes"?><Relationships xmlns="http://schemas.openxmlformats.org/package/2006/relationships"><Relationship Id="rId1" Type="http://schemas.openxmlformats.org/officeDocument/2006/relationships/image" Target="media/image24.jpeg" /></Relationships>
</file>

<file path=word/_rels/header40.xml.rels><?xml version="1.0" encoding="utf-8" standalone="yes"?><Relationships xmlns="http://schemas.openxmlformats.org/package/2006/relationships"><Relationship Id="rId1" Type="http://schemas.openxmlformats.org/officeDocument/2006/relationships/image" Target="media/image24.jpeg" /></Relationships>
</file>

<file path=word/_rels/header41.xml.rels><?xml version="1.0" encoding="utf-8" standalone="yes"?><Relationships xmlns="http://schemas.openxmlformats.org/package/2006/relationships"><Relationship Id="rId1" Type="http://schemas.openxmlformats.org/officeDocument/2006/relationships/image" Target="media/image24.jpeg" /></Relationships>
</file>

<file path=word/_rels/header42.xml.rels><?xml version="1.0" encoding="utf-8" standalone="yes"?><Relationships xmlns="http://schemas.openxmlformats.org/package/2006/relationships"><Relationship Id="rId1" Type="http://schemas.openxmlformats.org/officeDocument/2006/relationships/image" Target="media/image24.jpeg" /></Relationships>
</file>

<file path=word/_rels/header43.xml.rels><?xml version="1.0" encoding="utf-8" standalone="yes"?><Relationships xmlns="http://schemas.openxmlformats.org/package/2006/relationships"><Relationship Id="rId1" Type="http://schemas.openxmlformats.org/officeDocument/2006/relationships/image" Target="media/image24.jpeg" /></Relationships>
</file>

<file path=word/_rels/header44.xml.rels><?xml version="1.0" encoding="utf-8" standalone="yes"?><Relationships xmlns="http://schemas.openxmlformats.org/package/2006/relationships"><Relationship Id="rId1" Type="http://schemas.openxmlformats.org/officeDocument/2006/relationships/image" Target="media/image24.jpeg" /></Relationships>
</file>

<file path=word/_rels/header45.xml.rels><?xml version="1.0" encoding="utf-8" standalone="yes"?><Relationships xmlns="http://schemas.openxmlformats.org/package/2006/relationships"><Relationship Id="rId1" Type="http://schemas.openxmlformats.org/officeDocument/2006/relationships/image" Target="media/image24.jpeg" /></Relationships>
</file>

<file path=word/_rels/header46.xml.rels><?xml version="1.0" encoding="utf-8" standalone="yes"?><Relationships xmlns="http://schemas.openxmlformats.org/package/2006/relationships"><Relationship Id="rId1" Type="http://schemas.openxmlformats.org/officeDocument/2006/relationships/image" Target="media/image24.jpeg" /></Relationships>
</file>

<file path=word/_rels/header47.xml.rels><?xml version="1.0" encoding="utf-8" standalone="yes"?><Relationships xmlns="http://schemas.openxmlformats.org/package/2006/relationships"><Relationship Id="rId1" Type="http://schemas.openxmlformats.org/officeDocument/2006/relationships/image" Target="media/image24.jpeg" /></Relationships>
</file>

<file path=word/_rels/header48.xml.rels><?xml version="1.0" encoding="utf-8" standalone="yes"?><Relationships xmlns="http://schemas.openxmlformats.org/package/2006/relationships"><Relationship Id="rId1" Type="http://schemas.openxmlformats.org/officeDocument/2006/relationships/image" Target="media/image24.jpeg" /></Relationships>
</file>

<file path=word/_rels/header49.xml.rels><?xml version="1.0" encoding="utf-8" standalone="yes"?><Relationships xmlns="http://schemas.openxmlformats.org/package/2006/relationships"><Relationship Id="rId1" Type="http://schemas.openxmlformats.org/officeDocument/2006/relationships/image" Target="media/image24.jpeg" /></Relationships>
</file>

<file path=word/_rels/header50.xml.rels><?xml version="1.0" encoding="utf-8" standalone="yes"?><Relationships xmlns="http://schemas.openxmlformats.org/package/2006/relationships"><Relationship Id="rId1" Type="http://schemas.openxmlformats.org/officeDocument/2006/relationships/image" Target="media/image24.jpeg" /></Relationships>
</file>

<file path=word/_rels/header51.xml.rels><?xml version="1.0" encoding="utf-8" standalone="yes"?><Relationships xmlns="http://schemas.openxmlformats.org/package/2006/relationships"><Relationship Id="rId1" Type="http://schemas.openxmlformats.org/officeDocument/2006/relationships/image" Target="media/image24.jpeg" /></Relationships>
</file>

<file path=word/_rels/header52.xml.rels><?xml version="1.0" encoding="utf-8" standalone="yes"?><Relationships xmlns="http://schemas.openxmlformats.org/package/2006/relationships"><Relationship Id="rId1" Type="http://schemas.openxmlformats.org/officeDocument/2006/relationships/image" Target="media/image2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广发证券-机械设备行业：鼓励大规模设备更新，人形机器人加速发展-240227.pdf</dc:title>
  <cp:revision>0</cp:revision>
  <dcterms:created xsi:type="dcterms:W3CDTF">2024-02-28T21:39:03Z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2024-02-28T22:08:19Z</vt:filetime>
  </property>
  <property fmtid="{D5CDD505-2E9C-101B-9397-08002B2CF9AE}" pid="3" name="CRO">
    <vt:lpwstr>wqlLaW5nc29mdCBQREYgdG8gV1BTIDkw</vt:lpwstr>
  </property>
</Properties>
</file>