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3299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pacing w:val="10"/>
          <w:sz w:val="28"/>
          <w:szCs w:val="28"/>
        </w:rPr>
        <w:t>西安中学2024届高考化学二模试卷</w:t>
      </w:r>
    </w:p>
    <w:p>
      <w:pPr>
        <w:pStyle w:val="BodyText"/>
        <w:spacing w:before="146" w:line="220" w:lineRule="auto"/>
        <w:ind w:left="118"/>
      </w:pPr>
      <w:r>
        <w:rPr>
          <w:b/>
          <w:bCs/>
          <w:spacing w:val="-21"/>
        </w:rPr>
        <w:t>注意事项：</w:t>
      </w:r>
    </w:p>
    <w:p>
      <w:pPr>
        <w:pStyle w:val="BodyText"/>
        <w:spacing w:before="18" w:line="251" w:lineRule="auto"/>
        <w:ind w:left="118" w:right="200"/>
      </w:pPr>
      <w:r>
        <w:rPr>
          <w:b/>
          <w:bCs/>
          <w:spacing w:val="-11"/>
        </w:rPr>
        <w:t>1.</w:t>
      </w:r>
      <w:r>
        <w:rPr>
          <w:spacing w:val="-52"/>
        </w:rPr>
        <w:t xml:space="preserve"> </w:t>
      </w:r>
      <w:r>
        <w:rPr>
          <w:b/>
          <w:bCs/>
          <w:spacing w:val="-11"/>
        </w:rPr>
        <w:t>答卷前，考生务必将自己的姓名、准考证号、考场号和座位号填写在试题卷和答题卡上。用2</w:t>
      </w:r>
      <w:r>
        <w:rPr>
          <w:rFonts w:ascii="Times New Roman" w:eastAsia="Times New Roman" w:hAnsi="Times New Roman" w:cs="Times New Roman"/>
          <w:b/>
          <w:bCs/>
          <w:spacing w:val="-11"/>
        </w:rPr>
        <w:t>B</w:t>
      </w:r>
      <w:r>
        <w:rPr>
          <w:b/>
          <w:bCs/>
          <w:spacing w:val="-11"/>
        </w:rPr>
        <w:t>铅笔将试卷类型</w:t>
      </w:r>
      <w:r>
        <w:rPr>
          <w:rFonts w:ascii="Times New Roman" w:eastAsia="Times New Roman" w:hAnsi="Times New Roman" w:cs="Times New Roman"/>
          <w:b/>
          <w:bCs/>
          <w:spacing w:val="-11"/>
        </w:rPr>
        <w:t>(B)</w:t>
      </w:r>
      <w:r>
        <w:rPr>
          <w:rFonts w:ascii="Times New Roman" w:eastAsia="Times New Roman" w:hAnsi="Times New Roman" w:cs="Times New Roman"/>
          <w:b/>
          <w:bCs/>
        </w:rPr>
        <w:t xml:space="preserve">   </w:t>
      </w:r>
      <w:r>
        <w:rPr>
          <w:b/>
          <w:bCs/>
          <w:spacing w:val="-12"/>
        </w:rPr>
        <w:t>填涂在答题卡相应位置上。将条形码粘贴在答题卡右上角"</w:t>
      </w:r>
      <w:r>
        <w:rPr>
          <w:b/>
          <w:bCs/>
          <w:spacing w:val="-13"/>
        </w:rPr>
        <w:t>条形码粘贴处"。</w:t>
      </w:r>
    </w:p>
    <w:p>
      <w:pPr>
        <w:pStyle w:val="BodyText"/>
        <w:spacing w:before="40" w:line="243" w:lineRule="auto"/>
        <w:ind w:left="118" w:right="149"/>
      </w:pPr>
      <w:r>
        <w:rPr>
          <w:b/>
          <w:bCs/>
          <w:spacing w:val="-10"/>
        </w:rPr>
        <w:t>2.</w:t>
      </w:r>
      <w:r>
        <w:rPr>
          <w:spacing w:val="-10"/>
        </w:rPr>
        <w:t xml:space="preserve"> </w:t>
      </w:r>
      <w:r>
        <w:rPr>
          <w:b/>
          <w:bCs/>
          <w:spacing w:val="-10"/>
        </w:rPr>
        <w:t>作答选择题时，选出每小题答案后，用2</w:t>
      </w:r>
      <w:r>
        <w:rPr>
          <w:rFonts w:ascii="Times New Roman" w:eastAsia="Times New Roman" w:hAnsi="Times New Roman" w:cs="Times New Roman"/>
          <w:b/>
          <w:bCs/>
          <w:spacing w:val="-10"/>
        </w:rPr>
        <w:t>B</w:t>
      </w:r>
      <w:r>
        <w:rPr>
          <w:b/>
          <w:bCs/>
          <w:spacing w:val="-10"/>
        </w:rPr>
        <w:t>铅笔把答题卡上对应题目选项的答案信息点涂黑；如需改动，用橡皮擦</w:t>
      </w:r>
      <w:r>
        <w:rPr>
          <w:spacing w:val="3"/>
        </w:rPr>
        <w:t xml:space="preserve">  </w:t>
      </w:r>
      <w:r>
        <w:rPr>
          <w:b/>
          <w:bCs/>
          <w:spacing w:val="-14"/>
        </w:rPr>
        <w:t>干净后，再选涂其他答案。答案不能答在试题卷上。</w:t>
      </w:r>
    </w:p>
    <w:p>
      <w:pPr>
        <w:pStyle w:val="BodyText"/>
        <w:spacing w:before="50" w:line="244" w:lineRule="auto"/>
        <w:ind w:left="118" w:right="146"/>
      </w:pPr>
      <w:r>
        <w:rPr>
          <w:b/>
          <w:bCs/>
          <w:spacing w:val="-12"/>
        </w:rPr>
        <w:t>3.</w:t>
      </w:r>
      <w:r>
        <w:rPr>
          <w:spacing w:val="-57"/>
        </w:rPr>
        <w:t xml:space="preserve"> </w:t>
      </w:r>
      <w:r>
        <w:rPr>
          <w:b/>
          <w:bCs/>
          <w:spacing w:val="-12"/>
        </w:rPr>
        <w:t>非选择题必须用黑色字迹的钢笔或签字笔作答，答案必须</w:t>
      </w:r>
      <w:r>
        <w:rPr>
          <w:b/>
          <w:bCs/>
          <w:spacing w:val="-13"/>
        </w:rPr>
        <w:t>写在答题卡各题目指定区域内相应位置上；如需改动，先</w:t>
      </w:r>
      <w:r>
        <w:t xml:space="preserve">  </w:t>
      </w:r>
      <w:r>
        <w:rPr>
          <w:b/>
          <w:bCs/>
          <w:spacing w:val="-12"/>
        </w:rPr>
        <w:t>划掉原来的答案，然后再写上新答案；不准使</w:t>
      </w:r>
      <w:r>
        <w:rPr>
          <w:b/>
          <w:bCs/>
          <w:spacing w:val="-13"/>
        </w:rPr>
        <w:t>用铅笔和涂改液。不按以上要求作答无效。</w:t>
      </w:r>
    </w:p>
    <w:p>
      <w:pPr>
        <w:pStyle w:val="BodyText"/>
        <w:spacing w:before="57" w:line="219" w:lineRule="auto"/>
        <w:ind w:left="118"/>
      </w:pPr>
      <w:r>
        <w:rPr>
          <w:b/>
          <w:bCs/>
          <w:spacing w:val="-11"/>
        </w:rPr>
        <w:t>4.</w:t>
      </w:r>
      <w:r>
        <w:rPr>
          <w:spacing w:val="-11"/>
        </w:rPr>
        <w:t xml:space="preserve"> </w:t>
      </w:r>
      <w:r>
        <w:rPr>
          <w:b/>
          <w:bCs/>
          <w:spacing w:val="-11"/>
        </w:rPr>
        <w:t>考生必须保证答题卡的整洁。考试结</w:t>
      </w:r>
      <w:r>
        <w:rPr>
          <w:b/>
          <w:bCs/>
          <w:spacing w:val="-12"/>
        </w:rPr>
        <w:t>束后，请将本试卷和答题卡一并交回。</w:t>
      </w:r>
    </w:p>
    <w:p>
      <w:pPr>
        <w:spacing w:line="287" w:lineRule="auto"/>
      </w:pPr>
    </w:p>
    <w:p>
      <w:pPr>
        <w:pStyle w:val="BodyText"/>
        <w:spacing w:before="72" w:line="219" w:lineRule="auto"/>
        <w:ind w:left="118"/>
      </w:pPr>
      <w:r>
        <w:rPr>
          <w:b/>
          <w:bCs/>
          <w:spacing w:val="-7"/>
        </w:rPr>
        <w:t>一、选择题(共包括22个小题。每小题均只有一个符合题意的</w:t>
      </w:r>
      <w:r>
        <w:rPr>
          <w:b/>
          <w:bCs/>
          <w:spacing w:val="-8"/>
        </w:rPr>
        <w:t>选项)</w:t>
      </w:r>
    </w:p>
    <w:p>
      <w:pPr>
        <w:pStyle w:val="BodyText"/>
        <w:spacing w:before="117" w:line="217" w:lineRule="auto"/>
        <w:ind w:left="118"/>
      </w:pPr>
      <w:r>
        <w:rPr>
          <w:b/>
          <w:bCs/>
          <w:spacing w:val="-12"/>
        </w:rPr>
        <w:t>1、用如图所示装置进行下列实验：将①中溶液逐滴滴入②中，预测的现象与实际相</w:t>
      </w:r>
      <w:r>
        <w:rPr>
          <w:b/>
          <w:bCs/>
          <w:spacing w:val="-13"/>
        </w:rPr>
        <w:t>符的是</w:t>
      </w:r>
    </w:p>
    <w:p>
      <w:pPr>
        <w:spacing w:line="92" w:lineRule="exact"/>
      </w:pPr>
    </w:p>
    <w:tbl>
      <w:tblPr>
        <w:tblStyle w:val="TableNormal0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34"/>
        <w:gridCol w:w="2068"/>
        <w:gridCol w:w="2798"/>
        <w:gridCol w:w="3197"/>
        <w:gridCol w:w="1993"/>
      </w:tblGrid>
      <w:tr>
        <w:tblPrEx>
          <w:tblInd w:w="1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934" w:type="dxa"/>
          </w:tcPr>
          <w:p>
            <w:pPr>
              <w:pStyle w:val="TableText"/>
              <w:spacing w:before="214" w:line="220" w:lineRule="auto"/>
              <w:ind w:left="105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选项</w:t>
            </w:r>
          </w:p>
        </w:tc>
        <w:tc>
          <w:tcPr>
            <w:tcW w:w="2068" w:type="dxa"/>
          </w:tcPr>
          <w:p>
            <w:pPr>
              <w:pStyle w:val="TableText"/>
              <w:spacing w:before="211" w:line="217" w:lineRule="auto"/>
              <w:ind w:left="100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①中物质</w:t>
            </w:r>
          </w:p>
        </w:tc>
        <w:tc>
          <w:tcPr>
            <w:tcW w:w="2798" w:type="dxa"/>
          </w:tcPr>
          <w:p>
            <w:pPr>
              <w:pStyle w:val="TableText"/>
              <w:spacing w:before="208" w:line="217" w:lineRule="auto"/>
              <w:ind w:left="126"/>
              <w:rPr>
                <w:sz w:val="21"/>
                <w:szCs w:val="21"/>
              </w:rPr>
            </w:pPr>
            <w:r>
              <w:rPr>
                <w:b/>
                <w:bCs/>
                <w:spacing w:val="2"/>
                <w:sz w:val="21"/>
                <w:szCs w:val="21"/>
              </w:rPr>
              <w:t>②中物质</w:t>
            </w:r>
          </w:p>
        </w:tc>
        <w:tc>
          <w:tcPr>
            <w:tcW w:w="3197" w:type="dxa"/>
          </w:tcPr>
          <w:p>
            <w:pPr>
              <w:pStyle w:val="TableText"/>
              <w:spacing w:before="208" w:line="217" w:lineRule="auto"/>
              <w:ind w:left="127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预测②中的现象</w:t>
            </w:r>
          </w:p>
        </w:tc>
        <w:tc>
          <w:tcPr>
            <w:tcW w:w="1993" w:type="dxa"/>
            <w:vMerge w:val="restart"/>
            <w:tcBorders>
              <w:bottom w:val="nil"/>
            </w:tcBorders>
          </w:tcPr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spacing w:line="2070" w:lineRule="exact"/>
              <w:ind w:firstLine="28"/>
            </w:pPr>
            <w:r>
              <w:rPr>
                <w:position w:val="-41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 2" o:spid="_x0000_i1025" type="#_x0000_t75" style="width:54.5pt;height:103.46pt;mso-wrap-distance-left:0;mso-wrap-distance-right:0" o:preferrelative="t" filled="f" stroked="f">
                  <v:fill o:detectmouseclick="t"/>
                  <v:imagedata r:id="rId4" o:title=""/>
                  <v:path o:extrusionok="f"/>
                  <o:lock v:ext="edit" aspectratio="f"/>
                </v:shape>
              </w:pic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8"/>
        </w:trPr>
        <w:tc>
          <w:tcPr>
            <w:tcW w:w="934" w:type="dxa"/>
          </w:tcPr>
          <w:p>
            <w:pPr>
              <w:pStyle w:val="TableText"/>
              <w:spacing w:before="262" w:line="185" w:lineRule="auto"/>
              <w:ind w:left="105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A.</w:t>
            </w:r>
          </w:p>
        </w:tc>
        <w:tc>
          <w:tcPr>
            <w:tcW w:w="2068" w:type="dxa"/>
          </w:tcPr>
          <w:p>
            <w:pPr>
              <w:pStyle w:val="TableText"/>
              <w:spacing w:before="211" w:line="220" w:lineRule="auto"/>
              <w:ind w:left="10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稀盐酸</w:t>
            </w:r>
          </w:p>
        </w:tc>
        <w:tc>
          <w:tcPr>
            <w:tcW w:w="2798" w:type="dxa"/>
          </w:tcPr>
          <w:p>
            <w:pPr>
              <w:pStyle w:val="TableText"/>
              <w:spacing w:before="208" w:line="220" w:lineRule="auto"/>
              <w:ind w:left="126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浓碳酸钠溶液</w:t>
            </w:r>
          </w:p>
        </w:tc>
        <w:tc>
          <w:tcPr>
            <w:tcW w:w="3197" w:type="dxa"/>
          </w:tcPr>
          <w:p>
            <w:pPr>
              <w:pStyle w:val="TableText"/>
              <w:spacing w:before="207" w:line="219" w:lineRule="auto"/>
              <w:ind w:left="127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立即产生气泡</w:t>
            </w:r>
          </w:p>
        </w:tc>
        <w:tc>
          <w:tcPr>
            <w:tcW w:w="1993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8"/>
        </w:trPr>
        <w:tc>
          <w:tcPr>
            <w:tcW w:w="934" w:type="dxa"/>
          </w:tcPr>
          <w:p>
            <w:pPr>
              <w:pStyle w:val="TableText"/>
              <w:spacing w:before="257" w:line="182" w:lineRule="auto"/>
              <w:ind w:left="10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B.</w:t>
            </w:r>
          </w:p>
        </w:tc>
        <w:tc>
          <w:tcPr>
            <w:tcW w:w="2068" w:type="dxa"/>
          </w:tcPr>
          <w:p>
            <w:pPr>
              <w:pStyle w:val="TableText"/>
              <w:spacing w:before="203" w:line="221" w:lineRule="auto"/>
              <w:ind w:left="10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浓硝酸</w:t>
            </w:r>
          </w:p>
        </w:tc>
        <w:tc>
          <w:tcPr>
            <w:tcW w:w="2798" w:type="dxa"/>
          </w:tcPr>
          <w:p>
            <w:pPr>
              <w:pStyle w:val="TableText"/>
              <w:spacing w:before="199" w:line="219" w:lineRule="auto"/>
              <w:ind w:left="126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用砂纸打磨过的铝条</w:t>
            </w:r>
          </w:p>
        </w:tc>
        <w:tc>
          <w:tcPr>
            <w:tcW w:w="3197" w:type="dxa"/>
          </w:tcPr>
          <w:p>
            <w:pPr>
              <w:pStyle w:val="TableText"/>
              <w:spacing w:before="199" w:line="219" w:lineRule="auto"/>
              <w:ind w:left="127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产生大量红棕色气体</w:t>
            </w:r>
          </w:p>
        </w:tc>
        <w:tc>
          <w:tcPr>
            <w:tcW w:w="1993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8"/>
        </w:trPr>
        <w:tc>
          <w:tcPr>
            <w:tcW w:w="934" w:type="dxa"/>
          </w:tcPr>
          <w:p>
            <w:pPr>
              <w:pStyle w:val="TableText"/>
              <w:spacing w:before="278" w:line="183" w:lineRule="auto"/>
              <w:ind w:left="10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C.</w:t>
            </w:r>
          </w:p>
        </w:tc>
        <w:tc>
          <w:tcPr>
            <w:tcW w:w="2068" w:type="dxa"/>
          </w:tcPr>
          <w:p>
            <w:pPr>
              <w:pStyle w:val="TableText"/>
              <w:spacing w:before="222" w:line="220" w:lineRule="auto"/>
              <w:ind w:left="103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氯化亚铁溶液</w:t>
            </w:r>
          </w:p>
        </w:tc>
        <w:tc>
          <w:tcPr>
            <w:tcW w:w="2798" w:type="dxa"/>
          </w:tcPr>
          <w:p>
            <w:pPr>
              <w:pStyle w:val="TableText"/>
              <w:spacing w:before="220" w:line="219" w:lineRule="auto"/>
              <w:ind w:left="126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过氧化钠固体</w:t>
            </w:r>
          </w:p>
        </w:tc>
        <w:tc>
          <w:tcPr>
            <w:tcW w:w="3197" w:type="dxa"/>
          </w:tcPr>
          <w:p>
            <w:pPr>
              <w:pStyle w:val="TableText"/>
              <w:spacing w:before="221" w:line="219" w:lineRule="auto"/>
              <w:ind w:left="127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产生气体和红褐色沉淀</w:t>
            </w:r>
          </w:p>
        </w:tc>
        <w:tc>
          <w:tcPr>
            <w:tcW w:w="1993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3"/>
        </w:trPr>
        <w:tc>
          <w:tcPr>
            <w:tcW w:w="934" w:type="dxa"/>
          </w:tcPr>
          <w:p>
            <w:pPr>
              <w:pStyle w:val="TableText"/>
              <w:spacing w:before="262" w:line="182" w:lineRule="auto"/>
              <w:ind w:left="105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D.</w:t>
            </w:r>
          </w:p>
        </w:tc>
        <w:tc>
          <w:tcPr>
            <w:tcW w:w="2068" w:type="dxa"/>
          </w:tcPr>
          <w:p>
            <w:pPr>
              <w:pStyle w:val="TableText"/>
              <w:spacing w:before="202" w:line="219" w:lineRule="auto"/>
              <w:ind w:left="103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氢氧化钠溶液</w:t>
            </w:r>
          </w:p>
        </w:tc>
        <w:tc>
          <w:tcPr>
            <w:tcW w:w="2798" w:type="dxa"/>
          </w:tcPr>
          <w:p>
            <w:pPr>
              <w:pStyle w:val="TableText"/>
              <w:spacing w:before="202" w:line="219" w:lineRule="auto"/>
              <w:ind w:left="126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氧化铝粉末</w:t>
            </w:r>
          </w:p>
        </w:tc>
        <w:tc>
          <w:tcPr>
            <w:tcW w:w="3197" w:type="dxa"/>
          </w:tcPr>
          <w:p>
            <w:pPr>
              <w:pStyle w:val="TableText"/>
              <w:spacing w:before="203" w:line="219" w:lineRule="auto"/>
              <w:ind w:left="127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产生白色沉淀</w:t>
            </w:r>
          </w:p>
        </w:tc>
        <w:tc>
          <w:tcPr>
            <w:tcW w:w="1993" w:type="dxa"/>
            <w:vMerge/>
            <w:tcBorders>
              <w:top w:val="nil"/>
            </w:tcBorders>
          </w:tcPr>
          <w:p/>
        </w:tc>
      </w:tr>
    </w:tbl>
    <w:p>
      <w:pPr>
        <w:spacing w:before="182" w:line="188" w:lineRule="auto"/>
        <w:ind w:left="11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A.A</w:t>
      </w:r>
      <w:r>
        <w:rPr>
          <w:rFonts w:ascii="Times New Roman" w:eastAsia="Times New Roman" w:hAnsi="Times New Roman" w:cs="Times New Roman"/>
          <w:b/>
          <w:bCs/>
          <w:spacing w:val="1"/>
          <w:sz w:val="22"/>
          <w:szCs w:val="22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B.B</w:t>
      </w:r>
      <w:r>
        <w:rPr>
          <w:rFonts w:ascii="Times New Roman" w:eastAsia="Times New Roman" w:hAnsi="Times New Roman" w:cs="Times New Roman"/>
          <w:spacing w:val="1"/>
          <w:sz w:val="22"/>
          <w:szCs w:val="22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C.C                               D.D</w:t>
      </w:r>
    </w:p>
    <w:p>
      <w:pPr>
        <w:pStyle w:val="BodyText"/>
        <w:spacing w:before="235" w:line="219" w:lineRule="auto"/>
        <w:ind w:left="115"/>
      </w:pPr>
      <w:r>
        <w:rPr>
          <w:spacing w:val="-9"/>
        </w:rPr>
        <w:t>2、下列实验操作、实验现象和结论均正确的是(</w:t>
      </w:r>
      <w:r>
        <w:rPr>
          <w:spacing w:val="25"/>
        </w:rPr>
        <w:t xml:space="preserve">   </w:t>
      </w:r>
      <w:r>
        <w:rPr>
          <w:spacing w:val="-9"/>
        </w:rPr>
        <w:t>)</w:t>
      </w:r>
    </w:p>
    <w:p>
      <w:pPr>
        <w:spacing w:line="74" w:lineRule="exact"/>
      </w:pPr>
    </w:p>
    <w:tbl>
      <w:tblPr>
        <w:tblStyle w:val="TableNormal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94"/>
        <w:gridCol w:w="3626"/>
        <w:gridCol w:w="2727"/>
        <w:gridCol w:w="1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394" w:type="dxa"/>
          </w:tcPr>
          <w:p/>
        </w:tc>
        <w:tc>
          <w:tcPr>
            <w:tcW w:w="3626" w:type="dxa"/>
          </w:tcPr>
          <w:p>
            <w:pPr>
              <w:pStyle w:val="TableText"/>
              <w:spacing w:before="201" w:line="219" w:lineRule="auto"/>
              <w:ind w:left="124"/>
            </w:pPr>
            <w:r>
              <w:rPr>
                <w:b/>
                <w:bCs/>
                <w:spacing w:val="-1"/>
              </w:rPr>
              <w:t>实验操作</w:t>
            </w:r>
          </w:p>
        </w:tc>
        <w:tc>
          <w:tcPr>
            <w:tcW w:w="2727" w:type="dxa"/>
          </w:tcPr>
          <w:p>
            <w:pPr>
              <w:pStyle w:val="TableText"/>
              <w:spacing w:before="201" w:line="219" w:lineRule="auto"/>
              <w:ind w:left="128"/>
            </w:pPr>
            <w:r>
              <w:rPr>
                <w:b/>
                <w:bCs/>
                <w:spacing w:val="-5"/>
              </w:rPr>
              <w:t>现象</w:t>
            </w:r>
          </w:p>
        </w:tc>
        <w:tc>
          <w:tcPr>
            <w:tcW w:w="1723" w:type="dxa"/>
          </w:tcPr>
          <w:p>
            <w:pPr>
              <w:pStyle w:val="TableText"/>
              <w:spacing w:before="202" w:line="221" w:lineRule="auto"/>
              <w:ind w:left="111"/>
            </w:pPr>
            <w:r>
              <w:rPr>
                <w:b/>
                <w:bCs/>
                <w:spacing w:val="-6"/>
              </w:rPr>
              <w:t>结论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08"/>
        </w:trPr>
        <w:tc>
          <w:tcPr>
            <w:tcW w:w="394" w:type="dxa"/>
          </w:tcPr>
          <w:p>
            <w:pPr>
              <w:spacing w:line="431" w:lineRule="auto"/>
            </w:pPr>
          </w:p>
          <w:p>
            <w:pPr>
              <w:pStyle w:val="TableText"/>
              <w:spacing w:before="71" w:line="184" w:lineRule="auto"/>
              <w:ind w:left="135"/>
            </w:pPr>
            <w:r>
              <w:t>A</w:t>
            </w:r>
          </w:p>
        </w:tc>
        <w:tc>
          <w:tcPr>
            <w:tcW w:w="3626" w:type="dxa"/>
          </w:tcPr>
          <w:p>
            <w:pPr>
              <w:pStyle w:val="TableText"/>
              <w:spacing w:before="240" w:line="473" w:lineRule="exact"/>
              <w:ind w:left="120"/>
            </w:pPr>
            <w:r>
              <w:rPr>
                <w:spacing w:val="9"/>
                <w:position w:val="19"/>
              </w:rPr>
              <w:t>测定常温时同浓度的</w:t>
            </w:r>
            <w:r>
              <w:rPr>
                <w:position w:val="19"/>
              </w:rPr>
              <w:t>HCOONa</w:t>
            </w:r>
            <w:r>
              <w:rPr>
                <w:spacing w:val="9"/>
                <w:position w:val="19"/>
              </w:rPr>
              <w:t>溶液、</w:t>
            </w:r>
          </w:p>
          <w:p>
            <w:pPr>
              <w:pStyle w:val="TableText"/>
              <w:spacing w:line="214" w:lineRule="auto"/>
              <w:ind w:left="120"/>
            </w:pPr>
            <w:r>
              <w:rPr>
                <w:spacing w:val="-1"/>
              </w:rPr>
              <w:t>NaClO溶液溶液的pH</w:t>
            </w:r>
          </w:p>
        </w:tc>
        <w:tc>
          <w:tcPr>
            <w:tcW w:w="2727" w:type="dxa"/>
          </w:tcPr>
          <w:p>
            <w:pPr>
              <w:spacing w:line="367" w:lineRule="auto"/>
            </w:pPr>
          </w:p>
          <w:p>
            <w:pPr>
              <w:pStyle w:val="TableText"/>
              <w:spacing w:before="71" w:line="214" w:lineRule="auto"/>
              <w:ind w:left="128"/>
            </w:pPr>
            <w:r>
              <w:rPr>
                <w:b/>
                <w:bCs/>
                <w:spacing w:val="-3"/>
              </w:rPr>
              <w:t>pH(HCOONa)&lt;pH(NaClO)</w:t>
            </w:r>
          </w:p>
        </w:tc>
        <w:tc>
          <w:tcPr>
            <w:tcW w:w="1723" w:type="dxa"/>
          </w:tcPr>
          <w:p>
            <w:pPr>
              <w:pStyle w:val="TableText"/>
              <w:spacing w:before="228" w:line="502" w:lineRule="exact"/>
              <w:ind w:left="111"/>
            </w:pPr>
            <w:r>
              <w:rPr>
                <w:b/>
                <w:bCs/>
                <w:spacing w:val="-4"/>
                <w:position w:val="21"/>
              </w:rPr>
              <w:t>弱酸的酸性：</w:t>
            </w:r>
          </w:p>
          <w:p>
            <w:pPr>
              <w:pStyle w:val="TableText"/>
              <w:spacing w:line="239" w:lineRule="auto"/>
              <w:ind w:left="131"/>
            </w:pPr>
            <w:r>
              <w:rPr>
                <w:b/>
                <w:bCs/>
                <w:spacing w:val="-3"/>
              </w:rPr>
              <w:t>HCOOH&gt;HCIO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47"/>
        </w:trPr>
        <w:tc>
          <w:tcPr>
            <w:tcW w:w="394" w:type="dxa"/>
          </w:tcPr>
          <w:p>
            <w:pPr>
              <w:spacing w:line="327" w:lineRule="auto"/>
            </w:pPr>
          </w:p>
          <w:p>
            <w:pPr>
              <w:spacing w:line="327" w:lineRule="auto"/>
            </w:pPr>
          </w:p>
          <w:p>
            <w:pPr>
              <w:pStyle w:val="TableText"/>
              <w:spacing w:before="71" w:line="182" w:lineRule="auto"/>
              <w:ind w:left="135"/>
            </w:pPr>
            <w:r>
              <w:t>B</w:t>
            </w:r>
          </w:p>
        </w:tc>
        <w:tc>
          <w:tcPr>
            <w:tcW w:w="3626" w:type="dxa"/>
          </w:tcPr>
          <w:p>
            <w:pPr>
              <w:pStyle w:val="TableText"/>
              <w:spacing w:before="233" w:line="388" w:lineRule="auto"/>
              <w:ind w:left="120" w:right="307" w:firstLine="30"/>
            </w:pPr>
            <w:r>
              <w:rPr>
                <w:spacing w:val="1"/>
              </w:rPr>
              <w:t>向1</w:t>
            </w:r>
            <w:r>
              <w:t>mlL</w:t>
            </w:r>
            <w:r>
              <w:rPr>
                <w:spacing w:val="1"/>
              </w:rPr>
              <w:t>1</w:t>
            </w:r>
            <w:r>
              <w:t>molL</w:t>
            </w:r>
            <w:r>
              <w:rPr>
                <w:spacing w:val="1"/>
              </w:rPr>
              <w:t>-1的</w:t>
            </w:r>
            <w:r>
              <w:t>NaOH</w:t>
            </w:r>
            <w:r>
              <w:rPr>
                <w:spacing w:val="1"/>
              </w:rPr>
              <w:t>溶液中加</w:t>
            </w:r>
            <w:r>
              <w:rPr>
                <w:spacing w:val="2"/>
              </w:rPr>
              <w:t xml:space="preserve">  </w:t>
            </w:r>
            <w:r>
              <w:rPr>
                <w:spacing w:val="11"/>
              </w:rPr>
              <w:t>入5</w:t>
            </w:r>
            <w:r>
              <w:t>mL</w:t>
            </w:r>
            <w:r>
              <w:rPr>
                <w:spacing w:val="11"/>
              </w:rPr>
              <w:t>2</w:t>
            </w:r>
            <w:r>
              <w:t>mol</w:t>
            </w:r>
            <w:r>
              <w:rPr>
                <w:spacing w:val="11"/>
              </w:rPr>
              <w:t>/L的</w:t>
            </w:r>
            <w:r>
              <w:t>CuSO</w:t>
            </w:r>
            <w:r>
              <w:rPr>
                <w:rFonts w:ascii="Calibri" w:eastAsia="Calibri" w:hAnsi="Calibri" w:cs="Calibri"/>
                <w:spacing w:val="11"/>
              </w:rPr>
              <w:t>₄</w:t>
            </w:r>
            <w:r>
              <w:rPr>
                <w:spacing w:val="11"/>
              </w:rPr>
              <w:t>溶液，振荡</w:t>
            </w:r>
          </w:p>
          <w:p>
            <w:pPr>
              <w:pStyle w:val="TableText"/>
              <w:spacing w:line="216" w:lineRule="auto"/>
              <w:ind w:left="120"/>
            </w:pPr>
            <w:r>
              <w:t>后再加入0.5mL有机物X,加热</w:t>
            </w:r>
          </w:p>
        </w:tc>
        <w:tc>
          <w:tcPr>
            <w:tcW w:w="2727" w:type="dxa"/>
          </w:tcPr>
          <w:p>
            <w:pPr>
              <w:spacing w:line="297" w:lineRule="auto"/>
            </w:pPr>
          </w:p>
          <w:p>
            <w:pPr>
              <w:spacing w:line="297" w:lineRule="auto"/>
            </w:pPr>
          </w:p>
          <w:p>
            <w:pPr>
              <w:pStyle w:val="TableText"/>
              <w:spacing w:before="71" w:line="220" w:lineRule="auto"/>
              <w:ind w:left="128"/>
            </w:pPr>
            <w:r>
              <w:rPr>
                <w:b/>
                <w:bCs/>
                <w:spacing w:val="-4"/>
              </w:rPr>
              <w:t>未出现砖红色沉淀</w:t>
            </w:r>
          </w:p>
        </w:tc>
        <w:tc>
          <w:tcPr>
            <w:tcW w:w="1723" w:type="dxa"/>
          </w:tcPr>
          <w:p>
            <w:pPr>
              <w:spacing w:line="374" w:lineRule="auto"/>
            </w:pPr>
          </w:p>
          <w:p>
            <w:pPr>
              <w:pStyle w:val="TableText"/>
              <w:spacing w:before="72" w:line="451" w:lineRule="exact"/>
              <w:ind w:left="111"/>
            </w:pPr>
            <w:r>
              <w:rPr>
                <w:b/>
                <w:bCs/>
                <w:spacing w:val="-1"/>
                <w:position w:val="17"/>
              </w:rPr>
              <w:t>说明X不是葡萄</w:t>
            </w:r>
          </w:p>
          <w:p>
            <w:pPr>
              <w:pStyle w:val="TableText"/>
              <w:spacing w:line="220" w:lineRule="auto"/>
              <w:ind w:left="111"/>
            </w:pPr>
            <w:r>
              <w:rPr>
                <w:b/>
                <w:bCs/>
                <w:spacing w:val="-3"/>
              </w:rPr>
              <w:t>糖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8"/>
        </w:trPr>
        <w:tc>
          <w:tcPr>
            <w:tcW w:w="394" w:type="dxa"/>
          </w:tcPr>
          <w:p>
            <w:pPr>
              <w:spacing w:line="427" w:lineRule="auto"/>
            </w:pPr>
          </w:p>
          <w:p>
            <w:pPr>
              <w:pStyle w:val="TableText"/>
              <w:spacing w:before="72" w:line="183" w:lineRule="auto"/>
              <w:ind w:left="135"/>
            </w:pPr>
            <w:r>
              <w:t>C</w:t>
            </w:r>
          </w:p>
        </w:tc>
        <w:tc>
          <w:tcPr>
            <w:tcW w:w="3626" w:type="dxa"/>
          </w:tcPr>
          <w:p>
            <w:pPr>
              <w:pStyle w:val="TableText"/>
              <w:spacing w:before="244" w:line="461" w:lineRule="exact"/>
              <w:ind w:right="2"/>
              <w:jc w:val="right"/>
            </w:pPr>
            <w:r>
              <w:rPr>
                <w:spacing w:val="6"/>
                <w:position w:val="18"/>
              </w:rPr>
              <w:t>把烧得红热的</w:t>
            </w:r>
            <w:r>
              <w:rPr>
                <w:position w:val="18"/>
              </w:rPr>
              <w:t>Cu</w:t>
            </w:r>
            <w:r>
              <w:rPr>
                <w:spacing w:val="6"/>
                <w:position w:val="18"/>
              </w:rPr>
              <w:t>丝伸入盛满</w:t>
            </w:r>
            <w:r>
              <w:rPr>
                <w:position w:val="18"/>
              </w:rPr>
              <w:t>Cl</w:t>
            </w:r>
            <w:r>
              <w:rPr>
                <w:rFonts w:ascii="Calibri" w:eastAsia="Calibri" w:hAnsi="Calibri" w:cs="Calibri"/>
                <w:spacing w:val="6"/>
                <w:position w:val="18"/>
              </w:rPr>
              <w:t>₂</w:t>
            </w:r>
            <w:r>
              <w:rPr>
                <w:rFonts w:ascii="Calibri" w:eastAsia="Calibri" w:hAnsi="Calibri" w:cs="Calibri"/>
                <w:spacing w:val="-17"/>
                <w:position w:val="18"/>
              </w:rPr>
              <w:t xml:space="preserve"> </w:t>
            </w:r>
            <w:r>
              <w:rPr>
                <w:spacing w:val="6"/>
                <w:position w:val="18"/>
              </w:rPr>
              <w:t>的集</w:t>
            </w:r>
          </w:p>
          <w:p>
            <w:pPr>
              <w:pStyle w:val="TableText"/>
              <w:spacing w:line="220" w:lineRule="auto"/>
              <w:ind w:left="120"/>
            </w:pPr>
            <w:r>
              <w:rPr>
                <w:spacing w:val="8"/>
              </w:rPr>
              <w:t>气瓶中</w:t>
            </w:r>
          </w:p>
        </w:tc>
        <w:tc>
          <w:tcPr>
            <w:tcW w:w="2727" w:type="dxa"/>
          </w:tcPr>
          <w:p>
            <w:pPr>
              <w:spacing w:line="368" w:lineRule="auto"/>
            </w:pPr>
          </w:p>
          <w:p>
            <w:pPr>
              <w:pStyle w:val="TableText"/>
              <w:spacing w:before="71" w:line="219" w:lineRule="auto"/>
              <w:ind w:left="128"/>
            </w:pPr>
            <w:r>
              <w:rPr>
                <w:b/>
                <w:bCs/>
                <w:spacing w:val="-4"/>
              </w:rPr>
              <w:t>产生大量蓝绿色的烟</w:t>
            </w:r>
          </w:p>
        </w:tc>
        <w:tc>
          <w:tcPr>
            <w:tcW w:w="1723" w:type="dxa"/>
          </w:tcPr>
          <w:p>
            <w:pPr>
              <w:pStyle w:val="TableText"/>
              <w:spacing w:before="232" w:line="448" w:lineRule="exact"/>
              <w:ind w:left="111"/>
            </w:pPr>
            <w:r>
              <w:rPr>
                <w:b/>
                <w:bCs/>
                <w:position w:val="17"/>
              </w:rPr>
              <w:t>Cu</w:t>
            </w:r>
            <w:r>
              <w:rPr>
                <w:b/>
                <w:bCs/>
                <w:spacing w:val="12"/>
                <w:position w:val="17"/>
              </w:rPr>
              <w:t>在</w:t>
            </w:r>
            <w:r>
              <w:rPr>
                <w:b/>
                <w:bCs/>
                <w:position w:val="17"/>
              </w:rPr>
              <w:t>Cl</w:t>
            </w:r>
            <w:r>
              <w:rPr>
                <w:rFonts w:ascii="Calibri" w:eastAsia="Calibri" w:hAnsi="Calibri" w:cs="Calibri"/>
                <w:b/>
                <w:bCs/>
                <w:spacing w:val="12"/>
                <w:position w:val="17"/>
              </w:rPr>
              <w:t>₂</w:t>
            </w:r>
            <w:r>
              <w:rPr>
                <w:rFonts w:ascii="Calibri" w:eastAsia="Calibri" w:hAnsi="Calibri" w:cs="Calibri"/>
                <w:b/>
                <w:bCs/>
                <w:spacing w:val="-21"/>
                <w:position w:val="17"/>
              </w:rPr>
              <w:t xml:space="preserve"> </w:t>
            </w:r>
            <w:r>
              <w:rPr>
                <w:b/>
                <w:bCs/>
                <w:spacing w:val="12"/>
                <w:position w:val="17"/>
              </w:rPr>
              <w:t>中能燃</w:t>
            </w:r>
          </w:p>
          <w:p>
            <w:pPr>
              <w:pStyle w:val="TableText"/>
              <w:spacing w:line="218" w:lineRule="auto"/>
              <w:ind w:left="111"/>
            </w:pPr>
            <w:r>
              <w:rPr>
                <w:b/>
                <w:bCs/>
                <w:spacing w:val="-3"/>
              </w:rPr>
              <w:t>烧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2"/>
        </w:trPr>
        <w:tc>
          <w:tcPr>
            <w:tcW w:w="394" w:type="dxa"/>
          </w:tcPr>
          <w:p>
            <w:pPr>
              <w:spacing w:line="329" w:lineRule="auto"/>
            </w:pPr>
          </w:p>
          <w:p>
            <w:pPr>
              <w:spacing w:line="330" w:lineRule="auto"/>
            </w:pPr>
          </w:p>
          <w:p>
            <w:pPr>
              <w:pStyle w:val="TableText"/>
              <w:spacing w:before="71" w:line="182" w:lineRule="auto"/>
              <w:ind w:left="135"/>
            </w:pPr>
            <w:r>
              <w:t>D</w:t>
            </w:r>
          </w:p>
        </w:tc>
        <w:tc>
          <w:tcPr>
            <w:tcW w:w="3626" w:type="dxa"/>
          </w:tcPr>
          <w:p>
            <w:pPr>
              <w:pStyle w:val="TableText"/>
              <w:spacing w:before="237" w:line="219" w:lineRule="auto"/>
              <w:ind w:left="120"/>
            </w:pPr>
            <w:r>
              <w:rPr>
                <w:spacing w:val="1"/>
              </w:rPr>
              <w:t>在试管中加入1</w:t>
            </w:r>
            <w:r>
              <w:t>mL</w:t>
            </w:r>
            <w:r>
              <w:rPr>
                <w:spacing w:val="1"/>
              </w:rPr>
              <w:t>0.1</w:t>
            </w:r>
            <w:r>
              <w:t>mol</w:t>
            </w:r>
            <w:r>
              <w:rPr>
                <w:spacing w:val="1"/>
              </w:rPr>
              <w:t>·L-I的</w:t>
            </w:r>
          </w:p>
          <w:p>
            <w:pPr>
              <w:pStyle w:val="TableText"/>
              <w:spacing w:before="177" w:line="483" w:lineRule="exact"/>
              <w:jc w:val="right"/>
            </w:pPr>
            <w:r>
              <w:rPr>
                <w:position w:val="20"/>
              </w:rPr>
              <w:t>FeCl</w:t>
            </w:r>
            <w:r>
              <w:rPr>
                <w:rFonts w:ascii="Calibri" w:eastAsia="Calibri" w:hAnsi="Calibri" w:cs="Calibri"/>
                <w:spacing w:val="8"/>
                <w:position w:val="20"/>
              </w:rPr>
              <w:t>₃</w:t>
            </w:r>
            <w:r>
              <w:rPr>
                <w:spacing w:val="8"/>
                <w:position w:val="20"/>
              </w:rPr>
              <w:t>溶液，再加入1</w:t>
            </w:r>
            <w:r>
              <w:rPr>
                <w:position w:val="20"/>
              </w:rPr>
              <w:t>mL</w:t>
            </w:r>
            <w:r>
              <w:rPr>
                <w:spacing w:val="8"/>
                <w:position w:val="20"/>
              </w:rPr>
              <w:t>0.5</w:t>
            </w:r>
            <w:r>
              <w:rPr>
                <w:position w:val="20"/>
              </w:rPr>
              <w:t>mol</w:t>
            </w:r>
            <w:r>
              <w:rPr>
                <w:spacing w:val="8"/>
                <w:position w:val="20"/>
              </w:rPr>
              <w:t>·L-1</w:t>
            </w:r>
          </w:p>
          <w:p>
            <w:pPr>
              <w:pStyle w:val="TableText"/>
              <w:spacing w:line="220" w:lineRule="auto"/>
              <w:ind w:left="120"/>
            </w:pPr>
            <w:r>
              <w:rPr>
                <w:spacing w:val="2"/>
              </w:rPr>
              <w:t>的盐酸</w:t>
            </w:r>
          </w:p>
        </w:tc>
        <w:tc>
          <w:tcPr>
            <w:tcW w:w="2727" w:type="dxa"/>
          </w:tcPr>
          <w:p>
            <w:pPr>
              <w:spacing w:line="299" w:lineRule="auto"/>
            </w:pPr>
          </w:p>
          <w:p>
            <w:pPr>
              <w:spacing w:line="300" w:lineRule="auto"/>
            </w:pPr>
          </w:p>
          <w:p>
            <w:pPr>
              <w:pStyle w:val="TableText"/>
              <w:spacing w:before="71" w:line="220" w:lineRule="auto"/>
              <w:ind w:left="128"/>
            </w:pPr>
            <w:r>
              <w:rPr>
                <w:b/>
                <w:bCs/>
                <w:spacing w:val="-1"/>
              </w:rPr>
              <w:t>溶液颜色变浅</w:t>
            </w:r>
          </w:p>
        </w:tc>
        <w:tc>
          <w:tcPr>
            <w:tcW w:w="1723" w:type="dxa"/>
          </w:tcPr>
          <w:p>
            <w:pPr>
              <w:spacing w:line="380" w:lineRule="auto"/>
            </w:pPr>
          </w:p>
          <w:p>
            <w:pPr>
              <w:pStyle w:val="TableText"/>
              <w:spacing w:before="72" w:line="459" w:lineRule="exact"/>
              <w:jc w:val="right"/>
            </w:pPr>
            <w:r>
              <w:rPr>
                <w:b/>
                <w:bCs/>
                <w:spacing w:val="3"/>
                <w:position w:val="18"/>
              </w:rPr>
              <w:t>H*能抑制</w:t>
            </w:r>
            <w:r>
              <w:rPr>
                <w:b/>
                <w:bCs/>
                <w:position w:val="18"/>
              </w:rPr>
              <w:t>Fe</w:t>
            </w:r>
            <w:r>
              <w:rPr>
                <w:b/>
                <w:bCs/>
                <w:spacing w:val="3"/>
                <w:position w:val="18"/>
              </w:rPr>
              <w:t>³+的</w:t>
            </w:r>
          </w:p>
          <w:p>
            <w:pPr>
              <w:pStyle w:val="TableText"/>
              <w:spacing w:line="219" w:lineRule="auto"/>
              <w:ind w:left="111"/>
            </w:pPr>
            <w:r>
              <w:rPr>
                <w:b/>
                <w:bCs/>
                <w:spacing w:val="-6"/>
              </w:rPr>
              <w:t>水解</w:t>
            </w:r>
          </w:p>
        </w:tc>
      </w:tr>
    </w:tbl>
    <w:p/>
    <w:p>
      <w:pPr>
        <w:sectPr>
          <w:pgSz w:w="11910" w:h="16840"/>
          <w:pgMar w:top="1258" w:right="464" w:bottom="0" w:left="434" w:header="0" w:footer="0" w:gutter="0"/>
          <w:cols w:space="708"/>
        </w:sectPr>
      </w:pPr>
    </w:p>
    <w:p>
      <w:pPr>
        <w:spacing w:before="29" w:line="188" w:lineRule="auto"/>
        <w:rPr>
          <w:rFonts w:ascii="Times New Roman" w:eastAsia="Times New Roman" w:hAnsi="Times New Roman" w:cs="Times New Roman"/>
        </w:rPr>
      </w:pPr>
      <w:r>
        <w:pict>
          <v:shape id="IM 4" o:spid="_x0000_s1026" type="#_x0000_t75" style="width:39pt;height:31pt;margin-top:88.5pt;margin-left:379.5pt;mso-position-horizontal-relative:page;mso-position-vertical-relative:page;mso-wrap-distance-left:0;mso-wrap-distance-right:0;position:absolute;z-index:251659264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pict>
          <v:shape id="IM 6" o:spid="_x0000_s1027" type="#_x0000_t75" style="width:45pt;height:31.5pt;margin-top:87pt;margin-left:430.45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A.A                                 B.B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C.C                                 D.D</w:t>
      </w:r>
    </w:p>
    <w:p>
      <w:pPr>
        <w:spacing w:line="411" w:lineRule="auto"/>
      </w:pPr>
    </w:p>
    <w:p>
      <w:pPr>
        <w:pStyle w:val="BodyText"/>
        <w:spacing w:before="68" w:line="212" w:lineRule="auto"/>
        <w:ind w:left="10"/>
        <w:rPr>
          <w:sz w:val="21"/>
          <w:szCs w:val="21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8" type="#_x0000_t202" style="width:84pt;height:14.2pt;margin-top:2.4pt;margin-left:451pt;position:absolute;z-index:25166028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14" w:lineRule="auto"/>
                    <w:ind w:left="20"/>
                    <w:rPr>
                      <w:sz w:val="21"/>
                      <w:szCs w:val="21"/>
                    </w:rPr>
                  </w:pPr>
                  <w:r>
                    <w:rPr>
                      <w:spacing w:val="-1"/>
                      <w:sz w:val="21"/>
                      <w:szCs w:val="21"/>
                    </w:rPr>
                    <w:t>与</w:t>
                  </w:r>
                  <w:r>
                    <w:rPr>
                      <w:spacing w:val="-33"/>
                      <w:sz w:val="21"/>
                      <w:szCs w:val="21"/>
                    </w:rPr>
                    <w:t xml:space="preserve"> </w:t>
                  </w:r>
                  <w:r>
                    <w:rPr>
                      <w:spacing w:val="-1"/>
                      <w:sz w:val="21"/>
                      <w:szCs w:val="21"/>
                    </w:rPr>
                    <w:t>pH 的变化关系</w:t>
                  </w:r>
                </w:p>
              </w:txbxContent>
            </v:textbox>
          </v:shape>
        </w:pict>
      </w:r>
      <w:r>
        <w:rPr>
          <w:spacing w:val="2"/>
          <w:sz w:val="21"/>
          <w:szCs w:val="21"/>
        </w:rPr>
        <w:t>3、</w:t>
      </w:r>
      <w:r>
        <w:rPr>
          <w:spacing w:val="-57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向某二元弱酸</w:t>
      </w:r>
      <w:r>
        <w:rPr>
          <w:spacing w:val="-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H₂A</w:t>
      </w:r>
      <w:r>
        <w:rPr>
          <w:rFonts w:ascii="Times New Roman" w:eastAsia="Times New Roman" w:hAnsi="Times New Roman" w:cs="Times New Roman"/>
          <w:spacing w:val="-15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水溶液中逐滴加入</w:t>
      </w:r>
      <w:r>
        <w:rPr>
          <w:spacing w:val="-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NaOH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溶液，混合溶液中</w:t>
      </w:r>
      <w:r>
        <w:rPr>
          <w:rFonts w:ascii="Times New Roman" w:eastAsia="Times New Roman" w:hAnsi="Times New Roman" w:cs="Times New Roman"/>
          <w:sz w:val="21"/>
          <w:szCs w:val="21"/>
        </w:rPr>
        <w:t>lgx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(x   </w:t>
      </w:r>
      <w:r>
        <w:rPr>
          <w:spacing w:val="2"/>
          <w:sz w:val="21"/>
          <w:szCs w:val="21"/>
        </w:rPr>
        <w:t>为</w:t>
      </w:r>
    </w:p>
    <w:p>
      <w:pPr>
        <w:pStyle w:val="BodyText"/>
        <w:spacing w:before="27" w:line="223" w:lineRule="auto"/>
        <w:ind w:left="7819"/>
      </w:pPr>
      <w:r>
        <w:t>或</w:t>
      </w:r>
    </w:p>
    <w:p>
      <w:pPr>
        <w:pStyle w:val="BodyText"/>
        <w:spacing w:before="170" w:line="220" w:lineRule="auto"/>
        <w:ind w:left="20"/>
        <w:rPr>
          <w:sz w:val="21"/>
          <w:szCs w:val="21"/>
        </w:rPr>
      </w:pPr>
      <w:r>
        <w:rPr>
          <w:spacing w:val="7"/>
          <w:sz w:val="21"/>
          <w:szCs w:val="21"/>
        </w:rPr>
        <w:t>如图所示，下列说法正确的是(</w:t>
      </w:r>
      <w:r>
        <w:rPr>
          <w:spacing w:val="28"/>
          <w:sz w:val="21"/>
          <w:szCs w:val="21"/>
        </w:rPr>
        <w:t xml:space="preserve">   </w:t>
      </w:r>
      <w:r>
        <w:rPr>
          <w:spacing w:val="7"/>
          <w:sz w:val="21"/>
          <w:szCs w:val="21"/>
        </w:rPr>
        <w:t>)</w:t>
      </w:r>
    </w:p>
    <w:p>
      <w:pPr>
        <w:spacing w:before="100" w:line="2330" w:lineRule="exact"/>
        <w:ind w:firstLine="60"/>
      </w:pPr>
      <w:r>
        <w:rPr>
          <w:position w:val="-46"/>
        </w:rPr>
        <w:pict>
          <v:shape id="IM 8" o:spid="_x0000_i1029" type="#_x0000_t75" style="width:111.46pt;height:116.5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pStyle w:val="BodyText"/>
        <w:spacing w:before="265" w:line="212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=7</w:t>
      </w:r>
      <w:r>
        <w:rPr>
          <w:rFonts w:ascii="Times New Roman" w:eastAsia="Times New Roman" w:hAnsi="Times New Roman" w:cs="Times New Roman"/>
          <w:spacing w:val="16"/>
          <w:w w:val="101"/>
          <w:sz w:val="21"/>
          <w:szCs w:val="21"/>
        </w:rPr>
        <w:t xml:space="preserve">   </w:t>
      </w:r>
      <w:r>
        <w:rPr>
          <w:spacing w:val="1"/>
          <w:sz w:val="21"/>
          <w:szCs w:val="21"/>
        </w:rPr>
        <w:t>时，存在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c(</w:t>
      </w:r>
      <w:r>
        <w:rPr>
          <w:rFonts w:ascii="Times New Roman" w:eastAsia="Times New Roman" w:hAnsi="Times New Roman" w:cs="Times New Roman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)=c(H₂A)+c(</w:t>
      </w:r>
      <w:r>
        <w:rPr>
          <w:rFonts w:ascii="Times New Roman" w:eastAsia="Times New Roman" w:hAnsi="Times New Roman" w:cs="Times New Roman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)+c(A²)</w:t>
      </w:r>
    </w:p>
    <w:p>
      <w:pPr>
        <w:pStyle w:val="BodyText"/>
        <w:spacing w:before="294" w:line="890" w:lineRule="exact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5"/>
          <w:position w:val="35"/>
          <w:sz w:val="21"/>
          <w:szCs w:val="21"/>
        </w:rPr>
        <w:t xml:space="preserve">B.   </w:t>
      </w:r>
      <w:r>
        <w:rPr>
          <w:spacing w:val="5"/>
          <w:position w:val="35"/>
          <w:sz w:val="21"/>
          <w:szCs w:val="21"/>
        </w:rPr>
        <w:t>直线</w:t>
      </w:r>
      <w:r>
        <w:rPr>
          <w:rFonts w:ascii="Times New Roman" w:eastAsia="Times New Roman" w:hAnsi="Times New Roman" w:cs="Times New Roman"/>
          <w:spacing w:val="5"/>
          <w:position w:val="35"/>
          <w:sz w:val="21"/>
          <w:szCs w:val="21"/>
        </w:rPr>
        <w:t xml:space="preserve">I </w:t>
      </w:r>
      <w:r>
        <w:rPr>
          <w:spacing w:val="5"/>
          <w:position w:val="35"/>
          <w:sz w:val="21"/>
          <w:szCs w:val="21"/>
        </w:rPr>
        <w:t>表示的是1</w:t>
      </w:r>
      <w:r>
        <w:rPr>
          <w:position w:val="10"/>
          <w:sz w:val="21"/>
          <w:szCs w:val="21"/>
        </w:rPr>
        <w:pict>
          <v:shape id="IM 10" o:spid="_x0000_i1030" type="#_x0000_t75" style="width:44.89pt;height:30.49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  <w:r>
        <w:rPr>
          <w:spacing w:val="5"/>
          <w:position w:val="33"/>
          <w:sz w:val="21"/>
          <w:szCs w:val="21"/>
        </w:rPr>
        <w:t>随</w:t>
      </w:r>
      <w:r>
        <w:rPr>
          <w:spacing w:val="-13"/>
          <w:position w:val="33"/>
          <w:sz w:val="21"/>
          <w:szCs w:val="21"/>
        </w:rPr>
        <w:t xml:space="preserve"> </w:t>
      </w:r>
      <w:r>
        <w:rPr>
          <w:position w:val="33"/>
          <w:sz w:val="21"/>
          <w:szCs w:val="21"/>
        </w:rPr>
        <w:t>pH</w:t>
      </w:r>
      <w:r>
        <w:rPr>
          <w:spacing w:val="5"/>
          <w:position w:val="33"/>
          <w:sz w:val="21"/>
          <w:szCs w:val="21"/>
        </w:rPr>
        <w:t xml:space="preserve"> 的变化情况</w:t>
      </w:r>
    </w:p>
    <w:p>
      <w:pPr>
        <w:ind w:left="10"/>
      </w:pP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  </w:t>
      </w:r>
      <w:r>
        <w:rPr>
          <w:position w:val="-25"/>
          <w:sz w:val="21"/>
          <w:szCs w:val="21"/>
        </w:rPr>
        <w:pict>
          <v:shape id="IM 12" o:spid="_x0000_i1031" type="#_x0000_t75" style="width:103.46pt;height:33.5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pStyle w:val="BodyText"/>
        <w:spacing w:before="269" w:line="470" w:lineRule="exac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 xml:space="preserve">D.A²    </w:t>
      </w:r>
      <w:r>
        <w:rPr>
          <w:spacing w:val="2"/>
          <w:position w:val="20"/>
          <w:sz w:val="21"/>
          <w:szCs w:val="21"/>
        </w:rPr>
        <w:t>的水解常数</w:t>
      </w:r>
      <w:r>
        <w:rPr>
          <w:spacing w:val="-33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Kni</w:t>
      </w:r>
      <w:r>
        <w:rPr>
          <w:spacing w:val="2"/>
          <w:position w:val="20"/>
          <w:sz w:val="21"/>
          <w:szCs w:val="21"/>
        </w:rPr>
        <w:t>大于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H₂A</w:t>
      </w:r>
      <w:r>
        <w:rPr>
          <w:rFonts w:ascii="Times New Roman" w:eastAsia="Times New Roman" w:hAnsi="Times New Roman" w:cs="Times New Roman"/>
          <w:spacing w:val="25"/>
          <w:w w:val="101"/>
          <w:position w:val="20"/>
          <w:sz w:val="21"/>
          <w:szCs w:val="21"/>
        </w:rPr>
        <w:t xml:space="preserve"> </w:t>
      </w:r>
      <w:r>
        <w:rPr>
          <w:spacing w:val="2"/>
          <w:position w:val="20"/>
          <w:sz w:val="21"/>
          <w:szCs w:val="21"/>
        </w:rPr>
        <w:t>电离常数的</w:t>
      </w:r>
      <w:r>
        <w:rPr>
          <w:spacing w:val="-52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K₂₂</w:t>
      </w:r>
    </w:p>
    <w:p>
      <w:pPr>
        <w:pStyle w:val="BodyText"/>
        <w:spacing w:line="220" w:lineRule="auto"/>
        <w:ind w:left="10"/>
        <w:rPr>
          <w:sz w:val="21"/>
          <w:szCs w:val="21"/>
        </w:rPr>
      </w:pPr>
      <w:r>
        <w:rPr>
          <w:spacing w:val="6"/>
          <w:sz w:val="21"/>
          <w:szCs w:val="21"/>
        </w:rPr>
        <w:t>4、下列说法中正确的是(</w:t>
      </w:r>
      <w:r>
        <w:rPr>
          <w:spacing w:val="18"/>
          <w:sz w:val="21"/>
          <w:szCs w:val="21"/>
        </w:rPr>
        <w:t xml:space="preserve">   </w:t>
      </w:r>
      <w:r>
        <w:rPr>
          <w:spacing w:val="6"/>
          <w:sz w:val="21"/>
          <w:szCs w:val="21"/>
        </w:rPr>
        <w:t>)</w:t>
      </w:r>
    </w:p>
    <w:p>
      <w:pPr>
        <w:pStyle w:val="BodyText"/>
        <w:spacing w:before="206" w:line="212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A.25℃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时某溶液中水电离出的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c(H¹)=1.0×10~¹2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-L-I,     </w:t>
      </w:r>
      <w:r>
        <w:rPr>
          <w:spacing w:val="3"/>
          <w:sz w:val="21"/>
          <w:szCs w:val="21"/>
        </w:rPr>
        <w:t xml:space="preserve">其 </w: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  <w:r>
        <w:rPr>
          <w:spacing w:val="3"/>
          <w:sz w:val="21"/>
          <w:szCs w:val="21"/>
        </w:rPr>
        <w:t>一定是12</w:t>
      </w:r>
    </w:p>
    <w:p>
      <w:pPr>
        <w:pStyle w:val="BodyText"/>
        <w:spacing w:before="184"/>
        <w:ind w:left="10"/>
        <w:rPr>
          <w:sz w:val="21"/>
          <w:szCs w:val="21"/>
        </w:rPr>
      </w:pPr>
      <w:r>
        <w:rPr>
          <w:sz w:val="21"/>
          <w:szCs w:val="21"/>
        </w:rPr>
        <w:t>B. 某温度下，向氨水中通入CO</w:t>
      </w:r>
      <w:r>
        <w:rPr>
          <w:rFonts w:ascii="Calibri" w:eastAsia="Calibri" w:hAnsi="Calibri" w:cs="Calibri"/>
          <w:sz w:val="21"/>
          <w:szCs w:val="21"/>
        </w:rPr>
        <w:t>₂</w:t>
      </w:r>
      <w:r>
        <w:rPr>
          <w:sz w:val="21"/>
          <w:szCs w:val="21"/>
        </w:rPr>
        <w:t>,  随着</w:t>
      </w:r>
      <w:r>
        <w:rPr>
          <w:spacing w:val="-56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CO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₂   </w:t>
      </w:r>
      <w:r>
        <w:rPr>
          <w:spacing w:val="-1"/>
          <w:sz w:val="21"/>
          <w:szCs w:val="21"/>
        </w:rPr>
        <w:t>的通入，</w:t>
      </w:r>
      <w:r>
        <w:rPr>
          <w:spacing w:val="45"/>
          <w:sz w:val="21"/>
          <w:szCs w:val="21"/>
        </w:rPr>
        <w:t xml:space="preserve"> </w:t>
      </w:r>
      <w:r>
        <w:rPr>
          <w:position w:val="-29"/>
          <w:sz w:val="21"/>
          <w:szCs w:val="21"/>
        </w:rPr>
        <w:pict>
          <v:shape id="IM 14" o:spid="_x0000_i1032" type="#_x0000_t75" style="width:75.51pt;height:37.93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  <w:r>
        <w:rPr>
          <w:spacing w:val="-1"/>
          <w:sz w:val="21"/>
          <w:szCs w:val="21"/>
        </w:rPr>
        <w:t>不断增大</w:t>
      </w:r>
    </w:p>
    <w:p>
      <w:pPr>
        <w:pStyle w:val="BodyText"/>
        <w:spacing w:before="301" w:line="214" w:lineRule="auto"/>
        <w:jc w:val="right"/>
        <w:rPr>
          <w:sz w:val="21"/>
          <w:szCs w:val="21"/>
        </w:rPr>
      </w:pPr>
      <w:r>
        <w:rPr>
          <w:spacing w:val="3"/>
          <w:sz w:val="21"/>
          <w:szCs w:val="21"/>
        </w:rPr>
        <w:t>C. 恒温恒容下，反应X(g)+3Y(g)</w:t>
      </w:r>
      <w:r>
        <w:rPr>
          <w:spacing w:val="21"/>
          <w:sz w:val="21"/>
          <w:szCs w:val="21"/>
        </w:rPr>
        <w:t xml:space="preserve">    </w:t>
      </w:r>
      <w:r>
        <w:rPr>
          <w:spacing w:val="3"/>
          <w:sz w:val="21"/>
          <w:szCs w:val="21"/>
        </w:rPr>
        <w:t>2Z(g), 起始充入3</w:t>
      </w:r>
      <w:r>
        <w:rPr>
          <w:sz w:val="21"/>
          <w:szCs w:val="21"/>
        </w:rPr>
        <w:t>molX</w:t>
      </w:r>
      <w:r>
        <w:rPr>
          <w:spacing w:val="50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 xml:space="preserve">和 </w:t>
      </w:r>
      <w:r>
        <w:rPr>
          <w:spacing w:val="2"/>
          <w:sz w:val="21"/>
          <w:szCs w:val="21"/>
        </w:rPr>
        <w:t>3</w:t>
      </w:r>
      <w:r>
        <w:rPr>
          <w:sz w:val="21"/>
          <w:szCs w:val="21"/>
        </w:rPr>
        <w:t>mol</w:t>
      </w:r>
      <w:r>
        <w:rPr>
          <w:spacing w:val="72"/>
          <w:sz w:val="21"/>
          <w:szCs w:val="21"/>
        </w:rPr>
        <w:t xml:space="preserve"> </w:t>
      </w:r>
      <w:r>
        <w:rPr>
          <w:sz w:val="21"/>
          <w:szCs w:val="21"/>
        </w:rPr>
        <w:t>Y</w:t>
      </w:r>
      <w:r>
        <w:rPr>
          <w:spacing w:val="2"/>
          <w:sz w:val="21"/>
          <w:szCs w:val="21"/>
        </w:rPr>
        <w:t>,</w:t>
      </w:r>
      <w:r>
        <w:rPr>
          <w:spacing w:val="-4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当</w:t>
      </w:r>
      <w:r>
        <w:rPr>
          <w:spacing w:val="-44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X 的体积分数不变时，反应达到平衡</w:t>
      </w:r>
    </w:p>
    <w:p>
      <w:pPr>
        <w:pStyle w:val="BodyText"/>
        <w:spacing w:before="290" w:line="212" w:lineRule="auto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D.  </w:t>
      </w:r>
      <w:r>
        <w:rPr>
          <w:spacing w:val="8"/>
          <w:sz w:val="21"/>
          <w:szCs w:val="21"/>
        </w:rPr>
        <w:t>某温度下，向</w: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=6   </w:t>
      </w:r>
      <w:r>
        <w:rPr>
          <w:spacing w:val="8"/>
          <w:sz w:val="21"/>
          <w:szCs w:val="21"/>
        </w:rPr>
        <w:t>的蒸馏水中加入</w:t>
      </w:r>
      <w:r>
        <w:rPr>
          <w:rFonts w:ascii="Times New Roman" w:eastAsia="Times New Roman" w:hAnsi="Times New Roman" w:cs="Times New Roman"/>
          <w:sz w:val="21"/>
          <w:szCs w:val="21"/>
        </w:rPr>
        <w:t>NaHSO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>₄</w:t>
      </w:r>
      <w:r>
        <w:rPr>
          <w:rFonts w:ascii="Times New Roman" w:eastAsia="Times New Roman" w:hAnsi="Times New Roman" w:cs="Times New Roman"/>
          <w:spacing w:val="37"/>
          <w:w w:val="101"/>
          <w:sz w:val="21"/>
          <w:szCs w:val="21"/>
        </w:rPr>
        <w:t xml:space="preserve"> </w:t>
      </w:r>
      <w:r>
        <w:rPr>
          <w:spacing w:val="8"/>
          <w:sz w:val="21"/>
          <w:szCs w:val="21"/>
        </w:rPr>
        <w:t>晶体，保持温度不变，测得溶液的</w:t>
      </w:r>
      <w:r>
        <w:rPr>
          <w:rFonts w:ascii="Times New Roman" w:eastAsia="Times New Roman" w:hAnsi="Times New Roman" w:cs="Times New Roman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spacing w:val="8"/>
          <w:sz w:val="21"/>
          <w:szCs w:val="21"/>
        </w:rPr>
        <w:t>为2,</w:t>
      </w:r>
      <w:r>
        <w:rPr>
          <w:spacing w:val="7"/>
          <w:sz w:val="21"/>
          <w:szCs w:val="21"/>
        </w:rPr>
        <w:t>该温度下加入等体积</w:t>
      </w:r>
    </w:p>
    <w:p>
      <w:pPr>
        <w:pStyle w:val="BodyText"/>
        <w:spacing w:before="247" w:line="214" w:lineRule="auto"/>
        <w:rPr>
          <w:sz w:val="21"/>
          <w:szCs w:val="21"/>
        </w:rPr>
      </w:pPr>
      <w:r>
        <w:rPr>
          <w:sz w:val="21"/>
          <w:szCs w:val="21"/>
        </w:rPr>
        <w:t>pH=10  的 NaOH</w:t>
      </w:r>
      <w:r>
        <w:rPr>
          <w:spacing w:val="67"/>
          <w:sz w:val="21"/>
          <w:szCs w:val="21"/>
        </w:rPr>
        <w:t xml:space="preserve"> </w:t>
      </w:r>
      <w:r>
        <w:rPr>
          <w:sz w:val="21"/>
          <w:szCs w:val="21"/>
        </w:rPr>
        <w:t>溶液可使反应后的溶液</w:t>
      </w:r>
      <w:r>
        <w:rPr>
          <w:spacing w:val="-1"/>
          <w:sz w:val="21"/>
          <w:szCs w:val="21"/>
        </w:rPr>
        <w:t>恰好呈中性</w:t>
      </w:r>
    </w:p>
    <w:p>
      <w:pPr>
        <w:pStyle w:val="BodyText"/>
        <w:spacing w:before="212" w:line="480" w:lineRule="exact"/>
        <w:ind w:left="20"/>
        <w:rPr>
          <w:sz w:val="21"/>
          <w:szCs w:val="21"/>
        </w:rPr>
      </w:pPr>
      <w:r>
        <w:rPr>
          <w:spacing w:val="-1"/>
          <w:position w:val="20"/>
          <w:sz w:val="21"/>
          <w:szCs w:val="21"/>
        </w:rPr>
        <w:t>5、化学在生活中发挥着重要的作用，下列说法错误的是</w:t>
      </w:r>
    </w:p>
    <w:p>
      <w:pPr>
        <w:pStyle w:val="BodyText"/>
        <w:spacing w:before="1" w:line="219" w:lineRule="auto"/>
        <w:ind w:left="10"/>
        <w:rPr>
          <w:sz w:val="21"/>
          <w:szCs w:val="21"/>
        </w:rPr>
      </w:pPr>
      <w:r>
        <w:rPr>
          <w:spacing w:val="2"/>
          <w:sz w:val="21"/>
          <w:szCs w:val="21"/>
        </w:rPr>
        <w:t>A. 食用油脂饱和程度越大，熔点越高</w:t>
      </w:r>
    </w:p>
    <w:p>
      <w:pPr>
        <w:pStyle w:val="BodyText"/>
        <w:spacing w:before="217" w:line="472" w:lineRule="exact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position w:val="20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4"/>
          <w:position w:val="20"/>
          <w:sz w:val="21"/>
          <w:szCs w:val="21"/>
        </w:rPr>
        <w:t xml:space="preserve">  </w:t>
      </w:r>
      <w:r>
        <w:rPr>
          <w:spacing w:val="-2"/>
          <w:position w:val="20"/>
          <w:sz w:val="21"/>
          <w:szCs w:val="21"/>
        </w:rPr>
        <w:t>纯铁易被腐蚀，可以在纯铁中混入碳元素制成“生铁”,以提高其抗腐蚀能力</w:t>
      </w:r>
    </w:p>
    <w:p>
      <w:pPr>
        <w:pStyle w:val="BodyText"/>
        <w:spacing w:before="1" w:line="218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17"/>
          <w:w w:val="101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蚕丝属于天然高分子材料</w:t>
      </w:r>
    </w:p>
    <w:p>
      <w:pPr>
        <w:pStyle w:val="BodyText"/>
        <w:spacing w:before="221" w:line="453" w:lineRule="exact"/>
        <w:rPr>
          <w:sz w:val="21"/>
          <w:szCs w:val="21"/>
        </w:rPr>
      </w:pPr>
      <w:r>
        <w:rPr>
          <w:spacing w:val="-5"/>
          <w:position w:val="18"/>
          <w:sz w:val="21"/>
          <w:szCs w:val="21"/>
        </w:rPr>
        <w:t>D.《</w:t>
      </w:r>
      <w:r>
        <w:rPr>
          <w:spacing w:val="-30"/>
          <w:position w:val="18"/>
          <w:sz w:val="21"/>
          <w:szCs w:val="21"/>
        </w:rPr>
        <w:t xml:space="preserve"> </w:t>
      </w:r>
      <w:r>
        <w:rPr>
          <w:spacing w:val="-5"/>
          <w:position w:val="18"/>
          <w:sz w:val="21"/>
          <w:szCs w:val="21"/>
        </w:rPr>
        <w:t>本草纲目》中的“石碱”条目下写道：“采蒿蓼之属</w:t>
      </w:r>
      <w:r>
        <w:rPr>
          <w:spacing w:val="-6"/>
          <w:position w:val="18"/>
          <w:sz w:val="21"/>
          <w:szCs w:val="21"/>
        </w:rPr>
        <w:t>，晒干烧灰，以水淋汁，久则凝淀如石，浣衣发面，亦去垢发</w:t>
      </w:r>
    </w:p>
    <w:p>
      <w:pPr>
        <w:pStyle w:val="BodyText"/>
        <w:spacing w:before="1" w:line="220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20"/>
          <w:sz w:val="21"/>
          <w:szCs w:val="21"/>
        </w:rPr>
        <w:t>面。”这里的“石碱”是指</w:t>
      </w:r>
      <w:r>
        <w:rPr>
          <w:spacing w:val="-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0"/>
          <w:sz w:val="21"/>
          <w:szCs w:val="21"/>
        </w:rPr>
        <w:t>K₂CO₃</w:t>
      </w:r>
    </w:p>
    <w:p>
      <w:pPr>
        <w:pStyle w:val="BodyText"/>
        <w:spacing w:before="214" w:line="474" w:lineRule="exact"/>
        <w:ind w:left="10"/>
        <w:rPr>
          <w:sz w:val="21"/>
          <w:szCs w:val="21"/>
        </w:rPr>
      </w:pPr>
      <w:r>
        <w:rPr>
          <w:spacing w:val="1"/>
          <w:position w:val="20"/>
          <w:sz w:val="21"/>
          <w:szCs w:val="21"/>
        </w:rPr>
        <w:t>6、海水是巨大的资源宝库，从海水中可以提取镁、溴等产品。某兴趣小组以</w:t>
      </w:r>
      <w:r>
        <w:rPr>
          <w:rFonts w:ascii="Arial" w:eastAsia="Arial" w:hAnsi="Arial" w:cs="Arial"/>
          <w:position w:val="20"/>
          <w:sz w:val="21"/>
          <w:szCs w:val="21"/>
        </w:rPr>
        <w:t>MgBr</w:t>
      </w:r>
      <w:r>
        <w:rPr>
          <w:rFonts w:ascii="Calibri" w:eastAsia="Calibri" w:hAnsi="Calibri" w:cs="Calibri"/>
          <w:spacing w:val="1"/>
          <w:position w:val="20"/>
          <w:sz w:val="21"/>
          <w:szCs w:val="21"/>
        </w:rPr>
        <w:t>₂</w:t>
      </w:r>
      <w:r>
        <w:rPr>
          <w:rFonts w:ascii="Calibri" w:eastAsia="Calibri" w:hAnsi="Calibri" w:cs="Calibri"/>
          <w:spacing w:val="52"/>
          <w:position w:val="20"/>
          <w:sz w:val="21"/>
          <w:szCs w:val="21"/>
        </w:rPr>
        <w:t xml:space="preserve"> </w:t>
      </w:r>
      <w:r>
        <w:rPr>
          <w:spacing w:val="1"/>
          <w:position w:val="20"/>
          <w:sz w:val="21"/>
          <w:szCs w:val="21"/>
        </w:rPr>
        <w:t>为原料，模拟从海水中制备溴和</w:t>
      </w:r>
    </w:p>
    <w:p>
      <w:pPr>
        <w:pStyle w:val="BodyText"/>
        <w:spacing w:line="220" w:lineRule="auto"/>
        <w:ind w:left="20"/>
        <w:rPr>
          <w:sz w:val="21"/>
          <w:szCs w:val="21"/>
        </w:rPr>
      </w:pPr>
      <w:r>
        <w:rPr>
          <w:spacing w:val="11"/>
          <w:sz w:val="21"/>
          <w:szCs w:val="21"/>
        </w:rPr>
        <w:t>镁。下列说法错误的是()</w:t>
      </w:r>
    </w:p>
    <w:p>
      <w:pPr>
        <w:spacing w:line="220" w:lineRule="auto"/>
        <w:sectPr>
          <w:pgSz w:w="11910" w:h="16840"/>
          <w:pgMar w:top="1263" w:right="571" w:bottom="0" w:left="560" w:header="0" w:footer="0" w:gutter="0"/>
          <w:pgNumType w:start="2"/>
          <w:cols w:space="708"/>
        </w:sectPr>
      </w:pPr>
    </w:p>
    <w:p>
      <w:pPr>
        <w:spacing w:line="1791" w:lineRule="exact"/>
        <w:ind w:firstLine="445"/>
      </w:pPr>
      <w:r>
        <w:rPr>
          <w:position w:val="-35"/>
        </w:rPr>
        <w:pict>
          <v:shape id="IM 16" o:spid="_x0000_i1033" type="#_x0000_t75" style="width:440.96pt;height:89.56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pStyle w:val="BodyText"/>
        <w:spacing w:before="284" w:line="212" w:lineRule="auto"/>
        <w:ind w:left="12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20"/>
          <w:w w:val="101"/>
          <w:sz w:val="21"/>
          <w:szCs w:val="21"/>
        </w:rPr>
        <w:t xml:space="preserve">  </w:t>
      </w:r>
      <w:r>
        <w:rPr>
          <w:spacing w:val="4"/>
          <w:sz w:val="21"/>
          <w:szCs w:val="21"/>
        </w:rPr>
        <w:t>工业上步骤①常用</w:t>
      </w:r>
      <w:r>
        <w:rPr>
          <w:rFonts w:ascii="Times New Roman" w:eastAsia="Times New Roman" w:hAnsi="Times New Roman" w:cs="Times New Roman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)₂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代替</w:t>
      </w:r>
      <w:r>
        <w:rPr>
          <w:spacing w:val="-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NaOH</w:t>
      </w:r>
    </w:p>
    <w:p>
      <w:pPr>
        <w:pStyle w:val="BodyText"/>
        <w:spacing w:before="240" w:line="217" w:lineRule="auto"/>
        <w:ind w:left="12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设计步骤②、③、④的目的是为了富集溴</w:t>
      </w:r>
    </w:p>
    <w:p>
      <w:pPr>
        <w:pStyle w:val="BodyText"/>
        <w:spacing w:before="233" w:line="459" w:lineRule="exact"/>
        <w:ind w:left="12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position w:val="19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7"/>
          <w:position w:val="19"/>
          <w:sz w:val="21"/>
          <w:szCs w:val="21"/>
        </w:rPr>
        <w:t xml:space="preserve">  </w:t>
      </w:r>
      <w:r>
        <w:rPr>
          <w:spacing w:val="4"/>
          <w:position w:val="19"/>
          <w:sz w:val="21"/>
          <w:szCs w:val="21"/>
        </w:rPr>
        <w:t>步骤④中试剂</w:t>
      </w:r>
      <w:r>
        <w:rPr>
          <w:rFonts w:ascii="Times New Roman" w:eastAsia="Times New Roman" w:hAnsi="Times New Roman" w:cs="Times New Roman"/>
          <w:spacing w:val="4"/>
          <w:position w:val="19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-12"/>
          <w:position w:val="19"/>
          <w:sz w:val="21"/>
          <w:szCs w:val="21"/>
        </w:rPr>
        <w:t xml:space="preserve"> </w:t>
      </w:r>
      <w:r>
        <w:rPr>
          <w:spacing w:val="4"/>
          <w:position w:val="19"/>
          <w:sz w:val="21"/>
          <w:szCs w:val="21"/>
        </w:rPr>
        <w:t>可选用饱和二氧化硫水溶液</w:t>
      </w:r>
    </w:p>
    <w:p>
      <w:pPr>
        <w:pStyle w:val="BodyText"/>
        <w:spacing w:line="216" w:lineRule="auto"/>
        <w:ind w:left="12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18"/>
          <w:w w:val="101"/>
          <w:sz w:val="21"/>
          <w:szCs w:val="21"/>
        </w:rPr>
        <w:t xml:space="preserve">  </w:t>
      </w:r>
      <w:r>
        <w:rPr>
          <w:spacing w:val="6"/>
          <w:sz w:val="21"/>
          <w:szCs w:val="21"/>
        </w:rPr>
        <w:t>工业上实现步骤⑥,通常用氢气还原氯化镁</w:t>
      </w:r>
    </w:p>
    <w:p>
      <w:pPr>
        <w:pStyle w:val="BodyText"/>
        <w:spacing w:before="213" w:line="464" w:lineRule="exact"/>
        <w:jc w:val="right"/>
        <w:rPr>
          <w:sz w:val="21"/>
          <w:szCs w:val="21"/>
        </w:rPr>
      </w:pPr>
      <w:r>
        <w:rPr>
          <w:spacing w:val="5"/>
          <w:position w:val="19"/>
          <w:sz w:val="21"/>
          <w:szCs w:val="21"/>
        </w:rPr>
        <w:t>7、常温下2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5"/>
          <w:position w:val="19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5"/>
          <w:position w:val="19"/>
          <w:sz w:val="21"/>
          <w:szCs w:val="21"/>
        </w:rPr>
        <w:t>-L¹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NaHCO</w:t>
      </w:r>
      <w:r>
        <w:rPr>
          <w:rFonts w:ascii="Times New Roman" w:eastAsia="Times New Roman" w:hAnsi="Times New Roman" w:cs="Times New Roman"/>
          <w:spacing w:val="5"/>
          <w:position w:val="19"/>
          <w:sz w:val="21"/>
          <w:szCs w:val="21"/>
        </w:rPr>
        <w:t xml:space="preserve">₃     </w:t>
      </w:r>
      <w:r>
        <w:rPr>
          <w:spacing w:val="5"/>
          <w:position w:val="19"/>
          <w:sz w:val="21"/>
          <w:szCs w:val="21"/>
        </w:rPr>
        <w:t>溶液，</w:t>
      </w:r>
      <w:r>
        <w:rPr>
          <w:spacing w:val="-35"/>
          <w:position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5"/>
          <w:position w:val="19"/>
          <w:sz w:val="21"/>
          <w:szCs w:val="21"/>
        </w:rPr>
        <w:t xml:space="preserve"> </w:t>
      </w:r>
      <w:r>
        <w:rPr>
          <w:spacing w:val="5"/>
          <w:position w:val="19"/>
          <w:sz w:val="21"/>
          <w:szCs w:val="21"/>
        </w:rPr>
        <w:t>约为</w:t>
      </w:r>
      <w:r>
        <w:rPr>
          <w:spacing w:val="4"/>
          <w:position w:val="19"/>
          <w:sz w:val="21"/>
          <w:szCs w:val="21"/>
        </w:rPr>
        <w:t>8,向其中滴加等体积等浓度的饱和</w:t>
      </w:r>
      <w:r>
        <w:rPr>
          <w:rFonts w:ascii="Times New Roman" w:eastAsia="Times New Roman" w:hAnsi="Times New Roman" w:cs="Times New Roman"/>
          <w:position w:val="19"/>
          <w:sz w:val="21"/>
          <w:szCs w:val="21"/>
        </w:rPr>
        <w:t>CaCl</w:t>
      </w:r>
      <w:r>
        <w:rPr>
          <w:rFonts w:ascii="Times New Roman" w:eastAsia="Times New Roman" w:hAnsi="Times New Roman" w:cs="Times New Roman"/>
          <w:spacing w:val="4"/>
          <w:position w:val="19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spacing w:val="31"/>
          <w:w w:val="101"/>
          <w:position w:val="19"/>
          <w:sz w:val="21"/>
          <w:szCs w:val="21"/>
        </w:rPr>
        <w:t xml:space="preserve"> </w:t>
      </w:r>
      <w:r>
        <w:rPr>
          <w:spacing w:val="4"/>
          <w:position w:val="19"/>
          <w:sz w:val="21"/>
          <w:szCs w:val="21"/>
        </w:rPr>
        <w:t>溶液，有白色沉淀和无色</w:t>
      </w:r>
    </w:p>
    <w:p>
      <w:pPr>
        <w:pStyle w:val="BodyText"/>
        <w:spacing w:line="220" w:lineRule="auto"/>
        <w:ind w:left="135"/>
        <w:rPr>
          <w:sz w:val="21"/>
          <w:szCs w:val="21"/>
        </w:rPr>
      </w:pPr>
      <w:r>
        <w:rPr>
          <w:spacing w:val="-1"/>
          <w:sz w:val="21"/>
          <w:szCs w:val="21"/>
        </w:rPr>
        <w:t>气体生成。下列说法中正确的是</w:t>
      </w:r>
    </w:p>
    <w:p>
      <w:pPr>
        <w:pStyle w:val="BodyText"/>
        <w:spacing w:before="215" w:line="493" w:lineRule="exact"/>
        <w:ind w:left="14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>A.NaHCO₃</w:t>
      </w:r>
      <w:r>
        <w:rPr>
          <w:rFonts w:ascii="Times New Roman" w:eastAsia="Times New Roman" w:hAnsi="Times New Roman" w:cs="Times New Roman"/>
          <w:spacing w:val="16"/>
          <w:position w:val="22"/>
          <w:sz w:val="21"/>
          <w:szCs w:val="21"/>
        </w:rPr>
        <w:t xml:space="preserve">   </w:t>
      </w:r>
      <w:r>
        <w:rPr>
          <w:position w:val="22"/>
          <w:sz w:val="21"/>
          <w:szCs w:val="21"/>
        </w:rPr>
        <w:t xml:space="preserve">溶液中， </w:t>
      </w: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>c(H+)+c(Na+)=c(</w:t>
      </w:r>
      <w:r>
        <w:rPr>
          <w:rFonts w:ascii="Times New Roman" w:eastAsia="Times New Roman" w:hAnsi="Times New Roman" w:cs="Times New Roman"/>
          <w:spacing w:val="-1"/>
          <w:position w:val="22"/>
          <w:sz w:val="21"/>
          <w:szCs w:val="21"/>
        </w:rPr>
        <w:t>HCO₃)+c(CO₃²)+c(OH)</w:t>
      </w:r>
    </w:p>
    <w:p>
      <w:pPr>
        <w:pStyle w:val="BodyText"/>
        <w:spacing w:before="1" w:line="218" w:lineRule="auto"/>
        <w:ind w:left="125"/>
        <w:rPr>
          <w:sz w:val="21"/>
          <w:szCs w:val="21"/>
        </w:rPr>
      </w:pPr>
      <w:r>
        <w:rPr>
          <w:sz w:val="21"/>
          <w:szCs w:val="21"/>
        </w:rPr>
        <w:t>B.NaHCO</w:t>
      </w:r>
      <w:r>
        <w:rPr>
          <w:rFonts w:ascii="Calibri" w:eastAsia="Calibri" w:hAnsi="Calibri" w:cs="Calibri"/>
          <w:sz w:val="21"/>
          <w:szCs w:val="21"/>
        </w:rPr>
        <w:t>₃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      </w:t>
      </w:r>
      <w:r>
        <w:rPr>
          <w:sz w:val="21"/>
          <w:szCs w:val="21"/>
        </w:rPr>
        <w:t>溶液中，c(Na¹)&gt;</w:t>
      </w:r>
      <w:r>
        <w:rPr>
          <w:spacing w:val="-1"/>
          <w:sz w:val="21"/>
          <w:szCs w:val="21"/>
        </w:rPr>
        <w:t>c(OH)&gt;c(HCO</w:t>
      </w:r>
      <w:r>
        <w:rPr>
          <w:rFonts w:ascii="Calibri" w:eastAsia="Calibri" w:hAnsi="Calibri" w:cs="Calibri"/>
          <w:spacing w:val="-1"/>
          <w:sz w:val="21"/>
          <w:szCs w:val="21"/>
        </w:rPr>
        <w:t>₃</w:t>
      </w:r>
      <w:r>
        <w:rPr>
          <w:spacing w:val="-1"/>
          <w:sz w:val="21"/>
          <w:szCs w:val="21"/>
        </w:rPr>
        <w:t>)&gt;c(H)</w:t>
      </w:r>
    </w:p>
    <w:p>
      <w:pPr>
        <w:pStyle w:val="BodyText"/>
        <w:spacing w:before="198" w:line="493" w:lineRule="exact"/>
        <w:ind w:left="12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5"/>
          <w:position w:val="22"/>
          <w:sz w:val="21"/>
          <w:szCs w:val="21"/>
        </w:rPr>
        <w:t xml:space="preserve">  </w:t>
      </w:r>
      <w:r>
        <w:rPr>
          <w:position w:val="22"/>
          <w:sz w:val="21"/>
          <w:szCs w:val="21"/>
        </w:rPr>
        <w:t>加热</w:t>
      </w: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>NaHCO₃</w:t>
      </w:r>
      <w:r>
        <w:rPr>
          <w:rFonts w:ascii="Times New Roman" w:eastAsia="Times New Roman" w:hAnsi="Times New Roman" w:cs="Times New Roman"/>
          <w:spacing w:val="25"/>
          <w:position w:val="22"/>
          <w:sz w:val="21"/>
          <w:szCs w:val="21"/>
        </w:rPr>
        <w:t xml:space="preserve"> </w:t>
      </w:r>
      <w:r>
        <w:rPr>
          <w:position w:val="22"/>
          <w:sz w:val="21"/>
          <w:szCs w:val="21"/>
        </w:rPr>
        <w:t>溶液，</w:t>
      </w:r>
      <w:r>
        <w:rPr>
          <w:spacing w:val="-25"/>
          <w:position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 xml:space="preserve">pH </w:t>
      </w:r>
      <w:r>
        <w:rPr>
          <w:position w:val="22"/>
          <w:sz w:val="21"/>
          <w:szCs w:val="21"/>
        </w:rPr>
        <w:t>增大， 一定是</w:t>
      </w: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>HCO</w:t>
      </w:r>
      <w:r>
        <w:rPr>
          <w:rFonts w:ascii="Times New Roman" w:eastAsia="Times New Roman" w:hAnsi="Times New Roman" w:cs="Times New Roman"/>
          <w:spacing w:val="-1"/>
          <w:position w:val="22"/>
          <w:sz w:val="21"/>
          <w:szCs w:val="21"/>
        </w:rPr>
        <w:t xml:space="preserve">₃   </w:t>
      </w:r>
      <w:r>
        <w:rPr>
          <w:spacing w:val="-1"/>
          <w:position w:val="22"/>
          <w:sz w:val="21"/>
          <w:szCs w:val="21"/>
        </w:rPr>
        <w:t>水解程度增大的结果</w:t>
      </w:r>
    </w:p>
    <w:p>
      <w:pPr>
        <w:pStyle w:val="BodyText"/>
        <w:spacing w:before="1" w:line="218" w:lineRule="auto"/>
        <w:ind w:left="105"/>
        <w:rPr>
          <w:sz w:val="21"/>
          <w:szCs w:val="21"/>
        </w:rPr>
      </w:pPr>
      <w:r>
        <w:rPr>
          <w:spacing w:val="1"/>
          <w:sz w:val="21"/>
          <w:szCs w:val="21"/>
        </w:rPr>
        <w:t>D.</w:t>
      </w:r>
      <w:r>
        <w:rPr>
          <w:spacing w:val="59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滴加饱和</w:t>
      </w:r>
      <w:r>
        <w:rPr>
          <w:sz w:val="21"/>
          <w:szCs w:val="21"/>
        </w:rPr>
        <w:t>CaCl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₂  </w:t>
      </w:r>
      <w:r>
        <w:rPr>
          <w:spacing w:val="1"/>
          <w:sz w:val="21"/>
          <w:szCs w:val="21"/>
        </w:rPr>
        <w:t>溶液发生了反应：</w:t>
      </w:r>
      <w:r>
        <w:rPr>
          <w:sz w:val="21"/>
          <w:szCs w:val="21"/>
        </w:rPr>
        <w:t>Ca</w:t>
      </w:r>
      <w:r>
        <w:rPr>
          <w:spacing w:val="1"/>
          <w:sz w:val="21"/>
          <w:szCs w:val="21"/>
        </w:rPr>
        <w:t>²*+2</w:t>
      </w:r>
      <w:r>
        <w:rPr>
          <w:sz w:val="21"/>
          <w:szCs w:val="21"/>
        </w:rPr>
        <w:t>HCO</w:t>
      </w:r>
      <w:r>
        <w:rPr>
          <w:rFonts w:ascii="Calibri" w:eastAsia="Calibri" w:hAnsi="Calibri" w:cs="Calibri"/>
          <w:spacing w:val="1"/>
          <w:sz w:val="21"/>
          <w:szCs w:val="21"/>
        </w:rPr>
        <w:t>₃</w:t>
      </w:r>
      <w:r>
        <w:rPr>
          <w:spacing w:val="1"/>
          <w:sz w:val="21"/>
          <w:szCs w:val="21"/>
        </w:rPr>
        <w:t>=</w:t>
      </w:r>
      <w:r>
        <w:rPr>
          <w:sz w:val="21"/>
          <w:szCs w:val="21"/>
        </w:rPr>
        <w:t>CaCO</w:t>
      </w:r>
      <w:r>
        <w:rPr>
          <w:rFonts w:ascii="Calibri" w:eastAsia="Calibri" w:hAnsi="Calibri" w:cs="Calibri"/>
          <w:spacing w:val="1"/>
          <w:sz w:val="21"/>
          <w:szCs w:val="21"/>
        </w:rPr>
        <w:t>₃</w:t>
      </w:r>
      <w:r>
        <w:rPr>
          <w:spacing w:val="1"/>
          <w:sz w:val="21"/>
          <w:szCs w:val="21"/>
        </w:rPr>
        <w:t>L+H</w:t>
      </w:r>
      <w:r>
        <w:rPr>
          <w:rFonts w:ascii="Calibri" w:eastAsia="Calibri" w:hAnsi="Calibri" w:cs="Calibri"/>
          <w:spacing w:val="1"/>
          <w:sz w:val="21"/>
          <w:szCs w:val="21"/>
        </w:rPr>
        <w:t>₂</w:t>
      </w:r>
      <w:r>
        <w:rPr>
          <w:spacing w:val="1"/>
          <w:sz w:val="21"/>
          <w:szCs w:val="21"/>
        </w:rPr>
        <w:t>O+</w:t>
      </w:r>
      <w:r>
        <w:rPr>
          <w:sz w:val="21"/>
          <w:szCs w:val="21"/>
        </w:rPr>
        <w:t>CO</w:t>
      </w:r>
      <w:r>
        <w:rPr>
          <w:rFonts w:ascii="Calibri" w:eastAsia="Calibri" w:hAnsi="Calibri" w:cs="Calibri"/>
          <w:spacing w:val="1"/>
          <w:sz w:val="21"/>
          <w:szCs w:val="21"/>
        </w:rPr>
        <w:t>₂</w:t>
      </w:r>
      <w:r>
        <w:rPr>
          <w:rFonts w:ascii="Calibri" w:eastAsia="Calibri" w:hAnsi="Calibri" w:cs="Calibri"/>
          <w:spacing w:val="31"/>
          <w:w w:val="101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↑</w:t>
      </w:r>
    </w:p>
    <w:p>
      <w:pPr>
        <w:pStyle w:val="BodyText"/>
        <w:spacing w:before="202" w:line="219" w:lineRule="auto"/>
        <w:ind w:left="135"/>
        <w:rPr>
          <w:sz w:val="21"/>
          <w:szCs w:val="21"/>
        </w:rPr>
      </w:pPr>
      <w:r>
        <w:rPr>
          <w:spacing w:val="6"/>
          <w:sz w:val="21"/>
          <w:szCs w:val="21"/>
        </w:rPr>
        <w:t>8、根据下列实验操作和现象所得到的结论正确的是(</w:t>
      </w:r>
      <w:r>
        <w:rPr>
          <w:spacing w:val="5"/>
          <w:sz w:val="21"/>
          <w:szCs w:val="21"/>
        </w:rPr>
        <w:t xml:space="preserve">  )</w:t>
      </w:r>
    </w:p>
    <w:p>
      <w:pPr>
        <w:spacing w:line="107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34"/>
        <w:gridCol w:w="4574"/>
        <w:gridCol w:w="272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4"/>
        </w:trPr>
        <w:tc>
          <w:tcPr>
            <w:tcW w:w="834" w:type="dxa"/>
          </w:tcPr>
          <w:p>
            <w:pPr>
              <w:pStyle w:val="TableText"/>
              <w:spacing w:before="204" w:line="220" w:lineRule="auto"/>
              <w:ind w:left="115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选项</w:t>
            </w:r>
          </w:p>
        </w:tc>
        <w:tc>
          <w:tcPr>
            <w:tcW w:w="4574" w:type="dxa"/>
          </w:tcPr>
          <w:p>
            <w:pPr>
              <w:pStyle w:val="TableText"/>
              <w:spacing w:before="203" w:line="219" w:lineRule="auto"/>
              <w:ind w:left="141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实验操作和现象</w:t>
            </w:r>
          </w:p>
        </w:tc>
        <w:tc>
          <w:tcPr>
            <w:tcW w:w="2722" w:type="dxa"/>
          </w:tcPr>
          <w:p>
            <w:pPr>
              <w:pStyle w:val="TableText"/>
              <w:spacing w:before="201" w:line="220" w:lineRule="auto"/>
              <w:ind w:left="150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实验结论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8"/>
        </w:trPr>
        <w:tc>
          <w:tcPr>
            <w:tcW w:w="834" w:type="dxa"/>
          </w:tcPr>
          <w:p>
            <w:pPr>
              <w:pStyle w:val="TableText"/>
              <w:spacing w:before="262" w:line="184" w:lineRule="auto"/>
              <w:ind w:left="11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</w:t>
            </w:r>
          </w:p>
        </w:tc>
        <w:tc>
          <w:tcPr>
            <w:tcW w:w="4574" w:type="dxa"/>
          </w:tcPr>
          <w:p>
            <w:pPr>
              <w:pStyle w:val="TableText"/>
              <w:spacing w:before="209" w:line="219" w:lineRule="auto"/>
              <w:ind w:left="181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用铂丝蘸取某溶液进行焰色反应，火焰呈黄色</w:t>
            </w:r>
          </w:p>
        </w:tc>
        <w:tc>
          <w:tcPr>
            <w:tcW w:w="2722" w:type="dxa"/>
          </w:tcPr>
          <w:p>
            <w:pPr>
              <w:pStyle w:val="TableText"/>
              <w:spacing w:before="210" w:line="220" w:lineRule="auto"/>
              <w:ind w:left="14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溶液中无K+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8"/>
        </w:trPr>
        <w:tc>
          <w:tcPr>
            <w:tcW w:w="834" w:type="dxa"/>
          </w:tcPr>
          <w:p>
            <w:pPr>
              <w:spacing w:line="426" w:lineRule="auto"/>
            </w:pPr>
          </w:p>
          <w:p>
            <w:pPr>
              <w:pStyle w:val="TableText"/>
              <w:spacing w:before="68" w:line="182" w:lineRule="auto"/>
              <w:ind w:left="11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</w:t>
            </w:r>
          </w:p>
        </w:tc>
        <w:tc>
          <w:tcPr>
            <w:tcW w:w="4574" w:type="dxa"/>
          </w:tcPr>
          <w:p>
            <w:pPr>
              <w:pStyle w:val="TableText"/>
              <w:spacing w:before="212" w:line="459" w:lineRule="exact"/>
              <w:ind w:left="331"/>
              <w:rPr>
                <w:sz w:val="21"/>
                <w:szCs w:val="21"/>
              </w:rPr>
            </w:pPr>
            <w:r>
              <w:rPr>
                <w:position w:val="19"/>
                <w:sz w:val="21"/>
                <w:szCs w:val="21"/>
              </w:rPr>
              <w:t>用已知浓度HCl溶液滴定NaOH溶液，酸式滴</w:t>
            </w:r>
          </w:p>
          <w:p>
            <w:pPr>
              <w:pStyle w:val="TableText"/>
              <w:spacing w:line="219" w:lineRule="auto"/>
              <w:ind w:left="131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定管用蒸馏水洗涤后，直接注入HCl溶液</w:t>
            </w:r>
          </w:p>
        </w:tc>
        <w:tc>
          <w:tcPr>
            <w:tcW w:w="2722" w:type="dxa"/>
          </w:tcPr>
          <w:p>
            <w:pPr>
              <w:spacing w:line="371" w:lineRule="auto"/>
            </w:pPr>
          </w:p>
          <w:p>
            <w:pPr>
              <w:pStyle w:val="TableText"/>
              <w:spacing w:before="68" w:line="219" w:lineRule="auto"/>
              <w:ind w:left="14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测得c(NaOH)偏高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8"/>
        </w:trPr>
        <w:tc>
          <w:tcPr>
            <w:tcW w:w="834" w:type="dxa"/>
          </w:tcPr>
          <w:p>
            <w:pPr>
              <w:spacing w:line="436" w:lineRule="auto"/>
            </w:pPr>
          </w:p>
          <w:p>
            <w:pPr>
              <w:pStyle w:val="TableText"/>
              <w:spacing w:before="69" w:line="183" w:lineRule="auto"/>
              <w:ind w:left="11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4574" w:type="dxa"/>
          </w:tcPr>
          <w:p>
            <w:pPr>
              <w:pStyle w:val="TableText"/>
              <w:spacing w:before="233" w:line="451" w:lineRule="exact"/>
              <w:ind w:left="281"/>
              <w:rPr>
                <w:sz w:val="21"/>
                <w:szCs w:val="21"/>
              </w:rPr>
            </w:pPr>
            <w:r>
              <w:rPr>
                <w:spacing w:val="7"/>
                <w:position w:val="18"/>
                <w:sz w:val="21"/>
                <w:szCs w:val="21"/>
              </w:rPr>
              <w:t>使石蜡油裂解产生的气体通入酸性</w:t>
            </w:r>
            <w:r>
              <w:rPr>
                <w:position w:val="18"/>
                <w:sz w:val="21"/>
                <w:szCs w:val="21"/>
              </w:rPr>
              <w:t>KMnO</w:t>
            </w:r>
            <w:r>
              <w:rPr>
                <w:rFonts w:ascii="Calibri" w:eastAsia="Calibri" w:hAnsi="Calibri" w:cs="Calibri"/>
                <w:spacing w:val="7"/>
                <w:position w:val="18"/>
                <w:sz w:val="21"/>
                <w:szCs w:val="21"/>
              </w:rPr>
              <w:t>₄</w:t>
            </w:r>
            <w:r>
              <w:rPr>
                <w:spacing w:val="7"/>
                <w:position w:val="18"/>
                <w:sz w:val="21"/>
                <w:szCs w:val="21"/>
              </w:rPr>
              <w:t>溶</w:t>
            </w:r>
          </w:p>
          <w:p>
            <w:pPr>
              <w:pStyle w:val="TableText"/>
              <w:spacing w:line="220" w:lineRule="auto"/>
              <w:ind w:left="11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液，溶液褪色</w:t>
            </w:r>
          </w:p>
        </w:tc>
        <w:tc>
          <w:tcPr>
            <w:tcW w:w="2722" w:type="dxa"/>
          </w:tcPr>
          <w:p>
            <w:pPr>
              <w:pStyle w:val="TableText"/>
              <w:spacing w:before="234" w:line="449" w:lineRule="exact"/>
              <w:ind w:left="147"/>
              <w:rPr>
                <w:sz w:val="21"/>
                <w:szCs w:val="21"/>
              </w:rPr>
            </w:pPr>
            <w:r>
              <w:rPr>
                <w:spacing w:val="1"/>
                <w:position w:val="18"/>
                <w:sz w:val="21"/>
                <w:szCs w:val="21"/>
              </w:rPr>
              <w:t>石蜡油裂解一定生成了乙</w:t>
            </w:r>
          </w:p>
          <w:p>
            <w:pPr>
              <w:pStyle w:val="TableText"/>
              <w:spacing w:line="219" w:lineRule="auto"/>
              <w:ind w:left="14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烯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62"/>
        </w:trPr>
        <w:tc>
          <w:tcPr>
            <w:tcW w:w="834" w:type="dxa"/>
          </w:tcPr>
          <w:p>
            <w:pPr>
              <w:spacing w:line="334" w:lineRule="auto"/>
            </w:pPr>
          </w:p>
          <w:p>
            <w:pPr>
              <w:spacing w:line="334" w:lineRule="auto"/>
            </w:pPr>
          </w:p>
          <w:p>
            <w:pPr>
              <w:pStyle w:val="TableText"/>
              <w:spacing w:before="68" w:line="182" w:lineRule="auto"/>
              <w:ind w:left="11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</w:t>
            </w:r>
          </w:p>
        </w:tc>
        <w:tc>
          <w:tcPr>
            <w:tcW w:w="4574" w:type="dxa"/>
          </w:tcPr>
          <w:p>
            <w:pPr>
              <w:pStyle w:val="TableText"/>
              <w:spacing w:before="224" w:line="219" w:lineRule="auto"/>
              <w:ind w:left="7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向淀粉溶液中加入稀硫酸，加热几分钟，冷却后</w:t>
            </w:r>
          </w:p>
          <w:p>
            <w:pPr>
              <w:pStyle w:val="TableText"/>
              <w:spacing w:before="232" w:line="220" w:lineRule="auto"/>
              <w:ind w:left="181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</w:rPr>
              <w:t>再加入新制</w:t>
            </w:r>
            <w:r>
              <w:rPr>
                <w:sz w:val="21"/>
                <w:szCs w:val="21"/>
              </w:rPr>
              <w:t>Cu</w:t>
            </w:r>
            <w:r>
              <w:rPr>
                <w:spacing w:val="7"/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>OH</w:t>
            </w:r>
            <w:r>
              <w:rPr>
                <w:spacing w:val="7"/>
                <w:sz w:val="21"/>
                <w:szCs w:val="21"/>
              </w:rPr>
              <w:t>)</w:t>
            </w:r>
            <w:r>
              <w:rPr>
                <w:rFonts w:ascii="Calibri" w:eastAsia="Calibri" w:hAnsi="Calibri" w:cs="Calibri"/>
                <w:spacing w:val="7"/>
                <w:sz w:val="21"/>
                <w:szCs w:val="21"/>
              </w:rPr>
              <w:t>₂</w:t>
            </w:r>
            <w:r>
              <w:rPr>
                <w:spacing w:val="7"/>
                <w:sz w:val="21"/>
                <w:szCs w:val="21"/>
              </w:rPr>
              <w:t>悬浊液，加热，无砖红色</w:t>
            </w:r>
          </w:p>
          <w:p>
            <w:pPr>
              <w:pStyle w:val="TableText"/>
              <w:spacing w:before="220" w:line="220" w:lineRule="auto"/>
              <w:ind w:left="121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沉淀出现</w:t>
            </w:r>
          </w:p>
        </w:tc>
        <w:tc>
          <w:tcPr>
            <w:tcW w:w="2722" w:type="dxa"/>
          </w:tcPr>
          <w:p>
            <w:pPr>
              <w:spacing w:line="306" w:lineRule="auto"/>
            </w:pPr>
          </w:p>
          <w:p>
            <w:pPr>
              <w:spacing w:line="307" w:lineRule="auto"/>
            </w:pPr>
          </w:p>
          <w:p>
            <w:pPr>
              <w:pStyle w:val="TableText"/>
              <w:spacing w:before="69" w:line="219" w:lineRule="auto"/>
              <w:ind w:left="14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淀粉未水解</w:t>
            </w:r>
          </w:p>
        </w:tc>
      </w:tr>
    </w:tbl>
    <w:p>
      <w:pPr>
        <w:spacing w:before="178" w:line="188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A.A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B.B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         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C.C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D.D</w:t>
      </w:r>
    </w:p>
    <w:p>
      <w:pPr>
        <w:pStyle w:val="BodyText"/>
        <w:spacing w:before="223" w:line="470" w:lineRule="exact"/>
        <w:jc w:val="right"/>
        <w:rPr>
          <w:sz w:val="21"/>
          <w:szCs w:val="21"/>
        </w:rPr>
      </w:pPr>
      <w:r>
        <w:rPr>
          <w:position w:val="20"/>
          <w:sz w:val="21"/>
          <w:szCs w:val="21"/>
        </w:rPr>
        <w:t>9、室温下，向20</w:t>
      </w:r>
      <w:r>
        <w:rPr>
          <w:spacing w:val="-34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mL0.1</w:t>
      </w:r>
      <w:r>
        <w:rPr>
          <w:rFonts w:ascii="Times New Roman" w:eastAsia="Times New Roman" w:hAnsi="Times New Roman" w:cs="Times New Roman"/>
          <w:spacing w:val="15"/>
          <w:position w:val="20"/>
          <w:sz w:val="21"/>
          <w:szCs w:val="21"/>
        </w:rPr>
        <w:t xml:space="preserve">  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mol/L</w:t>
      </w:r>
      <w:r>
        <w:rPr>
          <w:rFonts w:ascii="Times New Roman" w:eastAsia="Times New Roman" w:hAnsi="Times New Roman" w:cs="Times New Roman"/>
          <w:spacing w:val="15"/>
          <w:w w:val="101"/>
          <w:position w:val="20"/>
          <w:sz w:val="21"/>
          <w:szCs w:val="21"/>
        </w:rPr>
        <w:t xml:space="preserve">  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H₂A</w:t>
      </w:r>
      <w:r>
        <w:rPr>
          <w:position w:val="20"/>
          <w:sz w:val="21"/>
          <w:szCs w:val="21"/>
        </w:rPr>
        <w:t xml:space="preserve">溶液中逐滴加入0.1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mol/L    NaOH</w:t>
      </w:r>
      <w:r>
        <w:rPr>
          <w:rFonts w:ascii="Times New Roman" w:eastAsia="Times New Roman" w:hAnsi="Times New Roman" w:cs="Times New Roman"/>
          <w:spacing w:val="-17"/>
          <w:position w:val="20"/>
          <w:sz w:val="21"/>
          <w:szCs w:val="21"/>
        </w:rPr>
        <w:t xml:space="preserve"> </w:t>
      </w:r>
      <w:r>
        <w:rPr>
          <w:position w:val="20"/>
          <w:sz w:val="21"/>
          <w:szCs w:val="21"/>
        </w:rPr>
        <w:t>溶</w:t>
      </w:r>
      <w:r>
        <w:rPr>
          <w:spacing w:val="-33"/>
          <w:position w:val="20"/>
          <w:sz w:val="21"/>
          <w:szCs w:val="21"/>
        </w:rPr>
        <w:t xml:space="preserve"> </w:t>
      </w:r>
      <w:r>
        <w:rPr>
          <w:position w:val="20"/>
          <w:sz w:val="21"/>
          <w:szCs w:val="21"/>
        </w:rPr>
        <w:t>液</w:t>
      </w:r>
      <w:r>
        <w:rPr>
          <w:spacing w:val="-44"/>
          <w:position w:val="20"/>
          <w:sz w:val="21"/>
          <w:szCs w:val="21"/>
        </w:rPr>
        <w:t xml:space="preserve"> </w:t>
      </w:r>
      <w:r>
        <w:rPr>
          <w:position w:val="20"/>
          <w:sz w:val="21"/>
          <w:szCs w:val="21"/>
        </w:rPr>
        <w:t>，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 xml:space="preserve">H₂A </w:t>
      </w:r>
      <w:r>
        <w:rPr>
          <w:position w:val="20"/>
          <w:sz w:val="21"/>
          <w:szCs w:val="21"/>
        </w:rPr>
        <w:t>溶液中各粒子浓度分数δ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 xml:space="preserve">(X) </w:t>
      </w:r>
      <w:r>
        <w:rPr>
          <w:position w:val="20"/>
          <w:sz w:val="21"/>
          <w:szCs w:val="21"/>
        </w:rPr>
        <w:t>随</w:t>
      </w:r>
    </w:p>
    <w:p>
      <w:pPr>
        <w:pStyle w:val="BodyText"/>
        <w:spacing w:line="212" w:lineRule="auto"/>
        <w:ind w:left="135"/>
        <w:rPr>
          <w:sz w:val="21"/>
          <w:szCs w:val="21"/>
        </w:rPr>
      </w:pPr>
      <w:r>
        <w:rPr>
          <w:sz w:val="21"/>
          <w:szCs w:val="21"/>
        </w:rPr>
        <w:t>溶液</w:t>
      </w:r>
      <w:r>
        <w:rPr>
          <w:spacing w:val="-5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pH </w:t>
      </w:r>
      <w:r>
        <w:rPr>
          <w:sz w:val="21"/>
          <w:szCs w:val="21"/>
        </w:rPr>
        <w:t>变化的关系如图所示。下列说法错</w:t>
      </w:r>
      <w:r>
        <w:rPr>
          <w:spacing w:val="-1"/>
          <w:sz w:val="21"/>
          <w:szCs w:val="21"/>
        </w:rPr>
        <w:t>误的是</w:t>
      </w:r>
      <w:r>
        <w:rPr>
          <w:spacing w:val="28"/>
          <w:sz w:val="21"/>
          <w:szCs w:val="21"/>
        </w:rPr>
        <w:t xml:space="preserve">   </w:t>
      </w:r>
      <w:r>
        <w:rPr>
          <w:spacing w:val="-1"/>
          <w:sz w:val="21"/>
          <w:szCs w:val="21"/>
        </w:rPr>
        <w:t>(…)</w:t>
      </w:r>
    </w:p>
    <w:p>
      <w:pPr>
        <w:spacing w:line="212" w:lineRule="auto"/>
        <w:sectPr>
          <w:pgSz w:w="11910" w:h="16840"/>
          <w:pgMar w:top="1348" w:right="600" w:bottom="0" w:left="434" w:header="0" w:footer="0" w:gutter="0"/>
          <w:pgNumType w:start="3"/>
          <w:cols w:space="708"/>
        </w:sectPr>
      </w:pPr>
    </w:p>
    <w:p>
      <w:pPr>
        <w:spacing w:line="1949" w:lineRule="exact"/>
        <w:ind w:firstLine="40"/>
      </w:pPr>
      <w:r>
        <w:rPr>
          <w:position w:val="-38"/>
        </w:rPr>
        <w:pict>
          <v:shape id="IM 18" o:spid="_x0000_i1034" type="#_x0000_t75" style="width:137.51pt;height:97.44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pStyle w:val="BodyText"/>
        <w:spacing w:before="34" w:line="183" w:lineRule="auto"/>
        <w:ind w:left="699"/>
        <w:rPr>
          <w:sz w:val="15"/>
          <w:szCs w:val="15"/>
        </w:rPr>
      </w:pPr>
      <w:r>
        <w:rPr>
          <w:spacing w:val="-3"/>
          <w:sz w:val="15"/>
          <w:szCs w:val="15"/>
        </w:rPr>
        <w:t>1.2   2.7</w:t>
      </w:r>
      <w:r>
        <w:rPr>
          <w:spacing w:val="4"/>
          <w:sz w:val="15"/>
          <w:szCs w:val="15"/>
        </w:rPr>
        <w:t xml:space="preserve">    </w:t>
      </w:r>
      <w:r>
        <w:rPr>
          <w:spacing w:val="-3"/>
          <w:sz w:val="15"/>
          <w:szCs w:val="15"/>
        </w:rPr>
        <w:t>4.2</w:t>
      </w:r>
    </w:p>
    <w:p>
      <w:pPr>
        <w:spacing w:line="305" w:lineRule="auto"/>
      </w:pPr>
    </w:p>
    <w:p>
      <w:pPr>
        <w:pStyle w:val="BodyText"/>
        <w:spacing w:before="68" w:line="446" w:lineRule="exact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position w:val="18"/>
          <w:sz w:val="21"/>
          <w:szCs w:val="21"/>
        </w:rPr>
        <w:t xml:space="preserve">A.   </w:t>
      </w:r>
      <w:r>
        <w:rPr>
          <w:spacing w:val="4"/>
          <w:position w:val="18"/>
          <w:sz w:val="21"/>
          <w:szCs w:val="21"/>
        </w:rPr>
        <w:t>当溶液中</w:t>
      </w:r>
      <w:r>
        <w:rPr>
          <w:spacing w:val="-48"/>
          <w:position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position w:val="18"/>
          <w:sz w:val="21"/>
          <w:szCs w:val="21"/>
        </w:rPr>
        <w:t>A</w:t>
      </w:r>
      <w:r>
        <w:rPr>
          <w:spacing w:val="4"/>
          <w:position w:val="18"/>
          <w:sz w:val="21"/>
          <w:szCs w:val="21"/>
        </w:rPr>
        <w:t>元素的主要存在形态为</w:t>
      </w:r>
      <w:r>
        <w:rPr>
          <w:rFonts w:ascii="Times New Roman" w:eastAsia="Times New Roman" w:hAnsi="Times New Roman" w:cs="Times New Roman"/>
          <w:spacing w:val="4"/>
          <w:position w:val="18"/>
          <w:sz w:val="21"/>
          <w:szCs w:val="21"/>
        </w:rPr>
        <w:t>A²</w:t>
      </w:r>
      <w:r>
        <w:rPr>
          <w:spacing w:val="4"/>
          <w:position w:val="18"/>
          <w:sz w:val="21"/>
          <w:szCs w:val="21"/>
        </w:rPr>
        <w:t>时，溶液可能为弱酸性、中性或碱性</w:t>
      </w:r>
    </w:p>
    <w:p>
      <w:pPr>
        <w:pStyle w:val="BodyText"/>
        <w:spacing w:line="212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 </w:t>
      </w:r>
      <w:r>
        <w:rPr>
          <w:spacing w:val="5"/>
          <w:sz w:val="21"/>
          <w:szCs w:val="21"/>
        </w:rPr>
        <w:t>当加入</w:t>
      </w:r>
      <w:r>
        <w:rPr>
          <w:rFonts w:ascii="Times New Roman" w:eastAsia="Times New Roman" w:hAnsi="Times New Roman" w:cs="Times New Roman"/>
          <w:sz w:val="21"/>
          <w:szCs w:val="21"/>
        </w:rPr>
        <w:t>NaOH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溶液至20</w:t>
      </w:r>
      <w:r>
        <w:rPr>
          <w:spacing w:val="-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38"/>
          <w:w w:val="101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时，溶液中存在(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')=2c(A²~)+c(</w:t>
      </w:r>
      <w:r>
        <w:rPr>
          <w:rFonts w:ascii="Times New Roman" w:eastAsia="Times New Roman" w:hAnsi="Times New Roman" w:cs="Times New Roman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)</w:t>
      </w:r>
    </w:p>
    <w:p>
      <w:pPr>
        <w:pStyle w:val="BodyText"/>
        <w:spacing w:before="228" w:line="212" w:lineRule="auto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6"/>
          <w:w w:val="101"/>
          <w:sz w:val="21"/>
          <w:szCs w:val="21"/>
        </w:rPr>
        <w:t xml:space="preserve">  </w:t>
      </w:r>
      <w:r>
        <w:rPr>
          <w:spacing w:val="4"/>
          <w:sz w:val="21"/>
          <w:szCs w:val="21"/>
        </w:rPr>
        <w:t>室温下，反应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A²+H₂A=2</w:t>
      </w:r>
      <w:r>
        <w:rPr>
          <w:rFonts w:ascii="Times New Roman" w:eastAsia="Times New Roman" w:hAnsi="Times New Roman" w:cs="Times New Roman"/>
          <w:sz w:val="21"/>
          <w:szCs w:val="21"/>
        </w:rPr>
        <w:t>HA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~</w:t>
      </w:r>
      <w:r>
        <w:rPr>
          <w:spacing w:val="4"/>
          <w:sz w:val="21"/>
          <w:szCs w:val="21"/>
        </w:rPr>
        <w:t>的平衡常数的对数值</w:t>
      </w:r>
      <w:r>
        <w:rPr>
          <w:rFonts w:ascii="Times New Roman" w:eastAsia="Times New Roman" w:hAnsi="Times New Roman" w:cs="Times New Roman"/>
          <w:sz w:val="21"/>
          <w:szCs w:val="21"/>
        </w:rPr>
        <w:t>lgK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=3</w:t>
      </w:r>
    </w:p>
    <w:p>
      <w:pPr>
        <w:pStyle w:val="BodyText"/>
        <w:spacing w:before="253" w:line="470" w:lineRule="exac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 xml:space="preserve">D.   </w:t>
      </w:r>
      <w:r>
        <w:rPr>
          <w:spacing w:val="2"/>
          <w:position w:val="20"/>
          <w:sz w:val="21"/>
          <w:szCs w:val="21"/>
        </w:rPr>
        <w:t>室温下，弱酸</w:t>
      </w:r>
      <w:r>
        <w:rPr>
          <w:spacing w:val="-36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H₂A</w:t>
      </w:r>
      <w:r>
        <w:rPr>
          <w:spacing w:val="2"/>
          <w:position w:val="20"/>
          <w:sz w:val="21"/>
          <w:szCs w:val="21"/>
        </w:rPr>
        <w:t>的第一级电离平衡常数用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 xml:space="preserve">K   </w:t>
      </w:r>
      <w:r>
        <w:rPr>
          <w:spacing w:val="2"/>
          <w:position w:val="20"/>
          <w:sz w:val="21"/>
          <w:szCs w:val="21"/>
        </w:rPr>
        <w:t>表 示</w:t>
      </w:r>
      <w:r>
        <w:rPr>
          <w:spacing w:val="-25"/>
          <w:position w:val="20"/>
          <w:sz w:val="21"/>
          <w:szCs w:val="21"/>
        </w:rPr>
        <w:t xml:space="preserve"> </w:t>
      </w:r>
      <w:r>
        <w:rPr>
          <w:spacing w:val="2"/>
          <w:position w:val="20"/>
          <w:sz w:val="21"/>
          <w:szCs w:val="21"/>
        </w:rPr>
        <w:t>，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₂A</w:t>
      </w:r>
      <w:r>
        <w:rPr>
          <w:rFonts w:ascii="Times New Roman" w:eastAsia="Times New Roman" w:hAnsi="Times New Roman" w:cs="Times New Roman"/>
          <w:spacing w:val="16"/>
          <w:position w:val="20"/>
          <w:sz w:val="21"/>
          <w:szCs w:val="21"/>
        </w:rPr>
        <w:t xml:space="preserve"> </w:t>
      </w:r>
      <w:r>
        <w:rPr>
          <w:spacing w:val="2"/>
          <w:position w:val="20"/>
          <w:sz w:val="21"/>
          <w:szCs w:val="21"/>
        </w:rPr>
        <w:t>的第二级水解平衡常数用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Kn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₂</w:t>
      </w:r>
      <w:r>
        <w:rPr>
          <w:spacing w:val="2"/>
          <w:position w:val="20"/>
          <w:sz w:val="21"/>
          <w:szCs w:val="21"/>
        </w:rPr>
        <w:t>表示，则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Ku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&gt;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Kn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₂</w:t>
      </w:r>
    </w:p>
    <w:p>
      <w:pPr>
        <w:pStyle w:val="BodyText"/>
        <w:spacing w:line="219" w:lineRule="auto"/>
        <w:ind w:left="50"/>
        <w:rPr>
          <w:sz w:val="21"/>
          <w:szCs w:val="21"/>
        </w:rPr>
      </w:pPr>
      <w:r>
        <w:rPr>
          <w:spacing w:val="3"/>
          <w:sz w:val="21"/>
          <w:szCs w:val="21"/>
        </w:rPr>
        <w:t>10、</w:t>
      </w:r>
      <w:r>
        <w:rPr>
          <w:spacing w:val="-46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以下除杂方法不正确的是(括号中为杂质)</w:t>
      </w:r>
    </w:p>
    <w:p>
      <w:pPr>
        <w:pStyle w:val="BodyText"/>
        <w:spacing w:before="210" w:line="460" w:lineRule="exact"/>
        <w:ind w:left="30"/>
        <w:rPr>
          <w:sz w:val="21"/>
          <w:szCs w:val="21"/>
        </w:rPr>
      </w:pPr>
      <w:r>
        <w:rPr>
          <w:spacing w:val="1"/>
          <w:position w:val="19"/>
          <w:sz w:val="21"/>
          <w:szCs w:val="21"/>
        </w:rPr>
        <w:t>A.</w:t>
      </w:r>
      <w:r>
        <w:rPr>
          <w:position w:val="19"/>
          <w:sz w:val="21"/>
          <w:szCs w:val="21"/>
        </w:rPr>
        <w:t>NaCl</w:t>
      </w:r>
      <w:r>
        <w:rPr>
          <w:spacing w:val="1"/>
          <w:position w:val="19"/>
          <w:sz w:val="21"/>
          <w:szCs w:val="21"/>
        </w:rPr>
        <w:t>(</w:t>
      </w:r>
      <w:r>
        <w:rPr>
          <w:position w:val="19"/>
          <w:sz w:val="21"/>
          <w:szCs w:val="21"/>
        </w:rPr>
        <w:t>KNO</w:t>
      </w:r>
      <w:r>
        <w:rPr>
          <w:rFonts w:ascii="Calibri" w:eastAsia="Calibri" w:hAnsi="Calibri" w:cs="Calibri"/>
          <w:spacing w:val="1"/>
          <w:position w:val="19"/>
          <w:sz w:val="21"/>
          <w:szCs w:val="21"/>
        </w:rPr>
        <w:t>₃</w:t>
      </w:r>
      <w:r>
        <w:rPr>
          <w:spacing w:val="1"/>
          <w:position w:val="19"/>
          <w:sz w:val="21"/>
          <w:szCs w:val="21"/>
        </w:rPr>
        <w:t>):</w:t>
      </w:r>
      <w:r>
        <w:rPr>
          <w:spacing w:val="21"/>
          <w:position w:val="19"/>
          <w:sz w:val="21"/>
          <w:szCs w:val="21"/>
        </w:rPr>
        <w:t xml:space="preserve">   </w:t>
      </w:r>
      <w:r>
        <w:rPr>
          <w:spacing w:val="1"/>
          <w:position w:val="19"/>
          <w:sz w:val="21"/>
          <w:szCs w:val="21"/>
        </w:rPr>
        <w:t>蒸发至剩余少量液体时，趁热过滤</w:t>
      </w:r>
    </w:p>
    <w:p>
      <w:pPr>
        <w:pStyle w:val="BodyText"/>
        <w:spacing w:before="1" w:line="218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B.  </w:t>
      </w:r>
      <w:r>
        <w:rPr>
          <w:spacing w:val="19"/>
          <w:sz w:val="21"/>
          <w:szCs w:val="21"/>
        </w:rPr>
        <w:t>硝基苯(苯):蒸馏</w:t>
      </w:r>
    </w:p>
    <w:p>
      <w:pPr>
        <w:pStyle w:val="BodyText"/>
        <w:spacing w:before="222" w:line="456" w:lineRule="exact"/>
        <w:ind w:left="40"/>
        <w:rPr>
          <w:sz w:val="21"/>
          <w:szCs w:val="21"/>
        </w:rPr>
      </w:pPr>
      <w:r>
        <w:rPr>
          <w:spacing w:val="13"/>
          <w:position w:val="18"/>
          <w:sz w:val="21"/>
          <w:szCs w:val="21"/>
        </w:rPr>
        <w:t>C. 己烷(己烯):加适量溴水，分液</w:t>
      </w:r>
    </w:p>
    <w:p>
      <w:pPr>
        <w:pStyle w:val="BodyText"/>
        <w:spacing w:before="1" w:line="212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 </w:t>
      </w:r>
      <w:r>
        <w:rPr>
          <w:spacing w:val="-2"/>
          <w:sz w:val="21"/>
          <w:szCs w:val="21"/>
        </w:rPr>
        <w:t>乙</w:t>
      </w:r>
      <w:r>
        <w:rPr>
          <w:spacing w:val="-47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烯</w:t>
      </w:r>
      <w:r>
        <w:rPr>
          <w:spacing w:val="-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(SO₂):NaOH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     </w:t>
      </w:r>
      <w:r>
        <w:rPr>
          <w:spacing w:val="-2"/>
          <w:sz w:val="21"/>
          <w:szCs w:val="21"/>
        </w:rPr>
        <w:t>溶液，洗气</w:t>
      </w:r>
    </w:p>
    <w:p>
      <w:pPr>
        <w:pStyle w:val="BodyText"/>
        <w:spacing w:before="252" w:line="413" w:lineRule="auto"/>
        <w:ind w:left="30" w:right="64" w:hanging="10"/>
        <w:jc w:val="both"/>
        <w:rPr>
          <w:sz w:val="21"/>
          <w:szCs w:val="21"/>
        </w:rPr>
      </w:pPr>
      <w:r>
        <w:rPr>
          <w:spacing w:val="5"/>
          <w:sz w:val="21"/>
          <w:szCs w:val="21"/>
        </w:rPr>
        <w:t>11、2019年是元素周期表诞生的第150 周</w:t>
      </w:r>
      <w:r>
        <w:rPr>
          <w:spacing w:val="4"/>
          <w:sz w:val="21"/>
          <w:szCs w:val="21"/>
        </w:rPr>
        <w:t>年，联合国大会宜布2019年是“国际化学元素周期表年”。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48"/>
          <w:w w:val="101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和</w:t>
      </w:r>
      <w:r>
        <w:rPr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为原子序数依次增大的四种短周期主族元素。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的一种核素可用于文物年代的测定，</w:t>
      </w:r>
      <w:r>
        <w:rPr>
          <w:spacing w:val="8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X  </w:t>
      </w:r>
      <w:r>
        <w:rPr>
          <w:spacing w:val="-2"/>
          <w:sz w:val="21"/>
          <w:szCs w:val="21"/>
        </w:rPr>
        <w:t xml:space="preserve">与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W  </w:t>
      </w:r>
      <w:r>
        <w:rPr>
          <w:spacing w:val="-2"/>
          <w:sz w:val="21"/>
          <w:szCs w:val="21"/>
        </w:rPr>
        <w:t>同周期相邻，四种</w:t>
      </w:r>
    </w:p>
    <w:p>
      <w:pPr>
        <w:pStyle w:val="BodyText"/>
        <w:spacing w:before="1" w:line="219" w:lineRule="auto"/>
        <w:ind w:left="30"/>
        <w:rPr>
          <w:sz w:val="21"/>
          <w:szCs w:val="21"/>
        </w:rPr>
      </w:pPr>
      <w:r>
        <w:rPr>
          <w:sz w:val="21"/>
          <w:szCs w:val="21"/>
        </w:rPr>
        <w:t xml:space="preserve">元素中只有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Y </w:t>
      </w:r>
      <w:r>
        <w:rPr>
          <w:sz w:val="21"/>
          <w:szCs w:val="21"/>
        </w:rPr>
        <w:t>为金属元素，</w:t>
      </w:r>
      <w:r>
        <w:rPr>
          <w:rFonts w:ascii="Times New Roman" w:eastAsia="Times New Roman" w:hAnsi="Times New Roman" w:cs="Times New Roman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 </w:t>
      </w:r>
      <w:r>
        <w:rPr>
          <w:sz w:val="21"/>
          <w:szCs w:val="21"/>
        </w:rPr>
        <w:t>的单质为黄绿色气体。下列叙述正</w:t>
      </w:r>
      <w:r>
        <w:rPr>
          <w:spacing w:val="-1"/>
          <w:sz w:val="21"/>
          <w:szCs w:val="21"/>
        </w:rPr>
        <w:t>确的是</w:t>
      </w:r>
    </w:p>
    <w:p>
      <w:pPr>
        <w:pStyle w:val="BodyText"/>
        <w:spacing w:before="201" w:line="220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A.W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   </w:t>
      </w:r>
      <w:r>
        <w:rPr>
          <w:sz w:val="21"/>
          <w:szCs w:val="21"/>
        </w:rPr>
        <w:t>的氢化物中常温下均呈气态</w:t>
      </w:r>
    </w:p>
    <w:p>
      <w:pPr>
        <w:pStyle w:val="BodyText"/>
        <w:spacing w:before="218" w:line="481" w:lineRule="exact"/>
        <w:ind w:left="30"/>
        <w:rPr>
          <w:sz w:val="21"/>
          <w:szCs w:val="21"/>
        </w:rPr>
      </w:pPr>
      <w:r>
        <w:rPr>
          <w:position w:val="20"/>
          <w:sz w:val="21"/>
          <w:szCs w:val="21"/>
        </w:rPr>
        <w:t>B.Z</w:t>
      </w:r>
      <w:r>
        <w:rPr>
          <w:spacing w:val="31"/>
          <w:position w:val="20"/>
          <w:sz w:val="21"/>
          <w:szCs w:val="21"/>
        </w:rPr>
        <w:t xml:space="preserve">  </w:t>
      </w:r>
      <w:r>
        <w:rPr>
          <w:position w:val="20"/>
          <w:sz w:val="21"/>
          <w:szCs w:val="21"/>
        </w:rPr>
        <w:t>的氧化物对应的水化物均为强酸</w:t>
      </w:r>
    </w:p>
    <w:p>
      <w:pPr>
        <w:pStyle w:val="BodyText"/>
        <w:spacing w:line="219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C.   </w:t>
      </w:r>
      <w:r>
        <w:rPr>
          <w:spacing w:val="-6"/>
          <w:sz w:val="21"/>
          <w:szCs w:val="21"/>
        </w:rPr>
        <w:t xml:space="preserve">四种元素中， 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Z  </w:t>
      </w:r>
      <w:r>
        <w:rPr>
          <w:spacing w:val="-6"/>
          <w:sz w:val="21"/>
          <w:szCs w:val="21"/>
        </w:rPr>
        <w:t>原子半径最大</w:t>
      </w:r>
    </w:p>
    <w:p>
      <w:pPr>
        <w:pStyle w:val="BodyText"/>
        <w:spacing w:before="219" w:line="218" w:lineRule="auto"/>
        <w:ind w:left="20"/>
        <w:rPr>
          <w:sz w:val="21"/>
          <w:szCs w:val="21"/>
        </w:rPr>
      </w:pPr>
      <w:r>
        <w:rPr>
          <w:spacing w:val="1"/>
          <w:sz w:val="21"/>
          <w:szCs w:val="21"/>
        </w:rPr>
        <w:t>D.Y</w:t>
      </w:r>
      <w:r>
        <w:rPr>
          <w:spacing w:val="39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与 Z 形成的化合物可能存在离子键，也可能存在共价键</w:t>
      </w:r>
    </w:p>
    <w:p>
      <w:pPr>
        <w:pStyle w:val="BodyText"/>
        <w:spacing w:before="223" w:line="472" w:lineRule="exact"/>
        <w:jc w:val="right"/>
        <w:rPr>
          <w:sz w:val="21"/>
          <w:szCs w:val="21"/>
        </w:rPr>
      </w:pPr>
      <w:r>
        <w:rPr>
          <w:spacing w:val="-2"/>
          <w:position w:val="20"/>
          <w:sz w:val="21"/>
          <w:szCs w:val="21"/>
        </w:rPr>
        <w:t>12、常温下，分别向</w:t>
      </w:r>
      <w:r>
        <w:rPr>
          <w:rFonts w:ascii="Times New Roman" w:eastAsia="Times New Roman" w:hAnsi="Times New Roman" w:cs="Times New Roman"/>
          <w:spacing w:val="-2"/>
          <w:position w:val="20"/>
          <w:sz w:val="21"/>
          <w:szCs w:val="21"/>
        </w:rPr>
        <w:t>NaX</w:t>
      </w:r>
      <w:r>
        <w:rPr>
          <w:rFonts w:ascii="Times New Roman" w:eastAsia="Times New Roman" w:hAnsi="Times New Roman" w:cs="Times New Roman"/>
          <w:spacing w:val="7"/>
          <w:position w:val="20"/>
          <w:sz w:val="21"/>
          <w:szCs w:val="21"/>
        </w:rPr>
        <w:t xml:space="preserve"> </w:t>
      </w:r>
      <w:r>
        <w:rPr>
          <w:spacing w:val="-2"/>
          <w:position w:val="20"/>
          <w:sz w:val="21"/>
          <w:szCs w:val="21"/>
        </w:rPr>
        <w:t>溶液和</w:t>
      </w:r>
      <w:r>
        <w:rPr>
          <w:spacing w:val="-63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20"/>
          <w:sz w:val="21"/>
          <w:szCs w:val="21"/>
        </w:rPr>
        <w:t>YCl</w:t>
      </w:r>
      <w:r>
        <w:rPr>
          <w:rFonts w:ascii="Times New Roman" w:eastAsia="Times New Roman" w:hAnsi="Times New Roman" w:cs="Times New Roman"/>
          <w:spacing w:val="-10"/>
          <w:position w:val="20"/>
          <w:sz w:val="21"/>
          <w:szCs w:val="21"/>
        </w:rPr>
        <w:t xml:space="preserve"> </w:t>
      </w:r>
      <w:r>
        <w:rPr>
          <w:spacing w:val="-2"/>
          <w:position w:val="20"/>
          <w:sz w:val="21"/>
          <w:szCs w:val="21"/>
        </w:rPr>
        <w:t>溶液中加入盐酸和氢氧化钠溶液，混合溶液的</w:t>
      </w:r>
      <w:r>
        <w:rPr>
          <w:spacing w:val="-41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20"/>
          <w:sz w:val="21"/>
          <w:szCs w:val="21"/>
        </w:rPr>
        <w:t xml:space="preserve">PH </w:t>
      </w:r>
      <w:r>
        <w:rPr>
          <w:spacing w:val="-2"/>
          <w:position w:val="20"/>
          <w:sz w:val="21"/>
          <w:szCs w:val="21"/>
        </w:rPr>
        <w:t>与离子浓度变化关系如图所示，</w:t>
      </w:r>
    </w:p>
    <w:p>
      <w:pPr>
        <w:pStyle w:val="BodyText"/>
        <w:spacing w:line="220" w:lineRule="auto"/>
        <w:ind w:left="40"/>
        <w:rPr>
          <w:sz w:val="21"/>
          <w:szCs w:val="21"/>
        </w:rPr>
      </w:pPr>
      <w:r>
        <w:rPr>
          <w:spacing w:val="10"/>
          <w:sz w:val="21"/>
          <w:szCs w:val="21"/>
        </w:rPr>
        <w:t>下列说法不正确的是(</w:t>
      </w:r>
      <w:r>
        <w:rPr>
          <w:spacing w:val="36"/>
          <w:sz w:val="21"/>
          <w:szCs w:val="21"/>
        </w:rPr>
        <w:t xml:space="preserve">  </w:t>
      </w:r>
      <w:r>
        <w:rPr>
          <w:spacing w:val="10"/>
          <w:sz w:val="21"/>
          <w:szCs w:val="21"/>
        </w:rPr>
        <w:t>)</w:t>
      </w:r>
    </w:p>
    <w:p>
      <w:pPr>
        <w:spacing w:line="378" w:lineRule="auto"/>
      </w:pPr>
    </w:p>
    <w:p>
      <w:pPr>
        <w:spacing w:line="3190" w:lineRule="exact"/>
        <w:ind w:firstLine="30"/>
      </w:pPr>
      <w:r>
        <w:rPr>
          <w:position w:val="-63"/>
        </w:rPr>
        <w:pict>
          <v:shape id="IM 20" o:spid="_x0000_i1035" type="#_x0000_t75" style="width:213.95pt;height:159.49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spacing w:line="3190" w:lineRule="exact"/>
        <w:sectPr>
          <w:pgSz w:w="11910" w:h="16840"/>
          <w:pgMar w:top="1250" w:right="514" w:bottom="0" w:left="539" w:header="0" w:footer="0" w:gutter="0"/>
          <w:pgNumType w:start="4"/>
          <w:cols w:space="708"/>
        </w:sectPr>
      </w:pPr>
    </w:p>
    <w:p>
      <w:pPr>
        <w:pStyle w:val="BodyText"/>
        <w:spacing w:before="45" w:line="212" w:lineRule="auto"/>
        <w:ind w:left="115"/>
        <w:rPr>
          <w:rFonts w:ascii="Times New Roman" w:eastAsia="Times New Roman" w:hAnsi="Times New Roman" w:cs="Times New Roman"/>
          <w:sz w:val="21"/>
          <w:szCs w:val="21"/>
        </w:rPr>
      </w:pPr>
      <w:r>
        <w:pict>
          <v:shape id="IM 22" o:spid="_x0000_s1036" type="#_x0000_t75" style="width:42pt;height:29.5pt;margin-top:88.95pt;margin-left:83pt;mso-position-horizontal-relative:page;mso-position-vertical-relative:page;mso-wrap-distance-left:0;mso-wrap-distance-right:0;position:absolute;z-index:251661312" o:allowincell="f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A.0.1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/L    </w:t>
      </w:r>
      <w:r>
        <w:rPr>
          <w:spacing w:val="1"/>
          <w:sz w:val="21"/>
          <w:szCs w:val="21"/>
        </w:rPr>
        <w:t>的</w:t>
      </w:r>
      <w:r>
        <w:rPr>
          <w:spacing w:val="-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YX</w:t>
      </w:r>
      <w:r>
        <w:rPr>
          <w:rFonts w:ascii="仿宋" w:eastAsia="仿宋" w:hAnsi="仿宋" w:cs="仿宋"/>
          <w:spacing w:val="1"/>
          <w:sz w:val="21"/>
          <w:szCs w:val="21"/>
        </w:rPr>
        <w:t>溶液中离子浓度关系</w:t>
      </w:r>
      <w:r>
        <w:rPr>
          <w:rFonts w:ascii="仿宋" w:eastAsia="仿宋" w:hAnsi="仿宋" w:cs="仿宋"/>
          <w:sz w:val="21"/>
          <w:szCs w:val="21"/>
        </w:rPr>
        <w:t>为</w:t>
      </w:r>
      <w:r>
        <w:rPr>
          <w:sz w:val="21"/>
          <w:szCs w:val="21"/>
        </w:rPr>
        <w:t>：</w:t>
      </w:r>
      <w:r>
        <w:rPr>
          <w:rFonts w:ascii="Times New Roman" w:eastAsia="Times New Roman" w:hAnsi="Times New Roman" w:cs="Times New Roman"/>
          <w:sz w:val="21"/>
          <w:szCs w:val="21"/>
        </w:rPr>
        <w:t>c(Y*)&gt;c(X)&gt;c(OH)&gt;c(H+)</w:t>
      </w:r>
    </w:p>
    <w:p>
      <w:pPr>
        <w:spacing w:line="426" w:lineRule="auto"/>
      </w:pPr>
    </w:p>
    <w:p>
      <w:pPr>
        <w:pStyle w:val="BodyText"/>
        <w:spacing w:before="68" w:line="214" w:lineRule="auto"/>
        <w:ind w:left="2085"/>
        <w:rPr>
          <w:sz w:val="21"/>
          <w:szCs w:val="21"/>
        </w:rPr>
      </w:pPr>
      <w:r>
        <w:pict>
          <v:shape id="文本框 3" o:spid="_x0000_s1037" type="#_x0000_t202" style="width:57.4pt;height:14.6pt;margin-top:9.25pt;margin-left:4.25pt;position:absolute;z-index:251662336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221" w:lineRule="auto"/>
                    <w:ind w:left="20"/>
                    <w:rPr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2"/>
                      <w:sz w:val="21"/>
                      <w:szCs w:val="21"/>
                    </w:rPr>
                    <w:t>B.L</w:t>
                  </w:r>
                  <w:r>
                    <w:rPr>
                      <w:rFonts w:ascii="Times New Roman" w:eastAsia="Times New Roman" w:hAnsi="Times New Roman" w:cs="Times New Roman"/>
                      <w:spacing w:val="2"/>
                      <w:sz w:val="21"/>
                      <w:szCs w:val="21"/>
                    </w:rPr>
                    <w:t xml:space="preserve">     </w:t>
                  </w:r>
                  <w:r>
                    <w:rPr>
                      <w:spacing w:val="-2"/>
                      <w:sz w:val="21"/>
                      <w:szCs w:val="21"/>
                    </w:rPr>
                    <w:t>表示1</w:t>
                  </w:r>
                </w:p>
              </w:txbxContent>
            </v:textbox>
          </v:shape>
        </w:pict>
      </w:r>
      <w:r>
        <w:rPr>
          <w:spacing w:val="3"/>
          <w:sz w:val="21"/>
          <w:szCs w:val="21"/>
        </w:rPr>
        <w:t>与</w:t>
      </w:r>
      <w:r>
        <w:rPr>
          <w:spacing w:val="-43"/>
          <w:sz w:val="21"/>
          <w:szCs w:val="21"/>
        </w:rPr>
        <w:t xml:space="preserve"> </w:t>
      </w:r>
      <w:r>
        <w:rPr>
          <w:sz w:val="21"/>
          <w:szCs w:val="21"/>
        </w:rPr>
        <w:t>pH</w:t>
      </w:r>
      <w:r>
        <w:rPr>
          <w:spacing w:val="3"/>
          <w:sz w:val="21"/>
          <w:szCs w:val="21"/>
        </w:rPr>
        <w:t xml:space="preserve"> 的变化关系</w:t>
      </w:r>
    </w:p>
    <w:p>
      <w:pPr>
        <w:spacing w:line="368" w:lineRule="auto"/>
      </w:pPr>
    </w:p>
    <w:p>
      <w:pPr>
        <w:spacing w:before="60" w:line="192" w:lineRule="auto"/>
        <w:ind w:left="10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C.Kp(YOH)=10-10.5</w:t>
      </w:r>
    </w:p>
    <w:p>
      <w:pPr>
        <w:pStyle w:val="BodyText"/>
        <w:spacing w:before="288" w:line="219" w:lineRule="auto"/>
        <w:ind w:left="13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D.a   </w:t>
      </w:r>
      <w:r>
        <w:rPr>
          <w:spacing w:val="2"/>
          <w:sz w:val="21"/>
          <w:szCs w:val="21"/>
        </w:rPr>
        <w:t>点时两溶液中水的电离程度不相同</w:t>
      </w:r>
    </w:p>
    <w:p>
      <w:pPr>
        <w:pStyle w:val="BodyText"/>
        <w:spacing w:before="262" w:line="220" w:lineRule="auto"/>
        <w:ind w:left="125"/>
        <w:rPr>
          <w:sz w:val="24"/>
          <w:szCs w:val="24"/>
        </w:rPr>
      </w:pPr>
      <w:r>
        <w:rPr>
          <w:spacing w:val="1"/>
          <w:sz w:val="24"/>
          <w:szCs w:val="24"/>
        </w:rPr>
        <w:t>13、钛</w:t>
      </w:r>
      <w:r>
        <w:rPr>
          <w:spacing w:val="-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>)</w:t>
      </w:r>
      <w:r>
        <w:rPr>
          <w:spacing w:val="-29"/>
          <w:sz w:val="24"/>
          <w:szCs w:val="24"/>
        </w:rPr>
        <w:t xml:space="preserve"> </w:t>
      </w:r>
      <w:r>
        <w:rPr>
          <w:spacing w:val="1"/>
          <w:sz w:val="21"/>
          <w:szCs w:val="21"/>
        </w:rPr>
        <w:t>常被称为未来钢铁。下列关于</w:t>
      </w:r>
      <w:r>
        <w:rPr>
          <w:spacing w:val="43"/>
          <w:sz w:val="21"/>
          <w:szCs w:val="21"/>
        </w:rPr>
        <w:t xml:space="preserve"> </w:t>
      </w:r>
      <w:r>
        <w:rPr>
          <w:sz w:val="24"/>
          <w:szCs w:val="24"/>
        </w:rPr>
        <w:t>Ti</w:t>
      </w:r>
      <w:r>
        <w:rPr>
          <w:spacing w:val="-54"/>
          <w:sz w:val="24"/>
          <w:szCs w:val="24"/>
        </w:rPr>
        <w:t xml:space="preserve"> </w:t>
      </w:r>
      <w:r>
        <w:rPr>
          <w:spacing w:val="1"/>
          <w:sz w:val="21"/>
          <w:szCs w:val="21"/>
        </w:rPr>
        <w:t xml:space="preserve">的说法中，错误的是(   </w:t>
      </w:r>
      <w:r>
        <w:rPr>
          <w:spacing w:val="1"/>
          <w:sz w:val="24"/>
          <w:szCs w:val="24"/>
        </w:rPr>
        <w:t>)</w:t>
      </w:r>
    </w:p>
    <w:p>
      <w:pPr>
        <w:pStyle w:val="BodyText"/>
        <w:spacing w:before="292" w:line="219" w:lineRule="auto"/>
        <w:ind w:left="13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A.  </w:t>
      </w:r>
      <w:r>
        <w:rPr>
          <w:spacing w:val="9"/>
          <w:sz w:val="21"/>
          <w:szCs w:val="21"/>
        </w:rPr>
        <w:t>质子数为22     B. 质量数为70</w:t>
      </w:r>
      <w:r>
        <w:rPr>
          <w:spacing w:val="15"/>
          <w:sz w:val="21"/>
          <w:szCs w:val="21"/>
        </w:rPr>
        <w:t xml:space="preserve">     </w:t>
      </w:r>
      <w:r>
        <w:rPr>
          <w:spacing w:val="9"/>
          <w:sz w:val="21"/>
          <w:szCs w:val="21"/>
        </w:rPr>
        <w:t>C.</w:t>
      </w:r>
      <w:r>
        <w:rPr>
          <w:spacing w:val="56"/>
          <w:sz w:val="21"/>
          <w:szCs w:val="21"/>
        </w:rPr>
        <w:t xml:space="preserve"> </w:t>
      </w:r>
      <w:r>
        <w:rPr>
          <w:spacing w:val="9"/>
          <w:sz w:val="21"/>
          <w:szCs w:val="21"/>
        </w:rPr>
        <w:t>中子数为26</w:t>
      </w:r>
      <w:r>
        <w:rPr>
          <w:spacing w:val="12"/>
          <w:sz w:val="21"/>
          <w:szCs w:val="21"/>
        </w:rPr>
        <w:t xml:space="preserve">     </w:t>
      </w:r>
      <w:r>
        <w:rPr>
          <w:spacing w:val="9"/>
          <w:sz w:val="21"/>
          <w:szCs w:val="21"/>
        </w:rPr>
        <w:t>D.</w:t>
      </w:r>
      <w:r>
        <w:rPr>
          <w:spacing w:val="73"/>
          <w:sz w:val="21"/>
          <w:szCs w:val="21"/>
        </w:rPr>
        <w:t xml:space="preserve"> </w:t>
      </w:r>
      <w:r>
        <w:rPr>
          <w:spacing w:val="9"/>
          <w:sz w:val="21"/>
          <w:szCs w:val="21"/>
        </w:rPr>
        <w:t>核外电子数为22</w:t>
      </w:r>
    </w:p>
    <w:p>
      <w:pPr>
        <w:pStyle w:val="BodyText"/>
        <w:spacing w:before="221" w:line="219" w:lineRule="auto"/>
        <w:ind w:left="145"/>
        <w:rPr>
          <w:sz w:val="21"/>
          <w:szCs w:val="21"/>
        </w:rPr>
      </w:pPr>
      <w:r>
        <w:rPr>
          <w:spacing w:val="-2"/>
          <w:sz w:val="21"/>
          <w:szCs w:val="21"/>
        </w:rPr>
        <w:t>14、根据下图，下列判断中正确的是</w:t>
      </w:r>
    </w:p>
    <w:p>
      <w:pPr>
        <w:spacing w:before="202" w:line="1493" w:lineRule="exact"/>
        <w:ind w:firstLine="115"/>
      </w:pPr>
      <w:r>
        <w:rPr>
          <w:position w:val="-29"/>
        </w:rPr>
        <w:pict>
          <v:shape id="IM 24" o:spid="_x0000_i1038" type="#_x0000_t75" style="width:119.95pt;height:74.63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</w:p>
    <w:p>
      <w:pPr>
        <w:pStyle w:val="BodyText"/>
        <w:spacing w:before="1" w:line="212" w:lineRule="auto"/>
        <w:ind w:left="1334"/>
        <w:rPr>
          <w:sz w:val="16"/>
          <w:szCs w:val="16"/>
        </w:rPr>
      </w:pPr>
      <w:r>
        <w:rPr>
          <w:spacing w:val="-11"/>
          <w:w w:val="95"/>
          <w:sz w:val="16"/>
          <w:szCs w:val="16"/>
        </w:rPr>
        <w:t>反应过程</w:t>
      </w:r>
    </w:p>
    <w:p>
      <w:pPr>
        <w:pStyle w:val="BodyText"/>
        <w:spacing w:before="211" w:line="220" w:lineRule="auto"/>
        <w:ind w:left="12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A.  </w:t>
      </w:r>
      <w:r>
        <w:rPr>
          <w:spacing w:val="3"/>
          <w:sz w:val="21"/>
          <w:szCs w:val="21"/>
        </w:rPr>
        <w:t>石墨与</w:t>
      </w:r>
      <w:r>
        <w:rPr>
          <w:spacing w:val="-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O₂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生成</w:t>
      </w:r>
      <w:r>
        <w:rPr>
          <w:spacing w:val="-5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₂ </w:t>
      </w:r>
      <w:r>
        <w:rPr>
          <w:spacing w:val="3"/>
          <w:sz w:val="21"/>
          <w:szCs w:val="21"/>
        </w:rPr>
        <w:t>的反应是吸热</w:t>
      </w:r>
      <w:r>
        <w:rPr>
          <w:spacing w:val="2"/>
          <w:sz w:val="21"/>
          <w:szCs w:val="21"/>
        </w:rPr>
        <w:t>反应</w:t>
      </w:r>
    </w:p>
    <w:p>
      <w:pPr>
        <w:pStyle w:val="BodyText"/>
        <w:spacing w:before="208" w:line="481" w:lineRule="exact"/>
        <w:ind w:left="135"/>
        <w:rPr>
          <w:sz w:val="21"/>
          <w:szCs w:val="21"/>
        </w:rPr>
      </w:pPr>
      <w:r>
        <w:rPr>
          <w:spacing w:val="1"/>
          <w:position w:val="20"/>
          <w:sz w:val="21"/>
          <w:szCs w:val="21"/>
        </w:rPr>
        <w:t>B. 等量金刚石和石墨完全燃烧，金刚石放出热量</w:t>
      </w:r>
      <w:r>
        <w:rPr>
          <w:position w:val="20"/>
          <w:sz w:val="21"/>
          <w:szCs w:val="21"/>
        </w:rPr>
        <w:t>更多</w:t>
      </w:r>
    </w:p>
    <w:p>
      <w:pPr>
        <w:pStyle w:val="BodyText"/>
        <w:spacing w:line="218" w:lineRule="auto"/>
        <w:ind w:left="135"/>
        <w:rPr>
          <w:sz w:val="21"/>
          <w:szCs w:val="21"/>
        </w:rPr>
      </w:pPr>
      <w:r>
        <w:rPr>
          <w:spacing w:val="1"/>
          <w:sz w:val="21"/>
          <w:szCs w:val="21"/>
        </w:rPr>
        <w:t>C. 从能量角度看，金刚石比石墨更稳定</w:t>
      </w:r>
    </w:p>
    <w:p>
      <w:pPr>
        <w:pStyle w:val="BodyText"/>
        <w:spacing w:before="221" w:line="218" w:lineRule="auto"/>
        <w:ind w:left="135"/>
        <w:rPr>
          <w:rFonts w:ascii="Calibri" w:eastAsia="Calibri" w:hAnsi="Calibri" w:cs="Calibri"/>
          <w:sz w:val="21"/>
          <w:szCs w:val="21"/>
        </w:rPr>
      </w:pPr>
      <w:r>
        <w:rPr>
          <w:spacing w:val="-7"/>
          <w:sz w:val="21"/>
          <w:szCs w:val="21"/>
        </w:rPr>
        <w:t>D.C</w:t>
      </w:r>
      <w:r>
        <w:rPr>
          <w:spacing w:val="74"/>
          <w:sz w:val="21"/>
          <w:szCs w:val="21"/>
        </w:rPr>
        <w:t xml:space="preserve"> </w:t>
      </w:r>
      <w:r>
        <w:rPr>
          <w:spacing w:val="-7"/>
          <w:sz w:val="21"/>
          <w:szCs w:val="21"/>
        </w:rPr>
        <w:t>(金刚石，s)=C</w:t>
      </w:r>
      <w:r>
        <w:rPr>
          <w:spacing w:val="62"/>
          <w:sz w:val="21"/>
          <w:szCs w:val="21"/>
        </w:rPr>
        <w:t xml:space="preserve"> </w:t>
      </w:r>
      <w:r>
        <w:rPr>
          <w:spacing w:val="-7"/>
          <w:sz w:val="21"/>
          <w:szCs w:val="21"/>
        </w:rPr>
        <w:t>(石墨，</w:t>
      </w:r>
      <w:r>
        <w:rPr>
          <w:spacing w:val="-46"/>
          <w:sz w:val="21"/>
          <w:szCs w:val="21"/>
        </w:rPr>
        <w:t xml:space="preserve"> </w:t>
      </w:r>
      <w:r>
        <w:rPr>
          <w:spacing w:val="-7"/>
          <w:sz w:val="21"/>
          <w:szCs w:val="21"/>
        </w:rPr>
        <w:t>s)+QkJ      Q=E</w:t>
      </w:r>
      <w:r>
        <w:rPr>
          <w:rFonts w:ascii="Calibri" w:eastAsia="Calibri" w:hAnsi="Calibri" w:cs="Calibri"/>
          <w:spacing w:val="-7"/>
          <w:sz w:val="21"/>
          <w:szCs w:val="21"/>
        </w:rPr>
        <w:t>₃</w:t>
      </w:r>
      <w:r>
        <w:rPr>
          <w:spacing w:val="-7"/>
          <w:sz w:val="21"/>
          <w:szCs w:val="21"/>
        </w:rPr>
        <w:t>—E</w:t>
      </w:r>
      <w:r>
        <w:rPr>
          <w:rFonts w:ascii="Calibri" w:eastAsia="Calibri" w:hAnsi="Calibri" w:cs="Calibri"/>
          <w:spacing w:val="-7"/>
          <w:sz w:val="21"/>
          <w:szCs w:val="21"/>
        </w:rPr>
        <w:t>₂</w:t>
      </w:r>
    </w:p>
    <w:p>
      <w:pPr>
        <w:pStyle w:val="BodyText"/>
        <w:spacing w:before="222" w:line="219" w:lineRule="auto"/>
        <w:ind w:left="115"/>
        <w:rPr>
          <w:sz w:val="21"/>
          <w:szCs w:val="21"/>
        </w:rPr>
      </w:pPr>
      <w:r>
        <w:rPr>
          <w:spacing w:val="-5"/>
          <w:sz w:val="21"/>
          <w:szCs w:val="21"/>
        </w:rPr>
        <w:t>15、</w:t>
      </w:r>
      <w:r>
        <w:rPr>
          <w:spacing w:val="-23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如图是模拟“侯氏制碱法”制取NaHCO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₃     </w:t>
      </w:r>
      <w:r>
        <w:rPr>
          <w:spacing w:val="-5"/>
          <w:sz w:val="21"/>
          <w:szCs w:val="21"/>
        </w:rPr>
        <w:t>的部分装置。下列操作正确的是()</w:t>
      </w:r>
    </w:p>
    <w:p>
      <w:pPr>
        <w:spacing w:before="154" w:line="2050" w:lineRule="exact"/>
        <w:ind w:firstLine="125"/>
      </w:pPr>
      <w:r>
        <w:rPr>
          <w:position w:val="-41"/>
        </w:rPr>
        <w:pict>
          <v:shape id="IM 26" o:spid="_x0000_i1039" type="#_x0000_t75" style="width:130.94pt;height:102.5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</w:p>
    <w:p>
      <w:pPr>
        <w:spacing w:line="153" w:lineRule="exact"/>
      </w:pPr>
    </w:p>
    <w:p>
      <w:pPr>
        <w:spacing w:line="153" w:lineRule="exact"/>
        <w:sectPr>
          <w:pgSz w:w="11910" w:h="16840"/>
          <w:pgMar w:top="1199" w:right="464" w:bottom="0" w:left="444" w:header="0" w:footer="0" w:gutter="0"/>
          <w:pgNumType w:start="5"/>
          <w:cols w:space="708"/>
        </w:sectPr>
      </w:pPr>
    </w:p>
    <w:p>
      <w:pPr>
        <w:pStyle w:val="BodyText"/>
        <w:spacing w:before="43" w:line="413" w:lineRule="auto"/>
        <w:ind w:left="115" w:right="141" w:firstLine="20"/>
        <w:jc w:val="both"/>
        <w:rPr>
          <w:sz w:val="21"/>
          <w:szCs w:val="21"/>
        </w:rPr>
      </w:pPr>
      <w:r>
        <w:rPr>
          <w:spacing w:val="9"/>
          <w:sz w:val="21"/>
          <w:szCs w:val="21"/>
        </w:rPr>
        <w:t>A.a</w:t>
      </w:r>
      <w:r>
        <w:rPr>
          <w:spacing w:val="80"/>
          <w:sz w:val="21"/>
          <w:szCs w:val="21"/>
        </w:rPr>
        <w:t xml:space="preserve"> </w:t>
      </w:r>
      <w:r>
        <w:rPr>
          <w:spacing w:val="9"/>
          <w:sz w:val="21"/>
          <w:szCs w:val="21"/>
        </w:rPr>
        <w:t>通入</w:t>
      </w:r>
      <w:r>
        <w:rPr>
          <w:sz w:val="21"/>
          <w:szCs w:val="21"/>
        </w:rPr>
        <w:t>CO</w:t>
      </w:r>
      <w:r>
        <w:rPr>
          <w:rFonts w:ascii="Calibri" w:eastAsia="Calibri" w:hAnsi="Calibri" w:cs="Calibri"/>
          <w:spacing w:val="9"/>
          <w:sz w:val="21"/>
          <w:szCs w:val="21"/>
        </w:rPr>
        <w:t>₂</w:t>
      </w:r>
      <w:r>
        <w:rPr>
          <w:spacing w:val="9"/>
          <w:sz w:val="21"/>
          <w:szCs w:val="21"/>
        </w:rPr>
        <w:t>,</w:t>
      </w:r>
      <w:r>
        <w:rPr>
          <w:spacing w:val="5"/>
          <w:sz w:val="21"/>
          <w:szCs w:val="21"/>
        </w:rPr>
        <w:t xml:space="preserve">  </w:t>
      </w:r>
      <w:r>
        <w:rPr>
          <w:spacing w:val="9"/>
          <w:sz w:val="21"/>
          <w:szCs w:val="21"/>
        </w:rPr>
        <w:t>然后b</w:t>
      </w:r>
      <w:r>
        <w:rPr>
          <w:spacing w:val="-54"/>
          <w:sz w:val="21"/>
          <w:szCs w:val="21"/>
        </w:rPr>
        <w:t xml:space="preserve"> </w:t>
      </w:r>
      <w:r>
        <w:rPr>
          <w:spacing w:val="9"/>
          <w:sz w:val="21"/>
          <w:szCs w:val="21"/>
        </w:rPr>
        <w:t>通入</w:t>
      </w:r>
      <w:r>
        <w:rPr>
          <w:sz w:val="21"/>
          <w:szCs w:val="21"/>
        </w:rPr>
        <w:t>NH</w:t>
      </w:r>
      <w:r>
        <w:rPr>
          <w:rFonts w:ascii="Calibri" w:eastAsia="Calibri" w:hAnsi="Calibri" w:cs="Calibri"/>
          <w:spacing w:val="9"/>
          <w:sz w:val="21"/>
          <w:szCs w:val="21"/>
        </w:rPr>
        <w:t>₃</w:t>
      </w:r>
      <w:r>
        <w:rPr>
          <w:spacing w:val="9"/>
          <w:sz w:val="21"/>
          <w:szCs w:val="21"/>
        </w:rPr>
        <w:t>,c</w:t>
      </w:r>
      <w:r>
        <w:rPr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B.b   </w:t>
      </w:r>
      <w:r>
        <w:rPr>
          <w:spacing w:val="7"/>
          <w:sz w:val="21"/>
          <w:szCs w:val="21"/>
        </w:rPr>
        <w:t>通入</w:t>
      </w:r>
      <w:r>
        <w:rPr>
          <w:rFonts w:ascii="Times New Roman" w:eastAsia="Times New Roman" w:hAnsi="Times New Roman" w:cs="Times New Roman"/>
          <w:sz w:val="21"/>
          <w:szCs w:val="21"/>
        </w:rPr>
        <w:t>NH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₃,   </w:t>
      </w:r>
      <w:r>
        <w:rPr>
          <w:spacing w:val="7"/>
          <w:sz w:val="21"/>
          <w:szCs w:val="21"/>
        </w:rPr>
        <w:t>然后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spacing w:val="7"/>
          <w:sz w:val="21"/>
          <w:szCs w:val="21"/>
        </w:rPr>
        <w:t>通</w:t>
      </w:r>
      <w:r>
        <w:rPr>
          <w:spacing w:val="-41"/>
          <w:sz w:val="21"/>
          <w:szCs w:val="21"/>
        </w:rPr>
        <w:t xml:space="preserve"> </w:t>
      </w:r>
      <w:r>
        <w:rPr>
          <w:spacing w:val="7"/>
          <w:sz w:val="21"/>
          <w:szCs w:val="21"/>
        </w:rPr>
        <w:t>入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₂,c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C.a</w:t>
      </w:r>
      <w:r>
        <w:rPr>
          <w:spacing w:val="76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通</w:t>
      </w:r>
      <w:r>
        <w:rPr>
          <w:spacing w:val="-41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入</w:t>
      </w:r>
      <w:r>
        <w:rPr>
          <w:sz w:val="21"/>
          <w:szCs w:val="21"/>
        </w:rPr>
        <w:t>NH</w:t>
      </w:r>
      <w:r>
        <w:rPr>
          <w:rFonts w:ascii="Calibri" w:eastAsia="Calibri" w:hAnsi="Calibri" w:cs="Calibri"/>
          <w:spacing w:val="5"/>
          <w:sz w:val="21"/>
          <w:szCs w:val="21"/>
        </w:rPr>
        <w:t>₃</w:t>
      </w:r>
      <w:r>
        <w:rPr>
          <w:spacing w:val="5"/>
          <w:sz w:val="21"/>
          <w:szCs w:val="21"/>
        </w:rPr>
        <w:t>,</w:t>
      </w:r>
      <w:r>
        <w:rPr>
          <w:spacing w:val="102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然后b</w:t>
      </w:r>
      <w:r>
        <w:rPr>
          <w:spacing w:val="-35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通入</w:t>
      </w:r>
      <w:r>
        <w:rPr>
          <w:sz w:val="21"/>
          <w:szCs w:val="21"/>
        </w:rPr>
        <w:t>CO</w:t>
      </w:r>
      <w:r>
        <w:rPr>
          <w:rFonts w:ascii="Calibri" w:eastAsia="Calibri" w:hAnsi="Calibri" w:cs="Calibri"/>
          <w:spacing w:val="5"/>
          <w:sz w:val="21"/>
          <w:szCs w:val="21"/>
        </w:rPr>
        <w:t>₂</w:t>
      </w:r>
      <w:r>
        <w:rPr>
          <w:spacing w:val="5"/>
          <w:sz w:val="21"/>
          <w:szCs w:val="21"/>
        </w:rPr>
        <w:t>,c</w:t>
      </w:r>
    </w:p>
    <w:p>
      <w:pPr>
        <w:pStyle w:val="BodyText"/>
        <w:spacing w:line="184" w:lineRule="auto"/>
        <w:ind w:left="125"/>
        <w:rPr>
          <w:sz w:val="21"/>
          <w:szCs w:val="21"/>
        </w:rPr>
      </w:pPr>
      <w:r>
        <w:rPr>
          <w:spacing w:val="10"/>
          <w:sz w:val="21"/>
          <w:szCs w:val="21"/>
        </w:rPr>
        <w:t>D.b</w:t>
      </w:r>
      <w:r>
        <w:rPr>
          <w:spacing w:val="81"/>
          <w:sz w:val="21"/>
          <w:szCs w:val="21"/>
        </w:rPr>
        <w:t xml:space="preserve"> </w:t>
      </w:r>
      <w:r>
        <w:rPr>
          <w:spacing w:val="10"/>
          <w:sz w:val="21"/>
          <w:szCs w:val="21"/>
        </w:rPr>
        <w:t>通入</w:t>
      </w:r>
      <w:r>
        <w:rPr>
          <w:sz w:val="21"/>
          <w:szCs w:val="21"/>
        </w:rPr>
        <w:t>CO</w:t>
      </w:r>
      <w:r>
        <w:rPr>
          <w:rFonts w:ascii="Calibri" w:eastAsia="Calibri" w:hAnsi="Calibri" w:cs="Calibri"/>
          <w:spacing w:val="10"/>
          <w:sz w:val="21"/>
          <w:szCs w:val="21"/>
        </w:rPr>
        <w:t>₂</w:t>
      </w:r>
      <w:r>
        <w:rPr>
          <w:spacing w:val="10"/>
          <w:sz w:val="21"/>
          <w:szCs w:val="21"/>
        </w:rPr>
        <w:t>,</w:t>
      </w:r>
      <w:r>
        <w:rPr>
          <w:spacing w:val="96"/>
          <w:sz w:val="21"/>
          <w:szCs w:val="21"/>
        </w:rPr>
        <w:t xml:space="preserve"> </w:t>
      </w:r>
      <w:r>
        <w:rPr>
          <w:spacing w:val="10"/>
          <w:sz w:val="21"/>
          <w:szCs w:val="21"/>
        </w:rPr>
        <w:t>然后a</w:t>
      </w:r>
      <w:r>
        <w:rPr>
          <w:spacing w:val="-51"/>
          <w:sz w:val="21"/>
          <w:szCs w:val="21"/>
        </w:rPr>
        <w:t xml:space="preserve"> </w:t>
      </w:r>
      <w:r>
        <w:rPr>
          <w:spacing w:val="10"/>
          <w:sz w:val="21"/>
          <w:szCs w:val="21"/>
        </w:rPr>
        <w:t>通入</w:t>
      </w:r>
      <w:r>
        <w:rPr>
          <w:sz w:val="21"/>
          <w:szCs w:val="21"/>
        </w:rPr>
        <w:t>NH</w:t>
      </w:r>
      <w:r>
        <w:rPr>
          <w:rFonts w:ascii="Calibri" w:eastAsia="Calibri" w:hAnsi="Calibri" w:cs="Calibri"/>
          <w:spacing w:val="10"/>
          <w:sz w:val="21"/>
          <w:szCs w:val="21"/>
        </w:rPr>
        <w:t>₃</w:t>
      </w:r>
      <w:r>
        <w:rPr>
          <w:spacing w:val="10"/>
          <w:sz w:val="21"/>
          <w:szCs w:val="21"/>
        </w:rPr>
        <w:t>,c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0" w:line="460" w:lineRule="exact"/>
        <w:ind w:left="10"/>
        <w:rPr>
          <w:sz w:val="21"/>
          <w:szCs w:val="21"/>
        </w:rPr>
      </w:pPr>
      <w:r>
        <w:rPr>
          <w:spacing w:val="1"/>
          <w:position w:val="19"/>
          <w:sz w:val="21"/>
          <w:szCs w:val="21"/>
        </w:rPr>
        <w:t>中放碱石灰</w:t>
      </w:r>
    </w:p>
    <w:p>
      <w:pPr>
        <w:pStyle w:val="BodyText"/>
        <w:spacing w:line="219" w:lineRule="auto"/>
        <w:rPr>
          <w:sz w:val="21"/>
          <w:szCs w:val="21"/>
        </w:rPr>
      </w:pPr>
      <w:r>
        <w:rPr>
          <w:spacing w:val="3"/>
          <w:sz w:val="21"/>
          <w:szCs w:val="21"/>
        </w:rPr>
        <w:t>中放碱石灰</w:t>
      </w:r>
    </w:p>
    <w:p>
      <w:pPr>
        <w:pStyle w:val="BodyText"/>
        <w:spacing w:before="231" w:line="470" w:lineRule="exact"/>
        <w:ind w:left="10"/>
        <w:rPr>
          <w:sz w:val="21"/>
          <w:szCs w:val="21"/>
        </w:rPr>
      </w:pPr>
      <w:r>
        <w:rPr>
          <w:position w:val="20"/>
          <w:sz w:val="21"/>
          <w:szCs w:val="21"/>
        </w:rPr>
        <w:t>中放蘸稀硫酸的脱脂棉</w:t>
      </w:r>
    </w:p>
    <w:p>
      <w:pPr>
        <w:pStyle w:val="BodyText"/>
        <w:spacing w:before="1" w:line="184" w:lineRule="auto"/>
        <w:ind w:left="10"/>
        <w:rPr>
          <w:sz w:val="21"/>
          <w:szCs w:val="21"/>
        </w:rPr>
      </w:pPr>
      <w:r>
        <w:rPr>
          <w:sz w:val="21"/>
          <w:szCs w:val="21"/>
        </w:rPr>
        <w:t>中放蘸稀硫酸的脱脂棉</w:t>
      </w:r>
    </w:p>
    <w:p>
      <w:pPr>
        <w:spacing w:line="184" w:lineRule="auto"/>
        <w:sectPr>
          <w:type w:val="continuous"/>
          <w:pgSz w:w="11910" w:h="16840"/>
          <w:pgMar w:top="1199" w:right="464" w:bottom="0" w:left="444" w:header="0" w:footer="0" w:gutter="0"/>
          <w:pgNumType w:start="6"/>
          <w:cols w:num="2" w:space="100" w:equalWidth="0">
            <w:col w:w="3426" w:space="100"/>
            <w:col w:w="7476" w:space="0"/>
          </w:cols>
        </w:sectPr>
      </w:pPr>
    </w:p>
    <w:p>
      <w:pPr>
        <w:pStyle w:val="BodyText"/>
        <w:spacing w:before="244" w:line="219" w:lineRule="auto"/>
        <w:ind w:left="145"/>
        <w:rPr>
          <w:sz w:val="21"/>
          <w:szCs w:val="21"/>
        </w:rPr>
      </w:pPr>
      <w:r>
        <w:rPr>
          <w:spacing w:val="4"/>
          <w:sz w:val="21"/>
          <w:szCs w:val="21"/>
        </w:rPr>
        <w:t>16、化学在生活中有着广泛的应用，下列对应关系正确的是()</w:t>
      </w:r>
    </w:p>
    <w:p>
      <w:pPr>
        <w:spacing w:line="97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264"/>
        <w:gridCol w:w="5035"/>
        <w:gridCol w:w="469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1"/>
        </w:trPr>
        <w:tc>
          <w:tcPr>
            <w:tcW w:w="1264" w:type="dxa"/>
          </w:tcPr>
          <w:p>
            <w:pPr>
              <w:pStyle w:val="TableText"/>
              <w:spacing w:before="211" w:line="220" w:lineRule="auto"/>
              <w:ind w:left="10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选项</w:t>
            </w:r>
          </w:p>
        </w:tc>
        <w:tc>
          <w:tcPr>
            <w:tcW w:w="5035" w:type="dxa"/>
          </w:tcPr>
          <w:p>
            <w:pPr>
              <w:pStyle w:val="TableText"/>
              <w:spacing w:before="211" w:line="220" w:lineRule="auto"/>
              <w:ind w:left="124"/>
              <w:rPr>
                <w:sz w:val="21"/>
                <w:szCs w:val="21"/>
              </w:rPr>
            </w:pPr>
            <w:r>
              <w:rPr>
                <w:b/>
                <w:bCs/>
                <w:spacing w:val="2"/>
                <w:sz w:val="21"/>
                <w:szCs w:val="21"/>
              </w:rPr>
              <w:t>化学性质</w:t>
            </w:r>
          </w:p>
        </w:tc>
        <w:tc>
          <w:tcPr>
            <w:tcW w:w="4691" w:type="dxa"/>
          </w:tcPr>
          <w:p>
            <w:pPr>
              <w:pStyle w:val="TableText"/>
              <w:spacing w:before="211" w:line="220" w:lineRule="auto"/>
              <w:ind w:left="109"/>
              <w:rPr>
                <w:sz w:val="21"/>
                <w:szCs w:val="21"/>
              </w:rPr>
            </w:pPr>
            <w:r>
              <w:rPr>
                <w:b/>
                <w:bCs/>
                <w:spacing w:val="2"/>
                <w:sz w:val="21"/>
                <w:szCs w:val="21"/>
              </w:rPr>
              <w:t>实际应用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6"/>
        </w:trPr>
        <w:tc>
          <w:tcPr>
            <w:tcW w:w="1264" w:type="dxa"/>
          </w:tcPr>
          <w:p>
            <w:pPr>
              <w:pStyle w:val="TableText"/>
              <w:spacing w:before="265" w:line="184" w:lineRule="auto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</w:t>
            </w:r>
          </w:p>
        </w:tc>
        <w:tc>
          <w:tcPr>
            <w:tcW w:w="5035" w:type="dxa"/>
          </w:tcPr>
          <w:p>
            <w:pPr>
              <w:pStyle w:val="TableText"/>
              <w:spacing w:before="210" w:line="218" w:lineRule="auto"/>
              <w:ind w:left="124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Al</w:t>
            </w:r>
            <w:r>
              <w:rPr>
                <w:rFonts w:ascii="Calibri" w:eastAsia="Calibri" w:hAnsi="Calibri" w:cs="Calibri"/>
                <w:b/>
                <w:bCs/>
                <w:spacing w:val="18"/>
                <w:sz w:val="21"/>
                <w:szCs w:val="21"/>
              </w:rPr>
              <w:t xml:space="preserve">₂ </w:t>
            </w:r>
            <w:r>
              <w:rPr>
                <w:b/>
                <w:bCs/>
                <w:spacing w:val="18"/>
                <w:sz w:val="21"/>
                <w:szCs w:val="21"/>
              </w:rPr>
              <w:t>(</w:t>
            </w:r>
            <w:r>
              <w:rPr>
                <w:b/>
                <w:bCs/>
                <w:sz w:val="21"/>
                <w:szCs w:val="21"/>
              </w:rPr>
              <w:t>SO</w:t>
            </w:r>
            <w:r>
              <w:rPr>
                <w:rFonts w:ascii="Calibri" w:eastAsia="Calibri" w:hAnsi="Calibri" w:cs="Calibri"/>
                <w:b/>
                <w:bCs/>
                <w:spacing w:val="18"/>
                <w:sz w:val="21"/>
                <w:szCs w:val="21"/>
              </w:rPr>
              <w:t>₄</w:t>
            </w:r>
            <w:r>
              <w:rPr>
                <w:b/>
                <w:bCs/>
                <w:spacing w:val="18"/>
                <w:sz w:val="21"/>
                <w:szCs w:val="21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pacing w:val="18"/>
                <w:sz w:val="21"/>
                <w:szCs w:val="21"/>
              </w:rPr>
              <w:t>₃</w:t>
            </w:r>
            <w:r>
              <w:rPr>
                <w:b/>
                <w:bCs/>
                <w:spacing w:val="18"/>
                <w:sz w:val="21"/>
                <w:szCs w:val="21"/>
              </w:rPr>
              <w:t>和苏打</w:t>
            </w:r>
            <w:r>
              <w:rPr>
                <w:b/>
                <w:bCs/>
                <w:sz w:val="21"/>
                <w:szCs w:val="21"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spacing w:val="18"/>
                <w:sz w:val="21"/>
                <w:szCs w:val="21"/>
              </w:rPr>
              <w:t>₂</w:t>
            </w:r>
            <w:r>
              <w:rPr>
                <w:b/>
                <w:bCs/>
                <w:sz w:val="21"/>
                <w:szCs w:val="21"/>
              </w:rPr>
              <w:t>CO</w:t>
            </w:r>
            <w:r>
              <w:rPr>
                <w:rFonts w:ascii="Calibri" w:eastAsia="Calibri" w:hAnsi="Calibri" w:cs="Calibri"/>
                <w:b/>
                <w:bCs/>
                <w:spacing w:val="18"/>
                <w:sz w:val="21"/>
                <w:szCs w:val="21"/>
              </w:rPr>
              <w:t>₃</w:t>
            </w:r>
            <w:r>
              <w:rPr>
                <w:b/>
                <w:bCs/>
                <w:spacing w:val="18"/>
                <w:sz w:val="21"/>
                <w:szCs w:val="21"/>
              </w:rPr>
              <w:t>溶液反应</w:t>
            </w:r>
          </w:p>
        </w:tc>
        <w:tc>
          <w:tcPr>
            <w:tcW w:w="4691" w:type="dxa"/>
          </w:tcPr>
          <w:p>
            <w:pPr>
              <w:pStyle w:val="TableText"/>
              <w:spacing w:before="209" w:line="219" w:lineRule="auto"/>
              <w:ind w:left="109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泡沫灭火器灭火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1"/>
        </w:trPr>
        <w:tc>
          <w:tcPr>
            <w:tcW w:w="1264" w:type="dxa"/>
          </w:tcPr>
          <w:p>
            <w:pPr>
              <w:pStyle w:val="TableText"/>
              <w:spacing w:before="271" w:line="182" w:lineRule="auto"/>
              <w:ind w:lef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</w:t>
            </w:r>
          </w:p>
        </w:tc>
        <w:tc>
          <w:tcPr>
            <w:tcW w:w="5035" w:type="dxa"/>
          </w:tcPr>
          <w:p>
            <w:pPr>
              <w:pStyle w:val="TableText"/>
              <w:spacing w:before="213" w:line="219" w:lineRule="auto"/>
              <w:ind w:left="124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油脂在酸性条件下的水解反应</w:t>
            </w:r>
          </w:p>
        </w:tc>
        <w:tc>
          <w:tcPr>
            <w:tcW w:w="4691" w:type="dxa"/>
          </w:tcPr>
          <w:p>
            <w:pPr>
              <w:pStyle w:val="TableText"/>
              <w:spacing w:before="212" w:line="219" w:lineRule="auto"/>
              <w:ind w:left="109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工业生产中制取肥皂</w:t>
            </w:r>
          </w:p>
        </w:tc>
      </w:tr>
    </w:tbl>
    <w:p>
      <w:pPr>
        <w:spacing w:line="14" w:lineRule="auto"/>
        <w:rPr>
          <w:sz w:val="2"/>
        </w:rPr>
      </w:pPr>
    </w:p>
    <w:p>
      <w:pPr>
        <w:spacing w:line="14" w:lineRule="auto"/>
        <w:rPr>
          <w:sz w:val="2"/>
          <w:szCs w:val="2"/>
        </w:rPr>
        <w:sectPr>
          <w:type w:val="continuous"/>
          <w:pgSz w:w="11910" w:h="16840"/>
          <w:pgMar w:top="1199" w:right="464" w:bottom="0" w:left="444" w:header="0" w:footer="0" w:gutter="0"/>
          <w:pgNumType w:start="7"/>
          <w:cols w:space="708"/>
        </w:sectPr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264"/>
        <w:gridCol w:w="5035"/>
        <w:gridCol w:w="471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264" w:type="dxa"/>
          </w:tcPr>
          <w:p>
            <w:pPr>
              <w:pStyle w:val="TableText"/>
              <w:spacing w:before="263" w:line="183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C</w:t>
            </w:r>
          </w:p>
        </w:tc>
        <w:tc>
          <w:tcPr>
            <w:tcW w:w="5035" w:type="dxa"/>
          </w:tcPr>
          <w:p>
            <w:pPr>
              <w:pStyle w:val="TableText"/>
              <w:spacing w:before="211" w:line="220" w:lineRule="auto"/>
              <w:ind w:left="103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醋酸具有酸性</w:t>
            </w:r>
          </w:p>
        </w:tc>
        <w:tc>
          <w:tcPr>
            <w:tcW w:w="4711" w:type="dxa"/>
          </w:tcPr>
          <w:p>
            <w:pPr>
              <w:pStyle w:val="TableText"/>
              <w:spacing w:before="210" w:line="219" w:lineRule="auto"/>
              <w:ind w:left="138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食醋除水垢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0"/>
        </w:trPr>
        <w:tc>
          <w:tcPr>
            <w:tcW w:w="1264" w:type="dxa"/>
          </w:tcPr>
          <w:p>
            <w:pPr>
              <w:pStyle w:val="TableText"/>
              <w:spacing w:before="266" w:line="182" w:lineRule="auto"/>
              <w:ind w:left="117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D</w:t>
            </w:r>
          </w:p>
        </w:tc>
        <w:tc>
          <w:tcPr>
            <w:tcW w:w="5035" w:type="dxa"/>
          </w:tcPr>
          <w:p>
            <w:pPr>
              <w:pStyle w:val="TableText"/>
              <w:spacing w:before="211" w:line="219" w:lineRule="auto"/>
              <w:ind w:left="103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</w:t>
            </w:r>
            <w:r>
              <w:rPr>
                <w:rFonts w:ascii="Calibri" w:eastAsia="Calibri" w:hAnsi="Calibri" w:cs="Calibri"/>
                <w:b/>
                <w:bCs/>
                <w:spacing w:val="13"/>
                <w:sz w:val="20"/>
                <w:szCs w:val="20"/>
              </w:rPr>
              <w:t>₂</w:t>
            </w:r>
            <w:r>
              <w:rPr>
                <w:b/>
                <w:bCs/>
                <w:spacing w:val="13"/>
                <w:sz w:val="20"/>
                <w:szCs w:val="20"/>
              </w:rPr>
              <w:t>具有漂白性</w:t>
            </w:r>
          </w:p>
        </w:tc>
        <w:tc>
          <w:tcPr>
            <w:tcW w:w="4711" w:type="dxa"/>
          </w:tcPr>
          <w:p>
            <w:pPr>
              <w:pStyle w:val="TableText"/>
              <w:spacing w:before="212" w:line="220" w:lineRule="auto"/>
              <w:ind w:left="138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可用于食品增白</w:t>
            </w:r>
          </w:p>
        </w:tc>
      </w:tr>
    </w:tbl>
    <w:p>
      <w:pPr>
        <w:spacing w:before="170" w:line="198" w:lineRule="auto"/>
        <w:ind w:left="115"/>
        <w:outlineLvl w:val="1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A.A                    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 xml:space="preserve">          B.B                                C.C                                D.D</w:t>
      </w:r>
    </w:p>
    <w:p>
      <w:pPr>
        <w:pStyle w:val="BodyText"/>
        <w:spacing w:before="219" w:line="482" w:lineRule="exact"/>
        <w:ind w:left="118"/>
      </w:pPr>
      <w:r>
        <w:rPr>
          <w:b/>
          <w:bCs/>
          <w:spacing w:val="-5"/>
          <w:position w:val="20"/>
        </w:rPr>
        <w:t>17、对于反应2</w:t>
      </w:r>
      <w:r>
        <w:rPr>
          <w:rFonts w:ascii="Times New Roman" w:eastAsia="Times New Roman" w:hAnsi="Times New Roman" w:cs="Times New Roman"/>
          <w:b/>
          <w:bCs/>
          <w:spacing w:val="-5"/>
          <w:position w:val="20"/>
        </w:rPr>
        <w:t xml:space="preserve">NO(g)+2H₂(g)→N₂(g)+2H₂O(g),    </w:t>
      </w:r>
      <w:r>
        <w:rPr>
          <w:b/>
          <w:bCs/>
          <w:spacing w:val="-5"/>
          <w:position w:val="20"/>
        </w:rPr>
        <w:t>科学家根据光谱学研究提出如下反应历程：</w:t>
      </w:r>
    </w:p>
    <w:p>
      <w:pPr>
        <w:pStyle w:val="BodyText"/>
        <w:spacing w:line="219" w:lineRule="auto"/>
        <w:ind w:left="118"/>
      </w:pPr>
      <w:r>
        <w:rPr>
          <w:b/>
          <w:bCs/>
          <w:spacing w:val="-6"/>
        </w:rPr>
        <w:t>第一步：2</w:t>
      </w:r>
      <w:r>
        <w:rPr>
          <w:rFonts w:ascii="Times New Roman" w:eastAsia="Times New Roman" w:hAnsi="Times New Roman" w:cs="Times New Roman"/>
          <w:b/>
          <w:bCs/>
          <w:spacing w:val="-6"/>
        </w:rPr>
        <w:t xml:space="preserve">NO=N₂O₂ </w:t>
      </w:r>
      <w:r>
        <w:rPr>
          <w:b/>
          <w:bCs/>
          <w:spacing w:val="-6"/>
        </w:rPr>
        <w:t>快速平衡</w:t>
      </w:r>
    </w:p>
    <w:p>
      <w:pPr>
        <w:pStyle w:val="BodyText"/>
        <w:spacing w:before="188" w:line="480" w:lineRule="exact"/>
        <w:ind w:left="118"/>
      </w:pPr>
      <w:r>
        <w:rPr>
          <w:b/>
          <w:bCs/>
          <w:spacing w:val="-7"/>
          <w:position w:val="19"/>
        </w:rPr>
        <w:t>第二步：</w:t>
      </w:r>
      <w:r>
        <w:rPr>
          <w:spacing w:val="-28"/>
          <w:position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position w:val="19"/>
        </w:rPr>
        <w:t xml:space="preserve">N₂O₂+H₂→N₂O+H₂O   </w:t>
      </w:r>
      <w:r>
        <w:rPr>
          <w:b/>
          <w:bCs/>
          <w:spacing w:val="-7"/>
          <w:position w:val="19"/>
        </w:rPr>
        <w:t>慢反应</w:t>
      </w:r>
    </w:p>
    <w:p>
      <w:pPr>
        <w:pStyle w:val="BodyText"/>
        <w:spacing w:line="219" w:lineRule="auto"/>
        <w:ind w:left="118"/>
      </w:pPr>
      <w:r>
        <w:rPr>
          <w:b/>
          <w:bCs/>
          <w:spacing w:val="-7"/>
        </w:rPr>
        <w:t>第三步：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</w:rPr>
        <w:t xml:space="preserve">N₂O+H₂→N₂+H₂O   </w:t>
      </w:r>
      <w:r>
        <w:rPr>
          <w:b/>
          <w:bCs/>
          <w:spacing w:val="-7"/>
        </w:rPr>
        <w:t>快反应</w:t>
      </w:r>
    </w:p>
    <w:p>
      <w:pPr>
        <w:pStyle w:val="BodyText"/>
        <w:spacing w:before="209" w:line="457" w:lineRule="exact"/>
        <w:ind w:left="118"/>
      </w:pPr>
      <w:r>
        <w:rPr>
          <w:b/>
          <w:bCs/>
          <w:spacing w:val="-13"/>
          <w:position w:val="18"/>
        </w:rPr>
        <w:t>其中可近似认为第二步反应不影响第一步的平衡。下列叙述正确的是</w:t>
      </w:r>
    </w:p>
    <w:p>
      <w:pPr>
        <w:pStyle w:val="BodyText"/>
        <w:spacing w:before="1" w:line="211" w:lineRule="auto"/>
        <w:ind w:left="115"/>
      </w:pPr>
      <w:r>
        <w:rPr>
          <w:rFonts w:ascii="Times New Roman" w:eastAsia="Times New Roman" w:hAnsi="Times New Roman" w:cs="Times New Roman"/>
          <w:b/>
          <w:bCs/>
          <w:spacing w:val="-9"/>
        </w:rPr>
        <w:t xml:space="preserve">A.  </w:t>
      </w:r>
      <w:r>
        <w:rPr>
          <w:b/>
          <w:bCs/>
          <w:spacing w:val="-9"/>
        </w:rPr>
        <w:t>若第一步反应△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H&lt;0,  </w:t>
      </w:r>
      <w:r>
        <w:rPr>
          <w:b/>
          <w:bCs/>
          <w:spacing w:val="-9"/>
        </w:rPr>
        <w:t>则升高温度，</w:t>
      </w:r>
      <w:r>
        <w:rPr>
          <w:rFonts w:ascii="Times New Roman" w:eastAsia="Times New Roman" w:hAnsi="Times New Roman" w:cs="Times New Roman"/>
          <w:b/>
          <w:bCs/>
          <w:spacing w:val="-9"/>
        </w:rPr>
        <w:t>v</w:t>
      </w:r>
      <w:r>
        <w:rPr>
          <w:rFonts w:ascii="Times New Roman" w:eastAsia="Times New Roman" w:hAnsi="Times New Roman" w:cs="Times New Roman"/>
          <w:b/>
          <w:bCs/>
          <w:spacing w:val="-8"/>
        </w:rPr>
        <w:t xml:space="preserve"> </w:t>
      </w:r>
      <w:r>
        <w:rPr>
          <w:b/>
          <w:bCs/>
          <w:spacing w:val="-9"/>
        </w:rPr>
        <w:t>正减小，</w:t>
      </w:r>
      <w:r>
        <w:rPr>
          <w:rFonts w:ascii="Times New Roman" w:eastAsia="Times New Roman" w:hAnsi="Times New Roman" w:cs="Times New Roman"/>
          <w:b/>
          <w:bCs/>
          <w:spacing w:val="-9"/>
        </w:rPr>
        <w:t>v</w:t>
      </w:r>
      <w:r>
        <w:rPr>
          <w:rFonts w:ascii="Times New Roman" w:eastAsia="Times New Roman" w:hAnsi="Times New Roman" w:cs="Times New Roman"/>
          <w:b/>
          <w:bCs/>
          <w:spacing w:val="-20"/>
        </w:rPr>
        <w:t xml:space="preserve"> </w:t>
      </w:r>
      <w:r>
        <w:rPr>
          <w:b/>
          <w:bCs/>
          <w:spacing w:val="-9"/>
        </w:rPr>
        <w:t>增</w:t>
      </w:r>
      <w:r>
        <w:rPr>
          <w:spacing w:val="35"/>
        </w:rPr>
        <w:t xml:space="preserve"> </w:t>
      </w:r>
      <w:r>
        <w:rPr>
          <w:b/>
          <w:bCs/>
          <w:spacing w:val="-9"/>
        </w:rPr>
        <w:t>大</w:t>
      </w:r>
    </w:p>
    <w:p>
      <w:pPr>
        <w:pStyle w:val="BodyText"/>
        <w:spacing w:before="224" w:line="219" w:lineRule="auto"/>
        <w:ind w:left="115"/>
      </w:pPr>
      <w:r>
        <w:rPr>
          <w:rFonts w:ascii="Times New Roman" w:eastAsia="Times New Roman" w:hAnsi="Times New Roman" w:cs="Times New Roman"/>
          <w:spacing w:val="-6"/>
        </w:rPr>
        <w:t xml:space="preserve">B.  </w:t>
      </w:r>
      <w:r>
        <w:rPr>
          <w:spacing w:val="-6"/>
        </w:rPr>
        <w:t>第二步反应的活化能大于第三步的活化能</w:t>
      </w:r>
    </w:p>
    <w:p>
      <w:pPr>
        <w:pStyle w:val="BodyText"/>
        <w:spacing w:before="208" w:line="470" w:lineRule="exact"/>
        <w:ind w:left="115"/>
      </w:pPr>
      <w:r>
        <w:rPr>
          <w:rFonts w:ascii="Times New Roman" w:eastAsia="Times New Roman" w:hAnsi="Times New Roman" w:cs="Times New Roman"/>
          <w:spacing w:val="-4"/>
          <w:position w:val="19"/>
        </w:rPr>
        <w:t>C.</w:t>
      </w:r>
      <w:r>
        <w:rPr>
          <w:rFonts w:ascii="Times New Roman" w:eastAsia="Times New Roman" w:hAnsi="Times New Roman" w:cs="Times New Roman"/>
          <w:spacing w:val="18"/>
          <w:position w:val="19"/>
        </w:rPr>
        <w:t xml:space="preserve">  </w:t>
      </w:r>
      <w:r>
        <w:rPr>
          <w:spacing w:val="-4"/>
          <w:position w:val="19"/>
        </w:rPr>
        <w:t>第三步反应中</w:t>
      </w:r>
      <w:r>
        <w:rPr>
          <w:spacing w:val="-53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19"/>
        </w:rPr>
        <w:t>N₂O</w:t>
      </w:r>
      <w:r>
        <w:rPr>
          <w:spacing w:val="-4"/>
          <w:position w:val="19"/>
        </w:rPr>
        <w:t>与</w:t>
      </w:r>
      <w:r>
        <w:rPr>
          <w:spacing w:val="-37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19"/>
        </w:rPr>
        <w:t>H₂</w:t>
      </w:r>
      <w:r>
        <w:rPr>
          <w:spacing w:val="-4"/>
          <w:position w:val="19"/>
        </w:rPr>
        <w:t>的每一次碰撞</w:t>
      </w:r>
      <w:r>
        <w:rPr>
          <w:spacing w:val="-5"/>
          <w:position w:val="19"/>
        </w:rPr>
        <w:t>都是有效碰撞</w:t>
      </w:r>
    </w:p>
    <w:p>
      <w:pPr>
        <w:pStyle w:val="BodyText"/>
        <w:spacing w:before="1" w:line="219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D.</w:t>
      </w:r>
      <w:r>
        <w:rPr>
          <w:rFonts w:ascii="Times New Roman" w:eastAsia="Times New Roman" w:hAnsi="Times New Roman" w:cs="Times New Roman"/>
          <w:spacing w:val="21"/>
        </w:rPr>
        <w:t xml:space="preserve">  </w:t>
      </w:r>
      <w:r>
        <w:rPr>
          <w:spacing w:val="-3"/>
        </w:rPr>
        <w:t>反应的中间产物只有</w:t>
      </w:r>
      <w:r>
        <w:rPr>
          <w:rFonts w:ascii="Times New Roman" w:eastAsia="Times New Roman" w:hAnsi="Times New Roman" w:cs="Times New Roman"/>
          <w:spacing w:val="-3"/>
        </w:rPr>
        <w:t>N₂O₂</w:t>
      </w:r>
    </w:p>
    <w:p>
      <w:pPr>
        <w:pStyle w:val="BodyText"/>
        <w:spacing w:before="196" w:line="475" w:lineRule="exact"/>
        <w:ind w:left="115"/>
      </w:pPr>
      <w:r>
        <w:rPr>
          <w:spacing w:val="-3"/>
          <w:position w:val="19"/>
        </w:rPr>
        <w:t>1</w:t>
      </w:r>
      <w:r>
        <w:rPr>
          <w:b/>
          <w:bCs/>
          <w:spacing w:val="-3"/>
          <w:position w:val="19"/>
        </w:rPr>
        <w:t>8、常温下，用0.100</w:t>
      </w:r>
      <w:r>
        <w:rPr>
          <w:rFonts w:ascii="Times New Roman" w:eastAsia="Times New Roman" w:hAnsi="Times New Roman" w:cs="Times New Roman"/>
          <w:b/>
          <w:bCs/>
          <w:spacing w:val="-3"/>
          <w:position w:val="19"/>
        </w:rPr>
        <w:t>mol-L-'</w:t>
      </w:r>
      <w:r>
        <w:rPr>
          <w:rFonts w:ascii="Times New Roman" w:eastAsia="Times New Roman" w:hAnsi="Times New Roman" w:cs="Times New Roman"/>
          <w:b/>
          <w:bCs/>
          <w:spacing w:val="-4"/>
          <w:position w:val="19"/>
        </w:rPr>
        <w:t>NaOH</w:t>
      </w:r>
      <w:r>
        <w:rPr>
          <w:b/>
          <w:bCs/>
          <w:spacing w:val="-4"/>
          <w:position w:val="19"/>
        </w:rPr>
        <w:t>溶液分别滴定20.00</w:t>
      </w:r>
      <w:r>
        <w:rPr>
          <w:rFonts w:ascii="Times New Roman" w:eastAsia="Times New Roman" w:hAnsi="Times New Roman" w:cs="Times New Roman"/>
          <w:b/>
          <w:bCs/>
          <w:spacing w:val="-4"/>
          <w:position w:val="19"/>
        </w:rPr>
        <w:t>mL0.100mol-L-</w:t>
      </w:r>
      <w:r>
        <w:rPr>
          <w:b/>
          <w:bCs/>
          <w:spacing w:val="-4"/>
          <w:position w:val="19"/>
        </w:rPr>
        <w:t>'的</w:t>
      </w:r>
      <w:r>
        <w:rPr>
          <w:rFonts w:ascii="Times New Roman" w:eastAsia="Times New Roman" w:hAnsi="Times New Roman" w:cs="Times New Roman"/>
          <w:b/>
          <w:bCs/>
          <w:spacing w:val="-4"/>
          <w:position w:val="19"/>
        </w:rPr>
        <w:t>HA</w:t>
      </w:r>
      <w:r>
        <w:rPr>
          <w:b/>
          <w:bCs/>
          <w:spacing w:val="-4"/>
          <w:position w:val="19"/>
        </w:rPr>
        <w:t>溶液和</w:t>
      </w:r>
      <w:r>
        <w:rPr>
          <w:spacing w:val="-62"/>
          <w:position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position w:val="19"/>
        </w:rPr>
        <w:t>HB</w:t>
      </w:r>
      <w:r>
        <w:rPr>
          <w:b/>
          <w:bCs/>
          <w:spacing w:val="-4"/>
          <w:position w:val="19"/>
        </w:rPr>
        <w:t>溶液的滴定曲线如图。下</w:t>
      </w:r>
    </w:p>
    <w:p>
      <w:pPr>
        <w:pStyle w:val="BodyText"/>
        <w:spacing w:before="1" w:line="213" w:lineRule="auto"/>
        <w:ind w:left="115"/>
      </w:pPr>
      <w:r>
        <w:rPr>
          <w:spacing w:val="-9"/>
        </w:rPr>
        <w:t>列说法错误的是(己知1g2≈0.3)</w:t>
      </w:r>
    </w:p>
    <w:p>
      <w:pPr>
        <w:spacing w:before="154" w:line="2700" w:lineRule="exact"/>
        <w:ind w:firstLine="175"/>
      </w:pPr>
      <w:r>
        <w:rPr>
          <w:position w:val="-54"/>
        </w:rPr>
        <w:pict>
          <v:shape id="IM 28" o:spid="_x0000_i1040" type="#_x0000_t75" style="width:157.94pt;height:135.01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pStyle w:val="BodyText"/>
        <w:spacing w:before="50" w:line="220" w:lineRule="auto"/>
        <w:ind w:left="1095"/>
      </w:pPr>
      <w:r>
        <w:rPr>
          <w:spacing w:val="-7"/>
        </w:rPr>
        <w:t>加入NaOH 溶液体积/mL</w:t>
      </w:r>
    </w:p>
    <w:p>
      <w:pPr>
        <w:pStyle w:val="BodyText"/>
        <w:spacing w:before="152" w:line="494" w:lineRule="exact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  <w:position w:val="21"/>
        </w:rPr>
        <w:t xml:space="preserve">A.HB   </w:t>
      </w:r>
      <w:r>
        <w:rPr>
          <w:spacing w:val="-4"/>
          <w:position w:val="21"/>
        </w:rPr>
        <w:t>是弱酸，</w:t>
      </w:r>
      <w:r>
        <w:rPr>
          <w:spacing w:val="-6"/>
          <w:position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21"/>
        </w:rPr>
        <w:t xml:space="preserve">b </w:t>
      </w:r>
      <w:r>
        <w:rPr>
          <w:spacing w:val="-4"/>
          <w:position w:val="21"/>
        </w:rPr>
        <w:t>点时溶液中</w:t>
      </w:r>
      <w:r>
        <w:rPr>
          <w:rFonts w:ascii="Times New Roman" w:eastAsia="Times New Roman" w:hAnsi="Times New Roman" w:cs="Times New Roman"/>
          <w:spacing w:val="-4"/>
          <w:position w:val="21"/>
        </w:rPr>
        <w:t>c(B~)&gt;c(Na+)&gt;c(HB)</w:t>
      </w:r>
    </w:p>
    <w:p>
      <w:pPr>
        <w:pStyle w:val="BodyText"/>
        <w:spacing w:before="1" w:line="219" w:lineRule="auto"/>
        <w:ind w:left="115"/>
      </w:pPr>
      <w:r>
        <w:t>B.a、b、c 三点水电离出的c(H+):</w:t>
      </w:r>
      <w:r>
        <w:rPr>
          <w:spacing w:val="-1"/>
        </w:rPr>
        <w:t>a&gt;b&gt;c</w:t>
      </w:r>
    </w:p>
    <w:p>
      <w:pPr>
        <w:pStyle w:val="BodyText"/>
        <w:spacing w:before="204" w:line="219" w:lineRule="auto"/>
        <w:ind w:left="115"/>
        <w:outlineLvl w:val="0"/>
      </w:pPr>
      <w:r>
        <w:rPr>
          <w:rFonts w:ascii="Times New Roman" w:eastAsia="Times New Roman" w:hAnsi="Times New Roman" w:cs="Times New Roman"/>
          <w:b/>
          <w:bCs/>
          <w:spacing w:val="-9"/>
        </w:rPr>
        <w:t xml:space="preserve">C.  </w:t>
      </w:r>
      <w:r>
        <w:rPr>
          <w:b/>
          <w:bCs/>
          <w:spacing w:val="-9"/>
        </w:rPr>
        <w:t>滴定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HB </w:t>
      </w:r>
      <w:r>
        <w:rPr>
          <w:b/>
          <w:bCs/>
          <w:spacing w:val="-9"/>
        </w:rPr>
        <w:t>溶液时，应用酚酞作指示剂</w:t>
      </w:r>
    </w:p>
    <w:p>
      <w:pPr>
        <w:pStyle w:val="BodyText"/>
        <w:spacing w:before="199" w:line="212" w:lineRule="auto"/>
        <w:ind w:left="115"/>
      </w:pPr>
      <w:r>
        <w:rPr>
          <w:rFonts w:ascii="Times New Roman" w:eastAsia="Times New Roman" w:hAnsi="Times New Roman" w:cs="Times New Roman"/>
          <w:spacing w:val="5"/>
        </w:rPr>
        <w:t xml:space="preserve">D.  </w:t>
      </w:r>
      <w:r>
        <w:rPr>
          <w:spacing w:val="5"/>
        </w:rPr>
        <w:t>滴定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5"/>
        </w:rPr>
        <w:t>溶液时，当</w:t>
      </w:r>
      <w:r>
        <w:rPr>
          <w:rFonts w:ascii="Times New Roman" w:eastAsia="Times New Roman" w:hAnsi="Times New Roman" w:cs="Times New Roman"/>
          <w:spacing w:val="5"/>
        </w:rPr>
        <w:t>V(</w:t>
      </w:r>
      <w:r>
        <w:rPr>
          <w:rFonts w:ascii="Times New Roman" w:eastAsia="Times New Roman" w:hAnsi="Times New Roman" w:cs="Times New Roman"/>
        </w:rPr>
        <w:t>NaOH</w:t>
      </w:r>
      <w:r>
        <w:rPr>
          <w:rFonts w:ascii="Times New Roman" w:eastAsia="Times New Roman" w:hAnsi="Times New Roman" w:cs="Times New Roman"/>
          <w:spacing w:val="5"/>
        </w:rPr>
        <w:t>)=19.9</w:t>
      </w:r>
      <w:r>
        <w:rPr>
          <w:rFonts w:ascii="Times New Roman" w:eastAsia="Times New Roman" w:hAnsi="Times New Roman" w:cs="Times New Roman"/>
          <w:spacing w:val="4"/>
        </w:rPr>
        <w:t>8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4"/>
        </w:rPr>
        <w:t xml:space="preserve">     </w:t>
      </w:r>
      <w:r>
        <w:rPr>
          <w:spacing w:val="4"/>
        </w:rPr>
        <w:t>时溶液</w:t>
      </w:r>
      <w:r>
        <w:rPr>
          <w:spacing w:val="-61"/>
        </w:rPr>
        <w:t xml:space="preserve"> 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spacing w:val="4"/>
        </w:rPr>
        <w:t>约为4.3</w:t>
      </w:r>
    </w:p>
    <w:p>
      <w:pPr>
        <w:pStyle w:val="BodyText"/>
        <w:spacing w:before="218" w:line="471" w:lineRule="exact"/>
        <w:ind w:left="118"/>
      </w:pPr>
      <w:r>
        <w:rPr>
          <w:b/>
          <w:bCs/>
          <w:spacing w:val="-4"/>
          <w:position w:val="19"/>
        </w:rPr>
        <w:t>19、为探究</w:t>
      </w:r>
      <w:r>
        <w:rPr>
          <w:rFonts w:ascii="Times New Roman" w:eastAsia="Times New Roman" w:hAnsi="Times New Roman" w:cs="Times New Roman"/>
          <w:b/>
          <w:bCs/>
          <w:spacing w:val="-4"/>
          <w:position w:val="19"/>
        </w:rPr>
        <w:t>NaHCO₃</w:t>
      </w:r>
      <w:r>
        <w:rPr>
          <w:rFonts w:ascii="Times New Roman" w:eastAsia="Times New Roman" w:hAnsi="Times New Roman" w:cs="Times New Roman"/>
          <w:b/>
          <w:bCs/>
          <w:spacing w:val="-31"/>
          <w:position w:val="19"/>
        </w:rPr>
        <w:t xml:space="preserve"> </w:t>
      </w:r>
      <w:r>
        <w:rPr>
          <w:b/>
          <w:bCs/>
          <w:spacing w:val="-4"/>
          <w:position w:val="19"/>
        </w:rPr>
        <w:t>、</w:t>
      </w:r>
      <w:r>
        <w:rPr>
          <w:rFonts w:ascii="Times New Roman" w:eastAsia="Times New Roman" w:hAnsi="Times New Roman" w:cs="Times New Roman"/>
          <w:b/>
          <w:bCs/>
          <w:spacing w:val="-4"/>
          <w:position w:val="19"/>
        </w:rPr>
        <w:t>Na₂CO₃</w:t>
      </w:r>
      <w:r>
        <w:rPr>
          <w:b/>
          <w:bCs/>
          <w:spacing w:val="-4"/>
          <w:position w:val="19"/>
        </w:rPr>
        <w:t>与</w:t>
      </w:r>
      <w:r>
        <w:rPr>
          <w:spacing w:val="-4"/>
          <w:position w:val="19"/>
        </w:rPr>
        <w:t xml:space="preserve"> </w:t>
      </w:r>
      <w:r>
        <w:rPr>
          <w:b/>
          <w:bCs/>
          <w:spacing w:val="-4"/>
          <w:position w:val="19"/>
        </w:rPr>
        <w:t>1</w:t>
      </w:r>
      <w:r>
        <w:rPr>
          <w:rFonts w:ascii="Times New Roman" w:eastAsia="Times New Roman" w:hAnsi="Times New Roman" w:cs="Times New Roman"/>
          <w:b/>
          <w:bCs/>
          <w:spacing w:val="-4"/>
          <w:position w:val="19"/>
        </w:rPr>
        <w:t>mol/L</w:t>
      </w:r>
      <w:r>
        <w:rPr>
          <w:b/>
          <w:bCs/>
          <w:spacing w:val="-4"/>
          <w:position w:val="19"/>
        </w:rPr>
        <w:t>盐酸反应(设两反应分别是反应</w:t>
      </w:r>
      <w:r>
        <w:rPr>
          <w:rFonts w:ascii="Times New Roman" w:eastAsia="Times New Roman" w:hAnsi="Times New Roman" w:cs="Times New Roman"/>
          <w:b/>
          <w:bCs/>
          <w:spacing w:val="-4"/>
          <w:position w:val="19"/>
        </w:rPr>
        <w:t>I</w:t>
      </w:r>
      <w:r>
        <w:rPr>
          <w:rFonts w:ascii="Times New Roman" w:eastAsia="Times New Roman" w:hAnsi="Times New Roman" w:cs="Times New Roman"/>
          <w:b/>
          <w:bCs/>
          <w:spacing w:val="-31"/>
          <w:position w:val="19"/>
        </w:rPr>
        <w:t xml:space="preserve"> </w:t>
      </w:r>
      <w:r>
        <w:rPr>
          <w:b/>
          <w:bCs/>
          <w:spacing w:val="-4"/>
          <w:position w:val="19"/>
        </w:rPr>
        <w:t>、</w:t>
      </w:r>
      <w:r>
        <w:rPr>
          <w:spacing w:val="-58"/>
          <w:position w:val="19"/>
        </w:rPr>
        <w:t xml:space="preserve"> </w:t>
      </w:r>
      <w:r>
        <w:rPr>
          <w:b/>
          <w:bCs/>
          <w:spacing w:val="-4"/>
          <w:position w:val="19"/>
        </w:rPr>
        <w:t>反应Ⅱ)过程中的热效应，</w:t>
      </w:r>
      <w:r>
        <w:rPr>
          <w:b/>
          <w:bCs/>
          <w:spacing w:val="-5"/>
          <w:position w:val="19"/>
        </w:rPr>
        <w:t>进行实验并</w:t>
      </w:r>
    </w:p>
    <w:p>
      <w:pPr>
        <w:pStyle w:val="BodyText"/>
        <w:spacing w:line="219" w:lineRule="auto"/>
        <w:ind w:left="118"/>
      </w:pPr>
      <w:r>
        <w:rPr>
          <w:b/>
          <w:bCs/>
          <w:spacing w:val="-18"/>
        </w:rPr>
        <w:t>测得如下数据：</w:t>
      </w:r>
    </w:p>
    <w:p>
      <w:pPr>
        <w:spacing w:line="98" w:lineRule="exact"/>
      </w:pPr>
    </w:p>
    <w:tbl>
      <w:tblPr>
        <w:tblStyle w:val="TableNormal2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468"/>
        <w:gridCol w:w="1698"/>
        <w:gridCol w:w="1558"/>
        <w:gridCol w:w="1842"/>
      </w:tblGrid>
      <w:tr>
        <w:tblPrEx>
          <w:tblInd w:w="2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0"/>
        </w:trPr>
        <w:tc>
          <w:tcPr>
            <w:tcW w:w="854" w:type="dxa"/>
          </w:tcPr>
          <w:p>
            <w:pPr>
              <w:pStyle w:val="TableText"/>
              <w:spacing w:before="211" w:line="221" w:lineRule="auto"/>
              <w:ind w:left="8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序号</w:t>
            </w:r>
          </w:p>
        </w:tc>
        <w:tc>
          <w:tcPr>
            <w:tcW w:w="1468" w:type="dxa"/>
          </w:tcPr>
          <w:p>
            <w:pPr>
              <w:pStyle w:val="TableText"/>
              <w:spacing w:before="211" w:line="220" w:lineRule="auto"/>
              <w:ind w:left="104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液体</w:t>
            </w:r>
          </w:p>
        </w:tc>
        <w:tc>
          <w:tcPr>
            <w:tcW w:w="1698" w:type="dxa"/>
          </w:tcPr>
          <w:p>
            <w:pPr>
              <w:pStyle w:val="TableText"/>
              <w:spacing w:before="211" w:line="220" w:lineRule="auto"/>
              <w:ind w:left="106"/>
              <w:rPr>
                <w:sz w:val="21"/>
                <w:szCs w:val="21"/>
              </w:rPr>
            </w:pPr>
            <w:r>
              <w:rPr>
                <w:b/>
                <w:bCs/>
                <w:spacing w:val="-1"/>
                <w:sz w:val="21"/>
                <w:szCs w:val="21"/>
              </w:rPr>
              <w:t>固体</w:t>
            </w:r>
          </w:p>
        </w:tc>
        <w:tc>
          <w:tcPr>
            <w:tcW w:w="1558" w:type="dxa"/>
          </w:tcPr>
          <w:p>
            <w:pPr>
              <w:pStyle w:val="TableText"/>
              <w:spacing w:before="211" w:line="220" w:lineRule="auto"/>
              <w:ind w:left="78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混合前温度</w:t>
            </w:r>
          </w:p>
        </w:tc>
        <w:tc>
          <w:tcPr>
            <w:tcW w:w="1842" w:type="dxa"/>
          </w:tcPr>
          <w:p>
            <w:pPr>
              <w:pStyle w:val="TableText"/>
              <w:spacing w:before="210" w:line="219" w:lineRule="auto"/>
              <w:ind w:left="89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混合后最高温度</w:t>
            </w:r>
          </w:p>
        </w:tc>
      </w:tr>
      <w:tr>
        <w:tblPrEx>
          <w:tblInd w:w="2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854" w:type="dxa"/>
          </w:tcPr>
          <w:p>
            <w:pPr>
              <w:pStyle w:val="TableText"/>
              <w:spacing w:before="208" w:line="217" w:lineRule="auto"/>
              <w:ind w:left="88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①</w:t>
            </w:r>
          </w:p>
        </w:tc>
        <w:tc>
          <w:tcPr>
            <w:tcW w:w="1468" w:type="dxa"/>
          </w:tcPr>
          <w:p>
            <w:pPr>
              <w:pStyle w:val="TableText"/>
              <w:spacing w:before="210" w:line="219" w:lineRule="auto"/>
              <w:ind w:left="104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35</w:t>
            </w:r>
            <w:r>
              <w:rPr>
                <w:spacing w:val="-4"/>
                <w:sz w:val="21"/>
                <w:szCs w:val="21"/>
              </w:rPr>
              <w:t xml:space="preserve"> </w:t>
            </w:r>
            <w:r>
              <w:rPr>
                <w:b/>
                <w:bCs/>
                <w:spacing w:val="-4"/>
                <w:sz w:val="21"/>
                <w:szCs w:val="21"/>
              </w:rPr>
              <w:t>mL水</w:t>
            </w:r>
          </w:p>
        </w:tc>
        <w:tc>
          <w:tcPr>
            <w:tcW w:w="1698" w:type="dxa"/>
          </w:tcPr>
          <w:p>
            <w:pPr>
              <w:pStyle w:val="TableText"/>
              <w:spacing w:before="236" w:line="183" w:lineRule="auto"/>
              <w:ind w:left="106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2.5g</w:t>
            </w:r>
            <w:r>
              <w:rPr>
                <w:spacing w:val="28"/>
                <w:sz w:val="21"/>
                <w:szCs w:val="21"/>
              </w:rPr>
              <w:t xml:space="preserve">  </w:t>
            </w:r>
            <w:r>
              <w:rPr>
                <w:b/>
                <w:bCs/>
                <w:spacing w:val="-4"/>
                <w:sz w:val="21"/>
                <w:szCs w:val="21"/>
              </w:rPr>
              <w:t>NaHCO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1"/>
                <w:szCs w:val="21"/>
              </w:rPr>
              <w:t>₃</w:t>
            </w:r>
          </w:p>
        </w:tc>
        <w:tc>
          <w:tcPr>
            <w:tcW w:w="1558" w:type="dxa"/>
          </w:tcPr>
          <w:p>
            <w:pPr>
              <w:pStyle w:val="TableText"/>
              <w:spacing w:before="231" w:line="237" w:lineRule="auto"/>
              <w:ind w:left="78"/>
              <w:rPr>
                <w:sz w:val="21"/>
                <w:szCs w:val="21"/>
              </w:rPr>
            </w:pPr>
            <w:r>
              <w:rPr>
                <w:b/>
                <w:bCs/>
                <w:spacing w:val="-6"/>
                <w:sz w:val="21"/>
                <w:szCs w:val="21"/>
              </w:rPr>
              <w:t>20</w:t>
            </w:r>
            <w:r>
              <w:rPr>
                <w:spacing w:val="52"/>
                <w:sz w:val="21"/>
                <w:szCs w:val="21"/>
              </w:rPr>
              <w:t xml:space="preserve"> </w:t>
            </w:r>
            <w:r>
              <w:rPr>
                <w:b/>
                <w:bCs/>
                <w:spacing w:val="-6"/>
                <w:sz w:val="21"/>
                <w:szCs w:val="21"/>
              </w:rPr>
              <w:t>℃</w:t>
            </w:r>
          </w:p>
        </w:tc>
        <w:tc>
          <w:tcPr>
            <w:tcW w:w="1842" w:type="dxa"/>
          </w:tcPr>
          <w:p>
            <w:pPr>
              <w:pStyle w:val="TableText"/>
              <w:spacing w:before="231" w:line="237" w:lineRule="auto"/>
              <w:ind w:left="89"/>
              <w:rPr>
                <w:sz w:val="21"/>
                <w:szCs w:val="21"/>
              </w:rPr>
            </w:pPr>
            <w:r>
              <w:rPr>
                <w:b/>
                <w:bCs/>
                <w:spacing w:val="-7"/>
                <w:sz w:val="21"/>
                <w:szCs w:val="21"/>
              </w:rPr>
              <w:t>18.5</w:t>
            </w:r>
            <w:r>
              <w:rPr>
                <w:spacing w:val="65"/>
                <w:sz w:val="21"/>
                <w:szCs w:val="21"/>
              </w:rPr>
              <w:t xml:space="preserve"> </w:t>
            </w:r>
            <w:r>
              <w:rPr>
                <w:b/>
                <w:bCs/>
                <w:spacing w:val="-7"/>
                <w:sz w:val="21"/>
                <w:szCs w:val="21"/>
              </w:rPr>
              <w:t>℃</w:t>
            </w:r>
          </w:p>
        </w:tc>
      </w:tr>
    </w:tbl>
    <w:p/>
    <w:p>
      <w:pPr>
        <w:sectPr>
          <w:pgSz w:w="11910" w:h="16840"/>
          <w:pgMar w:top="1124" w:right="454" w:bottom="0" w:left="434" w:header="0" w:footer="0" w:gutter="0"/>
          <w:pgNumType w:start="8"/>
          <w:cols w:space="708"/>
        </w:sectPr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1468"/>
        <w:gridCol w:w="1698"/>
        <w:gridCol w:w="1558"/>
        <w:gridCol w:w="185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1"/>
        </w:trPr>
        <w:tc>
          <w:tcPr>
            <w:tcW w:w="854" w:type="dxa"/>
          </w:tcPr>
          <w:p>
            <w:pPr>
              <w:pStyle w:val="TableText"/>
              <w:spacing w:before="217" w:line="217" w:lineRule="auto"/>
              <w:ind w:left="87"/>
              <w:rPr>
                <w:sz w:val="19"/>
                <w:szCs w:val="19"/>
              </w:rPr>
            </w:pPr>
            <w:r>
              <w:rPr>
                <w:b/>
                <w:bCs/>
                <w:spacing w:val="-2"/>
                <w:sz w:val="19"/>
                <w:szCs w:val="19"/>
              </w:rPr>
              <w:t>②</w:t>
            </w:r>
          </w:p>
        </w:tc>
        <w:tc>
          <w:tcPr>
            <w:tcW w:w="1468" w:type="dxa"/>
          </w:tcPr>
          <w:p>
            <w:pPr>
              <w:pStyle w:val="TableText"/>
              <w:spacing w:before="220" w:line="219" w:lineRule="auto"/>
              <w:ind w:left="113"/>
              <w:rPr>
                <w:sz w:val="19"/>
                <w:szCs w:val="19"/>
              </w:rPr>
            </w:pPr>
            <w:r>
              <w:rPr>
                <w:b/>
                <w:bCs/>
                <w:spacing w:val="30"/>
                <w:sz w:val="19"/>
                <w:szCs w:val="19"/>
              </w:rPr>
              <w:t>35</w:t>
            </w:r>
            <w:r>
              <w:rPr>
                <w:spacing w:val="78"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mL</w:t>
            </w:r>
            <w:r>
              <w:rPr>
                <w:b/>
                <w:bCs/>
                <w:spacing w:val="30"/>
                <w:sz w:val="19"/>
                <w:szCs w:val="19"/>
              </w:rPr>
              <w:t>水</w:t>
            </w:r>
          </w:p>
        </w:tc>
        <w:tc>
          <w:tcPr>
            <w:tcW w:w="1698" w:type="dxa"/>
          </w:tcPr>
          <w:p>
            <w:pPr>
              <w:pStyle w:val="TableText"/>
              <w:spacing w:before="243" w:line="183" w:lineRule="auto"/>
              <w:ind w:left="11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b/>
                <w:bCs/>
                <w:spacing w:val="-4"/>
                <w:sz w:val="19"/>
                <w:szCs w:val="19"/>
              </w:rPr>
              <w:t>3.2</w:t>
            </w:r>
            <w:r>
              <w:rPr>
                <w:spacing w:val="24"/>
                <w:sz w:val="19"/>
                <w:szCs w:val="19"/>
              </w:rPr>
              <w:t xml:space="preserve">  </w:t>
            </w:r>
            <w:r>
              <w:rPr>
                <w:b/>
                <w:bCs/>
                <w:spacing w:val="-4"/>
                <w:sz w:val="19"/>
                <w:szCs w:val="19"/>
              </w:rPr>
              <w:t>g</w:t>
            </w:r>
            <w:r>
              <w:rPr>
                <w:spacing w:val="20"/>
                <w:sz w:val="19"/>
                <w:szCs w:val="19"/>
              </w:rPr>
              <w:t xml:space="preserve">  </w:t>
            </w:r>
            <w:r>
              <w:rPr>
                <w:b/>
                <w:bCs/>
                <w:spacing w:val="-4"/>
                <w:sz w:val="19"/>
                <w:szCs w:val="19"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₂</w:t>
            </w:r>
            <w:r>
              <w:rPr>
                <w:b/>
                <w:bCs/>
                <w:spacing w:val="-4"/>
                <w:sz w:val="19"/>
                <w:szCs w:val="19"/>
              </w:rPr>
              <w:t>CO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19"/>
                <w:szCs w:val="19"/>
              </w:rPr>
              <w:t>₃</w:t>
            </w:r>
          </w:p>
        </w:tc>
        <w:tc>
          <w:tcPr>
            <w:tcW w:w="1558" w:type="dxa"/>
          </w:tcPr>
          <w:p>
            <w:pPr>
              <w:pStyle w:val="TableText"/>
              <w:spacing w:before="238" w:line="237" w:lineRule="auto"/>
              <w:ind w:left="97"/>
              <w:rPr>
                <w:sz w:val="19"/>
                <w:szCs w:val="19"/>
              </w:rPr>
            </w:pPr>
            <w:r>
              <w:rPr>
                <w:b/>
                <w:bCs/>
                <w:spacing w:val="-6"/>
                <w:sz w:val="19"/>
                <w:szCs w:val="19"/>
              </w:rPr>
              <w:t>20</w:t>
            </w:r>
            <w:r>
              <w:rPr>
                <w:spacing w:val="48"/>
                <w:sz w:val="19"/>
                <w:szCs w:val="19"/>
              </w:rPr>
              <w:t xml:space="preserve"> </w:t>
            </w:r>
            <w:r>
              <w:rPr>
                <w:b/>
                <w:bCs/>
                <w:spacing w:val="-6"/>
                <w:sz w:val="19"/>
                <w:szCs w:val="19"/>
              </w:rPr>
              <w:t>℃</w:t>
            </w:r>
          </w:p>
        </w:tc>
        <w:tc>
          <w:tcPr>
            <w:tcW w:w="1852" w:type="dxa"/>
          </w:tcPr>
          <w:p>
            <w:pPr>
              <w:pStyle w:val="TableText"/>
              <w:spacing w:before="238" w:line="237" w:lineRule="auto"/>
              <w:ind w:left="79"/>
              <w:rPr>
                <w:sz w:val="19"/>
                <w:szCs w:val="19"/>
              </w:rPr>
            </w:pPr>
            <w:r>
              <w:rPr>
                <w:b/>
                <w:bCs/>
                <w:spacing w:val="-4"/>
                <w:sz w:val="19"/>
                <w:szCs w:val="19"/>
              </w:rPr>
              <w:t>24.3</w:t>
            </w:r>
            <w:r>
              <w:rPr>
                <w:spacing w:val="46"/>
                <w:sz w:val="19"/>
                <w:szCs w:val="19"/>
              </w:rPr>
              <w:t xml:space="preserve"> </w:t>
            </w:r>
            <w:r>
              <w:rPr>
                <w:b/>
                <w:bCs/>
                <w:spacing w:val="-4"/>
                <w:sz w:val="19"/>
                <w:szCs w:val="19"/>
              </w:rPr>
              <w:t>℃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6"/>
        </w:trPr>
        <w:tc>
          <w:tcPr>
            <w:tcW w:w="854" w:type="dxa"/>
          </w:tcPr>
          <w:p>
            <w:pPr>
              <w:pStyle w:val="TableText"/>
              <w:spacing w:before="216" w:line="217" w:lineRule="auto"/>
              <w:ind w:left="87"/>
              <w:rPr>
                <w:sz w:val="19"/>
                <w:szCs w:val="19"/>
              </w:rPr>
            </w:pPr>
            <w:r>
              <w:rPr>
                <w:b/>
                <w:bCs/>
                <w:spacing w:val="-2"/>
                <w:sz w:val="19"/>
                <w:szCs w:val="19"/>
              </w:rPr>
              <w:t>③</w:t>
            </w:r>
          </w:p>
        </w:tc>
        <w:tc>
          <w:tcPr>
            <w:tcW w:w="1468" w:type="dxa"/>
          </w:tcPr>
          <w:p>
            <w:pPr>
              <w:pStyle w:val="TableText"/>
              <w:spacing w:before="220" w:line="221" w:lineRule="auto"/>
              <w:ind w:left="113"/>
              <w:rPr>
                <w:sz w:val="19"/>
                <w:szCs w:val="19"/>
              </w:rPr>
            </w:pPr>
            <w:r>
              <w:rPr>
                <w:b/>
                <w:bCs/>
                <w:spacing w:val="26"/>
                <w:sz w:val="19"/>
                <w:szCs w:val="19"/>
              </w:rPr>
              <w:t>35</w:t>
            </w:r>
            <w:r>
              <w:rPr>
                <w:spacing w:val="70"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mL</w:t>
            </w:r>
            <w:r>
              <w:rPr>
                <w:b/>
                <w:bCs/>
                <w:spacing w:val="26"/>
                <w:sz w:val="19"/>
                <w:szCs w:val="19"/>
              </w:rPr>
              <w:t>盐酸</w:t>
            </w:r>
          </w:p>
        </w:tc>
        <w:tc>
          <w:tcPr>
            <w:tcW w:w="1698" w:type="dxa"/>
          </w:tcPr>
          <w:p>
            <w:pPr>
              <w:pStyle w:val="TableText"/>
              <w:spacing w:before="242" w:line="183" w:lineRule="auto"/>
              <w:ind w:left="11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b/>
                <w:bCs/>
                <w:spacing w:val="-3"/>
                <w:sz w:val="19"/>
                <w:szCs w:val="19"/>
              </w:rPr>
              <w:t>2.5g</w:t>
            </w:r>
            <w:r>
              <w:rPr>
                <w:spacing w:val="22"/>
                <w:sz w:val="19"/>
                <w:szCs w:val="19"/>
              </w:rPr>
              <w:t xml:space="preserve">  </w:t>
            </w:r>
            <w:r>
              <w:rPr>
                <w:b/>
                <w:bCs/>
                <w:spacing w:val="-3"/>
                <w:sz w:val="19"/>
                <w:szCs w:val="19"/>
              </w:rPr>
              <w:t>NaHCO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₃</w:t>
            </w:r>
          </w:p>
        </w:tc>
        <w:tc>
          <w:tcPr>
            <w:tcW w:w="1558" w:type="dxa"/>
          </w:tcPr>
          <w:p>
            <w:pPr>
              <w:pStyle w:val="TableText"/>
              <w:spacing w:before="237" w:line="237" w:lineRule="auto"/>
              <w:ind w:left="97"/>
              <w:rPr>
                <w:sz w:val="19"/>
                <w:szCs w:val="19"/>
              </w:rPr>
            </w:pPr>
            <w:r>
              <w:rPr>
                <w:b/>
                <w:bCs/>
                <w:spacing w:val="-6"/>
                <w:sz w:val="19"/>
                <w:szCs w:val="19"/>
              </w:rPr>
              <w:t>20</w:t>
            </w:r>
            <w:r>
              <w:rPr>
                <w:spacing w:val="48"/>
                <w:sz w:val="19"/>
                <w:szCs w:val="19"/>
              </w:rPr>
              <w:t xml:space="preserve"> </w:t>
            </w:r>
            <w:r>
              <w:rPr>
                <w:b/>
                <w:bCs/>
                <w:spacing w:val="-6"/>
                <w:sz w:val="19"/>
                <w:szCs w:val="19"/>
              </w:rPr>
              <w:t>℃</w:t>
            </w:r>
          </w:p>
        </w:tc>
        <w:tc>
          <w:tcPr>
            <w:tcW w:w="1852" w:type="dxa"/>
          </w:tcPr>
          <w:p>
            <w:pPr>
              <w:pStyle w:val="TableText"/>
              <w:spacing w:before="237" w:line="237" w:lineRule="auto"/>
              <w:ind w:left="79"/>
              <w:rPr>
                <w:sz w:val="19"/>
                <w:szCs w:val="19"/>
              </w:rPr>
            </w:pPr>
            <w:r>
              <w:rPr>
                <w:b/>
                <w:bCs/>
                <w:spacing w:val="-7"/>
                <w:sz w:val="19"/>
                <w:szCs w:val="19"/>
              </w:rPr>
              <w:t>16.2</w:t>
            </w:r>
            <w:r>
              <w:rPr>
                <w:spacing w:val="61"/>
                <w:sz w:val="19"/>
                <w:szCs w:val="19"/>
              </w:rPr>
              <w:t xml:space="preserve"> </w:t>
            </w:r>
            <w:r>
              <w:rPr>
                <w:b/>
                <w:bCs/>
                <w:spacing w:val="-7"/>
                <w:sz w:val="19"/>
                <w:szCs w:val="19"/>
              </w:rPr>
              <w:t>℃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2"/>
        </w:trPr>
        <w:tc>
          <w:tcPr>
            <w:tcW w:w="854" w:type="dxa"/>
          </w:tcPr>
          <w:p>
            <w:pPr>
              <w:pStyle w:val="TableText"/>
              <w:spacing w:before="220" w:line="217" w:lineRule="auto"/>
              <w:ind w:left="87"/>
              <w:rPr>
                <w:sz w:val="19"/>
                <w:szCs w:val="19"/>
              </w:rPr>
            </w:pPr>
            <w:r>
              <w:rPr>
                <w:b/>
                <w:bCs/>
                <w:spacing w:val="-2"/>
                <w:sz w:val="19"/>
                <w:szCs w:val="19"/>
              </w:rPr>
              <w:t>④</w:t>
            </w:r>
          </w:p>
        </w:tc>
        <w:tc>
          <w:tcPr>
            <w:tcW w:w="1468" w:type="dxa"/>
          </w:tcPr>
          <w:p>
            <w:pPr>
              <w:pStyle w:val="TableText"/>
              <w:spacing w:before="224" w:line="221" w:lineRule="auto"/>
              <w:ind w:left="113"/>
              <w:rPr>
                <w:sz w:val="19"/>
                <w:szCs w:val="19"/>
              </w:rPr>
            </w:pPr>
            <w:r>
              <w:rPr>
                <w:b/>
                <w:bCs/>
                <w:spacing w:val="26"/>
                <w:sz w:val="19"/>
                <w:szCs w:val="19"/>
              </w:rPr>
              <w:t>35</w:t>
            </w:r>
            <w:r>
              <w:rPr>
                <w:spacing w:val="70"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mL</w:t>
            </w:r>
            <w:r>
              <w:rPr>
                <w:b/>
                <w:bCs/>
                <w:spacing w:val="26"/>
                <w:sz w:val="19"/>
                <w:szCs w:val="19"/>
              </w:rPr>
              <w:t>盐酸</w:t>
            </w:r>
          </w:p>
        </w:tc>
        <w:tc>
          <w:tcPr>
            <w:tcW w:w="1698" w:type="dxa"/>
          </w:tcPr>
          <w:p>
            <w:pPr>
              <w:pStyle w:val="TableText"/>
              <w:spacing w:before="246" w:line="183" w:lineRule="auto"/>
              <w:ind w:left="11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b/>
                <w:bCs/>
                <w:spacing w:val="-3"/>
                <w:sz w:val="19"/>
                <w:szCs w:val="19"/>
              </w:rPr>
              <w:t>3.2g</w:t>
            </w:r>
            <w:r>
              <w:rPr>
                <w:spacing w:val="24"/>
                <w:sz w:val="19"/>
                <w:szCs w:val="19"/>
              </w:rPr>
              <w:t xml:space="preserve">   </w:t>
            </w:r>
            <w:r>
              <w:rPr>
                <w:b/>
                <w:bCs/>
                <w:spacing w:val="-3"/>
                <w:sz w:val="19"/>
                <w:szCs w:val="19"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₂</w:t>
            </w:r>
            <w:r>
              <w:rPr>
                <w:b/>
                <w:bCs/>
                <w:spacing w:val="-3"/>
                <w:sz w:val="19"/>
                <w:szCs w:val="19"/>
              </w:rPr>
              <w:t>CO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19"/>
                <w:szCs w:val="19"/>
              </w:rPr>
              <w:t>₃</w:t>
            </w:r>
          </w:p>
        </w:tc>
        <w:tc>
          <w:tcPr>
            <w:tcW w:w="1558" w:type="dxa"/>
          </w:tcPr>
          <w:p>
            <w:pPr>
              <w:pStyle w:val="TableText"/>
              <w:spacing w:before="241" w:line="237" w:lineRule="auto"/>
              <w:ind w:left="97"/>
              <w:rPr>
                <w:sz w:val="19"/>
                <w:szCs w:val="19"/>
              </w:rPr>
            </w:pPr>
            <w:r>
              <w:rPr>
                <w:b/>
                <w:bCs/>
                <w:spacing w:val="-6"/>
                <w:sz w:val="19"/>
                <w:szCs w:val="19"/>
              </w:rPr>
              <w:t>20</w:t>
            </w:r>
            <w:r>
              <w:rPr>
                <w:spacing w:val="48"/>
                <w:sz w:val="19"/>
                <w:szCs w:val="19"/>
              </w:rPr>
              <w:t xml:space="preserve"> </w:t>
            </w:r>
            <w:r>
              <w:rPr>
                <w:b/>
                <w:bCs/>
                <w:spacing w:val="-6"/>
                <w:sz w:val="19"/>
                <w:szCs w:val="19"/>
              </w:rPr>
              <w:t>℃</w:t>
            </w:r>
          </w:p>
        </w:tc>
        <w:tc>
          <w:tcPr>
            <w:tcW w:w="1852" w:type="dxa"/>
          </w:tcPr>
          <w:p>
            <w:pPr>
              <w:pStyle w:val="TableText"/>
              <w:spacing w:before="241" w:line="237" w:lineRule="auto"/>
              <w:ind w:left="79"/>
              <w:rPr>
                <w:sz w:val="19"/>
                <w:szCs w:val="19"/>
              </w:rPr>
            </w:pPr>
            <w:r>
              <w:rPr>
                <w:b/>
                <w:bCs/>
                <w:spacing w:val="-4"/>
                <w:sz w:val="19"/>
                <w:szCs w:val="19"/>
              </w:rPr>
              <w:t>25.1</w:t>
            </w:r>
            <w:r>
              <w:rPr>
                <w:spacing w:val="46"/>
                <w:sz w:val="19"/>
                <w:szCs w:val="19"/>
              </w:rPr>
              <w:t xml:space="preserve"> </w:t>
            </w:r>
            <w:r>
              <w:rPr>
                <w:b/>
                <w:bCs/>
                <w:spacing w:val="-4"/>
                <w:sz w:val="19"/>
                <w:szCs w:val="19"/>
              </w:rPr>
              <w:t>℃</w:t>
            </w:r>
          </w:p>
        </w:tc>
      </w:tr>
    </w:tbl>
    <w:p>
      <w:pPr>
        <w:pStyle w:val="BodyText"/>
        <w:spacing w:before="134" w:line="220" w:lineRule="auto"/>
        <w:ind w:left="125"/>
        <w:rPr>
          <w:sz w:val="21"/>
          <w:szCs w:val="21"/>
        </w:rPr>
      </w:pPr>
      <w:r>
        <w:rPr>
          <w:spacing w:val="-2"/>
          <w:sz w:val="21"/>
          <w:szCs w:val="21"/>
        </w:rPr>
        <w:t>下列有关说法正确的是</w:t>
      </w:r>
    </w:p>
    <w:p>
      <w:pPr>
        <w:pStyle w:val="BodyText"/>
        <w:spacing w:before="216" w:line="470" w:lineRule="exact"/>
        <w:ind w:left="10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5"/>
          <w:position w:val="20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16"/>
          <w:w w:val="101"/>
          <w:position w:val="20"/>
          <w:sz w:val="21"/>
          <w:szCs w:val="21"/>
        </w:rPr>
        <w:t xml:space="preserve">  </w:t>
      </w:r>
      <w:r>
        <w:rPr>
          <w:spacing w:val="5"/>
          <w:position w:val="20"/>
          <w:sz w:val="21"/>
          <w:szCs w:val="21"/>
        </w:rPr>
        <w:t>仅通过实验③即可判断反应</w:t>
      </w:r>
      <w:r>
        <w:rPr>
          <w:rFonts w:ascii="Times New Roman" w:eastAsia="Times New Roman" w:hAnsi="Times New Roman" w:cs="Times New Roman"/>
          <w:spacing w:val="5"/>
          <w:position w:val="20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3"/>
          <w:position w:val="20"/>
          <w:sz w:val="21"/>
          <w:szCs w:val="21"/>
        </w:rPr>
        <w:t xml:space="preserve"> </w:t>
      </w:r>
      <w:r>
        <w:rPr>
          <w:spacing w:val="5"/>
          <w:position w:val="20"/>
          <w:sz w:val="21"/>
          <w:szCs w:val="21"/>
        </w:rPr>
        <w:t>是吸热反应</w:t>
      </w:r>
    </w:p>
    <w:p>
      <w:pPr>
        <w:pStyle w:val="BodyText"/>
        <w:spacing w:line="217" w:lineRule="auto"/>
        <w:ind w:left="10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仅通过实验④即可判断反应Ⅱ是放热反应</w:t>
      </w:r>
    </w:p>
    <w:p>
      <w:pPr>
        <w:pStyle w:val="BodyText"/>
        <w:spacing w:before="225" w:line="470" w:lineRule="exact"/>
        <w:ind w:left="10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5"/>
          <w:position w:val="20"/>
          <w:sz w:val="21"/>
          <w:szCs w:val="21"/>
        </w:rPr>
        <w:t xml:space="preserve">  </w:t>
      </w:r>
      <w:r>
        <w:rPr>
          <w:spacing w:val="3"/>
          <w:position w:val="20"/>
          <w:sz w:val="21"/>
          <w:szCs w:val="21"/>
        </w:rPr>
        <w:t>通过实验可判断出反应</w:t>
      </w: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30"/>
          <w:position w:val="20"/>
          <w:sz w:val="21"/>
          <w:szCs w:val="21"/>
        </w:rPr>
        <w:t xml:space="preserve"> </w:t>
      </w:r>
      <w:r>
        <w:rPr>
          <w:spacing w:val="3"/>
          <w:position w:val="20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3"/>
          <w:position w:val="20"/>
          <w:sz w:val="21"/>
          <w:szCs w:val="21"/>
        </w:rPr>
        <w:t xml:space="preserve">Ⅱ   </w:t>
      </w:r>
      <w:r>
        <w:rPr>
          <w:spacing w:val="3"/>
          <w:position w:val="20"/>
          <w:sz w:val="21"/>
          <w:szCs w:val="21"/>
        </w:rPr>
        <w:t>分别是吸热反</w:t>
      </w:r>
      <w:r>
        <w:rPr>
          <w:spacing w:val="2"/>
          <w:position w:val="20"/>
          <w:sz w:val="21"/>
          <w:szCs w:val="21"/>
        </w:rPr>
        <w:t>应、放热反应</w:t>
      </w:r>
    </w:p>
    <w:p>
      <w:pPr>
        <w:pStyle w:val="BodyText"/>
        <w:spacing w:line="219" w:lineRule="auto"/>
        <w:ind w:left="9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通过实验可判断出反应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Ⅱ   </w:t>
      </w:r>
      <w:r>
        <w:rPr>
          <w:spacing w:val="3"/>
          <w:sz w:val="21"/>
          <w:szCs w:val="21"/>
        </w:rPr>
        <w:t>分别是放热反应、吸热</w:t>
      </w:r>
      <w:r>
        <w:rPr>
          <w:spacing w:val="2"/>
          <w:sz w:val="21"/>
          <w:szCs w:val="21"/>
        </w:rPr>
        <w:t>反应</w:t>
      </w:r>
    </w:p>
    <w:p>
      <w:pPr>
        <w:pStyle w:val="BodyText"/>
        <w:spacing w:before="187" w:line="494" w:lineRule="exact"/>
        <w:ind w:right="15"/>
        <w:jc w:val="right"/>
        <w:rPr>
          <w:sz w:val="21"/>
          <w:szCs w:val="21"/>
        </w:rPr>
      </w:pPr>
      <w:r>
        <w:rPr>
          <w:spacing w:val="3"/>
          <w:position w:val="22"/>
          <w:sz w:val="21"/>
          <w:szCs w:val="21"/>
        </w:rPr>
        <w:t>20、</w:t>
      </w:r>
      <w:r>
        <w:rPr>
          <w:spacing w:val="-42"/>
          <w:position w:val="22"/>
          <w:sz w:val="21"/>
          <w:szCs w:val="21"/>
        </w:rPr>
        <w:t xml:space="preserve"> </w:t>
      </w:r>
      <w:r>
        <w:rPr>
          <w:spacing w:val="3"/>
          <w:position w:val="22"/>
          <w:sz w:val="21"/>
          <w:szCs w:val="21"/>
        </w:rPr>
        <w:t>某稀溶液中含有4</w:t>
      </w: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>molKNO</w:t>
      </w:r>
      <w:r>
        <w:rPr>
          <w:rFonts w:ascii="Times New Roman" w:eastAsia="Times New Roman" w:hAnsi="Times New Roman" w:cs="Times New Roman"/>
          <w:spacing w:val="3"/>
          <w:position w:val="22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spacing w:val="16"/>
          <w:position w:val="22"/>
          <w:sz w:val="21"/>
          <w:szCs w:val="21"/>
        </w:rPr>
        <w:t xml:space="preserve"> </w:t>
      </w:r>
      <w:r>
        <w:rPr>
          <w:spacing w:val="3"/>
          <w:position w:val="22"/>
          <w:sz w:val="21"/>
          <w:szCs w:val="21"/>
        </w:rPr>
        <w:t>和2.5</w:t>
      </w: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>molH</w:t>
      </w:r>
      <w:r>
        <w:rPr>
          <w:rFonts w:ascii="Times New Roman" w:eastAsia="Times New Roman" w:hAnsi="Times New Roman" w:cs="Times New Roman"/>
          <w:spacing w:val="3"/>
          <w:position w:val="22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3"/>
          <w:position w:val="22"/>
          <w:sz w:val="21"/>
          <w:szCs w:val="21"/>
        </w:rPr>
        <w:t>₄,</w:t>
      </w:r>
      <w:r>
        <w:rPr>
          <w:rFonts w:ascii="Times New Roman" w:eastAsia="Times New Roman" w:hAnsi="Times New Roman" w:cs="Times New Roman"/>
          <w:spacing w:val="16"/>
          <w:w w:val="101"/>
          <w:position w:val="22"/>
          <w:sz w:val="21"/>
          <w:szCs w:val="21"/>
        </w:rPr>
        <w:t xml:space="preserve">   </w:t>
      </w:r>
      <w:r>
        <w:rPr>
          <w:spacing w:val="3"/>
          <w:position w:val="22"/>
          <w:sz w:val="21"/>
          <w:szCs w:val="21"/>
        </w:rPr>
        <w:t>向其中加入1.5</w:t>
      </w: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>molFe</w:t>
      </w:r>
      <w:r>
        <w:rPr>
          <w:rFonts w:ascii="Times New Roman" w:eastAsia="Times New Roman" w:hAnsi="Times New Roman" w:cs="Times New Roman"/>
          <w:spacing w:val="3"/>
          <w:position w:val="22"/>
          <w:sz w:val="21"/>
          <w:szCs w:val="21"/>
        </w:rPr>
        <w:t xml:space="preserve">,   </w:t>
      </w:r>
      <w:r>
        <w:rPr>
          <w:spacing w:val="3"/>
          <w:position w:val="22"/>
          <w:sz w:val="21"/>
          <w:szCs w:val="21"/>
        </w:rPr>
        <w:t>充分反应(已知</w:t>
      </w:r>
      <w:r>
        <w:rPr>
          <w:spacing w:val="-32"/>
          <w:position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pacing w:val="3"/>
          <w:position w:val="22"/>
          <w:sz w:val="21"/>
          <w:szCs w:val="21"/>
        </w:rPr>
        <w:t xml:space="preserve">₃ </w:t>
      </w:r>
      <w:r>
        <w:rPr>
          <w:spacing w:val="3"/>
          <w:position w:val="22"/>
          <w:sz w:val="21"/>
          <w:szCs w:val="21"/>
        </w:rPr>
        <w:t>被还原为</w:t>
      </w:r>
      <w:r>
        <w:rPr>
          <w:rFonts w:ascii="Times New Roman" w:eastAsia="Times New Roman" w:hAnsi="Times New Roman" w:cs="Times New Roman"/>
          <w:position w:val="22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pacing w:val="2"/>
          <w:position w:val="22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-23"/>
          <w:position w:val="22"/>
          <w:sz w:val="21"/>
          <w:szCs w:val="21"/>
        </w:rPr>
        <w:t xml:space="preserve"> </w:t>
      </w:r>
      <w:r>
        <w:rPr>
          <w:spacing w:val="2"/>
          <w:position w:val="22"/>
          <w:sz w:val="21"/>
          <w:szCs w:val="21"/>
        </w:rPr>
        <w:t>。</w:t>
      </w:r>
      <w:r>
        <w:rPr>
          <w:spacing w:val="-61"/>
          <w:position w:val="22"/>
          <w:sz w:val="21"/>
          <w:szCs w:val="21"/>
        </w:rPr>
        <w:t xml:space="preserve"> </w:t>
      </w:r>
      <w:r>
        <w:rPr>
          <w:spacing w:val="2"/>
          <w:position w:val="22"/>
          <w:sz w:val="21"/>
          <w:szCs w:val="21"/>
        </w:rPr>
        <w:t>下</w:t>
      </w:r>
      <w:r>
        <w:rPr>
          <w:spacing w:val="-41"/>
          <w:position w:val="22"/>
          <w:sz w:val="21"/>
          <w:szCs w:val="21"/>
        </w:rPr>
        <w:t xml:space="preserve"> </w:t>
      </w:r>
      <w:r>
        <w:rPr>
          <w:spacing w:val="2"/>
          <w:position w:val="22"/>
          <w:sz w:val="21"/>
          <w:szCs w:val="21"/>
        </w:rPr>
        <w:t>列</w:t>
      </w:r>
    </w:p>
    <w:p>
      <w:pPr>
        <w:pStyle w:val="BodyText"/>
        <w:spacing w:line="220" w:lineRule="auto"/>
        <w:ind w:left="125"/>
        <w:rPr>
          <w:sz w:val="21"/>
          <w:szCs w:val="21"/>
        </w:rPr>
      </w:pPr>
      <w:r>
        <w:rPr>
          <w:spacing w:val="10"/>
          <w:sz w:val="21"/>
          <w:szCs w:val="21"/>
        </w:rPr>
        <w:t>说法正确的是(</w:t>
      </w:r>
      <w:r>
        <w:rPr>
          <w:spacing w:val="29"/>
          <w:sz w:val="21"/>
          <w:szCs w:val="21"/>
        </w:rPr>
        <w:t xml:space="preserve">   </w:t>
      </w:r>
      <w:r>
        <w:rPr>
          <w:spacing w:val="10"/>
          <w:sz w:val="21"/>
          <w:szCs w:val="21"/>
        </w:rPr>
        <w:t>)</w:t>
      </w:r>
    </w:p>
    <w:p>
      <w:pPr>
        <w:pStyle w:val="BodyText"/>
        <w:spacing w:before="219" w:line="446" w:lineRule="exact"/>
        <w:ind w:left="125"/>
        <w:rPr>
          <w:sz w:val="21"/>
          <w:szCs w:val="21"/>
        </w:rPr>
      </w:pPr>
      <w:r>
        <w:rPr>
          <w:spacing w:val="9"/>
          <w:position w:val="18"/>
          <w:sz w:val="21"/>
          <w:szCs w:val="21"/>
        </w:rPr>
        <w:t>A. 反应后生成</w:t>
      </w:r>
      <w:r>
        <w:rPr>
          <w:position w:val="18"/>
          <w:sz w:val="21"/>
          <w:szCs w:val="21"/>
        </w:rPr>
        <w:t>NO</w:t>
      </w:r>
      <w:r>
        <w:rPr>
          <w:spacing w:val="66"/>
          <w:position w:val="18"/>
          <w:sz w:val="21"/>
          <w:szCs w:val="21"/>
        </w:rPr>
        <w:t xml:space="preserve"> </w:t>
      </w:r>
      <w:r>
        <w:rPr>
          <w:spacing w:val="9"/>
          <w:position w:val="18"/>
          <w:sz w:val="21"/>
          <w:szCs w:val="21"/>
        </w:rPr>
        <w:t>的体积为28L</w:t>
      </w:r>
    </w:p>
    <w:p>
      <w:pPr>
        <w:pStyle w:val="BodyText"/>
        <w:spacing w:line="212" w:lineRule="auto"/>
        <w:ind w:left="10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所得溶液中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c(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²+):c(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³+)=1:1</w:t>
      </w:r>
    </w:p>
    <w:p>
      <w:pPr>
        <w:pStyle w:val="BodyText"/>
        <w:spacing w:before="229" w:line="212" w:lineRule="auto"/>
        <w:ind w:left="11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8"/>
          <w:w w:val="101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所得溶液中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c(</w:t>
      </w:r>
      <w:r>
        <w:rPr>
          <w:rFonts w:ascii="Times New Roman" w:eastAsia="Times New Roman" w:hAnsi="Times New Roman" w:cs="Times New Roman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₃)=2.75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/L</w:t>
      </w:r>
    </w:p>
    <w:p>
      <w:pPr>
        <w:pStyle w:val="BodyText"/>
        <w:spacing w:before="253" w:line="219" w:lineRule="auto"/>
        <w:ind w:left="105"/>
        <w:rPr>
          <w:rFonts w:ascii="Calibri" w:eastAsia="Calibri" w:hAnsi="Calibri" w:cs="Calibri"/>
          <w:sz w:val="21"/>
          <w:szCs w:val="21"/>
        </w:rPr>
      </w:pPr>
      <w:r>
        <w:rPr>
          <w:spacing w:val="4"/>
          <w:sz w:val="21"/>
          <w:szCs w:val="21"/>
        </w:rPr>
        <w:t>D.</w:t>
      </w:r>
      <w:r>
        <w:rPr>
          <w:spacing w:val="37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所得溶液中的溶质只有</w:t>
      </w:r>
      <w:r>
        <w:rPr>
          <w:sz w:val="21"/>
          <w:szCs w:val="21"/>
        </w:rPr>
        <w:t>FeSO</w:t>
      </w:r>
      <w:r>
        <w:rPr>
          <w:rFonts w:ascii="Calibri" w:eastAsia="Calibri" w:hAnsi="Calibri" w:cs="Calibri"/>
          <w:spacing w:val="4"/>
          <w:sz w:val="21"/>
          <w:szCs w:val="21"/>
        </w:rPr>
        <w:t>₄</w:t>
      </w:r>
    </w:p>
    <w:p>
      <w:pPr>
        <w:pStyle w:val="BodyText"/>
        <w:spacing w:before="219" w:line="219" w:lineRule="auto"/>
        <w:jc w:val="right"/>
        <w:rPr>
          <w:sz w:val="21"/>
          <w:szCs w:val="21"/>
        </w:rPr>
      </w:pPr>
      <w:r>
        <w:rPr>
          <w:spacing w:val="-2"/>
          <w:sz w:val="21"/>
          <w:szCs w:val="21"/>
        </w:rPr>
        <w:t>21、</w:t>
      </w:r>
      <w:r>
        <w:rPr>
          <w:spacing w:val="-32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短周期元素 X、Y、Z、M</w:t>
      </w:r>
      <w:r>
        <w:rPr>
          <w:spacing w:val="28"/>
          <w:sz w:val="21"/>
          <w:szCs w:val="21"/>
        </w:rPr>
        <w:t xml:space="preserve">  </w:t>
      </w:r>
      <w:r>
        <w:rPr>
          <w:spacing w:val="-2"/>
          <w:sz w:val="21"/>
          <w:szCs w:val="21"/>
        </w:rPr>
        <w:t>的原子序数依次增大，它们组成一种团簇分子</w:t>
      </w:r>
      <w:r>
        <w:rPr>
          <w:spacing w:val="-5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Z</w:t>
      </w:r>
      <w:r>
        <w:rPr>
          <w:rFonts w:ascii="Calibri" w:eastAsia="Calibri" w:hAnsi="Calibri" w:cs="Calibri"/>
          <w:spacing w:val="-2"/>
          <w:sz w:val="21"/>
          <w:szCs w:val="21"/>
        </w:rPr>
        <w:t>₂</w:t>
      </w:r>
      <w:r>
        <w:rPr>
          <w:spacing w:val="-2"/>
          <w:sz w:val="21"/>
          <w:szCs w:val="21"/>
        </w:rPr>
        <w:t>M</w:t>
      </w:r>
      <w:r>
        <w:rPr>
          <w:rFonts w:ascii="Calibri" w:eastAsia="Calibri" w:hAnsi="Calibri" w:cs="Calibri"/>
          <w:spacing w:val="-2"/>
          <w:sz w:val="21"/>
          <w:szCs w:val="21"/>
        </w:rPr>
        <w:t>₂</w:t>
      </w:r>
      <w:r>
        <w:rPr>
          <w:spacing w:val="-2"/>
          <w:sz w:val="21"/>
          <w:szCs w:val="21"/>
        </w:rPr>
        <w:t>Y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₄ </w:t>
      </w:r>
      <w:r>
        <w:rPr>
          <w:spacing w:val="-2"/>
          <w:sz w:val="21"/>
          <w:szCs w:val="21"/>
        </w:rPr>
        <w:t>(YX)</w:t>
      </w:r>
      <w:r>
        <w:rPr>
          <w:rFonts w:ascii="Calibri" w:eastAsia="Calibri" w:hAnsi="Calibri" w:cs="Calibri"/>
          <w:spacing w:val="-2"/>
          <w:sz w:val="21"/>
          <w:szCs w:val="21"/>
        </w:rPr>
        <w:t>₂</w:t>
      </w:r>
      <w:r>
        <w:rPr>
          <w:spacing w:val="-2"/>
          <w:sz w:val="21"/>
          <w:szCs w:val="21"/>
        </w:rPr>
        <w:t>.</w:t>
      </w:r>
      <w:r>
        <w:rPr>
          <w:spacing w:val="76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结构如图所示。X、</w:t>
      </w:r>
      <w:r>
        <w:rPr>
          <w:spacing w:val="-3"/>
          <w:sz w:val="21"/>
          <w:szCs w:val="21"/>
        </w:rPr>
        <w:t>M</w:t>
      </w:r>
      <w:r>
        <w:rPr>
          <w:spacing w:val="81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的</w:t>
      </w:r>
    </w:p>
    <w:p>
      <w:pPr>
        <w:spacing w:line="166" w:lineRule="exact"/>
      </w:pPr>
    </w:p>
    <w:p>
      <w:pPr>
        <w:spacing w:line="166" w:lineRule="exact"/>
        <w:sectPr>
          <w:pgSz w:w="11910" w:h="16840"/>
          <w:pgMar w:top="1135" w:right="625" w:bottom="0" w:left="454" w:header="0" w:footer="0" w:gutter="0"/>
          <w:pgNumType w:start="9"/>
          <w:cols w:space="708"/>
        </w:sectPr>
      </w:pPr>
    </w:p>
    <w:p>
      <w:pPr>
        <w:pStyle w:val="BodyText"/>
        <w:spacing w:before="108"/>
        <w:ind w:left="105"/>
        <w:rPr>
          <w:sz w:val="21"/>
          <w:szCs w:val="21"/>
        </w:rPr>
      </w:pPr>
      <w:r>
        <w:rPr>
          <w:spacing w:val="-2"/>
          <w:sz w:val="21"/>
          <w:szCs w:val="21"/>
        </w:rPr>
        <w:t>族序数均等于周期序数，</w:t>
      </w:r>
      <w:r>
        <w:rPr>
          <w:spacing w:val="-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-12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原子核外最外层电子数是其电子总数的</w:t>
      </w:r>
      <w:r>
        <w:rPr>
          <w:position w:val="-18"/>
          <w:sz w:val="21"/>
          <w:szCs w:val="21"/>
        </w:rPr>
        <w:pict>
          <v:shape id="IM 30" o:spid="_x0000_i1041" type="#_x0000_t75" style="width:10.17pt;height:26.94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pStyle w:val="BodyText"/>
        <w:spacing w:before="7" w:line="33" w:lineRule="exact"/>
        <w:ind w:left="6395"/>
        <w:rPr>
          <w:sz w:val="13"/>
          <w:szCs w:val="13"/>
        </w:rPr>
      </w:pPr>
      <w:r>
        <w:rPr>
          <w:position w:val="1"/>
          <w:sz w:val="13"/>
          <w:szCs w:val="13"/>
        </w:rPr>
        <w:t>,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285" w:line="220" w:lineRule="auto"/>
        <w:rPr>
          <w:sz w:val="21"/>
          <w:szCs w:val="21"/>
        </w:rPr>
      </w:pPr>
      <w:r>
        <w:rPr>
          <w:spacing w:val="-2"/>
          <w:sz w:val="21"/>
          <w:szCs w:val="21"/>
        </w:rPr>
        <w:t>下列说法正确的是</w:t>
      </w:r>
    </w:p>
    <w:p>
      <w:pPr>
        <w:spacing w:line="220" w:lineRule="auto"/>
        <w:sectPr>
          <w:type w:val="continuous"/>
          <w:pgSz w:w="11910" w:h="16840"/>
          <w:pgMar w:top="1135" w:right="625" w:bottom="0" w:left="454" w:header="0" w:footer="0" w:gutter="0"/>
          <w:pgNumType w:start="10"/>
          <w:cols w:num="2" w:space="100" w:equalWidth="0">
            <w:col w:w="6536" w:space="100"/>
            <w:col w:w="4195" w:space="0"/>
          </w:cols>
        </w:sectPr>
      </w:pPr>
    </w:p>
    <w:p>
      <w:pPr>
        <w:spacing w:before="210" w:line="1650" w:lineRule="exact"/>
        <w:ind w:firstLine="125"/>
      </w:pPr>
      <w:r>
        <w:rPr>
          <w:position w:val="-32"/>
        </w:rPr>
        <w:pict>
          <v:shape id="IM 32" o:spid="_x0000_i1042" type="#_x0000_t75" style="width:129.94pt;height:82.45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</w:p>
    <w:p>
      <w:pPr>
        <w:spacing w:line="247" w:lineRule="auto"/>
      </w:pPr>
    </w:p>
    <w:p>
      <w:pPr>
        <w:pStyle w:val="BodyText"/>
        <w:spacing w:before="68" w:line="219" w:lineRule="auto"/>
        <w:ind w:left="12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A.  </w:t>
      </w:r>
      <w:r>
        <w:rPr>
          <w:spacing w:val="-7"/>
          <w:sz w:val="21"/>
          <w:szCs w:val="21"/>
        </w:rPr>
        <w:t>简单离子半径：</w:t>
      </w:r>
      <w:r>
        <w:rPr>
          <w:spacing w:val="6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Z&gt;M&gt;Y</w:t>
      </w:r>
    </w:p>
    <w:p>
      <w:pPr>
        <w:pStyle w:val="BodyText"/>
        <w:spacing w:before="213" w:line="470" w:lineRule="exact"/>
        <w:ind w:left="10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0"/>
          <w:w w:val="101"/>
          <w:position w:val="19"/>
          <w:sz w:val="21"/>
          <w:szCs w:val="21"/>
        </w:rPr>
        <w:t xml:space="preserve">  </w:t>
      </w:r>
      <w:r>
        <w:rPr>
          <w:spacing w:val="3"/>
          <w:position w:val="19"/>
          <w:sz w:val="21"/>
          <w:szCs w:val="21"/>
        </w:rPr>
        <w:t>常温下</w:t>
      </w: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 xml:space="preserve">Z </w:t>
      </w:r>
      <w:r>
        <w:rPr>
          <w:spacing w:val="3"/>
          <w:position w:val="19"/>
          <w:sz w:val="21"/>
          <w:szCs w:val="21"/>
        </w:rPr>
        <w:t>和</w:t>
      </w:r>
      <w:r>
        <w:rPr>
          <w:spacing w:val="-36"/>
          <w:position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19"/>
          <w:sz w:val="21"/>
          <w:szCs w:val="21"/>
        </w:rPr>
        <w:t xml:space="preserve">M </w:t>
      </w:r>
      <w:r>
        <w:rPr>
          <w:spacing w:val="3"/>
          <w:position w:val="19"/>
          <w:sz w:val="21"/>
          <w:szCs w:val="21"/>
        </w:rPr>
        <w:t>的单质均能溶于浓硝酸</w:t>
      </w:r>
    </w:p>
    <w:p>
      <w:pPr>
        <w:pStyle w:val="BodyText"/>
        <w:spacing w:line="220" w:lineRule="auto"/>
        <w:ind w:left="125"/>
        <w:rPr>
          <w:sz w:val="21"/>
          <w:szCs w:val="21"/>
        </w:rPr>
      </w:pPr>
      <w:r>
        <w:rPr>
          <w:sz w:val="21"/>
          <w:szCs w:val="21"/>
        </w:rPr>
        <w:t>C.X  与</w:t>
      </w:r>
      <w:r>
        <w:rPr>
          <w:spacing w:val="-41"/>
          <w:sz w:val="21"/>
          <w:szCs w:val="21"/>
        </w:rPr>
        <w:t xml:space="preserve"> </w:t>
      </w:r>
      <w:r>
        <w:rPr>
          <w:sz w:val="21"/>
          <w:szCs w:val="21"/>
        </w:rPr>
        <w:t>Y 结合形成的化合物是离子化合物</w:t>
      </w:r>
    </w:p>
    <w:p>
      <w:pPr>
        <w:pStyle w:val="BodyText"/>
        <w:spacing w:before="219" w:line="450" w:lineRule="exact"/>
        <w:ind w:left="115"/>
        <w:rPr>
          <w:sz w:val="21"/>
          <w:szCs w:val="21"/>
        </w:rPr>
      </w:pPr>
      <w:r>
        <w:rPr>
          <w:spacing w:val="6"/>
          <w:position w:val="18"/>
          <w:sz w:val="21"/>
          <w:szCs w:val="21"/>
        </w:rPr>
        <w:t>D. 工业上常用电解Z</w:t>
      </w:r>
      <w:r>
        <w:rPr>
          <w:spacing w:val="-20"/>
          <w:position w:val="18"/>
          <w:sz w:val="21"/>
          <w:szCs w:val="21"/>
        </w:rPr>
        <w:t xml:space="preserve"> </w:t>
      </w:r>
      <w:r>
        <w:rPr>
          <w:spacing w:val="6"/>
          <w:position w:val="18"/>
          <w:sz w:val="21"/>
          <w:szCs w:val="21"/>
        </w:rPr>
        <w:t>的氯化物的熔融液来制取Z</w:t>
      </w:r>
      <w:r>
        <w:rPr>
          <w:spacing w:val="-23"/>
          <w:position w:val="18"/>
          <w:sz w:val="21"/>
          <w:szCs w:val="21"/>
        </w:rPr>
        <w:t xml:space="preserve"> </w:t>
      </w:r>
      <w:r>
        <w:rPr>
          <w:spacing w:val="6"/>
          <w:position w:val="18"/>
          <w:sz w:val="21"/>
          <w:szCs w:val="21"/>
        </w:rPr>
        <w:t>单质</w:t>
      </w:r>
    </w:p>
    <w:p>
      <w:pPr>
        <w:pStyle w:val="BodyText"/>
        <w:spacing w:before="1" w:line="219" w:lineRule="auto"/>
        <w:ind w:left="105"/>
        <w:rPr>
          <w:sz w:val="21"/>
          <w:szCs w:val="21"/>
        </w:rPr>
      </w:pPr>
      <w:r>
        <w:rPr>
          <w:spacing w:val="3"/>
          <w:sz w:val="21"/>
          <w:szCs w:val="21"/>
        </w:rPr>
        <w:t>22、</w:t>
      </w:r>
      <w:r>
        <w:rPr>
          <w:spacing w:val="-45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下列物质的转化在给定条件下能实现的是(   )</w:t>
      </w:r>
    </w:p>
    <w:p>
      <w:pPr>
        <w:spacing w:line="182" w:lineRule="exact"/>
      </w:pPr>
    </w:p>
    <w:p>
      <w:pPr>
        <w:spacing w:line="182" w:lineRule="exact"/>
        <w:sectPr>
          <w:type w:val="continuous"/>
          <w:pgSz w:w="11910" w:h="16840"/>
          <w:pgMar w:top="1135" w:right="625" w:bottom="0" w:left="454" w:header="0" w:footer="0" w:gutter="0"/>
          <w:pgNumType w:start="11"/>
          <w:cols w:space="708"/>
        </w:sectPr>
      </w:pPr>
    </w:p>
    <w:p>
      <w:pPr>
        <w:spacing w:line="460" w:lineRule="exact"/>
        <w:ind w:firstLine="95"/>
      </w:pPr>
      <w:r>
        <w:rPr>
          <w:position w:val="-9"/>
        </w:rPr>
        <w:pict>
          <v:shape id="IM 34" o:spid="_x0000_i1043" type="#_x0000_t75" style="width:163.01pt;height:22.94pt;mso-wrap-distance-left:0;mso-wrap-distance-right:0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</w:p>
    <w:p>
      <w:pPr>
        <w:spacing w:before="140" w:line="480" w:lineRule="exact"/>
        <w:ind w:firstLine="105"/>
      </w:pPr>
      <w:r>
        <w:rPr>
          <w:position w:val="-9"/>
        </w:rPr>
        <w:pict>
          <v:shape id="IM 36" o:spid="_x0000_i1044" type="#_x0000_t75" style="width:135.49pt;height:23.97pt;mso-wrap-distance-left:0;mso-wrap-distance-right:0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pStyle w:val="BodyText"/>
        <w:spacing w:before="149" w:line="184" w:lineRule="auto"/>
        <w:ind w:left="115"/>
        <w:rPr>
          <w:sz w:val="21"/>
          <w:szCs w:val="21"/>
        </w:rPr>
      </w:pPr>
      <w:r>
        <w:rPr>
          <w:spacing w:val="9"/>
          <w:sz w:val="21"/>
          <w:szCs w:val="21"/>
        </w:rPr>
        <w:t>二、非选择题(共84分)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6" w:line="212" w:lineRule="auto"/>
        <w:ind w:left="19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Times New Roman" w:eastAsia="Times New Roman" w:hAnsi="Times New Roman" w:cs="Times New Roman"/>
          <w:spacing w:val="-16"/>
          <w:w w:val="99"/>
          <w:sz w:val="21"/>
          <w:szCs w:val="21"/>
        </w:rPr>
        <w:t>B.AINaO</w:t>
      </w:r>
      <w:r>
        <w:rPr>
          <w:rFonts w:ascii="Times New Roman" w:eastAsia="Times New Roman" w:hAnsi="Times New Roman" w:cs="Times New Roman"/>
          <w:spacing w:val="-16"/>
          <w:w w:val="99"/>
          <w:sz w:val="21"/>
          <w:szCs w:val="21"/>
          <w:u w:val="single" w:color="auto"/>
        </w:rPr>
        <w:t>H(aq)N</w:t>
      </w:r>
      <w:r>
        <w:rPr>
          <w:rFonts w:ascii="Times New Roman" w:eastAsia="Times New Roman" w:hAnsi="Times New Roman" w:cs="Times New Roman"/>
          <w:spacing w:val="-16"/>
          <w:w w:val="99"/>
          <w:sz w:val="21"/>
          <w:szCs w:val="21"/>
        </w:rPr>
        <w:t xml:space="preserve">aAlO₂(aq)  </w:t>
      </w:r>
      <w:r>
        <w:rPr>
          <w:rFonts w:ascii="Times New Roman" w:eastAsia="Times New Roman" w:hAnsi="Times New Roman" w:cs="Times New Roman"/>
          <w:spacing w:val="-17"/>
          <w:w w:val="99"/>
          <w:sz w:val="21"/>
          <w:szCs w:val="21"/>
        </w:rPr>
        <w:t xml:space="preserve">     </w:t>
      </w:r>
      <w:r>
        <w:rPr>
          <w:spacing w:val="-125"/>
          <w:sz w:val="31"/>
          <w:szCs w:val="31"/>
          <w:u w:val="single" w:color="auto"/>
        </w:rPr>
        <w:t xml:space="preserve"> </w:t>
      </w:r>
      <w:r>
        <w:rPr>
          <w:spacing w:val="-17"/>
          <w:w w:val="99"/>
          <w:sz w:val="31"/>
          <w:szCs w:val="31"/>
          <w:u w:val="single" w:color="auto"/>
        </w:rPr>
        <w:t>蒸发，</w:t>
      </w:r>
      <w:r>
        <w:rPr>
          <w:rFonts w:ascii="Times New Roman" w:eastAsia="Times New Roman" w:hAnsi="Times New Roman" w:cs="Times New Roman"/>
          <w:spacing w:val="-17"/>
          <w:w w:val="99"/>
          <w:sz w:val="31"/>
          <w:szCs w:val="31"/>
        </w:rPr>
        <w:t>NaAlO₂(s)</w:t>
      </w:r>
    </w:p>
    <w:p>
      <w:pPr>
        <w:spacing w:before="216" w:line="460" w:lineRule="exact"/>
      </w:pPr>
      <w:r>
        <w:rPr>
          <w:position w:val="-9"/>
        </w:rPr>
        <w:pict>
          <v:shape id="IM 38" o:spid="_x0000_i1045" type="#_x0000_t75" style="width:244.46pt;height:23.01pt;mso-wrap-distance-left:0;mso-wrap-distance-right: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</w:p>
    <w:p>
      <w:pPr>
        <w:spacing w:line="460" w:lineRule="exact"/>
        <w:sectPr>
          <w:type w:val="continuous"/>
          <w:pgSz w:w="11910" w:h="16840"/>
          <w:pgMar w:top="1135" w:right="625" w:bottom="0" w:left="454" w:header="0" w:footer="0" w:gutter="0"/>
          <w:pgNumType w:start="12"/>
          <w:cols w:num="2" w:space="100" w:equalWidth="0">
            <w:col w:w="4166" w:space="100"/>
            <w:col w:w="6565" w:space="0"/>
          </w:cols>
        </w:sectPr>
      </w:pPr>
    </w:p>
    <w:p>
      <w:pPr>
        <w:pStyle w:val="BodyText"/>
        <w:spacing w:before="41" w:line="219" w:lineRule="auto"/>
        <w:rPr>
          <w:sz w:val="21"/>
          <w:szCs w:val="21"/>
        </w:rPr>
      </w:pPr>
      <w:r>
        <w:rPr>
          <w:spacing w:val="5"/>
          <w:sz w:val="21"/>
          <w:szCs w:val="21"/>
        </w:rPr>
        <w:t>23、(14分)有机物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40"/>
          <w:w w:val="101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是合成抗炎药洛索洛芬钠的关键中间体</w:t>
      </w:r>
      <w:r>
        <w:rPr>
          <w:spacing w:val="4"/>
          <w:sz w:val="21"/>
          <w:szCs w:val="21"/>
        </w:rPr>
        <w:t>，它的一种合成路线如图：</w:t>
      </w:r>
    </w:p>
    <w:p>
      <w:pPr>
        <w:spacing w:before="223" w:line="3720" w:lineRule="exact"/>
        <w:ind w:firstLine="239"/>
      </w:pPr>
      <w:r>
        <w:rPr>
          <w:position w:val="-74"/>
        </w:rPr>
        <w:pict>
          <v:shape id="IM 40" o:spid="_x0000_i1046" type="#_x0000_t75" style="width:465pt;height:186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</w:p>
    <w:p>
      <w:pPr>
        <w:spacing w:line="259" w:lineRule="auto"/>
      </w:pPr>
    </w:p>
    <w:p>
      <w:pPr>
        <w:pStyle w:val="BodyText"/>
        <w:spacing w:before="68" w:line="220" w:lineRule="auto"/>
        <w:ind w:left="20"/>
        <w:rPr>
          <w:sz w:val="21"/>
          <w:szCs w:val="21"/>
        </w:rPr>
      </w:pPr>
      <w:r>
        <w:rPr>
          <w:spacing w:val="-7"/>
          <w:sz w:val="21"/>
          <w:szCs w:val="21"/>
        </w:rPr>
        <w:t>回答下列问题：</w:t>
      </w:r>
    </w:p>
    <w:p>
      <w:pPr>
        <w:pStyle w:val="BodyText"/>
        <w:spacing w:before="226" w:line="217" w:lineRule="auto"/>
        <w:ind w:left="139"/>
        <w:rPr>
          <w:sz w:val="21"/>
          <w:szCs w:val="21"/>
        </w:rPr>
      </w:pPr>
      <w:r>
        <w:rPr>
          <w:spacing w:val="1"/>
          <w:sz w:val="21"/>
          <w:szCs w:val="21"/>
        </w:rPr>
        <w:t>(1)反应④的反应类型是.</w:t>
      </w:r>
      <w:r>
        <w:rPr>
          <w:spacing w:val="9"/>
          <w:sz w:val="21"/>
          <w:szCs w:val="21"/>
          <w:u w:val="single" w:color="auto"/>
        </w:rPr>
        <w:t xml:space="preserve">   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:J    </w:t>
      </w:r>
      <w:r>
        <w:rPr>
          <w:spacing w:val="1"/>
          <w:sz w:val="21"/>
          <w:szCs w:val="21"/>
        </w:rPr>
        <w:t>中官能团名称</w:t>
      </w:r>
      <w:r>
        <w:rPr>
          <w:spacing w:val="1"/>
          <w:sz w:val="21"/>
          <w:szCs w:val="21"/>
          <w:u w:val="single" w:color="auto"/>
        </w:rPr>
        <w:t xml:space="preserve">是    </w:t>
      </w:r>
      <w:r>
        <w:rPr>
          <w:sz w:val="21"/>
          <w:szCs w:val="21"/>
          <w:u w:val="single" w:color="auto"/>
        </w:rPr>
        <w:t xml:space="preserve">   </w:t>
      </w:r>
    </w:p>
    <w:p>
      <w:pPr>
        <w:pStyle w:val="BodyText"/>
        <w:spacing w:before="224" w:line="219" w:lineRule="auto"/>
        <w:ind w:left="129"/>
        <w:rPr>
          <w:sz w:val="21"/>
          <w:szCs w:val="21"/>
        </w:rPr>
      </w:pPr>
      <w:r>
        <w:rPr>
          <w:spacing w:val="5"/>
          <w:sz w:val="21"/>
          <w:szCs w:val="21"/>
        </w:rPr>
        <w:t>(2)不用甲苯与氯气在光照条件下反应得到B</w:t>
      </w:r>
      <w:r>
        <w:rPr>
          <w:spacing w:val="-11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物质的原因是</w:t>
      </w:r>
      <w:r>
        <w:rPr>
          <w:spacing w:val="-95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</w:t>
      </w:r>
    </w:p>
    <w:p>
      <w:pPr>
        <w:pStyle w:val="BodyText"/>
        <w:spacing w:before="220" w:line="217" w:lineRule="auto"/>
        <w:jc w:val="right"/>
        <w:rPr>
          <w:sz w:val="21"/>
          <w:szCs w:val="21"/>
        </w:rPr>
      </w:pPr>
      <w:r>
        <w:rPr>
          <w:sz w:val="21"/>
          <w:szCs w:val="21"/>
        </w:rPr>
        <w:t>(3)根据流程中的信息，在反应⑥的条件下， CH</w:t>
      </w:r>
      <w:r>
        <w:rPr>
          <w:rFonts w:ascii="Calibri" w:eastAsia="Calibri" w:hAnsi="Calibri" w:cs="Calibri"/>
          <w:sz w:val="21"/>
          <w:szCs w:val="21"/>
        </w:rPr>
        <w:t xml:space="preserve">₂ </w:t>
      </w:r>
      <w:r>
        <w:rPr>
          <w:sz w:val="21"/>
          <w:szCs w:val="21"/>
        </w:rPr>
        <w:t>(COOC</w:t>
      </w:r>
      <w:r>
        <w:rPr>
          <w:rFonts w:ascii="Calibri" w:eastAsia="Calibri" w:hAnsi="Calibri" w:cs="Calibri"/>
          <w:sz w:val="21"/>
          <w:szCs w:val="21"/>
        </w:rPr>
        <w:t>₂</w:t>
      </w:r>
      <w:r>
        <w:rPr>
          <w:sz w:val="21"/>
          <w:szCs w:val="21"/>
        </w:rPr>
        <w:t>Hs)</w:t>
      </w:r>
      <w:r>
        <w:rPr>
          <w:rFonts w:ascii="Calibri" w:eastAsia="Calibri" w:hAnsi="Calibri" w:cs="Calibri"/>
          <w:sz w:val="21"/>
          <w:szCs w:val="21"/>
        </w:rPr>
        <w:t xml:space="preserve">₂           </w:t>
      </w:r>
      <w:r>
        <w:rPr>
          <w:sz w:val="21"/>
          <w:szCs w:val="21"/>
        </w:rPr>
        <w:t>与足量CH</w:t>
      </w:r>
      <w:r>
        <w:rPr>
          <w:rFonts w:ascii="Calibri" w:eastAsia="Calibri" w:hAnsi="Calibri" w:cs="Calibri"/>
          <w:sz w:val="21"/>
          <w:szCs w:val="21"/>
        </w:rPr>
        <w:t>₃</w:t>
      </w:r>
      <w:r>
        <w:rPr>
          <w:sz w:val="21"/>
          <w:szCs w:val="21"/>
        </w:rPr>
        <w:t>CH</w:t>
      </w:r>
      <w:r>
        <w:rPr>
          <w:rFonts w:ascii="Calibri" w:eastAsia="Calibri" w:hAnsi="Calibri" w:cs="Calibri"/>
          <w:sz w:val="21"/>
          <w:szCs w:val="21"/>
        </w:rPr>
        <w:t>₂</w:t>
      </w:r>
      <w:r>
        <w:rPr>
          <w:sz w:val="21"/>
          <w:szCs w:val="21"/>
        </w:rPr>
        <w:t>CH</w:t>
      </w:r>
      <w:r>
        <w:rPr>
          <w:rFonts w:ascii="Calibri" w:eastAsia="Calibri" w:hAnsi="Calibri" w:cs="Calibri"/>
          <w:sz w:val="21"/>
          <w:szCs w:val="21"/>
        </w:rPr>
        <w:t>₂</w:t>
      </w:r>
      <w:r>
        <w:rPr>
          <w:rFonts w:ascii="Calibri" w:eastAsia="Calibri" w:hAnsi="Calibri" w:cs="Calibri"/>
          <w:spacing w:val="-28"/>
          <w:sz w:val="21"/>
          <w:szCs w:val="21"/>
        </w:rPr>
        <w:t xml:space="preserve"> </w:t>
      </w:r>
      <w:r>
        <w:rPr>
          <w:sz w:val="21"/>
          <w:szCs w:val="21"/>
        </w:rPr>
        <w:t>I   充分反</w:t>
      </w:r>
      <w:r>
        <w:rPr>
          <w:spacing w:val="-1"/>
          <w:sz w:val="21"/>
          <w:szCs w:val="21"/>
        </w:rPr>
        <w:t>应生成的有机产物结构</w:t>
      </w:r>
    </w:p>
    <w:p>
      <w:pPr>
        <w:pStyle w:val="BodyText"/>
        <w:spacing w:before="224" w:line="219" w:lineRule="auto"/>
        <w:ind w:left="10"/>
        <w:rPr>
          <w:sz w:val="21"/>
          <w:szCs w:val="21"/>
        </w:rPr>
      </w:pPr>
      <w:r>
        <w:rPr>
          <w:spacing w:val="-5"/>
          <w:sz w:val="21"/>
          <w:szCs w:val="21"/>
        </w:rPr>
        <w:t>简式为</w:t>
      </w:r>
      <w:r>
        <w:rPr>
          <w:spacing w:val="-91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</w:t>
      </w:r>
    </w:p>
    <w:p>
      <w:pPr>
        <w:pStyle w:val="BodyText"/>
        <w:spacing w:before="210" w:line="217" w:lineRule="auto"/>
        <w:ind w:left="129"/>
        <w:rPr>
          <w:sz w:val="21"/>
          <w:szCs w:val="21"/>
        </w:rPr>
      </w:pPr>
      <w:r>
        <w:rPr>
          <w:spacing w:val="2"/>
          <w:sz w:val="21"/>
          <w:szCs w:val="21"/>
        </w:rPr>
        <w:t>(4)反应⑨的化学方程式为：</w:t>
      </w:r>
    </w:p>
    <w:p>
      <w:pPr>
        <w:spacing w:before="197" w:line="1050" w:lineRule="exact"/>
        <w:ind w:firstLine="100"/>
      </w:pPr>
      <w:r>
        <w:rPr>
          <w:position w:val="-20"/>
        </w:rPr>
        <w:pict>
          <v:shape id="IM 42" o:spid="_x0000_i1047" type="#_x0000_t75" style="width:255.46pt;height:52.44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pStyle w:val="BodyText"/>
        <w:spacing w:before="218" w:line="216" w:lineRule="auto"/>
        <w:ind w:left="20"/>
        <w:rPr>
          <w:sz w:val="18"/>
          <w:szCs w:val="18"/>
        </w:rPr>
      </w:pPr>
      <w:r>
        <w:rPr>
          <w:spacing w:val="3"/>
          <w:sz w:val="21"/>
          <w:szCs w:val="21"/>
        </w:rPr>
        <w:t>其中产物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X</w:t>
      </w:r>
      <w:r>
        <w:rPr>
          <w:spacing w:val="3"/>
          <w:sz w:val="21"/>
          <w:szCs w:val="21"/>
        </w:rPr>
        <w:t>的结构简式</w:t>
      </w:r>
      <w:r>
        <w:rPr>
          <w:spacing w:val="3"/>
          <w:sz w:val="21"/>
          <w:szCs w:val="21"/>
          <w:u w:val="single" w:color="auto"/>
        </w:rPr>
        <w:t>是</w:t>
      </w:r>
      <w:r>
        <w:rPr>
          <w:spacing w:val="21"/>
          <w:sz w:val="21"/>
          <w:szCs w:val="21"/>
          <w:u w:val="single" w:color="auto"/>
        </w:rPr>
        <w:t xml:space="preserve">     </w:t>
      </w:r>
      <w:r>
        <w:rPr>
          <w:spacing w:val="3"/>
          <w:sz w:val="18"/>
          <w:szCs w:val="18"/>
        </w:rPr>
        <w:t>_。</w:t>
      </w:r>
    </w:p>
    <w:p>
      <w:pPr>
        <w:pStyle w:val="BodyText"/>
        <w:spacing w:before="234" w:line="202" w:lineRule="auto"/>
        <w:ind w:left="100"/>
        <w:rPr>
          <w:sz w:val="21"/>
          <w:szCs w:val="21"/>
        </w:rPr>
      </w:pPr>
      <w:r>
        <w:rPr>
          <w:spacing w:val="4"/>
          <w:sz w:val="21"/>
          <w:szCs w:val="21"/>
        </w:rPr>
        <w:t>(5)写出符合下列条件的</w:t>
      </w:r>
      <w:r>
        <w:rPr>
          <w:spacing w:val="-52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I的同分异构体</w:t>
      </w:r>
      <w:r>
        <w:rPr>
          <w:sz w:val="21"/>
          <w:szCs w:val="21"/>
          <w:u w:val="single" w:color="auto"/>
        </w:rPr>
        <w:t xml:space="preserve">      </w:t>
      </w:r>
      <w:r>
        <w:rPr>
          <w:spacing w:val="3"/>
          <w:position w:val="2"/>
          <w:sz w:val="21"/>
          <w:szCs w:val="21"/>
        </w:rPr>
        <w:t>_。</w:t>
      </w:r>
    </w:p>
    <w:p>
      <w:pPr>
        <w:pStyle w:val="BodyText"/>
        <w:spacing w:before="219" w:line="217" w:lineRule="auto"/>
        <w:ind w:left="10"/>
        <w:rPr>
          <w:sz w:val="21"/>
          <w:szCs w:val="21"/>
        </w:rPr>
      </w:pPr>
      <w:r>
        <w:rPr>
          <w:spacing w:val="2"/>
          <w:sz w:val="21"/>
          <w:szCs w:val="21"/>
        </w:rPr>
        <w:t>①能发生银镜反应，但不能发生水解反应；②苯环上一氯取代物只有一种；③核磁共振氢谱有4组峰。</w:t>
      </w:r>
    </w:p>
    <w:p>
      <w:pPr>
        <w:pStyle w:val="BodyText"/>
        <w:spacing w:before="317"/>
        <w:ind w:left="110"/>
        <w:rPr>
          <w:sz w:val="21"/>
          <w:szCs w:val="21"/>
        </w:rPr>
      </w:pPr>
      <w:r>
        <w:rPr>
          <w:spacing w:val="-27"/>
          <w:w w:val="73"/>
          <w:sz w:val="33"/>
          <w:szCs w:val="33"/>
        </w:rPr>
        <w:t>(6)根据流程中的信息，写出以</w:t>
      </w:r>
      <w:r>
        <w:rPr>
          <w:position w:val="-2"/>
          <w:sz w:val="33"/>
          <w:szCs w:val="33"/>
        </w:rPr>
        <w:pict>
          <v:shape id="IM 44" o:spid="_x0000_i1048" type="#_x0000_t75" style="width:52.41pt;height:18.45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  <w:r>
        <w:rPr>
          <w:spacing w:val="-27"/>
          <w:w w:val="73"/>
          <w:sz w:val="37"/>
          <w:szCs w:val="37"/>
        </w:rPr>
        <w:t>、chaoH为有机原料合成</w:t>
      </w:r>
      <w:r>
        <w:rPr>
          <w:position w:val="-7"/>
          <w:sz w:val="37"/>
          <w:szCs w:val="37"/>
        </w:rPr>
        <w:pict>
          <v:shape id="IM 46" o:spid="_x0000_i1049" type="#_x0000_t75" style="width:69.03pt;height:23.51pt;mso-wrap-distance-left:0;mso-wrap-distance-right:0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  <w:r>
        <w:rPr>
          <w:spacing w:val="-1"/>
          <w:position w:val="8"/>
          <w:sz w:val="21"/>
          <w:szCs w:val="21"/>
        </w:rPr>
        <w:t>的合成路线。</w:t>
      </w:r>
      <w:r>
        <w:rPr>
          <w:spacing w:val="17"/>
          <w:position w:val="8"/>
          <w:sz w:val="21"/>
          <w:szCs w:val="21"/>
        </w:rPr>
        <w:t xml:space="preserve"> </w:t>
      </w:r>
      <w:r>
        <w:rPr>
          <w:position w:val="8"/>
          <w:sz w:val="21"/>
          <w:szCs w:val="21"/>
          <w:u w:val="single" w:color="auto"/>
        </w:rPr>
        <w:t xml:space="preserve">        </w:t>
      </w:r>
    </w:p>
    <w:p>
      <w:pPr>
        <w:spacing w:line="269" w:lineRule="auto"/>
      </w:pPr>
    </w:p>
    <w:p>
      <w:pPr>
        <w:pStyle w:val="BodyText"/>
        <w:spacing w:before="69" w:line="219" w:lineRule="auto"/>
        <w:rPr>
          <w:sz w:val="21"/>
          <w:szCs w:val="21"/>
        </w:rPr>
      </w:pPr>
      <w:r>
        <w:rPr>
          <w:spacing w:val="6"/>
          <w:sz w:val="21"/>
          <w:szCs w:val="21"/>
        </w:rPr>
        <w:t>24、(12分)化合物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H </w:t>
      </w:r>
      <w:r>
        <w:rPr>
          <w:spacing w:val="6"/>
          <w:sz w:val="21"/>
          <w:szCs w:val="21"/>
        </w:rPr>
        <w:t>是一种有机光电材料中间体。实验室由芳香化合物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A </w:t>
      </w:r>
      <w:r>
        <w:rPr>
          <w:spacing w:val="6"/>
          <w:sz w:val="21"/>
          <w:szCs w:val="21"/>
        </w:rPr>
        <w:t>制备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spacing w:val="6"/>
          <w:sz w:val="21"/>
          <w:szCs w:val="21"/>
        </w:rPr>
        <w:t>的一种</w:t>
      </w:r>
      <w:r>
        <w:rPr>
          <w:spacing w:val="5"/>
          <w:sz w:val="21"/>
          <w:szCs w:val="21"/>
        </w:rPr>
        <w:t>合成路线如下：</w:t>
      </w:r>
    </w:p>
    <w:p>
      <w:pPr>
        <w:spacing w:before="153" w:line="2330" w:lineRule="exact"/>
        <w:ind w:firstLine="60"/>
      </w:pPr>
      <w:r>
        <w:rPr>
          <w:position w:val="-46"/>
        </w:rPr>
        <w:pict>
          <v:shape id="IM 48" o:spid="_x0000_i1050" type="#_x0000_t75" style="width:410.96pt;height:116.46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spacing w:before="160" w:line="530" w:lineRule="exact"/>
      </w:pPr>
      <w:r>
        <w:rPr>
          <w:position w:val="-10"/>
        </w:rPr>
        <w:pict>
          <v:shape id="IM 50" o:spid="_x0000_i1051" type="#_x0000_t75" style="width:306.46pt;height:26.45pt;mso-wrap-distance-left:0;mso-wrap-distance-right:0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</w:p>
    <w:p>
      <w:pPr>
        <w:spacing w:line="530" w:lineRule="exact"/>
        <w:sectPr>
          <w:pgSz w:w="11910" w:h="16840"/>
          <w:pgMar w:top="1215" w:right="576" w:bottom="0" w:left="560" w:header="0" w:footer="0" w:gutter="0"/>
          <w:pgNumType w:start="13"/>
          <w:cols w:space="708"/>
        </w:sectPr>
      </w:pPr>
    </w:p>
    <w:p>
      <w:pPr>
        <w:pStyle w:val="BodyText"/>
        <w:spacing w:before="84" w:line="217" w:lineRule="auto"/>
        <w:rPr>
          <w:sz w:val="20"/>
          <w:szCs w:val="20"/>
        </w:rPr>
      </w:pPr>
      <w:r>
        <w:rPr>
          <w:rFonts w:ascii="黑体" w:eastAsia="黑体" w:hAnsi="黑体" w:cs="黑体"/>
          <w:spacing w:val="7"/>
          <w:sz w:val="35"/>
          <w:szCs w:val="35"/>
        </w:rPr>
        <w:t>②+催</w:t>
      </w:r>
      <w:r>
        <w:rPr>
          <w:rFonts w:ascii="黑体" w:eastAsia="黑体" w:hAnsi="黑体" w:cs="黑体"/>
          <w:strike/>
          <w:spacing w:val="7"/>
          <w:sz w:val="35"/>
          <w:szCs w:val="35"/>
        </w:rPr>
        <w:t>化剂</w:t>
      </w:r>
      <w:r>
        <w:rPr>
          <w:rFonts w:ascii="黑体" w:eastAsia="黑体" w:hAnsi="黑体" w:cs="黑体"/>
          <w:strike/>
          <w:spacing w:val="-53"/>
          <w:sz w:val="35"/>
          <w:szCs w:val="35"/>
        </w:rPr>
        <w:t xml:space="preserve"> </w:t>
      </w:r>
      <w:r>
        <w:rPr>
          <w:rFonts w:ascii="黑体" w:eastAsia="黑体" w:hAnsi="黑体" w:cs="黑体"/>
          <w:spacing w:val="-15"/>
          <w:sz w:val="35"/>
          <w:szCs w:val="35"/>
        </w:rPr>
        <w:t xml:space="preserve"> </w:t>
      </w:r>
      <w:r>
        <w:rPr>
          <w:position w:val="-11"/>
          <w:sz w:val="35"/>
          <w:szCs w:val="35"/>
        </w:rPr>
        <w:pict>
          <v:shape id="IM 52" o:spid="_x0000_i1052" type="#_x0000_t75" style="width:0.49pt;height:20.95pt;mso-wrap-distance-left:0;mso-wrap-distance-right:0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spacing w:val="105"/>
          <w:sz w:val="35"/>
          <w:szCs w:val="35"/>
        </w:rPr>
        <w:t xml:space="preserve"> </w:t>
      </w:r>
      <w:r>
        <w:rPr>
          <w:spacing w:val="7"/>
          <w:position w:val="3"/>
          <w:sz w:val="20"/>
          <w:szCs w:val="20"/>
        </w:rPr>
        <w:t>|</w:t>
      </w:r>
    </w:p>
    <w:p>
      <w:pPr>
        <w:spacing w:before="130" w:line="849" w:lineRule="exact"/>
        <w:ind w:firstLine="10"/>
      </w:pPr>
      <w:r>
        <w:rPr>
          <w:position w:val="-16"/>
        </w:rPr>
        <w:pict>
          <v:shape id="IM 54" o:spid="_x0000_i1053" type="#_x0000_t75" style="width:239.46pt;height:42.46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>
      <w:pPr>
        <w:pStyle w:val="BodyText"/>
        <w:spacing w:before="138" w:line="220" w:lineRule="auto"/>
        <w:ind w:left="30"/>
        <w:rPr>
          <w:sz w:val="20"/>
          <w:szCs w:val="20"/>
        </w:rPr>
      </w:pPr>
      <w:r>
        <w:rPr>
          <w:spacing w:val="-2"/>
          <w:sz w:val="20"/>
          <w:szCs w:val="20"/>
        </w:rPr>
        <w:t>回答下列问题：</w:t>
      </w:r>
    </w:p>
    <w:p>
      <w:pPr>
        <w:pStyle w:val="BodyText"/>
        <w:spacing w:before="207" w:line="429" w:lineRule="auto"/>
        <w:ind w:left="120"/>
        <w:rPr>
          <w:sz w:val="20"/>
          <w:szCs w:val="20"/>
        </w:rPr>
      </w:pPr>
      <w:r>
        <w:rPr>
          <w:spacing w:val="5"/>
          <w:position w:val="1"/>
          <w:sz w:val="20"/>
          <w:szCs w:val="20"/>
        </w:rPr>
        <w:t>(1)E  中含氧官能团名称为</w:t>
      </w:r>
      <w:r>
        <w:rPr>
          <w:spacing w:val="5"/>
          <w:position w:val="1"/>
          <w:sz w:val="20"/>
          <w:szCs w:val="20"/>
          <w:u w:val="single" w:color="auto"/>
        </w:rPr>
        <w:t xml:space="preserve">         </w:t>
      </w:r>
      <w:r>
        <w:rPr>
          <w:spacing w:val="5"/>
          <w:position w:val="-3"/>
          <w:sz w:val="20"/>
          <w:szCs w:val="20"/>
        </w:rPr>
        <w:t>非含氧官能团的电子式为</w:t>
      </w:r>
      <w:r>
        <w:rPr>
          <w:spacing w:val="-91"/>
          <w:position w:val="-3"/>
          <w:sz w:val="20"/>
          <w:szCs w:val="20"/>
        </w:rPr>
        <w:t xml:space="preserve"> </w:t>
      </w:r>
      <w:r>
        <w:rPr>
          <w:spacing w:val="5"/>
          <w:position w:val="-3"/>
          <w:sz w:val="20"/>
          <w:szCs w:val="20"/>
          <w:u w:val="single" w:color="auto"/>
        </w:rPr>
        <w:t xml:space="preserve">    </w:t>
      </w:r>
      <w:r>
        <w:rPr>
          <w:spacing w:val="4"/>
          <w:position w:val="-3"/>
          <w:sz w:val="20"/>
          <w:szCs w:val="20"/>
          <w:u w:val="single" w:color="auto"/>
        </w:rPr>
        <w:t xml:space="preserve">   </w:t>
      </w:r>
      <w:r>
        <w:rPr>
          <w:rFonts w:ascii="Times New Roman" w:eastAsia="Times New Roman" w:hAnsi="Times New Roman" w:cs="Times New Roman"/>
          <w:spacing w:val="4"/>
          <w:position w:val="1"/>
          <w:sz w:val="20"/>
          <w:szCs w:val="20"/>
        </w:rPr>
        <w:t>_</w:t>
      </w:r>
      <w:r>
        <w:rPr>
          <w:spacing w:val="4"/>
          <w:position w:val="1"/>
          <w:sz w:val="20"/>
          <w:szCs w:val="20"/>
        </w:rPr>
        <w:t>。</w:t>
      </w:r>
      <w:r>
        <w:rPr>
          <w:rFonts w:ascii="Times New Roman" w:eastAsia="Times New Roman" w:hAnsi="Times New Roman" w:cs="Times New Roman"/>
          <w:spacing w:val="4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7"/>
          <w:position w:val="1"/>
          <w:sz w:val="20"/>
          <w:szCs w:val="20"/>
        </w:rPr>
        <w:t xml:space="preserve"> </w:t>
      </w:r>
      <w:r>
        <w:rPr>
          <w:spacing w:val="4"/>
          <w:position w:val="1"/>
          <w:sz w:val="20"/>
          <w:szCs w:val="20"/>
        </w:rPr>
        <w:t>的化学名称为苯丙炔酸，则</w:t>
      </w:r>
      <w:r>
        <w:rPr>
          <w:spacing w:val="-28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position w:val="1"/>
          <w:sz w:val="20"/>
          <w:szCs w:val="20"/>
        </w:rPr>
        <w:t xml:space="preserve">B </w:t>
      </w:r>
      <w:r>
        <w:rPr>
          <w:spacing w:val="4"/>
          <w:position w:val="1"/>
          <w:sz w:val="20"/>
          <w:szCs w:val="20"/>
        </w:rPr>
        <w:t>的化学名称</w:t>
      </w:r>
    </w:p>
    <w:p>
      <w:pPr>
        <w:pStyle w:val="BodyText"/>
        <w:spacing w:before="1" w:line="220" w:lineRule="auto"/>
        <w:ind w:left="10"/>
        <w:rPr>
          <w:sz w:val="20"/>
          <w:szCs w:val="20"/>
        </w:rPr>
      </w:pPr>
      <w:r>
        <w:rPr>
          <w:spacing w:val="-6"/>
          <w:sz w:val="20"/>
          <w:szCs w:val="20"/>
        </w:rPr>
        <w:t>为</w:t>
      </w:r>
      <w:r>
        <w:rPr>
          <w:spacing w:val="-80"/>
          <w:sz w:val="20"/>
          <w:szCs w:val="20"/>
        </w:rPr>
        <w:t xml:space="preserve"> </w:t>
      </w:r>
      <w:r>
        <w:rPr>
          <w:spacing w:val="5"/>
          <w:sz w:val="20"/>
          <w:szCs w:val="20"/>
          <w:u w:val="single" w:color="auto"/>
        </w:rPr>
        <w:t xml:space="preserve">          </w:t>
      </w:r>
      <w:r>
        <w:rPr>
          <w:spacing w:val="-6"/>
          <w:sz w:val="20"/>
          <w:szCs w:val="20"/>
        </w:rPr>
        <w:t>。</w:t>
      </w:r>
    </w:p>
    <w:p>
      <w:pPr>
        <w:pStyle w:val="BodyText"/>
        <w:spacing w:before="222" w:line="440" w:lineRule="auto"/>
        <w:ind w:left="129"/>
        <w:rPr>
          <w:sz w:val="20"/>
          <w:szCs w:val="20"/>
        </w:rPr>
      </w:pPr>
      <w:r>
        <w:rPr>
          <w:spacing w:val="3"/>
          <w:sz w:val="20"/>
          <w:szCs w:val="20"/>
        </w:rPr>
        <w:t>(2)C→D   的反应类型为</w:t>
      </w:r>
      <w:r>
        <w:rPr>
          <w:spacing w:val="3"/>
          <w:sz w:val="20"/>
          <w:szCs w:val="20"/>
          <w:u w:val="single" w:color="auto"/>
        </w:rPr>
        <w:t xml:space="preserve">          </w:t>
      </w:r>
      <w:r>
        <w:rPr>
          <w:spacing w:val="3"/>
          <w:sz w:val="20"/>
          <w:szCs w:val="20"/>
        </w:rPr>
        <w:t>。B</w:t>
      </w:r>
      <w:r>
        <w:rPr>
          <w:spacing w:val="-74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→C  的过程中反应①的化学方程式为</w:t>
      </w:r>
      <w:r>
        <w:rPr>
          <w:spacing w:val="-50"/>
          <w:sz w:val="20"/>
          <w:szCs w:val="20"/>
        </w:rPr>
        <w:t xml:space="preserve"> </w:t>
      </w:r>
      <w:r>
        <w:rPr>
          <w:spacing w:val="6"/>
          <w:sz w:val="20"/>
          <w:szCs w:val="20"/>
          <w:u w:val="single" w:color="auto"/>
        </w:rPr>
        <w:t xml:space="preserve">        </w:t>
      </w:r>
      <w:r>
        <w:rPr>
          <w:spacing w:val="-88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_。</w:t>
      </w:r>
    </w:p>
    <w:p>
      <w:pPr>
        <w:pStyle w:val="BodyText"/>
        <w:spacing w:line="200" w:lineRule="auto"/>
        <w:ind w:left="100"/>
        <w:rPr>
          <w:sz w:val="20"/>
          <w:szCs w:val="20"/>
        </w:rPr>
      </w:pPr>
      <w:r>
        <w:rPr>
          <w:spacing w:val="-4"/>
          <w:sz w:val="20"/>
          <w:szCs w:val="20"/>
        </w:rPr>
        <w:t>(3)G</w:t>
      </w:r>
      <w:r>
        <w:rPr>
          <w:spacing w:val="44"/>
          <w:sz w:val="20"/>
          <w:szCs w:val="20"/>
        </w:rPr>
        <w:t xml:space="preserve">  </w:t>
      </w:r>
      <w:r>
        <w:rPr>
          <w:spacing w:val="-4"/>
          <w:sz w:val="20"/>
          <w:szCs w:val="20"/>
        </w:rPr>
        <w:t>的结构简式为</w:t>
      </w:r>
      <w:r>
        <w:rPr>
          <w:spacing w:val="5"/>
          <w:sz w:val="20"/>
          <w:szCs w:val="20"/>
          <w:u w:val="single" w:color="auto"/>
        </w:rPr>
        <w:t xml:space="preserve">         </w:t>
      </w:r>
      <w:r>
        <w:rPr>
          <w:spacing w:val="-4"/>
          <w:position w:val="2"/>
          <w:sz w:val="20"/>
          <w:szCs w:val="20"/>
        </w:rPr>
        <w:t>_。</w:t>
      </w:r>
    </w:p>
    <w:p>
      <w:pPr>
        <w:pStyle w:val="BodyText"/>
        <w:spacing w:before="233" w:line="219" w:lineRule="auto"/>
        <w:ind w:left="120"/>
        <w:rPr>
          <w:sz w:val="20"/>
          <w:szCs w:val="20"/>
        </w:rPr>
      </w:pPr>
      <w:r>
        <w:rPr>
          <w:spacing w:val="12"/>
          <w:sz w:val="20"/>
          <w:szCs w:val="20"/>
        </w:rPr>
        <w:t>(4)写出同时满足下列条件的</w:t>
      </w:r>
      <w:r>
        <w:rPr>
          <w:spacing w:val="-26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F</w:t>
      </w:r>
      <w:r>
        <w:rPr>
          <w:spacing w:val="-26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的一种同分异构体的结构简式</w:t>
      </w:r>
      <w:r>
        <w:rPr>
          <w:spacing w:val="4"/>
          <w:sz w:val="20"/>
          <w:szCs w:val="20"/>
          <w:u w:val="single" w:color="auto"/>
        </w:rPr>
        <w:t xml:space="preserve">        </w:t>
      </w:r>
      <w:r>
        <w:rPr>
          <w:spacing w:val="12"/>
          <w:sz w:val="20"/>
          <w:szCs w:val="20"/>
        </w:rPr>
        <w:t>。</w:t>
      </w:r>
    </w:p>
    <w:p>
      <w:pPr>
        <w:pStyle w:val="BodyText"/>
        <w:spacing w:before="222" w:line="217" w:lineRule="auto"/>
        <w:ind w:left="10"/>
        <w:rPr>
          <w:sz w:val="20"/>
          <w:szCs w:val="20"/>
        </w:rPr>
      </w:pPr>
      <w:r>
        <w:rPr>
          <w:spacing w:val="8"/>
          <w:sz w:val="20"/>
          <w:szCs w:val="20"/>
        </w:rPr>
        <w:t>①遇</w:t>
      </w:r>
      <w:r>
        <w:rPr>
          <w:spacing w:val="-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FeCl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₃ </w:t>
      </w:r>
      <w:r>
        <w:rPr>
          <w:spacing w:val="8"/>
          <w:sz w:val="20"/>
          <w:szCs w:val="20"/>
        </w:rPr>
        <w:t>溶液显紫色；②能发生银镜反应；③分子中有五种不同化</w:t>
      </w:r>
      <w:r>
        <w:rPr>
          <w:spacing w:val="7"/>
          <w:sz w:val="20"/>
          <w:szCs w:val="20"/>
        </w:rPr>
        <w:t>学环境的氢且个数比为1:1:2:2:4</w:t>
      </w:r>
    </w:p>
    <w:p>
      <w:pPr>
        <w:pStyle w:val="BodyText"/>
        <w:spacing w:before="224" w:line="472" w:lineRule="exact"/>
        <w:ind w:left="120"/>
        <w:rPr>
          <w:sz w:val="20"/>
          <w:szCs w:val="20"/>
        </w:rPr>
      </w:pPr>
      <w:r>
        <w:rPr>
          <w:spacing w:val="13"/>
          <w:position w:val="21"/>
          <w:sz w:val="20"/>
          <w:szCs w:val="20"/>
        </w:rPr>
        <w:t>(5)写出用甲醛和乙醇为原材料制备化合物</w:t>
      </w:r>
      <w:r>
        <w:rPr>
          <w:rFonts w:ascii="Times New Roman" w:eastAsia="Times New Roman" w:hAnsi="Times New Roman" w:cs="Times New Roman"/>
          <w:spacing w:val="13"/>
          <w:position w:val="21"/>
          <w:sz w:val="20"/>
          <w:szCs w:val="20"/>
        </w:rPr>
        <w:t>C(</w:t>
      </w:r>
      <w:r>
        <w:rPr>
          <w:rFonts w:ascii="Times New Roman" w:eastAsia="Times New Roman" w:hAnsi="Times New Roman" w:cs="Times New Roman"/>
          <w:position w:val="21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13"/>
          <w:position w:val="21"/>
          <w:sz w:val="20"/>
          <w:szCs w:val="20"/>
        </w:rPr>
        <w:t>₂</w:t>
      </w:r>
      <w:r>
        <w:rPr>
          <w:rFonts w:ascii="Times New Roman" w:eastAsia="Times New Roman" w:hAnsi="Times New Roman" w:cs="Times New Roman"/>
          <w:position w:val="21"/>
          <w:sz w:val="20"/>
          <w:szCs w:val="20"/>
        </w:rPr>
        <w:t>ONO</w:t>
      </w:r>
      <w:r>
        <w:rPr>
          <w:rFonts w:ascii="Times New Roman" w:eastAsia="Times New Roman" w:hAnsi="Times New Roman" w:cs="Times New Roman"/>
          <w:spacing w:val="13"/>
          <w:position w:val="21"/>
          <w:sz w:val="20"/>
          <w:szCs w:val="20"/>
        </w:rPr>
        <w:t xml:space="preserve">₂)₄   </w:t>
      </w:r>
      <w:r>
        <w:rPr>
          <w:spacing w:val="13"/>
          <w:position w:val="21"/>
          <w:sz w:val="20"/>
          <w:szCs w:val="20"/>
        </w:rPr>
        <w:t>的合成路线(其他无机试剂任选，合成路线流程图示例见</w:t>
      </w:r>
    </w:p>
    <w:p>
      <w:pPr>
        <w:pStyle w:val="BodyText"/>
        <w:spacing w:before="1" w:line="218" w:lineRule="auto"/>
        <w:rPr>
          <w:sz w:val="20"/>
          <w:szCs w:val="20"/>
        </w:rPr>
      </w:pPr>
      <w:r>
        <w:rPr>
          <w:spacing w:val="-9"/>
          <w:sz w:val="20"/>
          <w:szCs w:val="20"/>
        </w:rPr>
        <w:t>本题题干)。</w:t>
      </w:r>
      <w:r>
        <w:rPr>
          <w:spacing w:val="13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    </w:t>
      </w:r>
    </w:p>
    <w:p>
      <w:pPr>
        <w:spacing w:line="473" w:lineRule="auto"/>
      </w:pPr>
    </w:p>
    <w:p>
      <w:pPr>
        <w:pStyle w:val="BodyText"/>
        <w:spacing w:before="65" w:line="212" w:lineRule="auto"/>
        <w:ind w:left="10"/>
        <w:rPr>
          <w:sz w:val="20"/>
          <w:szCs w:val="20"/>
        </w:rPr>
      </w:pPr>
      <w:r>
        <w:rPr>
          <w:spacing w:val="9"/>
          <w:sz w:val="20"/>
          <w:szCs w:val="20"/>
        </w:rPr>
        <w:t>25、(12分)乳酸亚铁晶体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OH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COO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]₂</w:t>
      </w:r>
      <w:r>
        <w:rPr>
          <w:rFonts w:ascii="Times New Roman" w:eastAsia="Times New Roman" w:hAnsi="Times New Roman" w:cs="Times New Roman"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·3H₂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O(M=288)         </w:t>
      </w:r>
      <w:r>
        <w:rPr>
          <w:spacing w:val="8"/>
          <w:sz w:val="20"/>
          <w:szCs w:val="20"/>
        </w:rPr>
        <w:t>是一种很好的食品铁强化剂，易溶于水，吸收效果</w:t>
      </w:r>
    </w:p>
    <w:p>
      <w:pPr>
        <w:pStyle w:val="BodyText"/>
        <w:spacing w:before="242" w:line="219" w:lineRule="auto"/>
        <w:ind w:left="10"/>
        <w:rPr>
          <w:sz w:val="20"/>
          <w:szCs w:val="20"/>
        </w:rPr>
      </w:pPr>
      <w:r>
        <w:rPr>
          <w:spacing w:val="4"/>
          <w:sz w:val="20"/>
          <w:szCs w:val="20"/>
        </w:rPr>
        <w:t xml:space="preserve">比无机铁好，可由乳酸 </w:t>
      </w:r>
      <w:r>
        <w:rPr>
          <w:sz w:val="20"/>
          <w:szCs w:val="20"/>
        </w:rPr>
        <w:t>CH</w:t>
      </w:r>
      <w:r>
        <w:rPr>
          <w:rFonts w:ascii="Calibri" w:eastAsia="Calibri" w:hAnsi="Calibri" w:cs="Calibri"/>
          <w:spacing w:val="4"/>
          <w:sz w:val="20"/>
          <w:szCs w:val="20"/>
        </w:rPr>
        <w:t>₃</w:t>
      </w:r>
      <w:r>
        <w:rPr>
          <w:sz w:val="20"/>
          <w:szCs w:val="20"/>
        </w:rPr>
        <w:t>CH</w:t>
      </w:r>
      <w:r>
        <w:rPr>
          <w:spacing w:val="4"/>
          <w:sz w:val="20"/>
          <w:szCs w:val="20"/>
        </w:rPr>
        <w:t>(</w:t>
      </w:r>
      <w:r>
        <w:rPr>
          <w:sz w:val="20"/>
          <w:szCs w:val="20"/>
        </w:rPr>
        <w:t>OH</w:t>
      </w:r>
      <w:r>
        <w:rPr>
          <w:spacing w:val="4"/>
          <w:sz w:val="20"/>
          <w:szCs w:val="20"/>
        </w:rPr>
        <w:t>)</w:t>
      </w:r>
      <w:r>
        <w:rPr>
          <w:sz w:val="20"/>
          <w:szCs w:val="20"/>
        </w:rPr>
        <w:t>COOH</w:t>
      </w:r>
      <w:r>
        <w:rPr>
          <w:spacing w:val="4"/>
          <w:sz w:val="20"/>
          <w:szCs w:val="20"/>
        </w:rPr>
        <w:t xml:space="preserve">     与</w:t>
      </w:r>
      <w:r>
        <w:rPr>
          <w:spacing w:val="-26"/>
          <w:sz w:val="20"/>
          <w:szCs w:val="20"/>
        </w:rPr>
        <w:t xml:space="preserve"> </w:t>
      </w:r>
      <w:r>
        <w:rPr>
          <w:sz w:val="20"/>
          <w:szCs w:val="20"/>
        </w:rPr>
        <w:t>FeCO</w:t>
      </w:r>
      <w:r>
        <w:rPr>
          <w:rFonts w:ascii="Calibri" w:eastAsia="Calibri" w:hAnsi="Calibri" w:cs="Calibri"/>
          <w:spacing w:val="4"/>
          <w:sz w:val="20"/>
          <w:szCs w:val="20"/>
        </w:rPr>
        <w:t xml:space="preserve">₃    </w:t>
      </w:r>
      <w:r>
        <w:rPr>
          <w:spacing w:val="4"/>
          <w:sz w:val="20"/>
          <w:szCs w:val="20"/>
        </w:rPr>
        <w:t>反应制得：</w:t>
      </w:r>
    </w:p>
    <w:p>
      <w:pPr>
        <w:pStyle w:val="BodyText"/>
        <w:spacing w:before="245" w:line="220" w:lineRule="auto"/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I.</w:t>
      </w:r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 </w:t>
      </w:r>
      <w:r>
        <w:rPr>
          <w:spacing w:val="7"/>
          <w:sz w:val="20"/>
          <w:szCs w:val="20"/>
        </w:rPr>
        <w:t>制备碳酸亚铁</w:t>
      </w:r>
    </w:p>
    <w:p>
      <w:pPr>
        <w:spacing w:line="261" w:lineRule="auto"/>
      </w:pPr>
    </w:p>
    <w:p>
      <w:pPr>
        <w:spacing w:line="2660" w:lineRule="exact"/>
        <w:ind w:firstLine="120"/>
      </w:pPr>
      <w:r>
        <w:rPr>
          <w:position w:val="-53"/>
        </w:rPr>
        <w:pict>
          <v:shape id="IM 56" o:spid="_x0000_i1054" type="#_x0000_t75" style="width:235.96pt;height:132.93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spacing w:line="351" w:lineRule="auto"/>
      </w:pPr>
    </w:p>
    <w:p>
      <w:pPr>
        <w:pStyle w:val="BodyText"/>
        <w:spacing w:before="65" w:line="219" w:lineRule="auto"/>
        <w:ind w:left="129"/>
        <w:rPr>
          <w:sz w:val="20"/>
          <w:szCs w:val="20"/>
        </w:rPr>
      </w:pPr>
      <w:r>
        <w:rPr>
          <w:spacing w:val="13"/>
          <w:sz w:val="20"/>
          <w:szCs w:val="20"/>
        </w:rPr>
        <w:t>(1)仪器</w:t>
      </w:r>
      <w:r>
        <w:rPr>
          <w:spacing w:val="-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C </w:t>
      </w:r>
      <w:r>
        <w:rPr>
          <w:spacing w:val="13"/>
          <w:sz w:val="20"/>
          <w:szCs w:val="20"/>
        </w:rPr>
        <w:t>的名称</w:t>
      </w:r>
      <w:r>
        <w:rPr>
          <w:spacing w:val="13"/>
          <w:sz w:val="20"/>
          <w:szCs w:val="20"/>
          <w:u w:val="single" w:color="auto"/>
        </w:rPr>
        <w:t>是</w:t>
      </w:r>
      <w:r>
        <w:rPr>
          <w:spacing w:val="4"/>
          <w:sz w:val="20"/>
          <w:szCs w:val="20"/>
          <w:u w:val="single" w:color="auto"/>
        </w:rPr>
        <w:t xml:space="preserve">     </w:t>
      </w:r>
      <w:r>
        <w:rPr>
          <w:spacing w:val="13"/>
          <w:position w:val="-1"/>
          <w:sz w:val="20"/>
          <w:szCs w:val="20"/>
        </w:rPr>
        <w:t>。</w:t>
      </w:r>
    </w:p>
    <w:p>
      <w:pPr>
        <w:pStyle w:val="BodyText"/>
        <w:spacing w:before="229" w:line="434" w:lineRule="auto"/>
        <w:jc w:val="right"/>
        <w:rPr>
          <w:sz w:val="20"/>
          <w:szCs w:val="20"/>
        </w:rPr>
      </w:pPr>
      <w:r>
        <w:rPr>
          <w:spacing w:val="21"/>
          <w:sz w:val="20"/>
          <w:szCs w:val="20"/>
        </w:rPr>
        <w:t>(2)利用如图所示装置进行实验。首先关闭活塞2,打开活塞1、3,目的</w:t>
      </w:r>
      <w:r>
        <w:rPr>
          <w:spacing w:val="21"/>
          <w:sz w:val="20"/>
          <w:szCs w:val="20"/>
          <w:u w:val="single" w:color="auto"/>
        </w:rPr>
        <w:t xml:space="preserve">是    </w:t>
      </w:r>
      <w:r>
        <w:rPr>
          <w:spacing w:val="21"/>
          <w:sz w:val="20"/>
          <w:szCs w:val="20"/>
        </w:rPr>
        <w:t>;关闭活塞1,反应一段时间后，关</w:t>
      </w:r>
    </w:p>
    <w:p>
      <w:pPr>
        <w:pStyle w:val="BodyText"/>
        <w:spacing w:before="1" w:line="216" w:lineRule="auto"/>
        <w:ind w:left="20"/>
        <w:rPr>
          <w:sz w:val="20"/>
          <w:szCs w:val="20"/>
        </w:rPr>
      </w:pPr>
      <w:r>
        <w:rPr>
          <w:sz w:val="20"/>
          <w:szCs w:val="20"/>
        </w:rPr>
        <w:t>闭活</w:t>
      </w:r>
      <w:r>
        <w:rPr>
          <w:sz w:val="20"/>
          <w:szCs w:val="20"/>
          <w:u w:val="single" w:color="auto"/>
        </w:rPr>
        <w:t xml:space="preserve">塞    </w:t>
      </w:r>
      <w:r>
        <w:rPr>
          <w:spacing w:val="-40"/>
          <w:sz w:val="20"/>
          <w:szCs w:val="20"/>
        </w:rPr>
        <w:t xml:space="preserve"> </w:t>
      </w:r>
      <w:r>
        <w:rPr>
          <w:sz w:val="20"/>
          <w:szCs w:val="20"/>
        </w:rPr>
        <w:t>打开活</w:t>
      </w:r>
      <w:r>
        <w:rPr>
          <w:spacing w:val="-80"/>
          <w:sz w:val="20"/>
          <w:szCs w:val="20"/>
        </w:rPr>
        <w:t xml:space="preserve"> </w:t>
      </w:r>
      <w:r>
        <w:rPr>
          <w:spacing w:val="-91"/>
          <w:sz w:val="20"/>
          <w:szCs w:val="20"/>
          <w:u w:val="single" w:color="auto"/>
        </w:rPr>
        <w:t xml:space="preserve"> </w:t>
      </w:r>
      <w:r>
        <w:rPr>
          <w:sz w:val="20"/>
          <w:szCs w:val="20"/>
          <w:u w:val="single" w:color="auto"/>
        </w:rPr>
        <w:t xml:space="preserve">塞       </w:t>
      </w:r>
      <w:r>
        <w:rPr>
          <w:spacing w:val="-90"/>
          <w:sz w:val="20"/>
          <w:szCs w:val="20"/>
        </w:rPr>
        <w:t xml:space="preserve"> </w:t>
      </w:r>
      <w:r>
        <w:rPr>
          <w:sz w:val="20"/>
          <w:szCs w:val="20"/>
        </w:rPr>
        <w:t>,观察到</w:t>
      </w:r>
      <w:r>
        <w:rPr>
          <w:spacing w:val="-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sz w:val="20"/>
          <w:szCs w:val="20"/>
        </w:rPr>
        <w:t>中溶液进入到</w:t>
      </w:r>
      <w:r>
        <w:rPr>
          <w:spacing w:val="-3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>
        <w:rPr>
          <w:sz w:val="20"/>
          <w:szCs w:val="20"/>
        </w:rPr>
        <w:t>中 ，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>
        <w:rPr>
          <w:sz w:val="20"/>
          <w:szCs w:val="20"/>
        </w:rPr>
        <w:t>中产生沉淀和气体</w:t>
      </w:r>
      <w:r>
        <w:rPr>
          <w:spacing w:val="-1"/>
          <w:sz w:val="20"/>
          <w:szCs w:val="20"/>
        </w:rPr>
        <w:t>，写出制备</w:t>
      </w:r>
      <w:r>
        <w:rPr>
          <w:spacing w:val="-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FeCO₃  </w:t>
      </w:r>
      <w:r>
        <w:rPr>
          <w:spacing w:val="-1"/>
          <w:sz w:val="20"/>
          <w:szCs w:val="20"/>
          <w:u w:val="single" w:color="auto"/>
        </w:rPr>
        <w:t xml:space="preserve">的离子方程式      </w:t>
      </w:r>
    </w:p>
    <w:p>
      <w:pPr>
        <w:pStyle w:val="BodyText"/>
        <w:spacing w:before="239" w:line="220" w:lineRule="auto"/>
        <w:ind w:left="139"/>
        <w:rPr>
          <w:sz w:val="20"/>
          <w:szCs w:val="20"/>
        </w:rPr>
      </w:pPr>
      <w:r>
        <w:rPr>
          <w:spacing w:val="14"/>
          <w:sz w:val="20"/>
          <w:szCs w:val="20"/>
        </w:rPr>
        <w:t>(3)装置</w:t>
      </w:r>
      <w:r>
        <w:rPr>
          <w:spacing w:val="-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D </w:t>
      </w:r>
      <w:r>
        <w:rPr>
          <w:spacing w:val="14"/>
          <w:sz w:val="20"/>
          <w:szCs w:val="20"/>
        </w:rPr>
        <w:t>的作用</w:t>
      </w:r>
      <w:r>
        <w:rPr>
          <w:spacing w:val="14"/>
          <w:sz w:val="20"/>
          <w:szCs w:val="20"/>
          <w:u w:val="single" w:color="auto"/>
        </w:rPr>
        <w:t>是</w:t>
      </w:r>
      <w:r>
        <w:rPr>
          <w:sz w:val="20"/>
          <w:szCs w:val="20"/>
          <w:u w:val="single" w:color="auto"/>
        </w:rPr>
        <w:t xml:space="preserve">     </w:t>
      </w:r>
    </w:p>
    <w:p>
      <w:pPr>
        <w:pStyle w:val="BodyText"/>
        <w:spacing w:before="232" w:line="220" w:lineRule="auto"/>
        <w:ind w:left="60"/>
        <w:rPr>
          <w:sz w:val="20"/>
          <w:szCs w:val="20"/>
        </w:rPr>
      </w:pPr>
      <w:r>
        <w:rPr>
          <w:spacing w:val="13"/>
          <w:sz w:val="20"/>
          <w:szCs w:val="20"/>
        </w:rPr>
        <w:t>Ⅱ.乳酸亚铁晶体的制备及纯度测定</w:t>
      </w:r>
    </w:p>
    <w:p>
      <w:pPr>
        <w:pStyle w:val="BodyText"/>
        <w:spacing w:before="231" w:line="450" w:lineRule="exact"/>
        <w:ind w:left="20"/>
        <w:rPr>
          <w:sz w:val="20"/>
          <w:szCs w:val="20"/>
        </w:rPr>
      </w:pPr>
      <w:r>
        <w:rPr>
          <w:spacing w:val="10"/>
          <w:position w:val="19"/>
          <w:sz w:val="20"/>
          <w:szCs w:val="20"/>
        </w:rPr>
        <w:t>将制得的</w:t>
      </w:r>
      <w:r>
        <w:rPr>
          <w:rFonts w:ascii="Times New Roman" w:eastAsia="Times New Roman" w:hAnsi="Times New Roman" w:cs="Times New Roman"/>
          <w:position w:val="19"/>
          <w:sz w:val="20"/>
          <w:szCs w:val="20"/>
        </w:rPr>
        <w:t>FeCO</w:t>
      </w:r>
      <w:r>
        <w:rPr>
          <w:rFonts w:ascii="Times New Roman" w:eastAsia="Times New Roman" w:hAnsi="Times New Roman" w:cs="Times New Roman"/>
          <w:spacing w:val="10"/>
          <w:position w:val="19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pacing w:val="59"/>
          <w:w w:val="101"/>
          <w:position w:val="19"/>
          <w:sz w:val="20"/>
          <w:szCs w:val="20"/>
        </w:rPr>
        <w:t xml:space="preserve"> </w:t>
      </w:r>
      <w:r>
        <w:rPr>
          <w:spacing w:val="10"/>
          <w:position w:val="19"/>
          <w:sz w:val="20"/>
          <w:szCs w:val="20"/>
        </w:rPr>
        <w:t>加入到乳酸溶液中，加入少量铁粉，在75℃下搅拌使之充分反应。然后再加入适量乳酸，从所得溶液</w:t>
      </w:r>
    </w:p>
    <w:p>
      <w:pPr>
        <w:pStyle w:val="BodyText"/>
        <w:spacing w:line="219" w:lineRule="auto"/>
        <w:ind w:left="10"/>
        <w:rPr>
          <w:sz w:val="20"/>
          <w:szCs w:val="20"/>
        </w:rPr>
      </w:pPr>
      <w:r>
        <w:rPr>
          <w:spacing w:val="5"/>
          <w:sz w:val="20"/>
          <w:szCs w:val="20"/>
        </w:rPr>
        <w:t>中获得乳酸亚铁晶体。</w:t>
      </w:r>
    </w:p>
    <w:p>
      <w:pPr>
        <w:pStyle w:val="BodyText"/>
        <w:spacing w:before="243" w:line="219" w:lineRule="auto"/>
        <w:ind w:left="139"/>
        <w:rPr>
          <w:sz w:val="20"/>
          <w:szCs w:val="20"/>
        </w:rPr>
      </w:pPr>
      <w:r>
        <w:rPr>
          <w:spacing w:val="15"/>
          <w:sz w:val="20"/>
          <w:szCs w:val="20"/>
        </w:rPr>
        <w:t>(4)加入少量铁粉的作用</w:t>
      </w:r>
      <w:r>
        <w:rPr>
          <w:spacing w:val="15"/>
          <w:sz w:val="20"/>
          <w:szCs w:val="20"/>
          <w:u w:val="single" w:color="auto"/>
        </w:rPr>
        <w:t>是</w:t>
      </w:r>
      <w:r>
        <w:rPr>
          <w:spacing w:val="23"/>
          <w:sz w:val="20"/>
          <w:szCs w:val="20"/>
          <w:u w:val="single" w:color="auto"/>
        </w:rPr>
        <w:t xml:space="preserve">    </w:t>
      </w:r>
      <w:r>
        <w:rPr>
          <w:spacing w:val="15"/>
          <w:sz w:val="20"/>
          <w:szCs w:val="20"/>
        </w:rPr>
        <w:t>。</w:t>
      </w:r>
    </w:p>
    <w:p>
      <w:pPr>
        <w:spacing w:line="219" w:lineRule="auto"/>
        <w:rPr>
          <w:sz w:val="20"/>
          <w:szCs w:val="20"/>
        </w:rPr>
        <w:sectPr>
          <w:pgSz w:w="11910" w:h="16840"/>
          <w:pgMar w:top="1196" w:right="570" w:bottom="0" w:left="550" w:header="0" w:footer="0" w:gutter="0"/>
          <w:pgNumType w:start="14"/>
          <w:cols w:space="708"/>
        </w:sectPr>
      </w:pPr>
    </w:p>
    <w:p>
      <w:pPr>
        <w:pStyle w:val="BodyText"/>
        <w:spacing w:before="42" w:line="414" w:lineRule="auto"/>
        <w:ind w:left="20" w:firstLine="100"/>
        <w:jc w:val="both"/>
        <w:rPr>
          <w:sz w:val="21"/>
          <w:szCs w:val="21"/>
        </w:rPr>
      </w:pPr>
      <w:r>
        <w:rPr>
          <w:spacing w:val="8"/>
          <w:sz w:val="21"/>
          <w:szCs w:val="21"/>
        </w:rPr>
        <w:t>(5)若用</w:t>
      </w:r>
      <w:r>
        <w:rPr>
          <w:rFonts w:ascii="Times New Roman" w:eastAsia="Times New Roman" w:hAnsi="Times New Roman" w:cs="Times New Roman"/>
          <w:sz w:val="21"/>
          <w:szCs w:val="21"/>
        </w:rPr>
        <w:t>KMnO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>₄</w:t>
      </w:r>
      <w:r>
        <w:rPr>
          <w:rFonts w:ascii="Times New Roman" w:eastAsia="Times New Roman" w:hAnsi="Times New Roman" w:cs="Times New Roman"/>
          <w:spacing w:val="36"/>
          <w:w w:val="101"/>
          <w:sz w:val="21"/>
          <w:szCs w:val="21"/>
        </w:rPr>
        <w:t xml:space="preserve"> </w:t>
      </w:r>
      <w:r>
        <w:rPr>
          <w:spacing w:val="8"/>
          <w:sz w:val="21"/>
          <w:szCs w:val="21"/>
        </w:rPr>
        <w:t>滴定法测定样品中</w:t>
      </w:r>
      <w:r>
        <w:rPr>
          <w:spacing w:val="-5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>2+</w:t>
      </w:r>
      <w:r>
        <w:rPr>
          <w:spacing w:val="8"/>
          <w:sz w:val="21"/>
          <w:szCs w:val="21"/>
        </w:rPr>
        <w:t>的量进而计算纯度时，发现结果总是大于100%,其主要原因</w:t>
      </w:r>
      <w:r>
        <w:rPr>
          <w:spacing w:val="8"/>
          <w:sz w:val="21"/>
          <w:szCs w:val="21"/>
          <w:u w:val="single" w:color="auto"/>
        </w:rPr>
        <w:t xml:space="preserve">是        </w:t>
      </w:r>
      <w:r>
        <w:rPr>
          <w:spacing w:val="8"/>
          <w:sz w:val="21"/>
          <w:szCs w:val="21"/>
        </w:rPr>
        <w:t>。</w:t>
      </w:r>
      <w:r>
        <w:rPr>
          <w:sz w:val="21"/>
          <w:szCs w:val="21"/>
        </w:rPr>
        <w:t xml:space="preserve"> </w:t>
      </w:r>
      <w:r>
        <w:rPr>
          <w:spacing w:val="6"/>
          <w:sz w:val="21"/>
          <w:szCs w:val="21"/>
        </w:rPr>
        <w:t>(6)经查阅文献后，改用</w:t>
      </w:r>
      <w:r>
        <w:rPr>
          <w:sz w:val="21"/>
          <w:szCs w:val="21"/>
        </w:rPr>
        <w:t>Ce</w:t>
      </w:r>
      <w:r>
        <w:rPr>
          <w:spacing w:val="6"/>
          <w:sz w:val="21"/>
          <w:szCs w:val="21"/>
        </w:rPr>
        <w:t>(</w:t>
      </w:r>
      <w:r>
        <w:rPr>
          <w:sz w:val="21"/>
          <w:szCs w:val="21"/>
        </w:rPr>
        <w:t>SO</w:t>
      </w:r>
      <w:r>
        <w:rPr>
          <w:rFonts w:ascii="Calibri" w:eastAsia="Calibri" w:hAnsi="Calibri" w:cs="Calibri"/>
          <w:spacing w:val="6"/>
          <w:sz w:val="21"/>
          <w:szCs w:val="21"/>
        </w:rPr>
        <w:t>₄</w:t>
      </w:r>
      <w:r>
        <w:rPr>
          <w:spacing w:val="6"/>
          <w:sz w:val="21"/>
          <w:szCs w:val="21"/>
        </w:rPr>
        <w:t>)</w:t>
      </w:r>
      <w:r>
        <w:rPr>
          <w:rFonts w:ascii="Calibri" w:eastAsia="Calibri" w:hAnsi="Calibri" w:cs="Calibri"/>
          <w:spacing w:val="6"/>
          <w:sz w:val="21"/>
          <w:szCs w:val="21"/>
        </w:rPr>
        <w:t>₂</w:t>
      </w:r>
      <w:r>
        <w:rPr>
          <w:rFonts w:ascii="Calibri" w:eastAsia="Calibri" w:hAnsi="Calibri" w:cs="Calibri"/>
          <w:spacing w:val="36"/>
          <w:w w:val="101"/>
          <w:sz w:val="21"/>
          <w:szCs w:val="21"/>
        </w:rPr>
        <w:t xml:space="preserve"> </w:t>
      </w:r>
      <w:r>
        <w:rPr>
          <w:spacing w:val="6"/>
          <w:sz w:val="21"/>
          <w:szCs w:val="21"/>
        </w:rPr>
        <w:t>标准溶液进行滴定。反应中</w:t>
      </w:r>
      <w:r>
        <w:rPr>
          <w:sz w:val="21"/>
          <w:szCs w:val="21"/>
        </w:rPr>
        <w:t>Ce</w:t>
      </w:r>
      <w:r>
        <w:rPr>
          <w:spacing w:val="6"/>
          <w:sz w:val="21"/>
          <w:szCs w:val="21"/>
        </w:rPr>
        <w:t>“离子的还原产物为</w:t>
      </w:r>
      <w:r>
        <w:rPr>
          <w:sz w:val="21"/>
          <w:szCs w:val="21"/>
        </w:rPr>
        <w:t>Ce</w:t>
      </w:r>
      <w:r>
        <w:rPr>
          <w:spacing w:val="6"/>
          <w:sz w:val="21"/>
          <w:szCs w:val="21"/>
        </w:rPr>
        <w:t>³*。测定时，先称取5.760g</w:t>
      </w:r>
      <w:r>
        <w:rPr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样品，溶解后进行必要处理，用容量瓶配制成250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28"/>
          <w:w w:val="101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溶液，每次取2</w:t>
      </w:r>
      <w:r>
        <w:rPr>
          <w:spacing w:val="1"/>
          <w:sz w:val="21"/>
          <w:szCs w:val="21"/>
        </w:rPr>
        <w:t>5.00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1"/>
          <w:w w:val="101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用0.1000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·L¹</w:t>
      </w:r>
      <w:r>
        <w:rPr>
          <w:rFonts w:ascii="Times New Roman" w:eastAsia="Times New Roman" w:hAnsi="Times New Roman" w:cs="Times New Roman"/>
          <w:sz w:val="21"/>
          <w:szCs w:val="21"/>
        </w:rPr>
        <w:t>Ce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₄)₂     </w:t>
      </w:r>
      <w:r>
        <w:rPr>
          <w:spacing w:val="1"/>
          <w:sz w:val="21"/>
          <w:szCs w:val="21"/>
        </w:rPr>
        <w:t>标准溶液滴</w:t>
      </w:r>
    </w:p>
    <w:p>
      <w:pPr>
        <w:pStyle w:val="BodyText"/>
        <w:spacing w:line="219" w:lineRule="auto"/>
        <w:ind w:left="30"/>
        <w:rPr>
          <w:sz w:val="21"/>
          <w:szCs w:val="21"/>
        </w:rPr>
      </w:pPr>
      <w:r>
        <w:rPr>
          <w:spacing w:val="-3"/>
          <w:sz w:val="21"/>
          <w:szCs w:val="21"/>
        </w:rPr>
        <w:t>定至终点，记录数据如下表所示。</w:t>
      </w:r>
    </w:p>
    <w:p>
      <w:pPr>
        <w:spacing w:line="226" w:lineRule="exact"/>
      </w:pPr>
    </w:p>
    <w:tbl>
      <w:tblPr>
        <w:tblStyle w:val="TableNormal4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692"/>
        <w:gridCol w:w="2096"/>
        <w:gridCol w:w="2102"/>
      </w:tblGrid>
      <w:tr>
        <w:tblPrEx>
          <w:tblInd w:w="13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32"/>
        </w:trPr>
        <w:tc>
          <w:tcPr>
            <w:tcW w:w="1692" w:type="dxa"/>
            <w:vMerge w:val="restart"/>
            <w:tcBorders>
              <w:bottom w:val="nil"/>
            </w:tcBorders>
          </w:tcPr>
          <w:p>
            <w:pPr>
              <w:spacing w:line="465" w:lineRule="auto"/>
            </w:pPr>
          </w:p>
          <w:p>
            <w:pPr>
              <w:pStyle w:val="TableText"/>
              <w:spacing w:before="65" w:line="219" w:lineRule="auto"/>
              <w:ind w:left="435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滴定次数</w:t>
            </w:r>
          </w:p>
        </w:tc>
        <w:tc>
          <w:tcPr>
            <w:tcW w:w="4198" w:type="dxa"/>
            <w:gridSpan w:val="2"/>
          </w:tcPr>
          <w:p>
            <w:pPr>
              <w:pStyle w:val="TableText"/>
              <w:spacing w:before="142" w:line="381" w:lineRule="exact"/>
              <w:ind w:left="84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pacing w:val="-1"/>
                <w:position w:val="13"/>
                <w:sz w:val="20"/>
                <w:szCs w:val="20"/>
              </w:rPr>
              <w:t>0.1000</w:t>
            </w:r>
            <w:r>
              <w:rPr>
                <w:spacing w:val="21"/>
                <w:position w:val="13"/>
                <w:sz w:val="20"/>
                <w:szCs w:val="20"/>
              </w:rPr>
              <w:t xml:space="preserve">    </w:t>
            </w:r>
            <w:r>
              <w:rPr>
                <w:spacing w:val="-1"/>
                <w:position w:val="13"/>
                <w:sz w:val="20"/>
                <w:szCs w:val="20"/>
              </w:rPr>
              <w:t>mol·L¹Cc(SO</w:t>
            </w:r>
            <w:r>
              <w:rPr>
                <w:rFonts w:ascii="Calibri" w:eastAsia="Calibri" w:hAnsi="Calibri" w:cs="Calibri"/>
                <w:spacing w:val="-1"/>
                <w:position w:val="13"/>
                <w:sz w:val="20"/>
                <w:szCs w:val="20"/>
              </w:rPr>
              <w:t>₄</w:t>
            </w:r>
            <w:r>
              <w:rPr>
                <w:spacing w:val="-1"/>
                <w:position w:val="13"/>
                <w:sz w:val="20"/>
                <w:szCs w:val="20"/>
              </w:rPr>
              <w:t>)</w:t>
            </w:r>
            <w:r>
              <w:rPr>
                <w:rFonts w:ascii="Calibri" w:eastAsia="Calibri" w:hAnsi="Calibri" w:cs="Calibri"/>
                <w:spacing w:val="-1"/>
                <w:position w:val="13"/>
                <w:sz w:val="20"/>
                <w:szCs w:val="20"/>
              </w:rPr>
              <w:t>₂</w:t>
            </w:r>
          </w:p>
          <w:p>
            <w:pPr>
              <w:pStyle w:val="TableText"/>
              <w:spacing w:line="220" w:lineRule="auto"/>
              <w:ind w:left="134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标准溶液体积/mL</w:t>
            </w:r>
          </w:p>
        </w:tc>
      </w:tr>
      <w:tr>
        <w:tblPrEx>
          <w:tblInd w:w="13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8"/>
        </w:trPr>
        <w:tc>
          <w:tcPr>
            <w:tcW w:w="1692" w:type="dxa"/>
            <w:vMerge/>
            <w:tcBorders>
              <w:top w:val="nil"/>
            </w:tcBorders>
          </w:tcPr>
          <w:p/>
        </w:tc>
        <w:tc>
          <w:tcPr>
            <w:tcW w:w="2096" w:type="dxa"/>
          </w:tcPr>
          <w:p>
            <w:pPr>
              <w:pStyle w:val="TableText"/>
              <w:spacing w:before="108" w:line="219" w:lineRule="auto"/>
              <w:ind w:left="545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滴定前读数</w:t>
            </w:r>
          </w:p>
        </w:tc>
        <w:tc>
          <w:tcPr>
            <w:tcW w:w="2102" w:type="dxa"/>
          </w:tcPr>
          <w:p>
            <w:pPr>
              <w:pStyle w:val="TableText"/>
              <w:spacing w:before="108" w:line="219" w:lineRule="auto"/>
              <w:ind w:left="549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滴定后读数</w:t>
            </w:r>
          </w:p>
        </w:tc>
      </w:tr>
      <w:tr>
        <w:tblPrEx>
          <w:tblInd w:w="13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8"/>
        </w:trPr>
        <w:tc>
          <w:tcPr>
            <w:tcW w:w="1692" w:type="dxa"/>
          </w:tcPr>
          <w:p>
            <w:pPr>
              <w:pStyle w:val="TableText"/>
              <w:spacing w:before="163" w:line="184" w:lineRule="auto"/>
              <w:ind w:left="7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96" w:type="dxa"/>
          </w:tcPr>
          <w:p>
            <w:pPr>
              <w:pStyle w:val="TableText"/>
              <w:spacing w:before="165" w:line="183" w:lineRule="auto"/>
              <w:ind w:left="843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0.20</w:t>
            </w:r>
          </w:p>
        </w:tc>
        <w:tc>
          <w:tcPr>
            <w:tcW w:w="2102" w:type="dxa"/>
          </w:tcPr>
          <w:p>
            <w:pPr>
              <w:pStyle w:val="TableText"/>
              <w:spacing w:before="163" w:line="184" w:lineRule="auto"/>
              <w:ind w:left="797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19.65</w:t>
            </w:r>
          </w:p>
        </w:tc>
      </w:tr>
      <w:tr>
        <w:tblPrEx>
          <w:tblInd w:w="13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9"/>
        </w:trPr>
        <w:tc>
          <w:tcPr>
            <w:tcW w:w="1692" w:type="dxa"/>
          </w:tcPr>
          <w:p>
            <w:pPr>
              <w:pStyle w:val="TableText"/>
              <w:spacing w:before="166" w:line="183" w:lineRule="auto"/>
              <w:ind w:left="7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96" w:type="dxa"/>
          </w:tcPr>
          <w:p>
            <w:pPr>
              <w:pStyle w:val="TableText"/>
              <w:spacing w:before="167" w:line="183" w:lineRule="auto"/>
              <w:ind w:left="843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0.22</w:t>
            </w:r>
          </w:p>
        </w:tc>
        <w:tc>
          <w:tcPr>
            <w:tcW w:w="2102" w:type="dxa"/>
          </w:tcPr>
          <w:p>
            <w:pPr>
              <w:pStyle w:val="TableText"/>
              <w:spacing w:before="165" w:line="184" w:lineRule="auto"/>
              <w:ind w:left="79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21.42</w:t>
            </w:r>
          </w:p>
        </w:tc>
      </w:tr>
      <w:tr>
        <w:tblPrEx>
          <w:tblInd w:w="13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3"/>
        </w:trPr>
        <w:tc>
          <w:tcPr>
            <w:tcW w:w="1692" w:type="dxa"/>
          </w:tcPr>
          <w:p>
            <w:pPr>
              <w:pStyle w:val="TableText"/>
              <w:spacing w:before="167" w:line="183" w:lineRule="auto"/>
              <w:ind w:left="7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96" w:type="dxa"/>
          </w:tcPr>
          <w:p>
            <w:pPr>
              <w:pStyle w:val="TableText"/>
              <w:spacing w:before="166" w:line="184" w:lineRule="auto"/>
              <w:ind w:left="843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1.15</w:t>
            </w:r>
          </w:p>
        </w:tc>
        <w:tc>
          <w:tcPr>
            <w:tcW w:w="2102" w:type="dxa"/>
          </w:tcPr>
          <w:p>
            <w:pPr>
              <w:pStyle w:val="TableText"/>
              <w:spacing w:before="167" w:line="183" w:lineRule="auto"/>
              <w:ind w:left="79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20.70</w:t>
            </w:r>
          </w:p>
        </w:tc>
      </w:tr>
    </w:tbl>
    <w:p>
      <w:pPr>
        <w:pStyle w:val="BodyText"/>
        <w:spacing w:before="256" w:line="219" w:lineRule="auto"/>
        <w:ind w:left="40"/>
        <w:rPr>
          <w:sz w:val="21"/>
          <w:szCs w:val="21"/>
        </w:rPr>
      </w:pPr>
      <w:r>
        <w:rPr>
          <w:spacing w:val="6"/>
          <w:sz w:val="21"/>
          <w:szCs w:val="21"/>
        </w:rPr>
        <w:t>则产品中乳酸亚铁晶体的纯度为</w:t>
      </w:r>
      <w:r>
        <w:rPr>
          <w:spacing w:val="-97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97"/>
          <w:sz w:val="21"/>
          <w:szCs w:val="21"/>
        </w:rPr>
        <w:t xml:space="preserve"> </w:t>
      </w:r>
      <w:r>
        <w:rPr>
          <w:spacing w:val="6"/>
          <w:sz w:val="21"/>
          <w:szCs w:val="21"/>
          <w:u w:val="single" w:color="auto"/>
        </w:rPr>
        <w:t xml:space="preserve">  </w:t>
      </w:r>
      <w:r>
        <w:rPr>
          <w:spacing w:val="6"/>
          <w:sz w:val="21"/>
          <w:szCs w:val="21"/>
        </w:rPr>
        <w:t>%(保留小数点后两位)。</w:t>
      </w:r>
    </w:p>
    <w:p>
      <w:pPr>
        <w:pStyle w:val="BodyText"/>
        <w:spacing w:before="224" w:line="474" w:lineRule="exact"/>
        <w:ind w:left="10"/>
        <w:rPr>
          <w:sz w:val="21"/>
          <w:szCs w:val="21"/>
        </w:rPr>
      </w:pPr>
      <w:r>
        <w:rPr>
          <w:spacing w:val="17"/>
          <w:position w:val="20"/>
          <w:sz w:val="21"/>
          <w:szCs w:val="21"/>
        </w:rPr>
        <w:t>26、(10分)汽车用汽油的抗爆剂约含17%的1,2一二溴乙烷。某学习小组用下图所示装置制备少量1,</w:t>
      </w:r>
      <w:r>
        <w:rPr>
          <w:spacing w:val="16"/>
          <w:position w:val="20"/>
          <w:sz w:val="21"/>
          <w:szCs w:val="21"/>
        </w:rPr>
        <w:t>2一二溴</w:t>
      </w:r>
    </w:p>
    <w:p>
      <w:pPr>
        <w:pStyle w:val="BodyText"/>
        <w:spacing w:line="219" w:lineRule="auto"/>
        <w:ind w:left="40"/>
        <w:rPr>
          <w:sz w:val="21"/>
          <w:szCs w:val="21"/>
        </w:rPr>
      </w:pPr>
      <w:r>
        <w:rPr>
          <w:spacing w:val="-7"/>
          <w:sz w:val="21"/>
          <w:szCs w:val="21"/>
        </w:rPr>
        <w:t>乙烷，具体流秸如下：</w:t>
      </w:r>
    </w:p>
    <w:p>
      <w:pPr>
        <w:spacing w:line="289" w:lineRule="auto"/>
      </w:pPr>
    </w:p>
    <w:p>
      <w:pPr>
        <w:spacing w:line="289" w:lineRule="auto"/>
      </w:pPr>
    </w:p>
    <w:p>
      <w:pPr>
        <w:pStyle w:val="BodyText"/>
        <w:spacing w:line="1430" w:lineRule="exact"/>
      </w:pPr>
      <w:r>
        <w:rPr>
          <w:position w:val="-28"/>
        </w:rPr>
        <w:pict>
          <v:group id="组合 4" o:spid="_x0000_i1055" style="width:479.05pt;height:71.55pt;mso-position-horizontal-relative:char;mso-position-vertical-relative:line" coordorigin="0,0" coordsize="9580,1431">
            <v:shape id="图片 5" o:spid="_x0000_s1056" type="#_x0000_t75" style="width:9580;height:1431;position:absolute" filled="f" stroked="f">
              <v:imagedata r:id="rId32" o:title=""/>
              <v:path o:extrusionok="f"/>
              <o:lock v:ext="edit" aspectratio="t"/>
            </v:shape>
            <v:shape id="文本框 6" o:spid="_x0000_s1057" type="#_x0000_t202" style="width:2201;height:1120;left:5800;position:absolute;top:196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15"/>
                        <w:szCs w:val="15"/>
                      </w:rPr>
                      <w:t>水层</w:t>
                    </w:r>
                  </w:p>
                  <w:p>
                    <w:pPr>
                      <w:spacing w:before="252" w:line="219" w:lineRule="auto"/>
                      <w:ind w:left="1469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17"/>
                        <w:szCs w:val="17"/>
                      </w:rPr>
                      <w:t>水层</w:t>
                    </w:r>
                  </w:p>
                  <w:p>
                    <w:pPr>
                      <w:spacing w:before="17" w:line="220" w:lineRule="auto"/>
                      <w:ind w:left="49"/>
                      <w:rPr>
                        <w:rFonts w:ascii="仿宋" w:eastAsia="仿宋" w:hAnsi="仿宋" w:cs="仿宋"/>
                      </w:rPr>
                    </w:pPr>
                    <w:r>
                      <w:rPr>
                        <w:rFonts w:ascii="仿宋" w:eastAsia="仿宋" w:hAnsi="仿宋" w:cs="仿宋"/>
                        <w:spacing w:val="-28"/>
                        <w:sz w:val="21"/>
                        <w:szCs w:val="21"/>
                      </w:rPr>
                      <w:t>有机层1</w:t>
                    </w:r>
                  </w:p>
                  <w:p>
                    <w:pPr>
                      <w:spacing w:line="218" w:lineRule="auto"/>
                      <w:ind w:right="20"/>
                      <w:jc w:val="right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pacing w:val="5"/>
                        <w:sz w:val="18"/>
                        <w:szCs w:val="18"/>
                      </w:rPr>
                      <w:t>有机层2</w:t>
                    </w:r>
                  </w:p>
                </w:txbxContent>
              </v:textbox>
            </v:shape>
            <v:shape id="文本框 7" o:spid="_x0000_s1058" type="#_x0000_t202" style="width:954;height:455;left:4660;position:absolute;top:399" filled="f" stroked="f">
              <o:lock v:ext="edit" aspectratio="f"/>
              <v:textbox inset="0,0,0,0">
                <w:txbxContent>
                  <w:p>
                    <w:pPr>
                      <w:spacing w:before="19" w:line="194" w:lineRule="auto"/>
                      <w:ind w:left="379" w:right="20" w:hanging="359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4"/>
                        <w:w w:val="80"/>
                        <w:sz w:val="27"/>
                        <w:szCs w:val="27"/>
                      </w:rPr>
                      <w:t>NaOH</w:t>
                    </w:r>
                    <w:r>
                      <w:rPr>
                        <w:rFonts w:ascii="仿宋" w:eastAsia="仿宋" w:hAnsi="仿宋" w:cs="仿宋"/>
                        <w:spacing w:val="-14"/>
                        <w:w w:val="80"/>
                        <w:sz w:val="27"/>
                        <w:szCs w:val="27"/>
                      </w:rPr>
                      <w:t>溶液</w:t>
                    </w:r>
                    <w:r>
                      <w:rPr>
                        <w:rFonts w:ascii="仿宋" w:eastAsia="仿宋" w:hAnsi="仿宋" w:cs="仿宋"/>
                        <w:sz w:val="27"/>
                        <w:szCs w:val="2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15"/>
                        <w:szCs w:val="15"/>
                      </w:rPr>
                      <w:t>③</w:t>
                    </w:r>
                  </w:p>
                </w:txbxContent>
              </v:textbox>
            </v:shape>
            <v:shape id="文本框 8" o:spid="_x0000_s1059" type="#_x0000_t202" style="width:960;height:395;left:8049;position:absolute;top:998" filled="f" stroked="f">
              <o:lock v:ext="edit" aspectratio="f"/>
              <v:textbox inset="0,0,0,0">
                <w:txbxContent>
                  <w:p>
                    <w:pPr>
                      <w:spacing w:before="20" w:line="196" w:lineRule="auto"/>
                      <w:ind w:left="390" w:right="20" w:hanging="370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/>
                        <w:spacing w:val="-16"/>
                        <w:w w:val="95"/>
                        <w:sz w:val="21"/>
                        <w:szCs w:val="21"/>
                      </w:rPr>
                      <w:t>无水氯化钙</w:t>
                    </w:r>
                    <w:r>
                      <w:rPr>
                        <w:rFonts w:ascii="宋体" w:eastAsia="宋体" w:hAnsi="宋体" w:cs="宋体"/>
                        <w:spacing w:val="1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15"/>
                        <w:szCs w:val="15"/>
                      </w:rPr>
                      <w:t>⑤</w:t>
                    </w:r>
                  </w:p>
                </w:txbxContent>
              </v:textbox>
            </v:shape>
            <v:shape id="文本框 9" o:spid="_x0000_s1060" type="#_x0000_t202" style="width:1501;height:193;left:3020;position:absolute;top:594" filled="f" stroked="f">
              <o:lock v:ext="edit" aspectratio="f"/>
              <v:textbox inset="0,0,0,0">
                <w:txbxContent>
                  <w:p>
                    <w:pPr>
                      <w:spacing w:before="19" w:line="222" w:lineRule="auto"/>
                      <w:ind w:left="20"/>
                      <w:rPr>
                        <w:rFonts w:ascii="仿宋" w:eastAsia="仿宋" w:hAnsi="仿宋" w:cs="仿宋"/>
                        <w:sz w:val="15"/>
                        <w:szCs w:val="15"/>
                      </w:rPr>
                    </w:pPr>
                    <w:r>
                      <w:rPr>
                        <w:rFonts w:ascii="仿宋" w:eastAsia="仿宋" w:hAnsi="仿宋" w:cs="仿宋"/>
                        <w:spacing w:val="11"/>
                        <w:sz w:val="15"/>
                        <w:szCs w:val="15"/>
                      </w:rPr>
                      <w:t>制备1,2</w:t>
                    </w:r>
                    <w:r>
                      <w:rPr>
                        <w:rFonts w:ascii="仿宋" w:eastAsia="仿宋" w:hAnsi="仿宋" w:cs="仿宋"/>
                        <w:spacing w:val="-3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11"/>
                        <w:sz w:val="15"/>
                        <w:szCs w:val="15"/>
                      </w:rPr>
                      <w:t>一</w:t>
                    </w:r>
                    <w:r>
                      <w:rPr>
                        <w:rFonts w:ascii="仿宋" w:eastAsia="仿宋" w:hAnsi="仿宋" w:cs="仿宋"/>
                        <w:spacing w:val="-3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11"/>
                        <w:sz w:val="15"/>
                        <w:szCs w:val="15"/>
                      </w:rPr>
                      <w:t>二溴乙烷</w:t>
                    </w:r>
                  </w:p>
                </w:txbxContent>
              </v:textbox>
            </v:shape>
            <v:shape id="文本框 10" o:spid="_x0000_s1061" type="#_x0000_t202" style="width:785;height:227;left:100;position:absolute;top:546" filled="f" stroked="f">
              <o:lock v:ext="edit" aspectratio="f"/>
              <v:textbox inset="0,0,0,0">
                <w:txbxContent>
                  <w:p>
                    <w:pPr>
                      <w:spacing w:before="19" w:line="227" w:lineRule="auto"/>
                      <w:ind w:left="20"/>
                      <w:rPr>
                        <w:rFonts w:ascii="楷体" w:eastAsia="楷体" w:hAnsi="楷体" w:cs="楷体"/>
                        <w:sz w:val="18"/>
                        <w:szCs w:val="18"/>
                      </w:rPr>
                    </w:pPr>
                    <w:r>
                      <w:rPr>
                        <w:rFonts w:ascii="楷体" w:eastAsia="楷体" w:hAnsi="楷体" w:cs="楷体"/>
                        <w:spacing w:val="6"/>
                        <w:sz w:val="18"/>
                        <w:szCs w:val="18"/>
                      </w:rPr>
                      <w:t>制备乙烯</w:t>
                    </w:r>
                  </w:p>
                </w:txbxContent>
              </v:textbox>
            </v:shape>
            <v:shape id="文本框 11" o:spid="_x0000_s1062" type="#_x0000_t202" style="width:783;height:225;left:1569;position:absolute;top:565" filled="f" stroked="f">
              <o:lock v:ext="edit" aspectratio="f"/>
              <v:textbox inset="0,0,0,0">
                <w:txbxContent>
                  <w:p>
                    <w:pPr>
                      <w:spacing w:before="20" w:line="222" w:lineRule="auto"/>
                      <w:ind w:left="20"/>
                      <w:rPr>
                        <w:rFonts w:ascii="仿宋" w:eastAsia="仿宋" w:hAnsi="仿宋" w:cs="仿宋"/>
                        <w:sz w:val="18"/>
                        <w:szCs w:val="18"/>
                      </w:rPr>
                    </w:pPr>
                    <w:r>
                      <w:rPr>
                        <w:rFonts w:ascii="仿宋" w:eastAsia="仿宋" w:hAnsi="仿宋" w:cs="仿宋"/>
                        <w:spacing w:val="5"/>
                        <w:sz w:val="18"/>
                        <w:szCs w:val="18"/>
                      </w:rPr>
                      <w:t>净化乙烯</w:t>
                    </w:r>
                  </w:p>
                </w:txbxContent>
              </v:textbox>
            </v:shape>
            <v:shape id="文本框 12" o:spid="_x0000_s1063" type="#_x0000_t202" style="width:370;height:409;left:6629;position:absolute;top:786" filled="f" stroked="f">
              <o:lock v:ext="edit" aspectratio="f"/>
              <v:textbox inset="0,0,0,0">
                <w:txbxContent>
                  <w:p>
                    <w:pPr>
                      <w:spacing w:before="20" w:line="205" w:lineRule="auto"/>
                      <w:ind w:left="20"/>
                      <w:rPr>
                        <w:rFonts w:ascii="仿宋" w:eastAsia="仿宋" w:hAnsi="仿宋" w:cs="仿宋"/>
                        <w:sz w:val="17"/>
                        <w:szCs w:val="17"/>
                      </w:rPr>
                    </w:pPr>
                    <w:r>
                      <w:rPr>
                        <w:rFonts w:ascii="仿宋" w:eastAsia="仿宋" w:hAnsi="仿宋" w:cs="仿宋"/>
                        <w:spacing w:val="-3"/>
                        <w:sz w:val="17"/>
                        <w:szCs w:val="17"/>
                      </w:rPr>
                      <w:t>水洗</w:t>
                    </w:r>
                  </w:p>
                  <w:p>
                    <w:pPr>
                      <w:spacing w:line="217" w:lineRule="auto"/>
                      <w:ind w:left="11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z w:val="18"/>
                        <w:szCs w:val="18"/>
                      </w:rPr>
                      <w:t>④</w:t>
                    </w:r>
                  </w:p>
                </w:txbxContent>
              </v:textbox>
            </v:shape>
            <v:shape id="文本框 13" o:spid="_x0000_s1064" type="#_x0000_t202" style="width:450;height:250;left:9049;position:absolute;top:1110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蒸馏</w:t>
                    </w:r>
                  </w:p>
                </w:txbxContent>
              </v:textbox>
            </v:shape>
            <v:shape id="文本框 14" o:spid="_x0000_s1065" type="#_x0000_t202" style="width:205;height:210;left:2569;position:absolute;top:455" filled="f" stroked="f">
              <o:lock v:ext="edit" aspectratio="f"/>
              <v:textbox inset="0,0,0,0">
                <w:txbxContent>
                  <w:p>
                    <w:pPr>
                      <w:spacing w:before="20" w:line="217" w:lineRule="auto"/>
                      <w:ind w:lef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z w:val="17"/>
                        <w:szCs w:val="17"/>
                      </w:rPr>
                      <w:t>②</w:t>
                    </w:r>
                  </w:p>
                </w:txbxContent>
              </v:textbox>
            </v:shape>
            <v:shape id="文本框 15" o:spid="_x0000_s1066" type="#_x0000_t202" style="width:205;height:210;left:1150;position:absolute;top:434" filled="f" stroked="f">
              <o:lock v:ext="edit" aspectratio="f"/>
              <v:textbox inset="0,0,0,0">
                <w:txbxContent>
                  <w:p>
                    <w:pPr>
                      <w:spacing w:before="20" w:line="217" w:lineRule="auto"/>
                      <w:ind w:lef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z w:val="17"/>
                        <w:szCs w:val="17"/>
                      </w:rPr>
                      <w:t>①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304" w:lineRule="auto"/>
      </w:pPr>
    </w:p>
    <w:p>
      <w:pPr>
        <w:pStyle w:val="BodyText"/>
        <w:spacing w:before="69" w:line="212" w:lineRule="auto"/>
        <w:ind w:left="50"/>
        <w:rPr>
          <w:sz w:val="21"/>
          <w:szCs w:val="21"/>
        </w:rPr>
      </w:pPr>
      <w:r>
        <w:rPr>
          <w:spacing w:val="5"/>
          <w:sz w:val="21"/>
          <w:szCs w:val="21"/>
        </w:rPr>
        <w:t xml:space="preserve">已知：1,2一二溴乙烷的沸点为131℃,熔点为9.3℃。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I1,2  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  </w:t>
      </w:r>
      <w:r>
        <w:rPr>
          <w:spacing w:val="4"/>
          <w:sz w:val="21"/>
          <w:szCs w:val="21"/>
        </w:rPr>
        <w:t>一二溴乙烷的制备步聚①、②的实验装置为：</w:t>
      </w:r>
    </w:p>
    <w:p>
      <w:pPr>
        <w:spacing w:line="302" w:lineRule="auto"/>
      </w:pPr>
    </w:p>
    <w:p>
      <w:pPr>
        <w:spacing w:before="1" w:line="2980" w:lineRule="exact"/>
        <w:ind w:firstLine="1990"/>
      </w:pPr>
      <w:r>
        <w:rPr>
          <w:position w:val="-59"/>
        </w:rPr>
        <w:pict>
          <v:shape id="IM 58" o:spid="_x0000_i1067" type="#_x0000_t75" style="width:232.93pt;height:149pt;mso-wrap-distance-left:0;mso-wrap-distance-right:0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</w:p>
    <w:p>
      <w:pPr>
        <w:spacing w:line="308" w:lineRule="auto"/>
      </w:pPr>
    </w:p>
    <w:p>
      <w:pPr>
        <w:pStyle w:val="BodyText"/>
        <w:spacing w:before="68" w:line="219" w:lineRule="auto"/>
        <w:ind w:left="20"/>
        <w:rPr>
          <w:sz w:val="21"/>
          <w:szCs w:val="21"/>
        </w:rPr>
      </w:pPr>
      <w:r>
        <w:rPr>
          <w:spacing w:val="-10"/>
          <w:sz w:val="21"/>
          <w:szCs w:val="21"/>
        </w:rPr>
        <w:t>实验步骤：</w:t>
      </w:r>
    </w:p>
    <w:p>
      <w:pPr>
        <w:pStyle w:val="BodyText"/>
        <w:spacing w:before="197" w:line="212" w:lineRule="auto"/>
        <w:ind w:left="10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(i)   </w:t>
      </w:r>
      <w:r>
        <w:rPr>
          <w:spacing w:val="6"/>
          <w:sz w:val="21"/>
          <w:szCs w:val="21"/>
        </w:rPr>
        <w:t>在冰水冷却下，将24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 </w:t>
      </w:r>
      <w:r>
        <w:rPr>
          <w:spacing w:val="6"/>
          <w:sz w:val="21"/>
          <w:szCs w:val="21"/>
        </w:rPr>
        <w:t>浓硫酸慢慢注入12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spacing w:val="6"/>
          <w:sz w:val="21"/>
          <w:szCs w:val="21"/>
        </w:rPr>
        <w:t>乙醇中混合均匀。</w:t>
      </w:r>
    </w:p>
    <w:p>
      <w:pPr>
        <w:pStyle w:val="BodyText"/>
        <w:spacing w:before="260" w:line="216" w:lineRule="auto"/>
        <w:ind w:left="30"/>
        <w:rPr>
          <w:sz w:val="21"/>
          <w:szCs w:val="21"/>
        </w:rPr>
      </w:pPr>
      <w:r>
        <w:rPr>
          <w:spacing w:val="-3"/>
          <w:sz w:val="21"/>
          <w:szCs w:val="21"/>
        </w:rPr>
        <w:t>(ii)向 D</w:t>
      </w:r>
      <w:r>
        <w:rPr>
          <w:spacing w:val="24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装置的试管中加入3.0mL  液溴(0.10mol</w:t>
      </w:r>
      <w:r>
        <w:rPr>
          <w:spacing w:val="-4"/>
          <w:sz w:val="21"/>
          <w:szCs w:val="21"/>
        </w:rPr>
        <w:t>),</w:t>
      </w:r>
      <w:r>
        <w:rPr>
          <w:spacing w:val="-38"/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然后加入适量水液封，开向烧杯中加入冷却剂。</w:t>
      </w:r>
    </w:p>
    <w:p>
      <w:pPr>
        <w:pStyle w:val="BodyText"/>
        <w:spacing w:before="204" w:line="494" w:lineRule="exact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position w:val="22"/>
          <w:sz w:val="21"/>
          <w:szCs w:val="21"/>
        </w:rPr>
        <w:t>(iü)</w:t>
      </w:r>
      <w:r>
        <w:rPr>
          <w:rFonts w:ascii="Times New Roman" w:eastAsia="Times New Roman" w:hAnsi="Times New Roman" w:cs="Times New Roman"/>
          <w:spacing w:val="-17"/>
          <w:position w:val="22"/>
          <w:sz w:val="21"/>
          <w:szCs w:val="21"/>
        </w:rPr>
        <w:t xml:space="preserve"> </w:t>
      </w:r>
      <w:r>
        <w:rPr>
          <w:spacing w:val="-2"/>
          <w:position w:val="22"/>
          <w:sz w:val="21"/>
          <w:szCs w:val="21"/>
        </w:rPr>
        <w:t>连接仪器并检验气密性。向三口烧瓶中加入</w:t>
      </w:r>
      <w:r>
        <w:rPr>
          <w:spacing w:val="-3"/>
          <w:position w:val="22"/>
          <w:sz w:val="21"/>
          <w:szCs w:val="21"/>
        </w:rPr>
        <w:t>碎瓷片，通过滴液漏斗滴入一部分浓硫酸与乙醇的混合物，</w:t>
      </w:r>
      <w:r>
        <w:rPr>
          <w:spacing w:val="60"/>
          <w:position w:val="22"/>
          <w:sz w:val="21"/>
          <w:szCs w:val="21"/>
        </w:rPr>
        <w:t xml:space="preserve"> </w:t>
      </w:r>
      <w:r>
        <w:rPr>
          <w:spacing w:val="-3"/>
          <w:position w:val="22"/>
          <w:sz w:val="21"/>
          <w:szCs w:val="21"/>
        </w:rPr>
        <w:t>一部分留</w:t>
      </w:r>
    </w:p>
    <w:p>
      <w:pPr>
        <w:pStyle w:val="BodyText"/>
        <w:spacing w:line="220" w:lineRule="auto"/>
        <w:ind w:left="30"/>
        <w:rPr>
          <w:sz w:val="21"/>
          <w:szCs w:val="21"/>
        </w:rPr>
      </w:pPr>
      <w:r>
        <w:rPr>
          <w:spacing w:val="-5"/>
          <w:sz w:val="21"/>
          <w:szCs w:val="21"/>
        </w:rPr>
        <w:t>在滴液漏斗中。</w:t>
      </w:r>
    </w:p>
    <w:p>
      <w:pPr>
        <w:spacing w:line="220" w:lineRule="auto"/>
        <w:sectPr>
          <w:pgSz w:w="11910" w:h="16840"/>
          <w:pgMar w:top="1213" w:right="559" w:bottom="0" w:left="539" w:header="0" w:footer="0" w:gutter="0"/>
          <w:pgNumType w:start="15"/>
          <w:cols w:space="708"/>
        </w:sectPr>
      </w:pPr>
    </w:p>
    <w:p>
      <w:pPr>
        <w:pStyle w:val="BodyText"/>
        <w:spacing w:before="45" w:line="484" w:lineRule="exact"/>
        <w:ind w:left="80"/>
        <w:rPr>
          <w:sz w:val="21"/>
          <w:szCs w:val="21"/>
        </w:rPr>
      </w:pPr>
      <w:r>
        <w:pict>
          <v:shape id="IM 60" o:spid="_x0000_s1068" type="#_x0000_t75" style="width:221pt;height:0.7pt;margin-top:402.25pt;margin-left:28pt;mso-position-horizontal-relative:page;mso-position-vertical-relative:page;mso-wrap-distance-left:0;mso-wrap-distance-right:0;position:absolute;z-index:251663360" o:allowincell="f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  <w:r>
        <w:pict>
          <v:shape id="文本框 16" o:spid="_x0000_s1069" type="#_x0000_t202" style="width:27.55pt;height:11.05pt;margin-top:455.45pt;margin-left:207pt;mso-position-horizontal-relative:page;mso-position-vertical-relative:page;position:absolute;z-index:251666432" o:allowincell="f" filled="f" stroked="f">
            <o:lock v:ext="edit" aspectratio="f"/>
            <v:textbox inset="0,0,0,0">
              <w:txbxContent>
                <w:p>
                  <w:pPr>
                    <w:spacing w:before="20" w:line="188" w:lineRule="auto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20"/>
                      <w:szCs w:val="20"/>
                    </w:rPr>
                    <w:t>H₂0,0₂</w:t>
                  </w:r>
                </w:p>
              </w:txbxContent>
            </v:textbox>
          </v:shape>
        </w:pict>
      </w:r>
      <w:r>
        <w:pict>
          <v:shape id="文本框 17" o:spid="_x0000_s1070" type="#_x0000_t202" style="width:7.55pt;height:8.95pt;margin-top:458.4pt;margin-left:159.45pt;mso-position-horizontal-relative:page;mso-position-vertical-relative:page;position:absolute;z-index:251665408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83" w:lineRule="auto"/>
                    <w:ind w:left="20"/>
                    <w:rPr>
                      <w:rFonts w:ascii="Calibri" w:eastAsia="Calibri" w:hAnsi="Calibri" w:cs="Calibri"/>
                      <w:sz w:val="14"/>
                      <w:szCs w:val="14"/>
                    </w:rPr>
                  </w:pPr>
                  <w:r>
                    <w:rPr>
                      <w:spacing w:val="-4"/>
                      <w:sz w:val="14"/>
                      <w:szCs w:val="14"/>
                    </w:rPr>
                    <w:t>0</w:t>
                  </w:r>
                  <w:r>
                    <w:rPr>
                      <w:rFonts w:ascii="Calibri" w:eastAsia="Calibri" w:hAnsi="Calibri" w:cs="Calibri"/>
                      <w:spacing w:val="-4"/>
                      <w:sz w:val="14"/>
                      <w:szCs w:val="14"/>
                    </w:rPr>
                    <w:t>₂</w:t>
                  </w:r>
                </w:p>
              </w:txbxContent>
            </v:textbox>
          </v:shape>
        </w:pict>
      </w:r>
      <w:r>
        <w:pict>
          <v:shape id="文本框 18" o:spid="_x0000_s1071" type="#_x0000_t202" style="width:26.35pt;height:12.95pt;margin-top:459.3pt;margin-left:177pt;mso-position-horizontal-relative:page;mso-position-vertical-relative:page;position:absolute;z-index:251667456" o:allowincell="f" filled="f" stroked="f">
            <o:lock v:ext="edit" aspectratio="f"/>
            <v:textbox inset="0,0,0,0">
              <w:txbxContent>
                <w:p>
                  <w:pPr>
                    <w:spacing w:before="19" w:line="224" w:lineRule="auto"/>
                    <w:ind w:left="2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YouYuan" w:eastAsia="YouYuan" w:hAnsi="YouYuan" w:cs="YouYuan"/>
                      <w:spacing w:val="-5"/>
                      <w:w w:val="93"/>
                      <w:sz w:val="18"/>
                      <w:szCs w:val="18"/>
                    </w:rPr>
                    <w:t>气体</w:t>
                  </w:r>
                  <w:r>
                    <w:rPr>
                      <w:rFonts w:ascii="YouYuan" w:eastAsia="YouYuan" w:hAnsi="YouYuan" w:cs="YouYuan"/>
                      <w:spacing w:val="-42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pacing w:val="-5"/>
                      <w:w w:val="93"/>
                      <w:sz w:val="18"/>
                      <w:szCs w:val="18"/>
                    </w:rPr>
                    <w:t>D</w:t>
                  </w:r>
                </w:p>
              </w:txbxContent>
            </v:textbox>
          </v:shape>
        </w:pict>
      </w:r>
      <w:r>
        <w:pict>
          <v:shape id="文本框 19" o:spid="_x0000_s1072" type="#_x0000_t202" style="width:35.4pt;height:18.6pt;margin-top:461.4pt;margin-left:117.95pt;mso-position-horizontal-relative:page;mso-position-vertical-relative:page;position:absolute;z-index:251668480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72" w:lineRule="auto"/>
                    <w:ind w:left="20" w:right="20" w:firstLine="7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spacing w:val="6"/>
                      <w:sz w:val="18"/>
                      <w:szCs w:val="18"/>
                    </w:rPr>
                    <w:t>气体A</w:t>
                  </w:r>
                  <w:r>
                    <w:rPr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pacing w:val="-11"/>
                      <w:w w:val="99"/>
                      <w:sz w:val="20"/>
                      <w:szCs w:val="20"/>
                    </w:rPr>
                    <w:t>(224 mL)</w:t>
                  </w:r>
                </w:p>
              </w:txbxContent>
            </v:textbox>
          </v:shape>
        </w:pict>
      </w:r>
      <w:r>
        <w:pict>
          <v:shape id="文本框 20" o:spid="_x0000_s1073" type="#_x0000_t202" style="width:25.75pt;height:11.7pt;margin-top:461.75pt;margin-left:244pt;mso-position-horizontal-relative:page;mso-position-vertical-relative:page;position:absolute;z-index:251664384" o:allowincell="f" filled="f" stroked="f">
            <o:lock v:ext="edit" aspectratio="f"/>
            <v:textbox inset="0,0,0,0">
              <w:txbxContent>
                <w:p>
                  <w:pPr>
                    <w:spacing w:before="20" w:line="223" w:lineRule="auto"/>
                    <w:ind w:left="20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仿宋" w:eastAsia="仿宋" w:hAnsi="仿宋" w:cs="仿宋"/>
                      <w:spacing w:val="-8"/>
                      <w:sz w:val="16"/>
                      <w:szCs w:val="16"/>
                    </w:rPr>
                    <w:t>溶</w:t>
                  </w:r>
                  <w:r>
                    <w:rPr>
                      <w:rFonts w:ascii="仿宋" w:eastAsia="仿宋" w:hAnsi="仿宋" w:cs="仿宋"/>
                      <w:spacing w:val="2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仿宋" w:eastAsia="仿宋" w:hAnsi="仿宋" w:cs="仿宋"/>
                      <w:spacing w:val="-8"/>
                      <w:sz w:val="16"/>
                      <w:szCs w:val="16"/>
                    </w:rPr>
                    <w:t>液</w:t>
                  </w:r>
                  <w:r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</w:rPr>
                    <w:t>E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iv</w: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 xml:space="preserve">) </w:t>
      </w:r>
      <w:r>
        <w:rPr>
          <w:spacing w:val="3"/>
          <w:position w:val="21"/>
          <w:sz w:val="21"/>
          <w:szCs w:val="21"/>
        </w:rPr>
        <w:t>先切断瓶</w: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 xml:space="preserve">C </w:t>
      </w:r>
      <w:r>
        <w:rPr>
          <w:spacing w:val="3"/>
          <w:position w:val="21"/>
          <w:sz w:val="21"/>
          <w:szCs w:val="21"/>
        </w:rPr>
        <w:t>与</w:t>
      </w:r>
      <w:r>
        <w:rPr>
          <w:spacing w:val="-36"/>
          <w:position w:val="21"/>
          <w:sz w:val="21"/>
          <w:szCs w:val="21"/>
        </w:rPr>
        <w:t xml:space="preserve"> </w:t>
      </w:r>
      <w:r>
        <w:rPr>
          <w:spacing w:val="3"/>
          <w:position w:val="21"/>
          <w:sz w:val="21"/>
          <w:szCs w:val="21"/>
        </w:rPr>
        <w:t>瓶</w: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 xml:space="preserve">D </w:t>
      </w:r>
      <w:r>
        <w:rPr>
          <w:spacing w:val="3"/>
          <w:position w:val="21"/>
          <w:sz w:val="21"/>
          <w:szCs w:val="21"/>
        </w:rPr>
        <w:t>的连接处，加热三口瓶，待温度上升到约120℃,连接瓶</w:t>
      </w:r>
      <w:r>
        <w:rPr>
          <w:spacing w:val="-23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 xml:space="preserve">C </w:t>
      </w:r>
      <w:r>
        <w:rPr>
          <w:spacing w:val="3"/>
          <w:position w:val="21"/>
          <w:sz w:val="21"/>
          <w:szCs w:val="21"/>
        </w:rPr>
        <w:t>与瓶</w:t>
      </w:r>
      <w:r>
        <w:rPr>
          <w:spacing w:val="-53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21"/>
          <w:sz w:val="21"/>
          <w:szCs w:val="21"/>
        </w:rPr>
        <w:t>D,</w:t>
      </w:r>
      <w:r>
        <w:rPr>
          <w:rFonts w:ascii="Times New Roman" w:eastAsia="Times New Roman" w:hAnsi="Times New Roman" w:cs="Times New Roman"/>
          <w:spacing w:val="37"/>
          <w:position w:val="21"/>
          <w:sz w:val="21"/>
          <w:szCs w:val="21"/>
        </w:rPr>
        <w:t xml:space="preserve"> </w:t>
      </w:r>
      <w:r>
        <w:rPr>
          <w:spacing w:val="3"/>
          <w:position w:val="21"/>
          <w:sz w:val="21"/>
          <w:szCs w:val="21"/>
        </w:rPr>
        <w:t>待温度升高到180～20</w:t>
      </w:r>
      <w:r>
        <w:rPr>
          <w:spacing w:val="2"/>
          <w:position w:val="21"/>
          <w:sz w:val="21"/>
          <w:szCs w:val="21"/>
        </w:rPr>
        <w:t>0℃,</w:t>
      </w:r>
    </w:p>
    <w:p>
      <w:pPr>
        <w:pStyle w:val="BodyText"/>
        <w:spacing w:line="220" w:lineRule="auto"/>
        <w:ind w:left="80"/>
        <w:rPr>
          <w:sz w:val="21"/>
          <w:szCs w:val="21"/>
        </w:rPr>
      </w:pPr>
      <w:r>
        <w:rPr>
          <w:spacing w:val="-3"/>
          <w:sz w:val="21"/>
          <w:szCs w:val="21"/>
        </w:rPr>
        <w:t>通过滴液漏斗慢慢滴入混合液。</w:t>
      </w:r>
    </w:p>
    <w:p>
      <w:pPr>
        <w:pStyle w:val="BodyText"/>
        <w:spacing w:before="205" w:line="212" w:lineRule="auto"/>
        <w:jc w:val="right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(V)</w:t>
      </w:r>
      <w:r>
        <w:rPr>
          <w:spacing w:val="2"/>
          <w:sz w:val="21"/>
          <w:szCs w:val="21"/>
        </w:rPr>
        <w:t>继续加热三口烧瓶，待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11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装置中试管内</w:t>
      </w:r>
      <w:r>
        <w:rPr>
          <w:spacing w:val="1"/>
          <w:sz w:val="21"/>
          <w:szCs w:val="21"/>
        </w:rPr>
        <w:t>的颜色完全褪去，切断瓶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C </w:t>
      </w:r>
      <w:r>
        <w:rPr>
          <w:spacing w:val="1"/>
          <w:sz w:val="21"/>
          <w:szCs w:val="21"/>
        </w:rPr>
        <w:t>与瓶</w:t>
      </w:r>
      <w:r>
        <w:rPr>
          <w:spacing w:val="-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spacing w:val="1"/>
          <w:sz w:val="21"/>
          <w:szCs w:val="21"/>
        </w:rPr>
        <w:t>的连接处，再停止加热。回答下列问题：</w:t>
      </w:r>
    </w:p>
    <w:p>
      <w:pPr>
        <w:pStyle w:val="BodyText"/>
        <w:spacing w:before="251" w:line="213" w:lineRule="auto"/>
        <w:ind w:left="60"/>
        <w:rPr>
          <w:sz w:val="21"/>
          <w:szCs w:val="21"/>
        </w:rPr>
      </w:pPr>
      <w:r>
        <w:rPr>
          <w:spacing w:val="-1"/>
          <w:sz w:val="21"/>
          <w:szCs w:val="21"/>
        </w:rPr>
        <w:t>(1)图中</w:t>
      </w:r>
      <w:r>
        <w:rPr>
          <w:spacing w:val="-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41"/>
          <w:w w:val="101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装置玻璃管的作用为</w:t>
      </w:r>
      <w:r>
        <w:rPr>
          <w:spacing w:val="-77"/>
          <w:sz w:val="21"/>
          <w:szCs w:val="21"/>
        </w:rPr>
        <w:t xml:space="preserve"> </w:t>
      </w:r>
      <w:r>
        <w:rPr>
          <w:spacing w:val="-1"/>
          <w:sz w:val="21"/>
          <w:szCs w:val="21"/>
          <w:u w:val="single" w:color="auto"/>
        </w:rPr>
        <w:t xml:space="preserve">                        </w:t>
      </w:r>
      <w:r>
        <w:rPr>
          <w:spacing w:val="-2"/>
          <w:sz w:val="21"/>
          <w:szCs w:val="21"/>
          <w:u w:val="single" w:color="auto"/>
        </w:rPr>
        <w:t xml:space="preserve">                  </w:t>
      </w:r>
      <w:r>
        <w:rPr>
          <w:spacing w:val="-2"/>
          <w:position w:val="-4"/>
          <w:sz w:val="21"/>
          <w:szCs w:val="21"/>
        </w:rPr>
        <w:t>。</w:t>
      </w:r>
    </w:p>
    <w:p>
      <w:pPr>
        <w:pStyle w:val="BodyText"/>
        <w:spacing w:before="164" w:line="433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(2)(iv)</w:t>
      </w:r>
      <w:r>
        <w:rPr>
          <w:rFonts w:ascii="Times New Roman" w:eastAsia="Times New Roman" w:hAnsi="Times New Roman" w:cs="Times New Roman"/>
          <w:spacing w:val="28"/>
          <w:w w:val="101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中“先切断瓶</w:t>
      </w:r>
      <w:r>
        <w:rPr>
          <w:spacing w:val="-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 xml:space="preserve">C </w:t>
      </w:r>
      <w:r>
        <w:rPr>
          <w:spacing w:val="-5"/>
          <w:sz w:val="21"/>
          <w:szCs w:val="21"/>
        </w:rPr>
        <w:t>与瓶</w:t>
      </w:r>
      <w:r>
        <w:rPr>
          <w:spacing w:val="-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D</w:t>
      </w:r>
      <w:r>
        <w:rPr>
          <w:spacing w:val="-5"/>
          <w:sz w:val="21"/>
          <w:szCs w:val="21"/>
        </w:rPr>
        <w:t>的连接处，再加热三口瓶”的原因是</w:t>
      </w:r>
      <w:r>
        <w:rPr>
          <w:spacing w:val="-5"/>
          <w:sz w:val="21"/>
          <w:szCs w:val="21"/>
          <w:u w:val="single" w:color="auto"/>
        </w:rPr>
        <w:t xml:space="preserve">                                    </w:t>
      </w:r>
      <w:r>
        <w:rPr>
          <w:spacing w:val="-6"/>
          <w:sz w:val="21"/>
          <w:szCs w:val="21"/>
          <w:u w:val="single" w:color="auto"/>
        </w:rPr>
        <w:t xml:space="preserve">         </w:t>
      </w:r>
    </w:p>
    <w:p>
      <w:pPr>
        <w:pStyle w:val="BodyText"/>
        <w:spacing w:before="1" w:line="218" w:lineRule="auto"/>
        <w:ind w:left="60"/>
        <w:rPr>
          <w:sz w:val="15"/>
          <w:szCs w:val="15"/>
        </w:rPr>
      </w:pPr>
      <w:r>
        <w:rPr>
          <w:spacing w:val="-1"/>
          <w:sz w:val="21"/>
          <w:szCs w:val="21"/>
        </w:rPr>
        <w:t>(3)装置</w:t>
      </w:r>
      <w:r>
        <w:rPr>
          <w:spacing w:val="-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D</w:t>
      </w:r>
      <w:r>
        <w:rPr>
          <w:spacing w:val="-1"/>
          <w:sz w:val="21"/>
          <w:szCs w:val="21"/>
        </w:rPr>
        <w:t>的烧杯中需加入冷却剂，下列冷却剂合适的为</w:t>
      </w:r>
      <w:r>
        <w:rPr>
          <w:spacing w:val="-1"/>
          <w:sz w:val="21"/>
          <w:szCs w:val="21"/>
          <w:u w:val="single" w:color="auto"/>
        </w:rPr>
        <w:t xml:space="preserve">                                          </w:t>
      </w:r>
      <w:r>
        <w:rPr>
          <w:spacing w:val="-1"/>
          <w:position w:val="3"/>
          <w:sz w:val="15"/>
          <w:szCs w:val="15"/>
        </w:rPr>
        <w:t>_。</w:t>
      </w:r>
    </w:p>
    <w:p>
      <w:pPr>
        <w:pStyle w:val="BodyText"/>
        <w:spacing w:before="202" w:line="228" w:lineRule="auto"/>
        <w:ind w:left="80"/>
        <w:rPr>
          <w:sz w:val="21"/>
          <w:szCs w:val="21"/>
        </w:rPr>
      </w:pPr>
      <w:r>
        <w:rPr>
          <w:rFonts w:ascii="Arial" w:eastAsia="Arial" w:hAnsi="Arial" w:cs="Arial"/>
          <w:spacing w:val="-6"/>
          <w:position w:val="1"/>
          <w:sz w:val="21"/>
          <w:szCs w:val="21"/>
        </w:rPr>
        <w:t>a.</w:t>
      </w:r>
      <w:r>
        <w:rPr>
          <w:spacing w:val="-6"/>
          <w:position w:val="1"/>
          <w:sz w:val="21"/>
          <w:szCs w:val="21"/>
        </w:rPr>
        <w:t xml:space="preserve">冰水混合物     </w:t>
      </w:r>
      <w:r>
        <w:rPr>
          <w:spacing w:val="-6"/>
          <w:sz w:val="21"/>
          <w:szCs w:val="21"/>
        </w:rPr>
        <w:t>b.5℃的水</w:t>
      </w:r>
      <w:r>
        <w:rPr>
          <w:spacing w:val="3"/>
          <w:sz w:val="21"/>
          <w:szCs w:val="21"/>
        </w:rPr>
        <w:t xml:space="preserve">       </w:t>
      </w:r>
      <w:r>
        <w:rPr>
          <w:spacing w:val="-6"/>
          <w:sz w:val="21"/>
          <w:szCs w:val="21"/>
        </w:rPr>
        <w:t>c.10℃的水</w:t>
      </w:r>
    </w:p>
    <w:p>
      <w:pPr>
        <w:pStyle w:val="BodyText"/>
        <w:spacing w:before="198" w:line="216" w:lineRule="auto"/>
        <w:ind w:left="110"/>
        <w:rPr>
          <w:sz w:val="21"/>
          <w:szCs w:val="21"/>
        </w:rPr>
      </w:pPr>
      <w:r>
        <w:rPr>
          <w:spacing w:val="12"/>
          <w:sz w:val="21"/>
          <w:szCs w:val="21"/>
        </w:rPr>
        <w:t>Ⅱ1,2一二溴乙烷的纯化</w:t>
      </w:r>
    </w:p>
    <w:p>
      <w:pPr>
        <w:pStyle w:val="BodyText"/>
        <w:spacing w:before="234" w:line="470" w:lineRule="exact"/>
        <w:ind w:left="80"/>
        <w:rPr>
          <w:sz w:val="21"/>
          <w:szCs w:val="21"/>
        </w:rPr>
      </w:pPr>
      <w:r>
        <w:rPr>
          <w:spacing w:val="6"/>
          <w:position w:val="20"/>
          <w:sz w:val="21"/>
          <w:szCs w:val="21"/>
        </w:rPr>
        <w:t>步骤③:冷却后，把装置 D</w:t>
      </w:r>
      <w:r>
        <w:rPr>
          <w:spacing w:val="51"/>
          <w:position w:val="20"/>
          <w:sz w:val="21"/>
          <w:szCs w:val="21"/>
        </w:rPr>
        <w:t xml:space="preserve"> </w:t>
      </w:r>
      <w:r>
        <w:rPr>
          <w:spacing w:val="6"/>
          <w:position w:val="20"/>
          <w:sz w:val="21"/>
          <w:szCs w:val="21"/>
        </w:rPr>
        <w:t>试管中的产物转移至分液漏斗中，用1%的氢氧化钠水溶液洗涤。</w:t>
      </w:r>
    </w:p>
    <w:p>
      <w:pPr>
        <w:pStyle w:val="BodyText"/>
        <w:spacing w:before="1" w:line="217" w:lineRule="auto"/>
        <w:ind w:left="80"/>
        <w:rPr>
          <w:sz w:val="21"/>
          <w:szCs w:val="21"/>
        </w:rPr>
      </w:pPr>
      <w:r>
        <w:rPr>
          <w:spacing w:val="6"/>
          <w:sz w:val="21"/>
          <w:szCs w:val="21"/>
        </w:rPr>
        <w:t>步骤④:用水洗至中性。</w:t>
      </w:r>
    </w:p>
    <w:p>
      <w:pPr>
        <w:pStyle w:val="BodyText"/>
        <w:spacing w:before="223" w:line="455" w:lineRule="exact"/>
        <w:ind w:left="70"/>
        <w:rPr>
          <w:sz w:val="21"/>
          <w:szCs w:val="21"/>
        </w:rPr>
      </w:pPr>
      <w:r>
        <w:rPr>
          <w:spacing w:val="1"/>
          <w:position w:val="18"/>
          <w:sz w:val="21"/>
          <w:szCs w:val="21"/>
        </w:rPr>
        <w:t>步骤⑤:“向所得的有机层中加入适量无水氯化钙，过滤，转移至蒸馏烧</w:t>
      </w:r>
      <w:r>
        <w:rPr>
          <w:position w:val="18"/>
          <w:sz w:val="21"/>
          <w:szCs w:val="21"/>
        </w:rPr>
        <w:t>瓶中蒸馏，收集</w:t>
      </w:r>
    </w:p>
    <w:p>
      <w:pPr>
        <w:pStyle w:val="BodyText"/>
        <w:spacing w:before="1" w:line="213" w:lineRule="auto"/>
        <w:ind w:left="90"/>
        <w:rPr>
          <w:sz w:val="21"/>
          <w:szCs w:val="21"/>
        </w:rPr>
      </w:pPr>
      <w:r>
        <w:rPr>
          <w:spacing w:val="-1"/>
          <w:sz w:val="21"/>
          <w:szCs w:val="21"/>
        </w:rPr>
        <w:t>130～132℃的馏分，得到产品5.64</w:t>
      </w:r>
      <w:r>
        <w:rPr>
          <w:spacing w:val="-2"/>
          <w:sz w:val="21"/>
          <w:szCs w:val="21"/>
        </w:rPr>
        <w:t>g。</w:t>
      </w:r>
    </w:p>
    <w:p>
      <w:pPr>
        <w:pStyle w:val="BodyText"/>
        <w:spacing w:before="232" w:line="413" w:lineRule="auto"/>
        <w:ind w:left="90"/>
        <w:rPr>
          <w:sz w:val="21"/>
          <w:szCs w:val="21"/>
        </w:rPr>
      </w:pPr>
      <w:r>
        <w:rPr>
          <w:spacing w:val="1"/>
          <w:sz w:val="21"/>
          <w:szCs w:val="21"/>
        </w:rPr>
        <w:t>(4)步骤③中加入1%的氢氧化钠水溶液时，发生反应的离子方程式为</w:t>
      </w:r>
      <w:r>
        <w:rPr>
          <w:spacing w:val="1"/>
          <w:sz w:val="21"/>
          <w:szCs w:val="21"/>
          <w:u w:val="single" w:color="auto"/>
        </w:rPr>
        <w:t xml:space="preserve">            </w:t>
      </w:r>
      <w:r>
        <w:rPr>
          <w:sz w:val="21"/>
          <w:szCs w:val="21"/>
          <w:u w:val="single" w:color="auto"/>
        </w:rPr>
        <w:t xml:space="preserve">                              </w:t>
      </w:r>
    </w:p>
    <w:p>
      <w:pPr>
        <w:pStyle w:val="BodyText"/>
        <w:spacing w:line="217" w:lineRule="auto"/>
        <w:ind w:left="90"/>
        <w:rPr>
          <w:sz w:val="21"/>
          <w:szCs w:val="21"/>
        </w:rPr>
      </w:pPr>
      <w:r>
        <w:rPr>
          <w:spacing w:val="-1"/>
          <w:sz w:val="21"/>
          <w:szCs w:val="21"/>
        </w:rPr>
        <w:t>(5)步骤⑤中加入无水氯化钙的作用为</w:t>
      </w:r>
      <w:r>
        <w:rPr>
          <w:spacing w:val="-1"/>
          <w:sz w:val="21"/>
          <w:szCs w:val="21"/>
          <w:u w:val="single" w:color="auto"/>
        </w:rPr>
        <w:t xml:space="preserve">                     </w:t>
      </w:r>
      <w:r>
        <w:rPr>
          <w:spacing w:val="-2"/>
          <w:sz w:val="21"/>
          <w:szCs w:val="21"/>
          <w:u w:val="single" w:color="auto"/>
        </w:rPr>
        <w:t xml:space="preserve">    </w:t>
      </w:r>
      <w:r>
        <w:rPr>
          <w:spacing w:val="-2"/>
          <w:sz w:val="21"/>
          <w:szCs w:val="21"/>
        </w:rPr>
        <w:t>。该实验所得产品的产率为</w:t>
      </w:r>
    </w:p>
    <w:p>
      <w:pPr>
        <w:spacing w:line="332" w:lineRule="auto"/>
      </w:pPr>
    </w:p>
    <w:p>
      <w:pPr>
        <w:pStyle w:val="BodyText"/>
        <w:spacing w:before="26" w:line="183" w:lineRule="auto"/>
        <w:ind w:left="4490"/>
        <w:rPr>
          <w:sz w:val="8"/>
          <w:szCs w:val="8"/>
        </w:rPr>
      </w:pPr>
      <w:r>
        <w:rPr>
          <w:sz w:val="8"/>
          <w:szCs w:val="8"/>
        </w:rPr>
        <w:t>6</w:t>
      </w:r>
    </w:p>
    <w:p>
      <w:pPr>
        <w:pStyle w:val="BodyText"/>
        <w:spacing w:before="255" w:line="219" w:lineRule="auto"/>
        <w:ind w:left="70"/>
        <w:rPr>
          <w:sz w:val="21"/>
          <w:szCs w:val="21"/>
        </w:rPr>
      </w:pPr>
      <w:r>
        <w:rPr>
          <w:spacing w:val="2"/>
          <w:sz w:val="21"/>
          <w:szCs w:val="21"/>
        </w:rPr>
        <w:t>27、(12分)某溶液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X </w:t>
      </w:r>
      <w:r>
        <w:rPr>
          <w:spacing w:val="2"/>
          <w:sz w:val="21"/>
          <w:szCs w:val="21"/>
        </w:rPr>
        <w:t>含有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H*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Al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*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NH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₄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²*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³*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HCO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S²</w:t>
      </w:r>
      <w:r>
        <w:rPr>
          <w:rFonts w:ascii="Times New Roman" w:eastAsia="Times New Roman" w:hAnsi="Times New Roman" w:cs="Times New Roman"/>
          <w:spacing w:val="-29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SO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₄²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Cr</w:t>
      </w:r>
      <w:r>
        <w:rPr>
          <w:rFonts w:ascii="Times New Roman" w:eastAsia="Times New Roman" w:hAnsi="Times New Roman" w:cs="Times New Roman"/>
          <w:spacing w:val="-31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       </w:t>
      </w:r>
      <w:r>
        <w:rPr>
          <w:spacing w:val="2"/>
          <w:sz w:val="21"/>
          <w:szCs w:val="21"/>
        </w:rPr>
        <w:t>中的一种或几种，取</w:t>
      </w:r>
      <w:r>
        <w:rPr>
          <w:spacing w:val="1"/>
          <w:sz w:val="21"/>
          <w:szCs w:val="21"/>
        </w:rPr>
        <w:t>该溶液</w:t>
      </w:r>
    </w:p>
    <w:p>
      <w:pPr>
        <w:pStyle w:val="BodyText"/>
        <w:spacing w:before="222" w:line="219" w:lineRule="auto"/>
        <w:ind w:left="70"/>
        <w:rPr>
          <w:sz w:val="21"/>
          <w:szCs w:val="21"/>
        </w:rPr>
      </w:pPr>
      <w:r>
        <w:rPr>
          <w:spacing w:val="-3"/>
          <w:sz w:val="21"/>
          <w:szCs w:val="21"/>
        </w:rPr>
        <w:t>进行实验，实验内容和相关数据(气体体积在标准状况下测定)如下：</w:t>
      </w:r>
    </w:p>
    <w:p>
      <w:pPr>
        <w:pStyle w:val="BodyText"/>
        <w:spacing w:before="82" w:line="2820" w:lineRule="exact"/>
      </w:pPr>
      <w:r>
        <w:rPr>
          <w:position w:val="-56"/>
        </w:rPr>
        <w:pict>
          <v:group id="组合 21" o:spid="_x0000_i1074" style="width:251.55pt;height:141pt;mso-position-horizontal-relative:char;mso-position-vertical-relative:line" coordorigin="0,0" coordsize="5031,2820">
            <v:shape id="图片 22" o:spid="_x0000_s1075" type="#_x0000_t75" style="width:5031;height:2820;position:absolute" filled="f" stroked="f">
              <v:imagedata r:id="rId35" o:title=""/>
              <v:path o:extrusionok="f"/>
              <o:lock v:ext="edit" aspectratio="t"/>
            </v:shape>
            <v:shape id="文本框 23" o:spid="_x0000_s1076" type="#_x0000_t202" style="width:1108;height:2113;left:3719;position:absolute;top:626" filled="f" stroked="f">
              <o:lock v:ext="edit" aspectratio="f"/>
              <v:textbox inset="0,0,0,0">
                <w:txbxContent>
                  <w:p>
                    <w:pPr>
                      <w:spacing w:before="19" w:line="178" w:lineRule="auto"/>
                      <w:ind w:left="440" w:right="20" w:firstLine="7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YouYuan" w:eastAsia="YouYuan" w:hAnsi="YouYuan" w:cs="YouYuan"/>
                        <w:spacing w:val="5"/>
                        <w:sz w:val="17"/>
                        <w:szCs w:val="17"/>
                      </w:rPr>
                      <w:t>气体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17"/>
                        <w:szCs w:val="17"/>
                      </w:rPr>
                      <w:t xml:space="preserve">F   </w:t>
                    </w:r>
                    <w:r>
                      <w:rPr>
                        <w:rFonts w:ascii="Times New Roman" w:eastAsia="Times New Roman" w:hAnsi="Times New Roman" w:cs="Times New Roman"/>
                        <w:spacing w:val="-10"/>
                        <w:w w:val="95"/>
                        <w:sz w:val="20"/>
                        <w:szCs w:val="20"/>
                      </w:rPr>
                      <w:t>(224 mL)</w:t>
                    </w:r>
                  </w:p>
                  <w:p>
                    <w:pPr>
                      <w:spacing w:before="185" w:line="204" w:lineRule="auto"/>
                      <w:ind w:left="41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仿宋" w:eastAsia="仿宋" w:hAnsi="仿宋" w:cs="仿宋"/>
                        <w:spacing w:val="-11"/>
                        <w:sz w:val="17"/>
                        <w:szCs w:val="17"/>
                      </w:rPr>
                      <w:t>沉</w:t>
                    </w:r>
                    <w:r>
                      <w:rPr>
                        <w:rFonts w:ascii="仿宋" w:eastAsia="仿宋" w:hAnsi="仿宋" w:cs="仿宋"/>
                        <w:spacing w:val="-23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11"/>
                        <w:sz w:val="17"/>
                        <w:szCs w:val="17"/>
                      </w:rPr>
                      <w:t>淀</w:t>
                    </w:r>
                    <w:r>
                      <w:rPr>
                        <w:rFonts w:ascii="Times New Roman" w:eastAsia="Times New Roman" w:hAnsi="Times New Roman" w:cs="Times New Roman"/>
                        <w:spacing w:val="-11"/>
                        <w:sz w:val="17"/>
                        <w:szCs w:val="17"/>
                      </w:rPr>
                      <w:t>G</w:t>
                    </w:r>
                  </w:p>
                  <w:p>
                    <w:pPr>
                      <w:spacing w:line="191" w:lineRule="auto"/>
                      <w:ind w:left="4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7"/>
                        <w:szCs w:val="17"/>
                      </w:rPr>
                      <w:t>(5.35g</w:t>
                    </w:r>
                  </w:p>
                  <w:p>
                    <w:pPr>
                      <w:spacing w:before="145" w:line="223" w:lineRule="auto"/>
                      <w:ind w:left="4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仿宋" w:eastAsia="仿宋" w:hAnsi="仿宋" w:cs="仿宋"/>
                        <w:spacing w:val="-4"/>
                        <w:sz w:val="16"/>
                        <w:szCs w:val="16"/>
                      </w:rPr>
                      <w:t>溶液</w:t>
                    </w:r>
                    <w:r>
                      <w:rPr>
                        <w:rFonts w:ascii="仿宋" w:eastAsia="仿宋" w:hAnsi="仿宋" w:cs="仿宋"/>
                        <w:spacing w:val="-2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6"/>
                        <w:szCs w:val="16"/>
                      </w:rPr>
                      <w:t>H</w:t>
                    </w:r>
                  </w:p>
                  <w:p>
                    <w:pPr>
                      <w:spacing w:before="91" w:line="223" w:lineRule="auto"/>
                      <w:ind w:lef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仿宋" w:eastAsia="仿宋" w:hAnsi="仿宋" w:cs="仿宋"/>
                        <w:spacing w:val="-13"/>
                        <w:sz w:val="18"/>
                        <w:szCs w:val="18"/>
                      </w:rPr>
                      <w:t>过量</w:t>
                    </w:r>
                    <w:r>
                      <w:rPr>
                        <w:rFonts w:ascii="仿宋" w:eastAsia="仿宋" w:hAnsi="仿宋" w:cs="仿宋"/>
                        <w:spacing w:val="-1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13"/>
                        <w:sz w:val="18"/>
                        <w:szCs w:val="18"/>
                      </w:rPr>
                      <w:t xml:space="preserve">CO₂  </w:t>
                    </w:r>
                    <w:r>
                      <w:rPr>
                        <w:rFonts w:ascii="宋体" w:eastAsia="宋体" w:hAnsi="宋体" w:cs="宋体"/>
                        <w:spacing w:val="-13"/>
                        <w:sz w:val="17"/>
                        <w:szCs w:val="17"/>
                      </w:rPr>
                      <w:t>②</w:t>
                    </w:r>
                  </w:p>
                  <w:p>
                    <w:pPr>
                      <w:spacing w:before="230" w:line="186" w:lineRule="auto"/>
                      <w:ind w:left="5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10"/>
                        <w:sz w:val="17"/>
                        <w:szCs w:val="17"/>
                      </w:rPr>
                      <w:t>沉淀1</w:t>
                    </w:r>
                  </w:p>
                  <w:p>
                    <w:pPr>
                      <w:spacing w:line="187" w:lineRule="auto"/>
                      <w:ind w:left="4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7"/>
                        <w:sz w:val="18"/>
                        <w:szCs w:val="18"/>
                      </w:rPr>
                      <w:t>(0.78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7"/>
                        <w:sz w:val="18"/>
                        <w:szCs w:val="18"/>
                      </w:rPr>
                      <w:t>g)</w:t>
                    </w:r>
                  </w:p>
                </w:txbxContent>
              </v:textbox>
            </v:shape>
            <v:shape id="文本框 24" o:spid="_x0000_s1077" type="#_x0000_t202" style="width:646;height:1005;left:1859;position:absolute;top:1085" filled="f" stroked="f">
              <o:lock v:ext="edit" aspectratio="f"/>
              <v:textbox inset="0,0,0,0">
                <w:txbxContent>
                  <w:p>
                    <w:pPr>
                      <w:spacing w:before="20" w:line="223" w:lineRule="auto"/>
                      <w:ind w:left="3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仿宋" w:eastAsia="仿宋" w:hAnsi="仿宋" w:cs="仿宋"/>
                        <w:spacing w:val="3"/>
                        <w:sz w:val="16"/>
                        <w:szCs w:val="16"/>
                      </w:rPr>
                      <w:t>溶液</w:t>
                    </w:r>
                    <w:r>
                      <w:rPr>
                        <w:rFonts w:ascii="仿宋" w:eastAsia="仿宋" w:hAnsi="仿宋" w:cs="仿宋"/>
                        <w:spacing w:val="-4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sz w:val="16"/>
                        <w:szCs w:val="16"/>
                      </w:rPr>
                      <w:t>B</w:t>
                    </w:r>
                  </w:p>
                  <w:p>
                    <w:pPr>
                      <w:spacing w:line="320" w:lineRule="auto"/>
                    </w:pPr>
                  </w:p>
                  <w:p>
                    <w:pPr>
                      <w:spacing w:before="56" w:line="209" w:lineRule="auto"/>
                      <w:ind w:left="20" w:right="20" w:firstLine="7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17"/>
                        <w:szCs w:val="17"/>
                      </w:rPr>
                      <w:t>沉淀C</w:t>
                    </w:r>
                    <w:r>
                      <w:rPr>
                        <w:rFonts w:ascii="宋体" w:eastAsia="宋体" w:hAnsi="宋体" w:cs="宋体"/>
                        <w:sz w:val="17"/>
                        <w:szCs w:val="17"/>
                      </w:rPr>
                      <w:t xml:space="preserve">  </w:t>
                    </w:r>
                    <w:r>
                      <w:rPr>
                        <w:rFonts w:ascii="Times New Roman" w:eastAsia="Times New Roman" w:hAnsi="Times New Roman" w:cs="Times New Roman"/>
                        <w:spacing w:val="-15"/>
                        <w:sz w:val="20"/>
                        <w:szCs w:val="20"/>
                      </w:rPr>
                      <w:t>(16.31 g)</w:t>
                    </w:r>
                  </w:p>
                </w:txbxContent>
              </v:textbox>
            </v:shape>
            <v:shape id="文本框 25" o:spid="_x0000_s1078" type="#_x0000_t202" style="width:1150;height:434;left:2619;position:absolute;top:1035" filled="f" stroked="f">
              <o:lock v:ext="edit" aspectratio="f"/>
              <v:textbox inset="0,0,0,0">
                <w:txbxContent>
                  <w:p>
                    <w:pPr>
                      <w:spacing w:before="19" w:line="267" w:lineRule="auto"/>
                      <w:ind w:left="480" w:right="20" w:hanging="460"/>
                      <w:rPr>
                        <w:rFonts w:ascii="宋体" w:eastAsia="宋体" w:hAnsi="宋体" w:cs="宋体"/>
                        <w:sz w:val="14"/>
                        <w:szCs w:val="14"/>
                      </w:rPr>
                    </w:pPr>
                    <w:r>
                      <w:rPr>
                        <w:rFonts w:ascii="仿宋" w:eastAsia="仿宋" w:hAnsi="仿宋" w:cs="仿宋"/>
                        <w:spacing w:val="2"/>
                        <w:sz w:val="16"/>
                        <w:szCs w:val="16"/>
                      </w:rPr>
                      <w:t>过量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NaOH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2"/>
                        <w:sz w:val="16"/>
                        <w:szCs w:val="16"/>
                      </w:rPr>
                      <w:t>溶液</w:t>
                    </w:r>
                    <w:r>
                      <w:rPr>
                        <w:rFonts w:ascii="仿宋" w:eastAsia="仿宋" w:hAnsi="仿宋" w:cs="仿宋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14"/>
                        <w:szCs w:val="14"/>
                      </w:rPr>
                      <w:t>△</w:t>
                    </w:r>
                  </w:p>
                </w:txbxContent>
              </v:textbox>
            </v:shape>
            <v:shape id="文本框 26" o:spid="_x0000_s1079" type="#_x0000_t202" style="width:622;height:696;left:890;position:absolute;top:769" filled="f" stroked="f">
              <o:lock v:ext="edit" aspectratio="f"/>
              <v:textbox inset="0,0,0,0">
                <w:txbxContent>
                  <w:p>
                    <w:pPr>
                      <w:spacing w:before="21" w:line="233" w:lineRule="auto"/>
                      <w:ind w:left="20" w:right="20" w:firstLine="10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仿宋" w:eastAsia="仿宋" w:hAnsi="仿宋" w:cs="仿宋"/>
                        <w:spacing w:val="-7"/>
                        <w:sz w:val="17"/>
                        <w:szCs w:val="17"/>
                      </w:rPr>
                      <w:t>过量</w:t>
                    </w:r>
                    <w:r>
                      <w:rPr>
                        <w:rFonts w:ascii="仿宋" w:eastAsia="仿宋" w:hAnsi="仿宋" w:cs="仿宋"/>
                        <w:sz w:val="17"/>
                        <w:szCs w:val="17"/>
                      </w:rPr>
                      <w:t xml:space="preserve">  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w w:val="82"/>
                        <w:sz w:val="20"/>
                        <w:szCs w:val="20"/>
                      </w:rPr>
                      <w:t>Ba(NO₃)₂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6"/>
                        <w:w w:val="99"/>
                        <w:sz w:val="20"/>
                        <w:szCs w:val="20"/>
                      </w:rPr>
                      <w:t>溶液①</w:t>
                    </w:r>
                  </w:p>
                </w:txbxContent>
              </v:textbox>
            </v:shape>
            <v:shape id="文本框 27" o:spid="_x0000_s1080" type="#_x0000_t202" style="width:529;height:342;left:140;position:absolute;top:1086" filled="f" stroked="f">
              <o:lock v:ext="edit" aspectratio="f"/>
              <v:textbox inset="0,0,0,0">
                <w:txbxContent>
                  <w:p>
                    <w:pPr>
                      <w:spacing w:before="19" w:line="162" w:lineRule="auto"/>
                      <w:ind w:left="69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2"/>
                        <w:szCs w:val="12"/>
                      </w:rPr>
                      <w:t>10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2"/>
                        <w:szCs w:val="12"/>
                      </w:rPr>
                      <w:t xml:space="preserve">    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2"/>
                        <w:szCs w:val="12"/>
                      </w:rPr>
                      <w:t>mL</w:t>
                    </w:r>
                  </w:p>
                  <w:p>
                    <w:pPr>
                      <w:spacing w:line="220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8"/>
                        <w:sz w:val="21"/>
                        <w:szCs w:val="21"/>
                      </w:rPr>
                      <w:t>X溶液</w:t>
                    </w:r>
                  </w:p>
                </w:txbxContent>
              </v:textbox>
            </v:shape>
            <v:shape id="文本框 28" o:spid="_x0000_s1081" type="#_x0000_t202" style="width:482;height:213;left:4440;position:absolute;top:2366" filled="f" stroked="f">
              <o:lock v:ext="edit" aspectratio="f"/>
              <v:textbox inset="0,0,0,0">
                <w:txbxContent>
                  <w:p>
                    <w:pPr>
                      <w:spacing w:before="20" w:line="223" w:lineRule="auto"/>
                      <w:ind w:left="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仿宋" w:eastAsia="仿宋" w:hAnsi="仿宋" w:cs="仿宋"/>
                        <w:spacing w:val="-9"/>
                        <w:sz w:val="17"/>
                        <w:szCs w:val="17"/>
                      </w:rPr>
                      <w:t>溶</w:t>
                    </w:r>
                    <w:r>
                      <w:rPr>
                        <w:rFonts w:ascii="仿宋" w:eastAsia="仿宋" w:hAnsi="仿宋" w:cs="仿宋"/>
                        <w:spacing w:val="-12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8"/>
                        <w:sz w:val="17"/>
                        <w:szCs w:val="17"/>
                      </w:rPr>
                      <w:t>液</w:t>
                    </w:r>
                    <w:r>
                      <w:rPr>
                        <w:rFonts w:ascii="Times New Roman" w:eastAsia="Times New Roman" w:hAnsi="Times New Roman" w:cs="Times New Roman"/>
                        <w:spacing w:val="-7"/>
                        <w:sz w:val="17"/>
                        <w:szCs w:val="17"/>
                      </w:rPr>
                      <w:t>J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29" w:line="411" w:lineRule="auto"/>
        <w:ind w:left="70"/>
        <w:rPr>
          <w:sz w:val="21"/>
          <w:szCs w:val="21"/>
        </w:rPr>
      </w:pPr>
      <w:r>
        <w:rPr>
          <w:spacing w:val="-10"/>
          <w:sz w:val="21"/>
          <w:szCs w:val="21"/>
        </w:rPr>
        <w:t>(1)通过上述实验过程，</w:t>
      </w:r>
      <w:r>
        <w:rPr>
          <w:spacing w:val="58"/>
          <w:sz w:val="21"/>
          <w:szCs w:val="21"/>
        </w:rPr>
        <w:t xml:space="preserve"> </w:t>
      </w:r>
      <w:r>
        <w:rPr>
          <w:spacing w:val="-10"/>
          <w:sz w:val="21"/>
          <w:szCs w:val="21"/>
        </w:rPr>
        <w:t>一定不存在的离子是</w:t>
      </w:r>
      <w:r>
        <w:rPr>
          <w:sz w:val="21"/>
          <w:szCs w:val="21"/>
          <w:u w:val="single" w:color="auto"/>
        </w:rPr>
        <w:t xml:space="preserve">        </w:t>
      </w:r>
    </w:p>
    <w:p>
      <w:pPr>
        <w:pStyle w:val="BodyText"/>
        <w:spacing w:line="217" w:lineRule="auto"/>
        <w:ind w:left="70"/>
        <w:rPr>
          <w:sz w:val="21"/>
          <w:szCs w:val="21"/>
        </w:rPr>
      </w:pPr>
      <w:r>
        <w:rPr>
          <w:spacing w:val="-5"/>
          <w:sz w:val="21"/>
          <w:szCs w:val="21"/>
        </w:rPr>
        <w:t>(2)反应①中生成</w:t>
      </w:r>
      <w:r>
        <w:rPr>
          <w:spacing w:val="-41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A 的离子方程式为</w:t>
      </w:r>
      <w:r>
        <w:rPr>
          <w:sz w:val="21"/>
          <w:szCs w:val="21"/>
          <w:u w:val="single" w:color="auto"/>
        </w:rPr>
        <w:t xml:space="preserve">        </w:t>
      </w:r>
    </w:p>
    <w:p>
      <w:pPr>
        <w:pStyle w:val="BodyText"/>
        <w:spacing w:before="202" w:line="404" w:lineRule="auto"/>
        <w:ind w:left="70"/>
        <w:rPr>
          <w:sz w:val="21"/>
          <w:szCs w:val="21"/>
        </w:rPr>
      </w:pPr>
      <w:r>
        <w:rPr>
          <w:spacing w:val="-7"/>
          <w:sz w:val="21"/>
          <w:szCs w:val="21"/>
        </w:rPr>
        <w:t>(3)若测得</w:t>
      </w:r>
      <w:r>
        <w:rPr>
          <w:spacing w:val="-6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X </w:t>
      </w:r>
      <w:r>
        <w:rPr>
          <w:spacing w:val="-7"/>
          <w:sz w:val="21"/>
          <w:szCs w:val="21"/>
        </w:rPr>
        <w:t>溶液中</w:t>
      </w:r>
      <w:r>
        <w:rPr>
          <w:spacing w:val="-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c(H+)=6mol·L-1,</w:t>
      </w:r>
      <w:r>
        <w:rPr>
          <w:rFonts w:ascii="Times New Roman" w:eastAsia="Times New Roman" w:hAnsi="Times New Roman" w:cs="Times New Roman"/>
          <w:spacing w:val="37"/>
          <w:w w:val="101"/>
          <w:sz w:val="21"/>
          <w:szCs w:val="21"/>
        </w:rPr>
        <w:t xml:space="preserve"> </w:t>
      </w:r>
      <w:r>
        <w:rPr>
          <w:spacing w:val="-7"/>
          <w:sz w:val="21"/>
          <w:szCs w:val="21"/>
        </w:rPr>
        <w:t>则</w:t>
      </w:r>
      <w:r>
        <w:rPr>
          <w:spacing w:val="-5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-13"/>
          <w:sz w:val="21"/>
          <w:szCs w:val="21"/>
        </w:rPr>
        <w:t xml:space="preserve"> </w:t>
      </w:r>
      <w:r>
        <w:rPr>
          <w:spacing w:val="-7"/>
          <w:sz w:val="21"/>
          <w:szCs w:val="21"/>
        </w:rPr>
        <w:t>溶液中</w:t>
      </w:r>
      <w:r>
        <w:rPr>
          <w:spacing w:val="-7"/>
          <w:sz w:val="21"/>
          <w:szCs w:val="21"/>
          <w:u w:val="single" w:color="auto"/>
        </w:rPr>
        <w:t xml:space="preserve">       </w:t>
      </w:r>
      <w:r>
        <w:rPr>
          <w:spacing w:val="-7"/>
          <w:sz w:val="21"/>
          <w:szCs w:val="21"/>
        </w:rPr>
        <w:t>(填“含”或“不含”)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Fe³+,c(Fe³+)=   </w:t>
      </w:r>
      <w:r>
        <w:rPr>
          <w:rFonts w:ascii="Times New Roman" w:eastAsia="Times New Roman" w:hAnsi="Times New Roman" w:cs="Times New Roman"/>
          <w:spacing w:val="-7"/>
          <w:sz w:val="21"/>
          <w:szCs w:val="21"/>
          <w:u w:val="single" w:color="auto"/>
        </w:rPr>
        <w:t xml:space="preserve">                 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-L¹</w:t>
      </w:r>
      <w:r>
        <w:rPr>
          <w:spacing w:val="-8"/>
          <w:sz w:val="21"/>
          <w:szCs w:val="21"/>
        </w:rPr>
        <w:t>(若填不含，</w:t>
      </w:r>
    </w:p>
    <w:p>
      <w:pPr>
        <w:pStyle w:val="BodyText"/>
        <w:spacing w:line="212" w:lineRule="auto"/>
        <w:ind w:left="90"/>
        <w:rPr>
          <w:sz w:val="21"/>
          <w:szCs w:val="21"/>
        </w:rPr>
      </w:pPr>
      <w:r>
        <w:rPr>
          <w:spacing w:val="1"/>
          <w:sz w:val="21"/>
          <w:szCs w:val="21"/>
        </w:rPr>
        <w:t>则不需计算),</w:t>
      </w:r>
      <w:r>
        <w:rPr>
          <w:spacing w:val="-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-13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溶液中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c(</w:t>
      </w:r>
      <w:r>
        <w:rPr>
          <w:rFonts w:ascii="Times New Roman" w:eastAsia="Times New Roman" w:hAnsi="Times New Roman" w:cs="Times New Roman"/>
          <w:sz w:val="21"/>
          <w:szCs w:val="21"/>
        </w:rPr>
        <w:t>CF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)=</w:t>
      </w:r>
      <w:r>
        <w:rPr>
          <w:rFonts w:ascii="Times New Roman" w:eastAsia="Times New Roman" w:hAnsi="Times New Roman" w:cs="Times New Roman"/>
          <w:spacing w:val="-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u w:val="single" w:color="auto"/>
        </w:rPr>
        <w:t xml:space="preserve">              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-L¹</w:t>
      </w:r>
      <w:r>
        <w:rPr>
          <w:spacing w:val="1"/>
          <w:position w:val="-1"/>
          <w:sz w:val="21"/>
          <w:szCs w:val="21"/>
        </w:rPr>
        <w:t>。</w:t>
      </w:r>
    </w:p>
    <w:p>
      <w:pPr>
        <w:spacing w:line="244" w:lineRule="auto"/>
      </w:pPr>
    </w:p>
    <w:p>
      <w:pPr>
        <w:spacing w:line="245" w:lineRule="auto"/>
      </w:pPr>
    </w:p>
    <w:p>
      <w:pPr>
        <w:pStyle w:val="BodyText"/>
        <w:spacing w:before="69" w:line="219" w:lineRule="auto"/>
        <w:ind w:left="80"/>
        <w:rPr>
          <w:sz w:val="21"/>
          <w:szCs w:val="21"/>
        </w:rPr>
      </w:pPr>
      <w:r>
        <w:rPr>
          <w:spacing w:val="3"/>
          <w:sz w:val="21"/>
          <w:szCs w:val="21"/>
        </w:rPr>
        <w:t>28、(14分)硅铁合金广泛应用于冶金工业，可用于铸铁时的脱氧剂、添加剂等，回答下列问题：</w:t>
      </w:r>
    </w:p>
    <w:p>
      <w:pPr>
        <w:pStyle w:val="BodyText"/>
        <w:spacing w:before="199" w:line="445" w:lineRule="auto"/>
        <w:ind w:right="14"/>
        <w:jc w:val="right"/>
        <w:rPr>
          <w:sz w:val="21"/>
          <w:szCs w:val="21"/>
        </w:rPr>
      </w:pPr>
      <w:r>
        <w:rPr>
          <w:spacing w:val="5"/>
          <w:sz w:val="21"/>
          <w:szCs w:val="21"/>
        </w:rPr>
        <w:t>(1)基态</w:t>
      </w:r>
      <w:r>
        <w:rPr>
          <w:rFonts w:ascii="Times New Roman" w:eastAsia="Times New Roman" w:hAnsi="Times New Roman" w:cs="Times New Roman"/>
          <w:sz w:val="21"/>
          <w:szCs w:val="21"/>
        </w:rPr>
        <w:t>Fe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原子价层电子的电子排布图为</w:t>
      </w:r>
      <w:r>
        <w:rPr>
          <w:spacing w:val="-102"/>
          <w:sz w:val="21"/>
          <w:szCs w:val="21"/>
        </w:rPr>
        <w:t xml:space="preserve"> </w:t>
      </w:r>
      <w:r>
        <w:rPr>
          <w:spacing w:val="1"/>
          <w:sz w:val="21"/>
          <w:szCs w:val="21"/>
          <w:u w:val="single" w:color="auto"/>
        </w:rPr>
        <w:t xml:space="preserve">        </w:t>
      </w:r>
      <w:r>
        <w:rPr>
          <w:spacing w:val="-43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,基态</w:t>
      </w:r>
      <w:r>
        <w:rPr>
          <w:rFonts w:ascii="Times New Roman" w:eastAsia="Times New Roman" w:hAnsi="Times New Roman" w:cs="Times New Roman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原子电子占据最高能级的电子云轮</w:t>
      </w:r>
      <w:r>
        <w:rPr>
          <w:spacing w:val="4"/>
          <w:sz w:val="21"/>
          <w:szCs w:val="21"/>
        </w:rPr>
        <w:t>廓图为</w:t>
      </w:r>
      <w:r>
        <w:rPr>
          <w:spacing w:val="-96"/>
          <w:sz w:val="21"/>
          <w:szCs w:val="21"/>
        </w:rPr>
        <w:t xml:space="preserve"> </w:t>
      </w:r>
      <w:r>
        <w:rPr>
          <w:spacing w:val="4"/>
          <w:sz w:val="21"/>
          <w:szCs w:val="21"/>
          <w:u w:val="single" w:color="auto"/>
        </w:rPr>
        <w:t xml:space="preserve">        </w:t>
      </w:r>
      <w:r>
        <w:rPr>
          <w:spacing w:val="4"/>
          <w:position w:val="-1"/>
          <w:sz w:val="21"/>
          <w:szCs w:val="21"/>
        </w:rPr>
        <w:t>形。</w:t>
      </w:r>
    </w:p>
    <w:p>
      <w:pPr>
        <w:pStyle w:val="BodyText"/>
        <w:spacing w:line="212" w:lineRule="auto"/>
        <w:ind w:left="180"/>
        <w:rPr>
          <w:sz w:val="26"/>
          <w:szCs w:val="26"/>
        </w:rPr>
      </w:pPr>
      <w:r>
        <w:rPr>
          <w:spacing w:val="-17"/>
          <w:sz w:val="26"/>
          <w:szCs w:val="26"/>
        </w:rPr>
        <w:t>(2)绿帘石的组成为</w:t>
      </w:r>
      <w:r>
        <w:rPr>
          <w:rFonts w:ascii="Times New Roman" w:eastAsia="Times New Roman" w:hAnsi="Times New Roman" w:cs="Times New Roman"/>
          <w:spacing w:val="-17"/>
          <w:sz w:val="26"/>
          <w:szCs w:val="26"/>
        </w:rPr>
        <w:t xml:space="preserve">Ca,FeAl,(SiO₄)(Si,O,)O(OH),    </w:t>
      </w:r>
      <w:r>
        <w:rPr>
          <w:spacing w:val="-17"/>
          <w:sz w:val="26"/>
          <w:szCs w:val="26"/>
        </w:rPr>
        <w:t>将其改写成氧化</w:t>
      </w:r>
      <w:r>
        <w:rPr>
          <w:spacing w:val="-18"/>
          <w:sz w:val="26"/>
          <w:szCs w:val="26"/>
        </w:rPr>
        <w:t>物的形式为_</w:t>
      </w:r>
      <w:r>
        <w:rPr>
          <w:sz w:val="26"/>
          <w:szCs w:val="26"/>
        </w:rPr>
        <w:t xml:space="preserve">          </w:t>
      </w:r>
    </w:p>
    <w:p>
      <w:pPr>
        <w:spacing w:line="212" w:lineRule="auto"/>
        <w:rPr>
          <w:sz w:val="26"/>
          <w:szCs w:val="26"/>
        </w:rPr>
        <w:sectPr>
          <w:pgSz w:w="11910" w:h="16840"/>
          <w:pgMar w:top="1189" w:right="513" w:bottom="0" w:left="489" w:header="0" w:footer="0" w:gutter="0"/>
          <w:pgNumType w:start="16"/>
          <w:cols w:space="708"/>
        </w:sectPr>
      </w:pPr>
    </w:p>
    <w:p>
      <w:pPr>
        <w:spacing w:line="283" w:lineRule="auto"/>
      </w:pPr>
    </w:p>
    <w:p>
      <w:pPr>
        <w:spacing w:line="284" w:lineRule="auto"/>
      </w:pPr>
    </w:p>
    <w:p>
      <w:pPr>
        <w:spacing w:line="284" w:lineRule="auto"/>
      </w:pPr>
    </w:p>
    <w:p>
      <w:pPr>
        <w:pStyle w:val="BodyText"/>
        <w:spacing w:before="69" w:line="495" w:lineRule="auto"/>
        <w:ind w:left="244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(3)</w:t>
      </w:r>
      <w:r>
        <w:rPr>
          <w:rFonts w:ascii="Times New Roman" w:eastAsia="Times New Roman" w:hAnsi="Times New Roman" w:cs="Times New Roman"/>
          <w:sz w:val="21"/>
          <w:szCs w:val="21"/>
        </w:rPr>
        <w:t>SiCl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₄     </w:t>
      </w:r>
      <w:r>
        <w:rPr>
          <w:spacing w:val="3"/>
          <w:sz w:val="21"/>
          <w:szCs w:val="21"/>
        </w:rPr>
        <w:t>分子的中心原子的价层电子对数为</w:t>
      </w:r>
      <w:r>
        <w:rPr>
          <w:spacing w:val="3"/>
          <w:sz w:val="21"/>
          <w:szCs w:val="21"/>
          <w:u w:val="single" w:color="auto"/>
        </w:rPr>
        <w:t xml:space="preserve">        </w:t>
      </w:r>
      <w:r>
        <w:rPr>
          <w:spacing w:val="-35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,分子的立体构型为</w:t>
      </w:r>
      <w:r>
        <w:rPr>
          <w:spacing w:val="3"/>
          <w:sz w:val="21"/>
          <w:szCs w:val="21"/>
          <w:u w:val="single" w:color="auto"/>
        </w:rPr>
        <w:t xml:space="preserve">       </w:t>
      </w:r>
      <w:r>
        <w:rPr>
          <w:spacing w:val="2"/>
          <w:sz w:val="21"/>
          <w:szCs w:val="21"/>
          <w:u w:val="single" w:color="auto"/>
        </w:rPr>
        <w:t xml:space="preserve"> </w:t>
      </w:r>
      <w:r>
        <w:rPr>
          <w:spacing w:val="2"/>
          <w:sz w:val="21"/>
          <w:szCs w:val="21"/>
        </w:rPr>
        <w:t>;四卤化硅的熔、沸点如下，分</w:t>
      </w:r>
    </w:p>
    <w:p>
      <w:pPr>
        <w:pStyle w:val="BodyText"/>
        <w:spacing w:line="219" w:lineRule="auto"/>
        <w:ind w:left="135"/>
        <w:rPr>
          <w:sz w:val="21"/>
          <w:szCs w:val="21"/>
        </w:rPr>
      </w:pPr>
      <w:r>
        <w:rPr>
          <w:spacing w:val="-2"/>
          <w:sz w:val="21"/>
          <w:szCs w:val="21"/>
        </w:rPr>
        <w:t>析其变化规律及原因</w:t>
      </w:r>
      <w:r>
        <w:rPr>
          <w:sz w:val="21"/>
          <w:szCs w:val="21"/>
          <w:u w:val="single" w:color="auto"/>
        </w:rPr>
        <w:t xml:space="preserve">                                 </w:t>
      </w:r>
    </w:p>
    <w:p>
      <w:pPr>
        <w:spacing w:line="77" w:lineRule="exact"/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973"/>
        <w:gridCol w:w="2268"/>
        <w:gridCol w:w="2238"/>
        <w:gridCol w:w="2258"/>
        <w:gridCol w:w="226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91"/>
        </w:trPr>
        <w:tc>
          <w:tcPr>
            <w:tcW w:w="1973" w:type="dxa"/>
          </w:tcPr>
          <w:p/>
        </w:tc>
        <w:tc>
          <w:tcPr>
            <w:tcW w:w="2268" w:type="dxa"/>
          </w:tcPr>
          <w:p>
            <w:pPr>
              <w:pStyle w:val="TableText"/>
              <w:spacing w:before="332" w:line="183" w:lineRule="auto"/>
              <w:ind w:left="126"/>
              <w:rPr>
                <w:sz w:val="30"/>
                <w:szCs w:val="30"/>
              </w:rPr>
            </w:pPr>
            <w:r>
              <w:rPr>
                <w:b/>
                <w:bCs/>
                <w:spacing w:val="-8"/>
                <w:sz w:val="30"/>
                <w:szCs w:val="30"/>
              </w:rPr>
              <w:t>SiF</w:t>
            </w:r>
          </w:p>
        </w:tc>
        <w:tc>
          <w:tcPr>
            <w:tcW w:w="2238" w:type="dxa"/>
          </w:tcPr>
          <w:p>
            <w:pPr>
              <w:spacing w:line="242" w:lineRule="auto"/>
            </w:pPr>
          </w:p>
          <w:p>
            <w:pPr>
              <w:pStyle w:val="TableText"/>
              <w:spacing w:before="69"/>
              <w:ind w:left="107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SiCl</w:t>
            </w:r>
          </w:p>
        </w:tc>
        <w:tc>
          <w:tcPr>
            <w:tcW w:w="2258" w:type="dxa"/>
          </w:tcPr>
          <w:p>
            <w:pPr>
              <w:spacing w:line="277" w:lineRule="auto"/>
            </w:pPr>
          </w:p>
          <w:p>
            <w:pPr>
              <w:pStyle w:val="TableText"/>
              <w:spacing w:before="69" w:line="183" w:lineRule="auto"/>
              <w:ind w:left="116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SiBr</w:t>
            </w:r>
          </w:p>
        </w:tc>
        <w:tc>
          <w:tcPr>
            <w:tcW w:w="2263" w:type="dxa"/>
          </w:tcPr>
          <w:p>
            <w:pPr>
              <w:pStyle w:val="TableText"/>
              <w:spacing w:before="293" w:line="219" w:lineRule="auto"/>
              <w:ind w:left="121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Sil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1"/>
                <w:szCs w:val="21"/>
              </w:rPr>
              <w:t>₄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7"/>
        </w:trPr>
        <w:tc>
          <w:tcPr>
            <w:tcW w:w="1973" w:type="dxa"/>
          </w:tcPr>
          <w:p>
            <w:pPr>
              <w:pStyle w:val="TableText"/>
              <w:spacing w:before="200" w:line="220" w:lineRule="auto"/>
              <w:ind w:left="11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熔点/K</w:t>
            </w:r>
          </w:p>
        </w:tc>
        <w:tc>
          <w:tcPr>
            <w:tcW w:w="2268" w:type="dxa"/>
          </w:tcPr>
          <w:p>
            <w:pPr>
              <w:pStyle w:val="TableText"/>
              <w:spacing w:before="253" w:line="184" w:lineRule="auto"/>
              <w:ind w:left="125"/>
              <w:rPr>
                <w:sz w:val="21"/>
                <w:szCs w:val="21"/>
              </w:rPr>
            </w:pPr>
            <w:r>
              <w:rPr>
                <w:b/>
                <w:bCs/>
                <w:spacing w:val="-7"/>
                <w:sz w:val="21"/>
                <w:szCs w:val="21"/>
              </w:rPr>
              <w:t>182.8</w:t>
            </w:r>
          </w:p>
        </w:tc>
        <w:tc>
          <w:tcPr>
            <w:tcW w:w="2238" w:type="dxa"/>
          </w:tcPr>
          <w:p>
            <w:pPr>
              <w:pStyle w:val="TableText"/>
              <w:spacing w:before="254" w:line="183" w:lineRule="auto"/>
              <w:ind w:left="107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202.7</w:t>
            </w:r>
          </w:p>
        </w:tc>
        <w:tc>
          <w:tcPr>
            <w:tcW w:w="2258" w:type="dxa"/>
          </w:tcPr>
          <w:p>
            <w:pPr>
              <w:pStyle w:val="TableText"/>
              <w:spacing w:before="254" w:line="183" w:lineRule="auto"/>
              <w:ind w:left="119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278.5</w:t>
            </w:r>
          </w:p>
        </w:tc>
        <w:tc>
          <w:tcPr>
            <w:tcW w:w="2263" w:type="dxa"/>
          </w:tcPr>
          <w:p>
            <w:pPr>
              <w:pStyle w:val="TableText"/>
              <w:spacing w:before="254" w:line="183" w:lineRule="auto"/>
              <w:ind w:left="121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393.6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1"/>
        </w:trPr>
        <w:tc>
          <w:tcPr>
            <w:tcW w:w="1973" w:type="dxa"/>
          </w:tcPr>
          <w:p>
            <w:pPr>
              <w:pStyle w:val="TableText"/>
              <w:spacing w:before="213" w:line="221" w:lineRule="auto"/>
              <w:ind w:left="11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沸点/K</w:t>
            </w:r>
          </w:p>
        </w:tc>
        <w:tc>
          <w:tcPr>
            <w:tcW w:w="2268" w:type="dxa"/>
          </w:tcPr>
          <w:p>
            <w:pPr>
              <w:pStyle w:val="TableText"/>
              <w:spacing w:before="266" w:line="184" w:lineRule="auto"/>
              <w:ind w:left="125"/>
              <w:rPr>
                <w:sz w:val="21"/>
                <w:szCs w:val="21"/>
              </w:rPr>
            </w:pPr>
            <w:r>
              <w:rPr>
                <w:b/>
                <w:bCs/>
                <w:spacing w:val="-7"/>
                <w:sz w:val="21"/>
                <w:szCs w:val="21"/>
              </w:rPr>
              <w:t>177.4</w:t>
            </w:r>
          </w:p>
        </w:tc>
        <w:tc>
          <w:tcPr>
            <w:tcW w:w="2238" w:type="dxa"/>
          </w:tcPr>
          <w:p>
            <w:pPr>
              <w:pStyle w:val="TableText"/>
              <w:spacing w:before="266" w:line="184" w:lineRule="auto"/>
              <w:ind w:left="107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330.1</w:t>
            </w:r>
          </w:p>
        </w:tc>
        <w:tc>
          <w:tcPr>
            <w:tcW w:w="2258" w:type="dxa"/>
          </w:tcPr>
          <w:p>
            <w:pPr>
              <w:pStyle w:val="TableText"/>
              <w:spacing w:before="269" w:line="183" w:lineRule="auto"/>
              <w:ind w:left="11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408</w:t>
            </w:r>
          </w:p>
        </w:tc>
        <w:tc>
          <w:tcPr>
            <w:tcW w:w="2263" w:type="dxa"/>
          </w:tcPr>
          <w:p>
            <w:pPr>
              <w:pStyle w:val="TableText"/>
              <w:spacing w:before="267" w:line="183" w:lineRule="auto"/>
              <w:ind w:left="121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460.6</w:t>
            </w:r>
          </w:p>
        </w:tc>
      </w:tr>
    </w:tbl>
    <w:p>
      <w:pPr>
        <w:pStyle w:val="BodyText"/>
        <w:spacing w:before="105"/>
        <w:ind w:left="235"/>
        <w:rPr>
          <w:sz w:val="21"/>
          <w:szCs w:val="21"/>
        </w:rPr>
      </w:pPr>
      <w:r>
        <w:rPr>
          <w:sz w:val="21"/>
          <w:szCs w:val="21"/>
        </w:rPr>
        <w:t>(4)</w:t>
      </w:r>
      <w:r>
        <w:rPr>
          <w:spacing w:val="55"/>
          <w:sz w:val="21"/>
          <w:szCs w:val="21"/>
        </w:rPr>
        <w:t xml:space="preserve"> </w:t>
      </w:r>
      <w:r>
        <w:rPr>
          <w:position w:val="-15"/>
          <w:sz w:val="21"/>
          <w:szCs w:val="21"/>
        </w:rPr>
        <w:pict>
          <v:shape id="IM 62" o:spid="_x0000_i1082" type="#_x0000_t75" style="width:69.01pt;height:21.94pt;mso-wrap-distance-left:0;mso-wrap-distance-right:0" o:preferrelative="t" filled="f" stroked="f">
            <v:fill o:detectmouseclick="t"/>
            <v:imagedata r:id="rId36" o:title=""/>
            <v:path o:extrusionok="f"/>
            <o:lock v:ext="edit" aspectratio="f"/>
          </v:shape>
        </w:pict>
      </w:r>
      <w:r>
        <w:rPr>
          <w:sz w:val="21"/>
          <w:szCs w:val="21"/>
        </w:rPr>
        <w:t>可与乙二胺</w:t>
      </w:r>
      <w:r>
        <w:rPr>
          <w:spacing w:val="-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(H₂NCH₂CH₂NH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₂,          </w:t>
      </w:r>
      <w:r>
        <w:rPr>
          <w:spacing w:val="-1"/>
          <w:sz w:val="24"/>
          <w:szCs w:val="24"/>
        </w:rPr>
        <w:t>简写为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en)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 </w:t>
      </w:r>
      <w:r>
        <w:rPr>
          <w:spacing w:val="-1"/>
          <w:sz w:val="21"/>
          <w:szCs w:val="21"/>
        </w:rPr>
        <w:t>发生如下反应：</w:t>
      </w:r>
    </w:p>
    <w:p>
      <w:pPr>
        <w:pStyle w:val="BodyText"/>
        <w:spacing w:before="196" w:line="276" w:lineRule="auto"/>
        <w:ind w:left="35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2"/>
          <w:w w:val="76"/>
          <w:sz w:val="45"/>
          <w:szCs w:val="45"/>
        </w:rPr>
        <w:t>[Fe(H₂O)</w:t>
      </w:r>
      <w:r>
        <w:rPr>
          <w:spacing w:val="-22"/>
          <w:w w:val="76"/>
          <w:sz w:val="45"/>
          <w:szCs w:val="45"/>
        </w:rPr>
        <w:t>。</w:t>
      </w:r>
      <w:r>
        <w:rPr>
          <w:rFonts w:ascii="Times New Roman" w:eastAsia="Times New Roman" w:hAnsi="Times New Roman" w:cs="Times New Roman"/>
          <w:spacing w:val="-22"/>
          <w:w w:val="76"/>
          <w:sz w:val="45"/>
          <w:szCs w:val="45"/>
        </w:rPr>
        <w:t>]*+en=[Fe(H₂O),(en)]*+2H₂O·[Fe(H₂O)</w:t>
      </w:r>
      <w:r>
        <w:rPr>
          <w:spacing w:val="-22"/>
          <w:w w:val="76"/>
          <w:sz w:val="45"/>
          <w:szCs w:val="45"/>
        </w:rPr>
        <w:t>。</w:t>
      </w:r>
      <w:r>
        <w:rPr>
          <w:rFonts w:ascii="Times New Roman" w:eastAsia="Times New Roman" w:hAnsi="Times New Roman" w:cs="Times New Roman"/>
          <w:spacing w:val="-22"/>
          <w:w w:val="76"/>
          <w:sz w:val="45"/>
          <w:szCs w:val="45"/>
        </w:rPr>
        <w:t>]</w:t>
      </w:r>
      <w:r>
        <w:rPr>
          <w:spacing w:val="4"/>
          <w:position w:val="2"/>
          <w:sz w:val="21"/>
          <w:szCs w:val="21"/>
        </w:rPr>
        <w:t>的中心离子的配位数为</w:t>
      </w:r>
      <w:r>
        <w:rPr>
          <w:spacing w:val="-91"/>
          <w:position w:val="2"/>
          <w:sz w:val="21"/>
          <w:szCs w:val="21"/>
        </w:rPr>
        <w:t xml:space="preserve"> </w:t>
      </w:r>
      <w:r>
        <w:rPr>
          <w:position w:val="2"/>
          <w:sz w:val="21"/>
          <w:szCs w:val="21"/>
          <w:u w:val="single" w:color="auto"/>
        </w:rPr>
        <w:t xml:space="preserve">         </w:t>
      </w:r>
    </w:p>
    <w:p>
      <w:pPr>
        <w:pStyle w:val="BodyText"/>
        <w:spacing w:line="216" w:lineRule="auto"/>
        <w:ind w:left="205"/>
        <w:rPr>
          <w:sz w:val="25"/>
          <w:szCs w:val="25"/>
        </w:rPr>
      </w:pPr>
      <w:r>
        <w:rPr>
          <w:spacing w:val="-40"/>
          <w:w w:val="76"/>
          <w:sz w:val="38"/>
          <w:szCs w:val="38"/>
        </w:rPr>
        <w:t>Fe(H,O),(en)]”中的配位原子为</w:t>
      </w:r>
      <w:r>
        <w:rPr>
          <w:spacing w:val="-40"/>
          <w:w w:val="76"/>
          <w:sz w:val="38"/>
          <w:szCs w:val="38"/>
          <w:u w:val="single" w:color="auto"/>
        </w:rPr>
        <w:t xml:space="preserve">       </w:t>
      </w:r>
      <w:r>
        <w:rPr>
          <w:spacing w:val="20"/>
          <w:sz w:val="25"/>
          <w:szCs w:val="25"/>
        </w:rPr>
        <w:t>。</w:t>
      </w:r>
    </w:p>
    <w:p>
      <w:pPr>
        <w:pStyle w:val="BodyText"/>
        <w:spacing w:before="240" w:line="550" w:lineRule="exact"/>
        <w:ind w:left="244"/>
        <w:rPr>
          <w:sz w:val="21"/>
          <w:szCs w:val="21"/>
        </w:rPr>
      </w:pPr>
      <w:r>
        <w:rPr>
          <w:spacing w:val="5"/>
          <w:position w:val="26"/>
          <w:sz w:val="21"/>
          <w:szCs w:val="21"/>
        </w:rPr>
        <w:t>(5)在硅酸盐中，</w:t>
      </w:r>
      <w:r>
        <w:rPr>
          <w:spacing w:val="45"/>
          <w:position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6"/>
          <w:sz w:val="21"/>
          <w:szCs w:val="21"/>
        </w:rPr>
        <w:t>SiO</w:t>
      </w:r>
      <w:r>
        <w:rPr>
          <w:rFonts w:ascii="Times New Roman" w:eastAsia="Times New Roman" w:hAnsi="Times New Roman" w:cs="Times New Roman"/>
          <w:spacing w:val="5"/>
          <w:position w:val="26"/>
          <w:sz w:val="21"/>
          <w:szCs w:val="21"/>
        </w:rPr>
        <w:t xml:space="preserve">   </w:t>
      </w:r>
      <w:r>
        <w:rPr>
          <w:spacing w:val="5"/>
          <w:position w:val="26"/>
          <w:sz w:val="21"/>
          <w:szCs w:val="21"/>
        </w:rPr>
        <w:t>四面体(图</w:t>
      </w:r>
      <w:r>
        <w:rPr>
          <w:rFonts w:ascii="Times New Roman" w:eastAsia="Times New Roman" w:hAnsi="Times New Roman" w:cs="Times New Roman"/>
          <w:spacing w:val="5"/>
          <w:position w:val="26"/>
          <w:sz w:val="21"/>
          <w:szCs w:val="21"/>
        </w:rPr>
        <w:t xml:space="preserve">a)   </w:t>
      </w:r>
      <w:r>
        <w:rPr>
          <w:spacing w:val="5"/>
          <w:position w:val="26"/>
          <w:sz w:val="21"/>
          <w:szCs w:val="21"/>
        </w:rPr>
        <w:t>通过共用顶角氧离子可形成多种结构形式。图</w:t>
      </w:r>
      <w:r>
        <w:rPr>
          <w:rFonts w:ascii="Times New Roman" w:eastAsia="Times New Roman" w:hAnsi="Times New Roman" w:cs="Times New Roman"/>
          <w:spacing w:val="5"/>
          <w:position w:val="26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4"/>
          <w:position w:val="26"/>
          <w:sz w:val="21"/>
          <w:szCs w:val="21"/>
        </w:rPr>
        <w:t xml:space="preserve"> </w:t>
      </w:r>
      <w:r>
        <w:rPr>
          <w:spacing w:val="4"/>
          <w:position w:val="26"/>
          <w:sz w:val="21"/>
          <w:szCs w:val="21"/>
        </w:rPr>
        <w:t>为一种多硅酸根，其中</w:t>
      </w:r>
      <w:r>
        <w:rPr>
          <w:rFonts w:ascii="Times New Roman" w:eastAsia="Times New Roman" w:hAnsi="Times New Roman" w:cs="Times New Roman"/>
          <w:position w:val="26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26"/>
          <w:position w:val="26"/>
          <w:sz w:val="21"/>
          <w:szCs w:val="21"/>
        </w:rPr>
        <w:t xml:space="preserve"> </w:t>
      </w:r>
      <w:r>
        <w:rPr>
          <w:spacing w:val="4"/>
          <w:position w:val="26"/>
          <w:sz w:val="21"/>
          <w:szCs w:val="21"/>
        </w:rPr>
        <w:t>原</w:t>
      </w:r>
    </w:p>
    <w:p>
      <w:pPr>
        <w:pStyle w:val="BodyText"/>
        <w:spacing w:before="1" w:line="216" w:lineRule="auto"/>
        <w:ind w:left="125"/>
        <w:rPr>
          <w:sz w:val="21"/>
          <w:szCs w:val="21"/>
        </w:rPr>
      </w:pPr>
      <w:r>
        <w:rPr>
          <w:spacing w:val="3"/>
          <w:sz w:val="21"/>
          <w:szCs w:val="21"/>
        </w:rPr>
        <w:t>子的杂化形式为</w:t>
      </w:r>
      <w:r>
        <w:rPr>
          <w:spacing w:val="2"/>
          <w:sz w:val="21"/>
          <w:szCs w:val="21"/>
          <w:u w:val="single" w:color="auto"/>
        </w:rPr>
        <w:t xml:space="preserve">        </w:t>
      </w:r>
      <w:r>
        <w:rPr>
          <w:spacing w:val="-43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,化学式为</w:t>
      </w:r>
      <w:r>
        <w:rPr>
          <w:spacing w:val="-9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        </w:t>
      </w:r>
    </w:p>
    <w:p>
      <w:pPr>
        <w:spacing w:line="73" w:lineRule="exact"/>
      </w:pPr>
    </w:p>
    <w:tbl>
      <w:tblPr>
        <w:tblStyle w:val="TableNormal5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450"/>
        <w:gridCol w:w="5540"/>
      </w:tblGrid>
      <w:tr>
        <w:tblPrEx>
          <w:tblInd w:w="1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27"/>
        </w:trPr>
        <w:tc>
          <w:tcPr>
            <w:tcW w:w="5450" w:type="dxa"/>
          </w:tcPr>
          <w:p>
            <w:pPr>
              <w:pStyle w:val="TableText"/>
              <w:spacing w:before="273" w:line="222" w:lineRule="auto"/>
              <w:ind w:left="102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)</w:t>
            </w:r>
          </w:p>
          <w:p>
            <w:pPr>
              <w:pStyle w:val="TableText"/>
              <w:spacing w:before="172" w:line="183" w:lineRule="exact"/>
              <w:ind w:left="534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O</w:t>
            </w:r>
          </w:p>
          <w:p>
            <w:pPr>
              <w:pStyle w:val="TableText"/>
              <w:spacing w:before="1" w:line="182" w:lineRule="auto"/>
              <w:ind w:left="1425"/>
              <w:rPr>
                <w:sz w:val="24"/>
                <w:szCs w:val="24"/>
              </w:rPr>
            </w:pPr>
            <w:r>
              <w:rPr>
                <w:spacing w:val="-13"/>
                <w:position w:val="4"/>
                <w:sz w:val="17"/>
                <w:szCs w:val="17"/>
              </w:rPr>
              <w:t>O</w:t>
            </w:r>
            <w:r>
              <w:rPr>
                <w:spacing w:val="-15"/>
                <w:position w:val="4"/>
                <w:sz w:val="17"/>
                <w:szCs w:val="17"/>
              </w:rPr>
              <w:t xml:space="preserve"> </w:t>
            </w:r>
            <w:r>
              <w:rPr>
                <w:spacing w:val="-13"/>
                <w:position w:val="4"/>
                <w:sz w:val="17"/>
                <w:szCs w:val="17"/>
              </w:rPr>
              <w:t>·</w:t>
            </w:r>
            <w:r>
              <w:rPr>
                <w:spacing w:val="8"/>
                <w:position w:val="4"/>
                <w:sz w:val="17"/>
                <w:szCs w:val="17"/>
              </w:rPr>
              <w:t xml:space="preserve">   </w:t>
            </w:r>
            <w:r>
              <w:rPr>
                <w:spacing w:val="-13"/>
                <w:position w:val="-2"/>
                <w:sz w:val="24"/>
                <w:szCs w:val="24"/>
              </w:rPr>
              <w:t>Si</w:t>
            </w:r>
            <w:r>
              <w:rPr>
                <w:spacing w:val="26"/>
                <w:position w:val="-2"/>
                <w:sz w:val="24"/>
                <w:szCs w:val="24"/>
              </w:rPr>
              <w:t xml:space="preserve">  </w:t>
            </w:r>
            <w:r>
              <w:rPr>
                <w:spacing w:val="-13"/>
                <w:position w:val="1"/>
                <w:sz w:val="17"/>
                <w:szCs w:val="17"/>
              </w:rPr>
              <w:t>⊙</w:t>
            </w:r>
            <w:r>
              <w:rPr>
                <w:spacing w:val="29"/>
                <w:w w:val="101"/>
                <w:position w:val="1"/>
                <w:sz w:val="17"/>
                <w:szCs w:val="17"/>
              </w:rPr>
              <w:t xml:space="preserve">  </w:t>
            </w:r>
            <w:r>
              <w:rPr>
                <w:spacing w:val="-13"/>
                <w:position w:val="-1"/>
                <w:sz w:val="24"/>
                <w:szCs w:val="24"/>
              </w:rPr>
              <w:t>Si-O</w:t>
            </w:r>
          </w:p>
          <w:p>
            <w:pPr>
              <w:pStyle w:val="TableText"/>
              <w:spacing w:line="183" w:lineRule="auto"/>
              <w:ind w:left="5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  <w:p>
            <w:pPr>
              <w:pStyle w:val="TableText"/>
              <w:spacing w:before="32" w:line="183" w:lineRule="auto"/>
              <w:ind w:left="41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SiOt</w:t>
            </w:r>
          </w:p>
        </w:tc>
        <w:tc>
          <w:tcPr>
            <w:tcW w:w="5540" w:type="dxa"/>
          </w:tcPr>
          <w:p>
            <w:pPr>
              <w:pStyle w:val="TableText"/>
              <w:spacing w:before="159" w:line="189" w:lineRule="auto"/>
              <w:ind w:left="764"/>
              <w:rPr>
                <w:sz w:val="24"/>
                <w:szCs w:val="24"/>
              </w:rPr>
            </w:pPr>
            <w:r>
              <w:pict>
                <v:shape id="IM 64" o:spid="_x0000_s1083" type="#_x0000_t75" style="width:100.5pt;height:80.5pt;margin-top:2.25pt;margin-left:1.25pt;mso-wrap-distance-left:0;mso-wrap-distance-right:0;position:absolute;z-index:-251646976" o:preferrelative="t" filled="f" stroked="f">
                  <v:fill o:detectmouseclick="t"/>
                  <v:imagedata r:id="rId37" o:title=""/>
                  <v:path o:extrusionok="f"/>
                  <o:lock v:ext="edit" aspectratio="f"/>
                </v:shape>
              </w:pict>
            </w:r>
            <w:r>
              <w:rPr>
                <w:spacing w:val="-4"/>
                <w:position w:val="1"/>
                <w:sz w:val="24"/>
                <w:szCs w:val="24"/>
              </w:rPr>
              <w:t>X</w:t>
            </w:r>
            <w:r>
              <w:rPr>
                <w:spacing w:val="18"/>
                <w:position w:val="1"/>
                <w:sz w:val="24"/>
                <w:szCs w:val="24"/>
              </w:rPr>
              <w:t xml:space="preserve">   </w:t>
            </w:r>
            <w:r>
              <w:rPr>
                <w:spacing w:val="-4"/>
                <w:position w:val="-1"/>
                <w:sz w:val="24"/>
                <w:szCs w:val="24"/>
              </w:rPr>
              <w:t>R</w:t>
            </w:r>
          </w:p>
          <w:p>
            <w:pPr>
              <w:spacing w:line="254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78" w:line="189" w:lineRule="exact"/>
              <w:ind w:left="764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</w:rPr>
              <w:t>R</w:t>
            </w:r>
          </w:p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2"/>
        </w:trPr>
        <w:tc>
          <w:tcPr>
            <w:tcW w:w="5450" w:type="dxa"/>
          </w:tcPr>
          <w:p>
            <w:pPr>
              <w:pStyle w:val="TableText"/>
              <w:spacing w:before="209" w:line="221" w:lineRule="auto"/>
              <w:ind w:left="11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图a</w:t>
            </w:r>
          </w:p>
        </w:tc>
        <w:tc>
          <w:tcPr>
            <w:tcW w:w="5540" w:type="dxa"/>
          </w:tcPr>
          <w:p>
            <w:pPr>
              <w:pStyle w:val="TableText"/>
              <w:spacing w:before="209" w:line="221" w:lineRule="auto"/>
              <w:ind w:left="115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图b</w:t>
            </w:r>
          </w:p>
        </w:tc>
      </w:tr>
    </w:tbl>
    <w:p>
      <w:pPr>
        <w:spacing w:line="382" w:lineRule="auto"/>
      </w:pPr>
    </w:p>
    <w:p>
      <w:pPr>
        <w:pStyle w:val="BodyText"/>
        <w:spacing w:before="69" w:line="450" w:lineRule="exact"/>
        <w:ind w:left="135"/>
        <w:rPr>
          <w:sz w:val="21"/>
          <w:szCs w:val="21"/>
        </w:rPr>
      </w:pPr>
      <w:r>
        <w:rPr>
          <w:spacing w:val="4"/>
          <w:position w:val="18"/>
          <w:sz w:val="21"/>
          <w:szCs w:val="21"/>
        </w:rPr>
        <w:t>29、(10分)氮及其化合物在工农业生产和生命活动中起着重要作用。</w:t>
      </w:r>
    </w:p>
    <w:p>
      <w:pPr>
        <w:pStyle w:val="BodyText"/>
        <w:spacing w:line="218" w:lineRule="auto"/>
        <w:ind w:left="135"/>
        <w:rPr>
          <w:sz w:val="21"/>
          <w:szCs w:val="21"/>
        </w:rPr>
      </w:pPr>
      <w:r>
        <w:rPr>
          <w:spacing w:val="-3"/>
          <w:sz w:val="21"/>
          <w:szCs w:val="21"/>
        </w:rPr>
        <w:t>(1)氨气是一种重要的化工原料，氨态氮肥是常用的肥料。</w:t>
      </w:r>
    </w:p>
    <w:p>
      <w:pPr>
        <w:pStyle w:val="BodyText"/>
        <w:spacing w:before="226" w:line="463" w:lineRule="exact"/>
        <w:ind w:left="135"/>
        <w:rPr>
          <w:sz w:val="21"/>
          <w:szCs w:val="21"/>
        </w:rPr>
      </w:pPr>
      <w:r>
        <w:rPr>
          <w:spacing w:val="-5"/>
          <w:position w:val="19"/>
          <w:sz w:val="21"/>
          <w:szCs w:val="21"/>
        </w:rPr>
        <w:t>哈伯法合成氨技术的相关反应为：N</w:t>
      </w:r>
      <w:r>
        <w:rPr>
          <w:rFonts w:ascii="Calibri" w:eastAsia="Calibri" w:hAnsi="Calibri" w:cs="Calibri"/>
          <w:spacing w:val="-5"/>
          <w:position w:val="19"/>
          <w:sz w:val="21"/>
          <w:szCs w:val="21"/>
        </w:rPr>
        <w:t xml:space="preserve">₂ </w:t>
      </w:r>
      <w:r>
        <w:rPr>
          <w:spacing w:val="-5"/>
          <w:position w:val="19"/>
          <w:sz w:val="21"/>
          <w:szCs w:val="21"/>
        </w:rPr>
        <w:t>(g)+3H</w:t>
      </w:r>
      <w:r>
        <w:rPr>
          <w:rFonts w:ascii="Calibri" w:eastAsia="Calibri" w:hAnsi="Calibri" w:cs="Calibri"/>
          <w:spacing w:val="-5"/>
          <w:position w:val="19"/>
          <w:sz w:val="21"/>
          <w:szCs w:val="21"/>
        </w:rPr>
        <w:t xml:space="preserve">₂ </w:t>
      </w:r>
      <w:r>
        <w:rPr>
          <w:spacing w:val="-5"/>
          <w:position w:val="19"/>
          <w:sz w:val="21"/>
          <w:szCs w:val="21"/>
        </w:rPr>
        <w:t>(g)  =2N</w:t>
      </w:r>
      <w:r>
        <w:rPr>
          <w:spacing w:val="-6"/>
          <w:position w:val="19"/>
          <w:sz w:val="21"/>
          <w:szCs w:val="21"/>
        </w:rPr>
        <w:t>H</w:t>
      </w:r>
      <w:r>
        <w:rPr>
          <w:rFonts w:ascii="Calibri" w:eastAsia="Calibri" w:hAnsi="Calibri" w:cs="Calibri"/>
          <w:spacing w:val="-6"/>
          <w:position w:val="19"/>
          <w:sz w:val="21"/>
          <w:szCs w:val="21"/>
        </w:rPr>
        <w:t xml:space="preserve">₃ </w:t>
      </w:r>
      <w:r>
        <w:rPr>
          <w:spacing w:val="-6"/>
          <w:position w:val="19"/>
          <w:sz w:val="21"/>
          <w:szCs w:val="21"/>
        </w:rPr>
        <w:t>(g)    △H=-93kJ/mol,</w:t>
      </w:r>
      <w:r>
        <w:rPr>
          <w:spacing w:val="-60"/>
          <w:position w:val="19"/>
          <w:sz w:val="21"/>
          <w:szCs w:val="21"/>
        </w:rPr>
        <w:t xml:space="preserve"> </w:t>
      </w:r>
      <w:r>
        <w:rPr>
          <w:spacing w:val="-6"/>
          <w:position w:val="19"/>
          <w:sz w:val="21"/>
          <w:szCs w:val="21"/>
        </w:rPr>
        <w:t>实际生产中，常用工艺条件：</w:t>
      </w:r>
      <w:r>
        <w:rPr>
          <w:spacing w:val="-25"/>
          <w:position w:val="19"/>
          <w:sz w:val="21"/>
          <w:szCs w:val="21"/>
        </w:rPr>
        <w:t xml:space="preserve"> </w:t>
      </w:r>
      <w:r>
        <w:rPr>
          <w:spacing w:val="-6"/>
          <w:position w:val="19"/>
          <w:sz w:val="21"/>
          <w:szCs w:val="21"/>
        </w:rPr>
        <w:t>Fe</w:t>
      </w:r>
      <w:r>
        <w:rPr>
          <w:spacing w:val="-30"/>
          <w:position w:val="19"/>
          <w:sz w:val="21"/>
          <w:szCs w:val="21"/>
        </w:rPr>
        <w:t xml:space="preserve"> </w:t>
      </w:r>
      <w:r>
        <w:rPr>
          <w:spacing w:val="-6"/>
          <w:position w:val="19"/>
          <w:sz w:val="21"/>
          <w:szCs w:val="21"/>
        </w:rPr>
        <w:t>作催化</w:t>
      </w:r>
    </w:p>
    <w:p>
      <w:pPr>
        <w:pStyle w:val="BodyText"/>
        <w:spacing w:line="212" w:lineRule="auto"/>
        <w:ind w:left="125"/>
        <w:rPr>
          <w:sz w:val="21"/>
          <w:szCs w:val="21"/>
        </w:rPr>
      </w:pPr>
      <w:r>
        <w:rPr>
          <w:spacing w:val="2"/>
          <w:sz w:val="21"/>
          <w:szCs w:val="21"/>
        </w:rPr>
        <w:t>剂，控制温度773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-31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、压强3.0×107</w:t>
      </w:r>
      <w:r>
        <w:rPr>
          <w:rFonts w:ascii="Times New Roman" w:eastAsia="Times New Roman" w:hAnsi="Times New Roman" w:cs="Times New Roman"/>
          <w:sz w:val="21"/>
          <w:szCs w:val="21"/>
        </w:rPr>
        <w:t>Pa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,   </w:t>
      </w:r>
      <w:r>
        <w:rPr>
          <w:spacing w:val="2"/>
          <w:sz w:val="21"/>
          <w:szCs w:val="21"/>
        </w:rPr>
        <w:t>原料气中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N₂ </w:t>
      </w:r>
      <w:r>
        <w:rPr>
          <w:spacing w:val="2"/>
          <w:sz w:val="21"/>
          <w:szCs w:val="21"/>
        </w:rPr>
        <w:t>和</w:t>
      </w:r>
      <w:r>
        <w:rPr>
          <w:spacing w:val="-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H₂</w:t>
      </w:r>
      <w:r>
        <w:rPr>
          <w:rFonts w:ascii="Times New Roman" w:eastAsia="Times New Roman" w:hAnsi="Times New Roman" w:cs="Times New Roman"/>
          <w:spacing w:val="-13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物质的</w:t>
      </w:r>
      <w:r>
        <w:rPr>
          <w:spacing w:val="1"/>
          <w:sz w:val="21"/>
          <w:szCs w:val="21"/>
        </w:rPr>
        <w:t>量之比为1:2.8。</w:t>
      </w:r>
    </w:p>
    <w:p>
      <w:pPr>
        <w:pStyle w:val="BodyText"/>
        <w:spacing w:before="240" w:line="413" w:lineRule="auto"/>
        <w:ind w:left="125"/>
        <w:rPr>
          <w:sz w:val="21"/>
          <w:szCs w:val="21"/>
        </w:rPr>
      </w:pPr>
      <w:r>
        <w:rPr>
          <w:spacing w:val="-15"/>
          <w:sz w:val="21"/>
          <w:szCs w:val="21"/>
        </w:rPr>
        <w:t>①合成氨技术是氮的固定的一种，属于</w:t>
      </w:r>
      <w:r>
        <w:rPr>
          <w:spacing w:val="-15"/>
          <w:sz w:val="21"/>
          <w:szCs w:val="21"/>
          <w:u w:val="single" w:color="auto"/>
        </w:rPr>
        <w:t xml:space="preserve">      </w:t>
      </w:r>
      <w:r>
        <w:rPr>
          <w:spacing w:val="-15"/>
          <w:sz w:val="21"/>
          <w:szCs w:val="21"/>
        </w:rPr>
        <w:t>(选填“大气固氮”、“生物固氮”“人工固氮”)。</w:t>
      </w:r>
    </w:p>
    <w:p>
      <w:pPr>
        <w:pStyle w:val="BodyText"/>
        <w:spacing w:before="1" w:line="190" w:lineRule="auto"/>
        <w:ind w:left="135"/>
        <w:rPr>
          <w:sz w:val="21"/>
          <w:szCs w:val="21"/>
        </w:rPr>
      </w:pPr>
      <w:r>
        <w:rPr>
          <w:spacing w:val="-1"/>
          <w:sz w:val="21"/>
          <w:szCs w:val="21"/>
        </w:rPr>
        <w:t>②合成氨反应常用铁触媒催化剂，下列关于催化剂的说法不正</w:t>
      </w:r>
      <w:r>
        <w:rPr>
          <w:spacing w:val="-2"/>
          <w:sz w:val="21"/>
          <w:szCs w:val="21"/>
        </w:rPr>
        <w:t>确的是</w:t>
      </w:r>
      <w:r>
        <w:rPr>
          <w:spacing w:val="-99"/>
          <w:sz w:val="21"/>
          <w:szCs w:val="21"/>
        </w:rPr>
        <w:t xml:space="preserve"> </w:t>
      </w:r>
      <w:r>
        <w:rPr>
          <w:spacing w:val="-2"/>
          <w:sz w:val="21"/>
          <w:szCs w:val="21"/>
          <w:u w:val="single" w:color="auto"/>
        </w:rPr>
        <w:t xml:space="preserve">         </w:t>
      </w:r>
      <w:r>
        <w:rPr>
          <w:spacing w:val="-2"/>
          <w:position w:val="3"/>
          <w:sz w:val="21"/>
          <w:szCs w:val="21"/>
        </w:rPr>
        <w:t>_。</w:t>
      </w:r>
    </w:p>
    <w:p>
      <w:pPr>
        <w:pStyle w:val="BodyText"/>
        <w:spacing w:before="206" w:line="219" w:lineRule="auto"/>
        <w:ind w:left="13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 </w:t>
      </w:r>
      <w:r>
        <w:rPr>
          <w:sz w:val="21"/>
          <w:szCs w:val="21"/>
        </w:rPr>
        <w:t>可以加快反应速率</w:t>
      </w:r>
      <w:r>
        <w:rPr>
          <w:spacing w:val="10"/>
          <w:sz w:val="21"/>
          <w:szCs w:val="21"/>
        </w:rPr>
        <w:t xml:space="preserve">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B.  </w:t>
      </w:r>
      <w:r>
        <w:rPr>
          <w:sz w:val="21"/>
          <w:szCs w:val="21"/>
        </w:rPr>
        <w:t>可以改变反应热</w:t>
      </w:r>
    </w:p>
    <w:p>
      <w:pPr>
        <w:pStyle w:val="BodyText"/>
        <w:spacing w:before="220" w:line="219" w:lineRule="auto"/>
        <w:ind w:left="145"/>
        <w:rPr>
          <w:sz w:val="21"/>
          <w:szCs w:val="21"/>
        </w:rPr>
      </w:pPr>
      <w:r>
        <w:rPr>
          <w:spacing w:val="2"/>
          <w:sz w:val="21"/>
          <w:szCs w:val="21"/>
        </w:rPr>
        <w:t>C. 可以减少反应中的能耗     D.</w:t>
      </w:r>
      <w:r>
        <w:rPr>
          <w:spacing w:val="4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可以增</w:t>
      </w:r>
      <w:r>
        <w:rPr>
          <w:spacing w:val="1"/>
          <w:sz w:val="21"/>
          <w:szCs w:val="21"/>
        </w:rPr>
        <w:t>加活化分子的数目</w:t>
      </w:r>
    </w:p>
    <w:p>
      <w:pPr>
        <w:pStyle w:val="BodyText"/>
        <w:spacing w:before="228" w:line="200" w:lineRule="auto"/>
        <w:ind w:left="125"/>
        <w:rPr>
          <w:sz w:val="21"/>
          <w:szCs w:val="21"/>
        </w:rPr>
      </w:pPr>
      <w:r>
        <w:rPr>
          <w:spacing w:val="-3"/>
          <w:sz w:val="21"/>
          <w:szCs w:val="21"/>
        </w:rPr>
        <w:t>③关于合成氨工艺的下列理解，正确的是</w:t>
      </w:r>
      <w:r>
        <w:rPr>
          <w:spacing w:val="-93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   </w:t>
      </w:r>
      <w:r>
        <w:rPr>
          <w:spacing w:val="-90"/>
          <w:sz w:val="21"/>
          <w:szCs w:val="21"/>
        </w:rPr>
        <w:t xml:space="preserve"> </w:t>
      </w:r>
      <w:r>
        <w:rPr>
          <w:spacing w:val="-3"/>
          <w:position w:val="2"/>
          <w:sz w:val="21"/>
          <w:szCs w:val="21"/>
        </w:rPr>
        <w:t>_。</w:t>
      </w:r>
    </w:p>
    <w:p>
      <w:pPr>
        <w:pStyle w:val="BodyText"/>
        <w:spacing w:before="226" w:line="219" w:lineRule="auto"/>
        <w:ind w:left="13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A.  </w:t>
      </w:r>
      <w:r>
        <w:rPr>
          <w:spacing w:val="6"/>
          <w:sz w:val="21"/>
          <w:szCs w:val="21"/>
        </w:rPr>
        <w:t>原料气中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N₂ </w:t>
      </w:r>
      <w:r>
        <w:rPr>
          <w:spacing w:val="6"/>
          <w:sz w:val="21"/>
          <w:szCs w:val="21"/>
        </w:rPr>
        <w:t>过量，是因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N₂</w:t>
      </w:r>
      <w:r>
        <w:rPr>
          <w:spacing w:val="6"/>
          <w:sz w:val="21"/>
          <w:szCs w:val="21"/>
        </w:rPr>
        <w:t>相对易得，适度过量有利于提高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H₂ </w:t>
      </w:r>
      <w:r>
        <w:rPr>
          <w:spacing w:val="6"/>
          <w:sz w:val="21"/>
          <w:szCs w:val="21"/>
        </w:rPr>
        <w:t>的转化率</w:t>
      </w:r>
    </w:p>
    <w:p>
      <w:pPr>
        <w:pStyle w:val="BodyText"/>
        <w:spacing w:before="197" w:line="212" w:lineRule="auto"/>
        <w:ind w:left="12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 </w:t>
      </w:r>
      <w:r>
        <w:rPr>
          <w:sz w:val="21"/>
          <w:szCs w:val="21"/>
        </w:rPr>
        <w:t>控制温度(773</w:t>
      </w:r>
      <w:r>
        <w:rPr>
          <w:rFonts w:ascii="Times New Roman" w:eastAsia="Times New Roman" w:hAnsi="Times New Roman" w:cs="Times New Roman"/>
          <w:sz w:val="21"/>
          <w:szCs w:val="21"/>
        </w:rPr>
        <w:t>K)</w:t>
      </w:r>
      <w:r>
        <w:rPr>
          <w:sz w:val="21"/>
          <w:szCs w:val="21"/>
        </w:rPr>
        <w:t>远高于室温，是为了保证尽可</w:t>
      </w:r>
      <w:r>
        <w:rPr>
          <w:spacing w:val="-1"/>
          <w:sz w:val="21"/>
          <w:szCs w:val="21"/>
        </w:rPr>
        <w:t>能高的平衡转化率和快的反应速率</w:t>
      </w:r>
    </w:p>
    <w:p>
      <w:pPr>
        <w:pStyle w:val="BodyText"/>
        <w:spacing w:before="229" w:line="212" w:lineRule="auto"/>
        <w:ind w:left="13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 </w:t>
      </w:r>
      <w:r>
        <w:rPr>
          <w:spacing w:val="1"/>
          <w:sz w:val="21"/>
          <w:szCs w:val="21"/>
        </w:rPr>
        <w:t>当温度、压强一定时，在原料气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(N₂ </w:t>
      </w:r>
      <w:r>
        <w:rPr>
          <w:spacing w:val="1"/>
          <w:sz w:val="21"/>
          <w:szCs w:val="21"/>
        </w:rPr>
        <w:t>和</w:t>
      </w:r>
      <w:r>
        <w:rPr>
          <w:spacing w:val="-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H₂</w:t>
      </w:r>
      <w:r>
        <w:rPr>
          <w:spacing w:val="1"/>
          <w:sz w:val="21"/>
          <w:szCs w:val="21"/>
        </w:rPr>
        <w:t>的比</w:t>
      </w:r>
      <w:r>
        <w:rPr>
          <w:sz w:val="21"/>
          <w:szCs w:val="21"/>
        </w:rPr>
        <w:t>例不变)中添加少量惰性气体，有利于提高平衡转化率</w:t>
      </w:r>
    </w:p>
    <w:p>
      <w:pPr>
        <w:spacing w:line="212" w:lineRule="auto"/>
        <w:sectPr>
          <w:headerReference w:type="default" r:id="rId38"/>
          <w:pgSz w:w="11910" w:h="16840"/>
          <w:pgMar w:top="400" w:right="464" w:bottom="0" w:left="434" w:header="0" w:footer="0" w:gutter="0"/>
          <w:pgNumType w:start="17"/>
          <w:cols w:space="708"/>
        </w:sectPr>
      </w:pPr>
    </w:p>
    <w:p>
      <w:pPr>
        <w:spacing w:line="248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pStyle w:val="BodyText"/>
        <w:spacing w:before="72" w:line="482" w:lineRule="exact"/>
        <w:jc w:val="right"/>
      </w:pPr>
      <w:r>
        <w:rPr>
          <w:rFonts w:ascii="Times New Roman" w:eastAsia="Times New Roman" w:hAnsi="Times New Roman" w:cs="Times New Roman"/>
          <w:b/>
          <w:bCs/>
          <w:spacing w:val="-7"/>
          <w:position w:val="20"/>
        </w:rPr>
        <w:t xml:space="preserve">D.  </w:t>
      </w:r>
      <w:r>
        <w:rPr>
          <w:b/>
          <w:bCs/>
          <w:spacing w:val="-7"/>
          <w:position w:val="20"/>
        </w:rPr>
        <w:t>分离空气可得</w:t>
      </w:r>
      <w:r>
        <w:rPr>
          <w:rFonts w:ascii="Times New Roman" w:eastAsia="Times New Roman" w:hAnsi="Times New Roman" w:cs="Times New Roman"/>
          <w:b/>
          <w:bCs/>
          <w:spacing w:val="-7"/>
          <w:position w:val="20"/>
        </w:rPr>
        <w:t xml:space="preserve">N₂,   </w:t>
      </w:r>
      <w:r>
        <w:rPr>
          <w:b/>
          <w:bCs/>
          <w:spacing w:val="-7"/>
          <w:position w:val="20"/>
        </w:rPr>
        <w:t>通过天</w:t>
      </w:r>
      <w:r>
        <w:rPr>
          <w:b/>
          <w:bCs/>
          <w:spacing w:val="-8"/>
          <w:position w:val="20"/>
        </w:rPr>
        <w:t>然气和水蒸气转化可得</w:t>
      </w:r>
      <w:r>
        <w:rPr>
          <w:rFonts w:ascii="Times New Roman" w:eastAsia="Times New Roman" w:hAnsi="Times New Roman" w:cs="Times New Roman"/>
          <w:b/>
          <w:bCs/>
          <w:spacing w:val="-8"/>
          <w:position w:val="20"/>
        </w:rPr>
        <w:t>H₂,</w:t>
      </w:r>
      <w:r>
        <w:rPr>
          <w:rFonts w:ascii="Times New Roman" w:eastAsia="Times New Roman" w:hAnsi="Times New Roman" w:cs="Times New Roman"/>
          <w:b/>
          <w:bCs/>
          <w:spacing w:val="18"/>
          <w:position w:val="20"/>
        </w:rPr>
        <w:t xml:space="preserve">  </w:t>
      </w:r>
      <w:r>
        <w:rPr>
          <w:b/>
          <w:bCs/>
          <w:spacing w:val="-8"/>
          <w:position w:val="20"/>
        </w:rPr>
        <w:t>原料气须经过净化处理，以防止催化剂中毒和安全事故发生</w:t>
      </w:r>
    </w:p>
    <w:p>
      <w:pPr>
        <w:pStyle w:val="BodyText"/>
        <w:spacing w:line="218" w:lineRule="auto"/>
        <w:ind w:left="2"/>
      </w:pPr>
      <w:r>
        <w:rPr>
          <w:b/>
          <w:bCs/>
          <w:spacing w:val="-14"/>
        </w:rPr>
        <w:t>(2)肼(N</w:t>
      </w:r>
      <w:r>
        <w:rPr>
          <w:rFonts w:ascii="Calibri" w:eastAsia="Calibri" w:hAnsi="Calibri" w:cs="Calibri"/>
          <w:b/>
          <w:bCs/>
          <w:spacing w:val="-14"/>
        </w:rPr>
        <w:t>₂</w:t>
      </w:r>
      <w:r>
        <w:rPr>
          <w:b/>
          <w:bCs/>
          <w:spacing w:val="-14"/>
        </w:rPr>
        <w:t>H</w:t>
      </w:r>
      <w:r>
        <w:rPr>
          <w:rFonts w:ascii="Calibri" w:eastAsia="Calibri" w:hAnsi="Calibri" w:cs="Calibri"/>
          <w:b/>
          <w:bCs/>
          <w:spacing w:val="-14"/>
        </w:rPr>
        <w:t>₄</w:t>
      </w:r>
      <w:r>
        <w:rPr>
          <w:b/>
          <w:bCs/>
          <w:spacing w:val="-14"/>
        </w:rPr>
        <w:t>)</w:t>
      </w:r>
      <w:r>
        <w:rPr>
          <w:spacing w:val="-53"/>
        </w:rPr>
        <w:t xml:space="preserve"> </w:t>
      </w:r>
      <w:r>
        <w:rPr>
          <w:b/>
          <w:bCs/>
          <w:spacing w:val="-14"/>
        </w:rPr>
        <w:t>是氮的氢化物之一，其制备方法可用次氯酸钠氧化过量的氨气。</w:t>
      </w:r>
    </w:p>
    <w:p>
      <w:pPr>
        <w:pStyle w:val="BodyText"/>
        <w:spacing w:before="207" w:line="217" w:lineRule="auto"/>
        <w:ind w:left="3"/>
      </w:pPr>
      <w:r>
        <w:pict>
          <v:rect id="矩形 29" o:spid="_x0000_s1084" style="width:146.95pt;height:0.55pt;margin-top:20.8pt;margin-left:220.05pt;position:absolute;z-index:251670528" filled="t" fillcolor="black" stroked="f"/>
        </w:pict>
      </w:r>
      <w:r>
        <w:rPr>
          <w:b/>
          <w:bCs/>
          <w:spacing w:val="-12"/>
        </w:rPr>
        <w:t>①次氯酸钠溶液显碱性，表示原理的离子方程式是</w:t>
      </w:r>
    </w:p>
    <w:p>
      <w:pPr>
        <w:pStyle w:val="BodyText"/>
        <w:spacing w:before="222" w:line="212" w:lineRule="auto"/>
        <w:rPr>
          <w:rFonts w:ascii="Times New Roman" w:eastAsia="Times New Roman" w:hAnsi="Times New Roman" w:cs="Times New Roman"/>
        </w:rPr>
      </w:pPr>
      <w:r>
        <w:rPr>
          <w:spacing w:val="-1"/>
        </w:rPr>
        <w:t>②常温下，该水解反应的平衡常数为</w:t>
      </w:r>
      <w:r>
        <w:rPr>
          <w:rFonts w:ascii="Times New Roman" w:eastAsia="Times New Roman" w:hAnsi="Times New Roman" w:cs="Times New Roman"/>
          <w:spacing w:val="-1"/>
        </w:rPr>
        <w:t>K=1.0×10⁶</w:t>
      </w:r>
      <w:r>
        <w:rPr>
          <w:rFonts w:ascii="Times New Roman" w:eastAsia="Times New Roman" w:hAnsi="Times New Roman" w:cs="Times New Roman"/>
          <w:spacing w:val="-2"/>
        </w:rPr>
        <w:t xml:space="preserve">mol/L,   </w:t>
      </w:r>
      <w:r>
        <w:rPr>
          <w:spacing w:val="-2"/>
        </w:rPr>
        <w:t>则1.0</w:t>
      </w:r>
      <w:r>
        <w:rPr>
          <w:rFonts w:ascii="Times New Roman" w:eastAsia="Times New Roman" w:hAnsi="Times New Roman" w:cs="Times New Roman"/>
          <w:spacing w:val="-2"/>
        </w:rPr>
        <w:t>mol/LNaClO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-2"/>
        </w:rPr>
        <w:t>溶液的</w:t>
      </w:r>
      <w:r>
        <w:rPr>
          <w:rFonts w:ascii="Times New Roman" w:eastAsia="Times New Roman" w:hAnsi="Times New Roman" w:cs="Times New Roman"/>
          <w:spacing w:val="-2"/>
        </w:rPr>
        <w:t>pH=</w:t>
      </w:r>
      <w:r>
        <w:rPr>
          <w:rFonts w:ascii="Times New Roman" w:eastAsia="Times New Roman" w:hAnsi="Times New Roman" w:cs="Times New Roman"/>
          <w:spacing w:val="-2"/>
          <w:u w:val="single" w:color="auto"/>
        </w:rPr>
        <w:t xml:space="preserve">          </w:t>
      </w:r>
    </w:p>
    <w:p>
      <w:pPr>
        <w:pStyle w:val="BodyText"/>
        <w:spacing w:before="216" w:line="217" w:lineRule="auto"/>
        <w:ind w:left="3"/>
      </w:pPr>
      <w:r>
        <w:rPr>
          <w:b/>
          <w:bCs/>
          <w:spacing w:val="-8"/>
        </w:rPr>
        <w:t>③肼与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</w:rPr>
        <w:t>N₂O₄</w:t>
      </w:r>
      <w:r>
        <w:rPr>
          <w:b/>
          <w:bCs/>
          <w:spacing w:val="-8"/>
        </w:rPr>
        <w:t>氧化反应生成</w:t>
      </w:r>
      <w:r>
        <w:rPr>
          <w:spacing w:val="-5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</w:rPr>
        <w:t>N₂</w:t>
      </w:r>
      <w:r>
        <w:rPr>
          <w:b/>
          <w:bCs/>
          <w:spacing w:val="-8"/>
        </w:rPr>
        <w:t>和水蒸气。</w:t>
      </w:r>
    </w:p>
    <w:p>
      <w:pPr>
        <w:pStyle w:val="BodyText"/>
        <w:spacing w:before="192" w:line="212" w:lineRule="auto"/>
        <w:rPr>
          <w:rFonts w:ascii="Times New Roman" w:eastAsia="Times New Roman" w:hAnsi="Times New Roman" w:cs="Times New Roman"/>
        </w:rPr>
      </w:pPr>
      <w:r>
        <w:rPr>
          <w:spacing w:val="-4"/>
        </w:rPr>
        <w:t>已知：</w:t>
      </w:r>
      <w:r>
        <w:rPr>
          <w:spacing w:val="-5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N₂(g)+2O₂(g)=N₂O₄(I)    </w:t>
      </w:r>
      <w:r>
        <w:rPr>
          <w:spacing w:val="-4"/>
        </w:rPr>
        <w:t>△</w:t>
      </w:r>
      <w:r>
        <w:rPr>
          <w:rFonts w:ascii="Times New Roman" w:eastAsia="Times New Roman" w:hAnsi="Times New Roman" w:cs="Times New Roman"/>
          <w:spacing w:val="-4"/>
        </w:rPr>
        <w:t>H=</w:t>
      </w:r>
      <w:r>
        <w:rPr>
          <w:rFonts w:ascii="Times New Roman" w:eastAsia="Times New Roman" w:hAnsi="Times New Roman" w:cs="Times New Roman"/>
          <w:spacing w:val="-5"/>
        </w:rPr>
        <w:t>-19.5kJ/mol</w:t>
      </w:r>
    </w:p>
    <w:p>
      <w:pPr>
        <w:pStyle w:val="BodyText"/>
        <w:spacing w:before="255" w:line="214" w:lineRule="auto"/>
      </w:pPr>
      <w:r>
        <w:rPr>
          <w:spacing w:val="-6"/>
        </w:rPr>
        <w:t>N</w:t>
      </w:r>
      <w:r>
        <w:rPr>
          <w:rFonts w:ascii="Calibri" w:eastAsia="Calibri" w:hAnsi="Calibri" w:cs="Calibri"/>
          <w:spacing w:val="-6"/>
        </w:rPr>
        <w:t>₂</w:t>
      </w:r>
      <w:r>
        <w:rPr>
          <w:spacing w:val="-6"/>
        </w:rPr>
        <w:t>H</w:t>
      </w:r>
      <w:r>
        <w:rPr>
          <w:rFonts w:ascii="Calibri" w:eastAsia="Calibri" w:hAnsi="Calibri" w:cs="Calibri"/>
          <w:spacing w:val="-6"/>
        </w:rPr>
        <w:t xml:space="preserve">₄ </w:t>
      </w:r>
      <w:r>
        <w:rPr>
          <w:spacing w:val="-6"/>
        </w:rPr>
        <w:t>(I)+O</w:t>
      </w:r>
      <w:r>
        <w:rPr>
          <w:rFonts w:ascii="Calibri" w:eastAsia="Calibri" w:hAnsi="Calibri" w:cs="Calibri"/>
          <w:spacing w:val="-6"/>
        </w:rPr>
        <w:t xml:space="preserve">₂ </w:t>
      </w:r>
      <w:r>
        <w:rPr>
          <w:spacing w:val="-6"/>
        </w:rPr>
        <w:t>(g)=N</w:t>
      </w:r>
      <w:r>
        <w:rPr>
          <w:rFonts w:ascii="Calibri" w:eastAsia="Calibri" w:hAnsi="Calibri" w:cs="Calibri"/>
          <w:spacing w:val="-6"/>
        </w:rPr>
        <w:t xml:space="preserve">₂ </w:t>
      </w:r>
      <w:r>
        <w:rPr>
          <w:spacing w:val="-6"/>
        </w:rPr>
        <w:t>(g)+2H</w:t>
      </w:r>
      <w:r>
        <w:rPr>
          <w:rFonts w:ascii="Calibri" w:eastAsia="Calibri" w:hAnsi="Calibri" w:cs="Calibri"/>
          <w:spacing w:val="-6"/>
        </w:rPr>
        <w:t>₂</w:t>
      </w:r>
      <w:r>
        <w:rPr>
          <w:spacing w:val="-6"/>
        </w:rPr>
        <w:t>O(g</w:t>
      </w:r>
      <w:r>
        <w:rPr>
          <w:spacing w:val="-7"/>
        </w:rPr>
        <w:t>)</w:t>
      </w:r>
      <w:r>
        <w:rPr>
          <w:spacing w:val="69"/>
        </w:rPr>
        <w:t xml:space="preserve"> </w:t>
      </w:r>
      <w:r>
        <w:rPr>
          <w:spacing w:val="-7"/>
        </w:rPr>
        <w:t>△H=-534.2kJ/mol</w:t>
      </w:r>
    </w:p>
    <w:p>
      <w:pPr>
        <w:pStyle w:val="BodyText"/>
        <w:spacing w:before="180" w:line="219" w:lineRule="auto"/>
        <w:ind w:left="2"/>
      </w:pPr>
      <w:r>
        <w:rPr>
          <w:b/>
          <w:bCs/>
          <w:spacing w:val="-11"/>
        </w:rPr>
        <w:t>请写出肼和</w:t>
      </w:r>
      <w:r>
        <w:rPr>
          <w:spacing w:val="-6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</w:rPr>
        <w:t>N₂O₄</w:t>
      </w:r>
      <w:r>
        <w:rPr>
          <w:rFonts w:ascii="Times New Roman" w:eastAsia="Times New Roman" w:hAnsi="Times New Roman" w:cs="Times New Roman"/>
          <w:b/>
          <w:bCs/>
          <w:spacing w:val="-20"/>
        </w:rPr>
        <w:t xml:space="preserve"> </w:t>
      </w:r>
      <w:r>
        <w:rPr>
          <w:b/>
          <w:bCs/>
          <w:spacing w:val="-11"/>
        </w:rPr>
        <w:t>反应的热化学反应方程式</w:t>
      </w:r>
      <w:r>
        <w:rPr>
          <w:u w:val="single" w:color="auto"/>
        </w:rPr>
        <w:t xml:space="preserve">                                </w:t>
      </w:r>
    </w:p>
    <w:p>
      <w:pPr>
        <w:spacing w:line="155" w:lineRule="exact"/>
      </w:pPr>
    </w:p>
    <w:p>
      <w:pPr>
        <w:spacing w:line="155" w:lineRule="exact"/>
        <w:sectPr>
          <w:headerReference w:type="default" r:id="rId39"/>
          <w:pgSz w:w="11910" w:h="16840"/>
          <w:pgMar w:top="400" w:right="603" w:bottom="0" w:left="539" w:header="0" w:footer="0" w:gutter="0"/>
          <w:pgNumType w:start="18"/>
          <w:cols w:space="708"/>
        </w:sectPr>
      </w:pPr>
    </w:p>
    <w:p>
      <w:pPr>
        <w:pStyle w:val="BodyText"/>
        <w:spacing w:before="44" w:line="458" w:lineRule="exact"/>
        <w:rPr>
          <w:rFonts w:ascii="Times New Roman" w:eastAsia="Times New Roman" w:hAnsi="Times New Roman" w:cs="Times New Roman"/>
        </w:rPr>
      </w:pPr>
      <w:r>
        <w:rPr>
          <w:spacing w:val="-2"/>
          <w:position w:val="18"/>
        </w:rPr>
        <w:t>(3)在</w:t>
      </w:r>
      <w:r>
        <w:rPr>
          <w:spacing w:val="-61"/>
          <w:position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18"/>
        </w:rPr>
        <w:t>NH₄HCO₃</w:t>
      </w:r>
      <w:r>
        <w:rPr>
          <w:rFonts w:ascii="Times New Roman" w:eastAsia="Times New Roman" w:hAnsi="Times New Roman" w:cs="Times New Roman"/>
          <w:spacing w:val="-11"/>
          <w:position w:val="18"/>
        </w:rPr>
        <w:t xml:space="preserve"> </w:t>
      </w:r>
      <w:r>
        <w:rPr>
          <w:spacing w:val="-2"/>
          <w:position w:val="18"/>
        </w:rPr>
        <w:t>溶液中，反应</w:t>
      </w:r>
      <w:r>
        <w:rPr>
          <w:rFonts w:ascii="Times New Roman" w:eastAsia="Times New Roman" w:hAnsi="Times New Roman" w:cs="Times New Roman"/>
          <w:spacing w:val="-2"/>
          <w:position w:val="18"/>
        </w:rPr>
        <w:t>NH₄</w:t>
      </w:r>
      <w:r>
        <w:rPr>
          <w:rFonts w:ascii="Times New Roman" w:eastAsia="Times New Roman" w:hAnsi="Times New Roman" w:cs="Times New Roman"/>
          <w:spacing w:val="-3"/>
          <w:position w:val="18"/>
        </w:rPr>
        <w:t>+HCOx+H₂O==NHxH₂O+H₂CO₃</w:t>
      </w:r>
    </w:p>
    <w:p>
      <w:pPr>
        <w:pStyle w:val="BodyText"/>
        <w:spacing w:before="1" w:line="197" w:lineRule="auto"/>
      </w:pPr>
      <w:r>
        <w:rPr>
          <w:spacing w:val="-1"/>
        </w:rPr>
        <w:t>的电离平衡常数</w:t>
      </w:r>
      <w:r>
        <w:rPr>
          <w:rFonts w:ascii="Times New Roman" w:eastAsia="Times New Roman" w:hAnsi="Times New Roman" w:cs="Times New Roman"/>
          <w:spacing w:val="-1"/>
        </w:rPr>
        <w:t xml:space="preserve">Kp=2x10⁵,H₂CO₃    </w:t>
      </w:r>
      <w:r>
        <w:rPr>
          <w:spacing w:val="-1"/>
        </w:rPr>
        <w:t>的电离平衡常数</w:t>
      </w:r>
      <w:r>
        <w:rPr>
          <w:rFonts w:ascii="Times New Roman" w:eastAsia="Times New Roman" w:hAnsi="Times New Roman" w:cs="Times New Roman"/>
          <w:spacing w:val="-1"/>
        </w:rPr>
        <w:t>Ka₁=4×1</w:t>
      </w:r>
      <w:r>
        <w:rPr>
          <w:rFonts w:ascii="Times New Roman" w:eastAsia="Times New Roman" w:hAnsi="Times New Roman" w:cs="Times New Roman"/>
          <w:spacing w:val="-2"/>
        </w:rPr>
        <w:t>0⁷)</w:t>
      </w:r>
      <w:r>
        <w:rPr>
          <w:spacing w:val="-2"/>
        </w:rPr>
        <w:t>。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3" w:line="219" w:lineRule="auto"/>
        <w:rPr>
          <w:rFonts w:ascii="Times New Roman" w:eastAsia="Times New Roman" w:hAnsi="Times New Roman" w:cs="Times New Roman"/>
        </w:rPr>
      </w:pPr>
      <w:r>
        <w:rPr>
          <w:spacing w:val="-9"/>
        </w:rPr>
        <w:t>的平衡常数</w:t>
      </w:r>
      <w:r>
        <w:rPr>
          <w:spacing w:val="-31"/>
        </w:rPr>
        <w:t xml:space="preserve"> </w:t>
      </w:r>
      <w:r>
        <w:rPr>
          <w:rFonts w:ascii="Times New Roman" w:eastAsia="Times New Roman" w:hAnsi="Times New Roman" w:cs="Times New Roman"/>
          <w:spacing w:val="-9"/>
        </w:rPr>
        <w:t>K=</w:t>
      </w:r>
      <w:r>
        <w:rPr>
          <w:rFonts w:ascii="Times New Roman" w:eastAsia="Times New Roman" w:hAnsi="Times New Roman" w:cs="Times New Roman"/>
          <w:spacing w:val="-28"/>
        </w:rPr>
        <w:t xml:space="preserve"> </w:t>
      </w:r>
      <w:r>
        <w:rPr>
          <w:rFonts w:ascii="Times New Roman" w:eastAsia="Times New Roman" w:hAnsi="Times New Roman" w:cs="Times New Roman"/>
          <w:spacing w:val="-9"/>
          <w:u w:val="single" w:color="auto"/>
        </w:rPr>
        <w:t xml:space="preserve">           </w:t>
      </w:r>
      <w:r>
        <w:rPr>
          <w:spacing w:val="-9"/>
        </w:rPr>
        <w:t>。</w:t>
      </w:r>
      <w:r>
        <w:rPr>
          <w:b/>
          <w:bCs/>
          <w:spacing w:val="-9"/>
        </w:rPr>
        <w:t>(已知常温下</w:t>
      </w:r>
      <w:r>
        <w:rPr>
          <w:rFonts w:ascii="Times New Roman" w:eastAsia="Times New Roman" w:hAnsi="Times New Roman" w:cs="Times New Roman"/>
          <w:b/>
          <w:bCs/>
          <w:spacing w:val="-9"/>
        </w:rPr>
        <w:t>NH₃·H₂O</w:t>
      </w:r>
    </w:p>
    <w:p>
      <w:pPr>
        <w:spacing w:line="219" w:lineRule="auto"/>
        <w:rPr>
          <w:rFonts w:ascii="Times New Roman" w:eastAsia="Times New Roman" w:hAnsi="Times New Roman" w:cs="Times New Roman"/>
        </w:rPr>
        <w:sectPr>
          <w:headerReference w:type="default" r:id="rId40"/>
          <w:type w:val="continuous"/>
          <w:pgSz w:w="11910" w:h="16840"/>
          <w:pgMar w:top="400" w:right="603" w:bottom="0" w:left="539" w:header="0" w:footer="0" w:gutter="0"/>
          <w:pgNumType w:start="19"/>
          <w:cols w:num="2" w:space="100" w:equalWidth="0">
            <w:col w:w="6481" w:space="100"/>
            <w:col w:w="4187" w:space="0"/>
          </w:cols>
        </w:sectPr>
      </w:pPr>
    </w:p>
    <w:p>
      <w:pPr>
        <w:spacing w:line="262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before="92" w:line="222" w:lineRule="auto"/>
        <w:ind w:left="4863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pacing w:val="-5"/>
          <w:sz w:val="28"/>
          <w:szCs w:val="28"/>
        </w:rPr>
        <w:t>参考答案</w:t>
      </w:r>
    </w:p>
    <w:p>
      <w:pPr>
        <w:spacing w:line="377" w:lineRule="auto"/>
      </w:pPr>
    </w:p>
    <w:p>
      <w:pPr>
        <w:pStyle w:val="BodyText"/>
        <w:spacing w:before="72" w:line="432" w:lineRule="exact"/>
        <w:ind w:left="3"/>
      </w:pPr>
      <w:r>
        <w:rPr>
          <w:b/>
          <w:bCs/>
          <w:spacing w:val="-7"/>
          <w:position w:val="16"/>
        </w:rPr>
        <w:t>一、选择题(共包括22个小题。每小题均只有一个符合题意的选项)</w:t>
      </w:r>
    </w:p>
    <w:p>
      <w:pPr>
        <w:pStyle w:val="BodyText"/>
        <w:spacing w:before="1" w:line="183" w:lineRule="auto"/>
        <w:ind w:left="3"/>
      </w:pPr>
      <w:r>
        <w:rPr>
          <w:b/>
          <w:bCs/>
          <w:spacing w:val="-9"/>
        </w:rPr>
        <w:t>1、C</w:t>
      </w:r>
    </w:p>
    <w:p>
      <w:pPr>
        <w:pStyle w:val="BodyText"/>
        <w:spacing w:before="209" w:line="220" w:lineRule="auto"/>
        <w:ind w:left="3"/>
      </w:pPr>
      <w:r>
        <w:rPr>
          <w:b/>
          <w:bCs/>
          <w:spacing w:val="-8"/>
        </w:rPr>
        <w:t>【解题分析】</w:t>
      </w:r>
    </w:p>
    <w:p>
      <w:pPr>
        <w:pStyle w:val="BodyText"/>
        <w:spacing w:before="166" w:line="219" w:lineRule="auto"/>
        <w:outlineLvl w:val="0"/>
      </w:pPr>
      <w:r>
        <w:rPr>
          <w:rFonts w:ascii="Times New Roman" w:eastAsia="Times New Roman" w:hAnsi="Times New Roman" w:cs="Times New Roman"/>
          <w:b/>
          <w:bCs/>
          <w:spacing w:val="-10"/>
        </w:rPr>
        <w:t xml:space="preserve">A.  </w:t>
      </w:r>
      <w:r>
        <w:rPr>
          <w:b/>
          <w:bCs/>
          <w:spacing w:val="-10"/>
        </w:rPr>
        <w:t>稀盐酸和碳酸钠反应先生成碳酸氢钠和氯化钠，生成的碳酸氢钠再和稀盐酸反应生成二氧化碳，所以不会立即产</w:t>
      </w:r>
    </w:p>
    <w:p>
      <w:pPr>
        <w:pStyle w:val="BodyText"/>
        <w:spacing w:before="242" w:line="221" w:lineRule="auto"/>
        <w:ind w:left="2"/>
      </w:pPr>
      <w:r>
        <w:rPr>
          <w:b/>
          <w:bCs/>
          <w:spacing w:val="-13"/>
        </w:rPr>
        <w:t>生气体，故</w:t>
      </w:r>
      <w:r>
        <w:rPr>
          <w:spacing w:val="-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</w:rPr>
        <w:t>A</w:t>
      </w:r>
      <w:r>
        <w:rPr>
          <w:b/>
          <w:bCs/>
          <w:spacing w:val="-13"/>
        </w:rPr>
        <w:t>错误；</w:t>
      </w:r>
    </w:p>
    <w:p>
      <w:pPr>
        <w:pStyle w:val="BodyText"/>
        <w:spacing w:before="194" w:line="471" w:lineRule="exact"/>
      </w:pPr>
      <w:r>
        <w:rPr>
          <w:rFonts w:ascii="Times New Roman" w:eastAsia="Times New Roman" w:hAnsi="Times New Roman" w:cs="Times New Roman"/>
          <w:b/>
          <w:bCs/>
          <w:spacing w:val="-10"/>
          <w:position w:val="19"/>
        </w:rPr>
        <w:t>B.</w:t>
      </w:r>
      <w:r>
        <w:rPr>
          <w:rFonts w:ascii="Times New Roman" w:eastAsia="Times New Roman" w:hAnsi="Times New Roman" w:cs="Times New Roman"/>
          <w:b/>
          <w:bCs/>
          <w:spacing w:val="15"/>
          <w:position w:val="19"/>
        </w:rPr>
        <w:t xml:space="preserve">  </w:t>
      </w:r>
      <w:r>
        <w:rPr>
          <w:b/>
          <w:bCs/>
          <w:spacing w:val="-10"/>
          <w:position w:val="19"/>
        </w:rPr>
        <w:t>浓硝酸和</w:t>
      </w:r>
      <w:r>
        <w:rPr>
          <w:rFonts w:ascii="Times New Roman" w:eastAsia="Times New Roman" w:hAnsi="Times New Roman" w:cs="Times New Roman"/>
          <w:b/>
          <w:bCs/>
          <w:spacing w:val="-10"/>
          <w:position w:val="19"/>
        </w:rPr>
        <w:t xml:space="preserve">Al </w:t>
      </w:r>
      <w:r>
        <w:rPr>
          <w:b/>
          <w:bCs/>
          <w:spacing w:val="-10"/>
          <w:position w:val="19"/>
        </w:rPr>
        <w:t>发生氧化还原反应生成一层致密的氧化物薄膜而阻止进一步被氧化，该现象为钝化现象，所以不会产</w:t>
      </w:r>
    </w:p>
    <w:p>
      <w:pPr>
        <w:pStyle w:val="BodyText"/>
        <w:spacing w:line="219" w:lineRule="auto"/>
        <w:ind w:left="3"/>
      </w:pPr>
      <w:r>
        <w:rPr>
          <w:b/>
          <w:bCs/>
          <w:spacing w:val="-11"/>
        </w:rPr>
        <w:t>生大量红棕色气体，故</w:t>
      </w:r>
      <w:r>
        <w:rPr>
          <w:rFonts w:ascii="Times New Roman" w:eastAsia="Times New Roman" w:hAnsi="Times New Roman" w:cs="Times New Roman"/>
          <w:b/>
          <w:bCs/>
          <w:spacing w:val="-11"/>
        </w:rPr>
        <w:t>B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 </w:t>
      </w:r>
      <w:r>
        <w:rPr>
          <w:b/>
          <w:bCs/>
          <w:spacing w:val="-11"/>
        </w:rPr>
        <w:t>错误；</w:t>
      </w:r>
    </w:p>
    <w:p>
      <w:pPr>
        <w:pStyle w:val="BodyText"/>
        <w:spacing w:before="208" w:line="470" w:lineRule="exact"/>
        <w:ind w:left="3"/>
      </w:pPr>
      <w:r>
        <w:rPr>
          <w:b/>
          <w:bCs/>
          <w:spacing w:val="-10"/>
          <w:position w:val="19"/>
        </w:rPr>
        <w:t>C.</w:t>
      </w:r>
      <w:r>
        <w:rPr>
          <w:spacing w:val="-10"/>
          <w:position w:val="19"/>
        </w:rPr>
        <w:t xml:space="preserve"> </w:t>
      </w:r>
      <w:r>
        <w:rPr>
          <w:b/>
          <w:bCs/>
          <w:spacing w:val="-10"/>
          <w:position w:val="19"/>
        </w:rPr>
        <w:t>过氧化钠和水反应生成氧气，氧气能氧化氢氧化亚铁，所以产生气体和红褐色沉淀，故C</w:t>
      </w:r>
      <w:r>
        <w:rPr>
          <w:spacing w:val="-23"/>
          <w:position w:val="19"/>
        </w:rPr>
        <w:t xml:space="preserve"> </w:t>
      </w:r>
      <w:r>
        <w:rPr>
          <w:b/>
          <w:bCs/>
          <w:spacing w:val="-11"/>
          <w:position w:val="19"/>
        </w:rPr>
        <w:t>正确；</w:t>
      </w:r>
    </w:p>
    <w:p>
      <w:pPr>
        <w:pStyle w:val="BodyText"/>
        <w:spacing w:before="1" w:line="218" w:lineRule="auto"/>
        <w:ind w:left="3"/>
      </w:pPr>
      <w:r>
        <w:rPr>
          <w:b/>
          <w:bCs/>
          <w:spacing w:val="-9"/>
        </w:rPr>
        <w:t>D.</w:t>
      </w:r>
      <w:r>
        <w:rPr>
          <w:spacing w:val="-9"/>
        </w:rPr>
        <w:t xml:space="preserve"> </w:t>
      </w:r>
      <w:r>
        <w:rPr>
          <w:b/>
          <w:bCs/>
          <w:spacing w:val="-9"/>
        </w:rPr>
        <w:t>氢氧化钠和氧化铝反应生成可溶性的偏铝酸钠，溶液为澄清，故D</w:t>
      </w:r>
      <w:r>
        <w:rPr>
          <w:spacing w:val="-19"/>
        </w:rPr>
        <w:t xml:space="preserve"> </w:t>
      </w:r>
      <w:r>
        <w:rPr>
          <w:b/>
          <w:bCs/>
          <w:spacing w:val="-9"/>
        </w:rPr>
        <w:t>错误；</w:t>
      </w:r>
    </w:p>
    <w:p>
      <w:pPr>
        <w:pStyle w:val="BodyText"/>
        <w:spacing w:before="223" w:line="489" w:lineRule="exact"/>
        <w:ind w:left="3"/>
      </w:pPr>
      <w:r>
        <w:rPr>
          <w:b/>
          <w:bCs/>
          <w:spacing w:val="-27"/>
          <w:position w:val="20"/>
        </w:rPr>
        <w:t>故选：</w:t>
      </w:r>
      <w:r>
        <w:rPr>
          <w:spacing w:val="-48"/>
          <w:position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7"/>
          <w:position w:val="20"/>
        </w:rPr>
        <w:t>C</w:t>
      </w:r>
      <w:r>
        <w:rPr>
          <w:b/>
          <w:bCs/>
          <w:spacing w:val="-27"/>
          <w:position w:val="20"/>
        </w:rPr>
        <w:t>。</w:t>
      </w:r>
    </w:p>
    <w:p>
      <w:pPr>
        <w:pStyle w:val="BodyText"/>
        <w:spacing w:before="1" w:line="184" w:lineRule="auto"/>
        <w:ind w:left="3"/>
      </w:pPr>
      <w:r>
        <w:rPr>
          <w:b/>
          <w:bCs/>
          <w:spacing w:val="-6"/>
        </w:rPr>
        <w:t>2、A</w:t>
      </w:r>
    </w:p>
    <w:p>
      <w:pPr>
        <w:pStyle w:val="BodyText"/>
        <w:spacing w:before="229" w:line="220" w:lineRule="auto"/>
        <w:ind w:left="3"/>
      </w:pPr>
      <w:r>
        <w:rPr>
          <w:b/>
          <w:bCs/>
          <w:spacing w:val="-8"/>
        </w:rPr>
        <w:t>【解题分析】</w:t>
      </w:r>
    </w:p>
    <w:p>
      <w:pPr>
        <w:pStyle w:val="BodyText"/>
        <w:spacing w:before="185" w:line="212" w:lineRule="auto"/>
      </w:pPr>
      <w:r>
        <w:rPr>
          <w:rFonts w:ascii="Times New Roman" w:eastAsia="Times New Roman" w:hAnsi="Times New Roman" w:cs="Times New Roman"/>
          <w:b/>
          <w:bCs/>
          <w:spacing w:val="-13"/>
        </w:rPr>
        <w:t>A</w:t>
      </w:r>
      <w:r>
        <w:rPr>
          <w:b/>
          <w:bCs/>
          <w:spacing w:val="-13"/>
        </w:rPr>
        <w:t>、弱酸的酸性越强，其对应盐水解程度小，盐溶液的</w:t>
      </w:r>
      <w:r>
        <w:rPr>
          <w:spacing w:val="-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</w:rPr>
        <w:t>pH</w:t>
      </w:r>
      <w:r>
        <w:rPr>
          <w:b/>
          <w:bCs/>
          <w:spacing w:val="-13"/>
        </w:rPr>
        <w:t>越小；</w:t>
      </w:r>
    </w:p>
    <w:p>
      <w:pPr>
        <w:pStyle w:val="BodyText"/>
        <w:spacing w:before="211" w:line="487" w:lineRule="exact"/>
      </w:pPr>
      <w:r>
        <w:rPr>
          <w:rFonts w:ascii="Times New Roman" w:eastAsia="Times New Roman" w:hAnsi="Times New Roman" w:cs="Times New Roman"/>
          <w:b/>
          <w:bCs/>
          <w:spacing w:val="-10"/>
          <w:position w:val="21"/>
        </w:rPr>
        <w:t>B</w:t>
      </w:r>
      <w:r>
        <w:rPr>
          <w:b/>
          <w:bCs/>
          <w:spacing w:val="-10"/>
          <w:position w:val="21"/>
        </w:rPr>
        <w:t>、葡萄糖和新制的</w:t>
      </w:r>
      <w:r>
        <w:rPr>
          <w:rFonts w:ascii="Times New Roman" w:eastAsia="Times New Roman" w:hAnsi="Times New Roman" w:cs="Times New Roman"/>
          <w:b/>
          <w:bCs/>
          <w:spacing w:val="-10"/>
          <w:position w:val="21"/>
        </w:rPr>
        <w:t>Cu(OH)z</w:t>
      </w:r>
      <w:r>
        <w:rPr>
          <w:rFonts w:ascii="Times New Roman" w:eastAsia="Times New Roman" w:hAnsi="Times New Roman" w:cs="Times New Roman"/>
          <w:b/>
          <w:bCs/>
          <w:spacing w:val="44"/>
          <w:position w:val="21"/>
        </w:rPr>
        <w:t xml:space="preserve"> </w:t>
      </w:r>
      <w:r>
        <w:rPr>
          <w:b/>
          <w:bCs/>
          <w:spacing w:val="-10"/>
          <w:position w:val="21"/>
        </w:rPr>
        <w:t>反应必须在碱性环境下、加热进行；</w:t>
      </w:r>
    </w:p>
    <w:p>
      <w:pPr>
        <w:pStyle w:val="BodyText"/>
        <w:spacing w:before="1" w:line="184" w:lineRule="auto"/>
      </w:pPr>
      <w:r>
        <w:rPr>
          <w:rFonts w:ascii="Times New Roman" w:eastAsia="Times New Roman" w:hAnsi="Times New Roman" w:cs="Times New Roman"/>
          <w:b/>
          <w:bCs/>
          <w:spacing w:val="-13"/>
        </w:rPr>
        <w:t>C</w:t>
      </w:r>
      <w:r>
        <w:rPr>
          <w:b/>
          <w:bCs/>
          <w:spacing w:val="-13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</w:rPr>
        <w:t>Cu</w:t>
      </w:r>
      <w:r>
        <w:rPr>
          <w:b/>
          <w:bCs/>
          <w:spacing w:val="-13"/>
        </w:rPr>
        <w:t>丝在</w:t>
      </w:r>
      <w:r>
        <w:rPr>
          <w:spacing w:val="-6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</w:rPr>
        <w:t>Cl₂</w:t>
      </w:r>
      <w:r>
        <w:rPr>
          <w:b/>
          <w:bCs/>
          <w:spacing w:val="-13"/>
        </w:rPr>
        <w:t>燃烧，产生大量棕色的烟；</w:t>
      </w:r>
    </w:p>
    <w:p>
      <w:pPr>
        <w:spacing w:line="184" w:lineRule="auto"/>
        <w:sectPr>
          <w:headerReference w:type="default" r:id="rId41"/>
          <w:type w:val="continuous"/>
          <w:pgSz w:w="11910" w:h="16840"/>
          <w:pgMar w:top="400" w:right="603" w:bottom="0" w:left="539" w:header="0" w:footer="0" w:gutter="0"/>
          <w:pgNumType w:start="20"/>
          <w:cols w:space="708"/>
        </w:sectPr>
      </w:pPr>
    </w:p>
    <w:p>
      <w:pPr>
        <w:spacing w:line="261" w:lineRule="auto"/>
      </w:pPr>
      <w:r>
        <w:pict>
          <v:shape id="IM 66" o:spid="_x0000_s1085" type="#_x0000_t75" style="width:149.5pt;height:29pt;margin-top:744.45pt;margin-left:357pt;mso-position-horizontal-relative:page;mso-position-vertical-relative:page;mso-wrap-distance-left:0;mso-wrap-distance-right:0;position:absolute;z-index:-251644928" o:allowincell="f" o:preferrelative="t" filled="f" stroked="f">
            <v:fill o:detectmouseclick="t"/>
            <v:imagedata r:id="rId42" o:title=""/>
            <v:path o:extrusionok="f"/>
            <o:lock v:ext="edit" aspectratio="f"/>
          </v:shape>
        </w:pict>
      </w: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68" w:line="219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spacing w:val="1"/>
          <w:sz w:val="21"/>
          <w:szCs w:val="21"/>
        </w:rPr>
        <w:t>、加入等体积的盐酸，稀释也会造成</w:t>
      </w:r>
      <w:r>
        <w:rPr>
          <w:rFonts w:ascii="Times New Roman" w:eastAsia="Times New Roman" w:hAnsi="Times New Roman" w:cs="Times New Roman"/>
          <w:sz w:val="21"/>
          <w:szCs w:val="21"/>
        </w:rPr>
        <w:t>FeCl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₃ </w:t>
      </w:r>
      <w:r>
        <w:rPr>
          <w:spacing w:val="1"/>
          <w:sz w:val="21"/>
          <w:szCs w:val="21"/>
        </w:rPr>
        <w:t>溶液颜色变浅。</w:t>
      </w:r>
    </w:p>
    <w:p>
      <w:pPr>
        <w:pStyle w:val="BodyText"/>
        <w:spacing w:before="212" w:line="220" w:lineRule="auto"/>
        <w:ind w:left="15"/>
        <w:rPr>
          <w:sz w:val="21"/>
          <w:szCs w:val="21"/>
        </w:rPr>
      </w:pPr>
      <w:r>
        <w:rPr>
          <w:spacing w:val="5"/>
          <w:sz w:val="21"/>
          <w:szCs w:val="21"/>
        </w:rPr>
        <w:t>【题目详解】</w:t>
      </w:r>
    </w:p>
    <w:p>
      <w:pPr>
        <w:pStyle w:val="BodyText"/>
        <w:spacing w:before="205" w:line="480" w:lineRule="exact"/>
        <w:ind w:right="2"/>
        <w:jc w:val="righ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>A</w:t>
      </w:r>
      <w:r>
        <w:rPr>
          <w:spacing w:val="-2"/>
          <w:position w:val="21"/>
          <w:sz w:val="21"/>
          <w:szCs w:val="21"/>
        </w:rPr>
        <w:t>项、弱酸的酸性越强，其对应盐水解程度越小，盐溶液的</w:t>
      </w: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>pH</w:t>
      </w:r>
      <w:r>
        <w:rPr>
          <w:spacing w:val="-2"/>
          <w:position w:val="21"/>
          <w:sz w:val="21"/>
          <w:szCs w:val="21"/>
        </w:rPr>
        <w:t>越小。室温时，同浓度的</w:t>
      </w: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 xml:space="preserve">HCOONa </w:t>
      </w:r>
      <w:r>
        <w:rPr>
          <w:spacing w:val="-2"/>
          <w:position w:val="21"/>
          <w:sz w:val="21"/>
          <w:szCs w:val="21"/>
        </w:rPr>
        <w:t>溶液的</w:t>
      </w:r>
      <w:r>
        <w:rPr>
          <w:spacing w:val="-44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>pH</w:t>
      </w:r>
      <w:r>
        <w:rPr>
          <w:spacing w:val="-2"/>
          <w:position w:val="21"/>
          <w:sz w:val="21"/>
          <w:szCs w:val="21"/>
        </w:rPr>
        <w:t>小</w:t>
      </w:r>
      <w:r>
        <w:rPr>
          <w:spacing w:val="-37"/>
          <w:position w:val="21"/>
          <w:sz w:val="21"/>
          <w:szCs w:val="21"/>
        </w:rPr>
        <w:t xml:space="preserve"> </w:t>
      </w:r>
      <w:r>
        <w:rPr>
          <w:spacing w:val="-3"/>
          <w:position w:val="21"/>
          <w:sz w:val="21"/>
          <w:szCs w:val="21"/>
        </w:rPr>
        <w:t>于</w:t>
      </w:r>
      <w:r>
        <w:rPr>
          <w:rFonts w:ascii="Times New Roman" w:eastAsia="Times New Roman" w:hAnsi="Times New Roman" w:cs="Times New Roman"/>
          <w:spacing w:val="-3"/>
          <w:position w:val="21"/>
          <w:sz w:val="21"/>
          <w:szCs w:val="21"/>
        </w:rPr>
        <w:t>NaC10</w:t>
      </w:r>
    </w:p>
    <w:p>
      <w:pPr>
        <w:pStyle w:val="BodyText"/>
        <w:spacing w:line="212" w:lineRule="auto"/>
        <w:ind w:left="30"/>
        <w:rPr>
          <w:sz w:val="21"/>
          <w:szCs w:val="21"/>
        </w:rPr>
      </w:pPr>
      <w:r>
        <w:rPr>
          <w:spacing w:val="-4"/>
          <w:sz w:val="21"/>
          <w:szCs w:val="21"/>
        </w:rPr>
        <w:t>溶液，说明</w:t>
      </w:r>
      <w:r>
        <w:rPr>
          <w:spacing w:val="-5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NaCl0</w:t>
      </w:r>
      <w:r>
        <w:rPr>
          <w:spacing w:val="-4"/>
          <w:sz w:val="21"/>
          <w:szCs w:val="21"/>
        </w:rPr>
        <w:t>的水解程度大于</w:t>
      </w:r>
      <w:r>
        <w:rPr>
          <w:spacing w:val="-5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HCOONa,</w:t>
      </w:r>
      <w:r>
        <w:rPr>
          <w:spacing w:val="-4"/>
          <w:sz w:val="21"/>
          <w:szCs w:val="21"/>
        </w:rPr>
        <w:t>则酸性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HCOOH </w:t>
      </w:r>
      <w:r>
        <w:rPr>
          <w:spacing w:val="-4"/>
          <w:sz w:val="21"/>
          <w:szCs w:val="21"/>
        </w:rPr>
        <w:t>大</w:t>
      </w:r>
      <w:r>
        <w:rPr>
          <w:spacing w:val="-5"/>
          <w:sz w:val="21"/>
          <w:szCs w:val="21"/>
        </w:rPr>
        <w:t>于</w:t>
      </w:r>
      <w:r>
        <w:rPr>
          <w:spacing w:val="-5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HC10,</w:t>
      </w:r>
      <w:r>
        <w:rPr>
          <w:rFonts w:ascii="Times New Roman" w:eastAsia="Times New Roman" w:hAnsi="Times New Roman" w:cs="Times New Roman"/>
          <w:spacing w:val="17"/>
          <w:w w:val="101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故</w:t>
      </w:r>
      <w:r>
        <w:rPr>
          <w:spacing w:val="-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A</w:t>
      </w:r>
      <w:r>
        <w:rPr>
          <w:spacing w:val="-5"/>
          <w:sz w:val="21"/>
          <w:szCs w:val="21"/>
        </w:rPr>
        <w:t>正确；</w:t>
      </w:r>
    </w:p>
    <w:p>
      <w:pPr>
        <w:pStyle w:val="BodyText"/>
        <w:spacing w:before="207" w:line="420" w:lineRule="auto"/>
        <w:ind w:left="30" w:hanging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>
        <w:rPr>
          <w:spacing w:val="1"/>
          <w:sz w:val="21"/>
          <w:szCs w:val="21"/>
        </w:rPr>
        <w:t>项、葡萄糖和新制的</w:t>
      </w:r>
      <w:r>
        <w:rPr>
          <w:rFonts w:ascii="Times New Roman" w:eastAsia="Times New Roman" w:hAnsi="Times New Roman" w:cs="Times New Roman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OH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)₂   </w:t>
      </w:r>
      <w:r>
        <w:rPr>
          <w:spacing w:val="1"/>
          <w:sz w:val="21"/>
          <w:szCs w:val="21"/>
        </w:rPr>
        <w:t>反应必须在碱性环境下、加热进行，1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·L-  </w:t>
      </w:r>
      <w:r>
        <w:rPr>
          <w:spacing w:val="1"/>
          <w:sz w:val="21"/>
          <w:szCs w:val="21"/>
        </w:rPr>
        <w:t>'的</w:t>
      </w:r>
      <w:r>
        <w:rPr>
          <w:rFonts w:ascii="Times New Roman" w:eastAsia="Times New Roman" w:hAnsi="Times New Roman" w:cs="Times New Roman"/>
          <w:sz w:val="21"/>
          <w:szCs w:val="21"/>
        </w:rPr>
        <w:t>NaOH</w:t>
      </w:r>
      <w:r>
        <w:rPr>
          <w:spacing w:val="1"/>
          <w:sz w:val="21"/>
          <w:szCs w:val="21"/>
        </w:rPr>
        <w:t>溶液中与5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/L</w:t>
      </w:r>
      <w:r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 xml:space="preserve">的  </w:t>
      </w:r>
      <w:r>
        <w:rPr>
          <w:spacing w:val="-1"/>
          <w:sz w:val="21"/>
          <w:szCs w:val="21"/>
        </w:rPr>
        <w:t>CuSO</w:t>
      </w:r>
      <w:r>
        <w:rPr>
          <w:rFonts w:ascii="Calibri" w:eastAsia="Calibri" w:hAnsi="Calibri" w:cs="Calibri"/>
          <w:spacing w:val="-1"/>
          <w:sz w:val="21"/>
          <w:szCs w:val="21"/>
        </w:rPr>
        <w:t>₄</w:t>
      </w:r>
      <w:r>
        <w:rPr>
          <w:spacing w:val="-1"/>
          <w:sz w:val="21"/>
          <w:szCs w:val="21"/>
        </w:rPr>
        <w:t>溶液反应，硫酸铜过量， NaOH</w:t>
      </w:r>
      <w:r>
        <w:rPr>
          <w:spacing w:val="-23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的量不足，不是碱性条件，加入0.5mL</w:t>
      </w:r>
      <w:r>
        <w:rPr>
          <w:spacing w:val="-33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有机物X, 加</w:t>
      </w:r>
      <w:r>
        <w:rPr>
          <w:spacing w:val="-2"/>
          <w:sz w:val="21"/>
          <w:szCs w:val="21"/>
        </w:rPr>
        <w:t>热无红色沉淀出现，不能说明</w:t>
      </w:r>
    </w:p>
    <w:p>
      <w:pPr>
        <w:pStyle w:val="BodyText"/>
        <w:spacing w:line="220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X</w:t>
      </w:r>
      <w:r>
        <w:rPr>
          <w:spacing w:val="3"/>
          <w:sz w:val="21"/>
          <w:szCs w:val="21"/>
        </w:rPr>
        <w:t>不是葡萄糖，故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B</w:t>
      </w:r>
      <w:r>
        <w:rPr>
          <w:spacing w:val="3"/>
          <w:sz w:val="21"/>
          <w:szCs w:val="21"/>
        </w:rPr>
        <w:t>错误；</w:t>
      </w:r>
    </w:p>
    <w:p>
      <w:pPr>
        <w:pStyle w:val="BodyText"/>
        <w:spacing w:before="228" w:line="219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spacing w:val="1"/>
          <w:sz w:val="21"/>
          <w:szCs w:val="21"/>
        </w:rPr>
        <w:t>项、把烧得红热的</w:t>
      </w:r>
      <w:r>
        <w:rPr>
          <w:rFonts w:ascii="Times New Roman" w:eastAsia="Times New Roman" w:hAnsi="Times New Roman" w:cs="Times New Roman"/>
          <w:sz w:val="21"/>
          <w:szCs w:val="21"/>
        </w:rPr>
        <w:t>Cu</w:t>
      </w:r>
      <w:r>
        <w:rPr>
          <w:spacing w:val="1"/>
          <w:sz w:val="21"/>
          <w:szCs w:val="21"/>
        </w:rPr>
        <w:t>丝伸入盛满</w:t>
      </w:r>
      <w:r>
        <w:rPr>
          <w:rFonts w:ascii="Times New Roman" w:eastAsia="Times New Roman" w:hAnsi="Times New Roman" w:cs="Times New Roman"/>
          <w:sz w:val="21"/>
          <w:szCs w:val="21"/>
        </w:rPr>
        <w:t>Cl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₂ </w:t>
      </w:r>
      <w:r>
        <w:rPr>
          <w:spacing w:val="1"/>
          <w:sz w:val="21"/>
          <w:szCs w:val="21"/>
        </w:rPr>
        <w:t xml:space="preserve">的集气瓶中， </w:t>
      </w:r>
      <w:r>
        <w:rPr>
          <w:rFonts w:ascii="Times New Roman" w:eastAsia="Times New Roman" w:hAnsi="Times New Roman" w:cs="Times New Roman"/>
          <w:sz w:val="21"/>
          <w:szCs w:val="21"/>
        </w:rPr>
        <w:t>Cu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丝剧烈燃烧，产生大量棕色的</w:t>
      </w:r>
      <w:r>
        <w:rPr>
          <w:sz w:val="21"/>
          <w:szCs w:val="21"/>
        </w:rPr>
        <w:t>烟，故</w:t>
      </w:r>
      <w:r>
        <w:rPr>
          <w:rFonts w:ascii="Times New Roman" w:eastAsia="Times New Roman" w:hAnsi="Times New Roman" w:cs="Times New Roman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15"/>
          <w:sz w:val="21"/>
          <w:szCs w:val="21"/>
        </w:rPr>
        <w:t xml:space="preserve"> </w:t>
      </w:r>
      <w:r>
        <w:rPr>
          <w:sz w:val="21"/>
          <w:szCs w:val="21"/>
        </w:rPr>
        <w:t>错误；</w:t>
      </w:r>
    </w:p>
    <w:p>
      <w:pPr>
        <w:pStyle w:val="BodyText"/>
        <w:spacing w:before="212" w:line="219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D</w:t>
      </w:r>
      <w:r>
        <w:rPr>
          <w:spacing w:val="3"/>
          <w:sz w:val="21"/>
          <w:szCs w:val="21"/>
        </w:rPr>
        <w:t>项、向1</w:t>
      </w:r>
      <w:r>
        <w:rPr>
          <w:spacing w:val="-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0.1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·L-    </w:t>
      </w:r>
      <w:r>
        <w:rPr>
          <w:spacing w:val="3"/>
          <w:sz w:val="21"/>
          <w:szCs w:val="21"/>
        </w:rPr>
        <w:t>'</w:t>
      </w:r>
      <w:r>
        <w:rPr>
          <w:spacing w:val="-27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的</w:t>
      </w:r>
      <w:r>
        <w:rPr>
          <w:rFonts w:ascii="Times New Roman" w:eastAsia="Times New Roman" w:hAnsi="Times New Roman" w:cs="Times New Roman"/>
          <w:sz w:val="21"/>
          <w:szCs w:val="21"/>
        </w:rPr>
        <w:t>FeCl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₃ </w:t>
      </w:r>
      <w:r>
        <w:rPr>
          <w:spacing w:val="3"/>
          <w:sz w:val="21"/>
          <w:szCs w:val="21"/>
        </w:rPr>
        <w:t>溶液中加入1</w:t>
      </w:r>
      <w:r>
        <w:rPr>
          <w:spacing w:val="-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mL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0.5</w:t>
      </w:r>
      <w:r>
        <w:rPr>
          <w:rFonts w:ascii="Times New Roman" w:eastAsia="Times New Roman" w:hAnsi="Times New Roman" w:cs="Times New Roman"/>
          <w:sz w:val="21"/>
          <w:szCs w:val="21"/>
        </w:rPr>
        <w:t>mol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·L-    </w:t>
      </w:r>
      <w:r>
        <w:rPr>
          <w:spacing w:val="3"/>
          <w:sz w:val="21"/>
          <w:szCs w:val="21"/>
        </w:rPr>
        <w:t>'的盐酸，可能是因为盐酸体积较大，稀释造成颜色</w:t>
      </w:r>
    </w:p>
    <w:p>
      <w:pPr>
        <w:pStyle w:val="BodyText"/>
        <w:spacing w:before="232" w:line="471" w:lineRule="exact"/>
        <w:ind w:left="20"/>
        <w:rPr>
          <w:sz w:val="21"/>
          <w:szCs w:val="21"/>
        </w:rPr>
      </w:pPr>
      <w:r>
        <w:rPr>
          <w:spacing w:val="5"/>
          <w:position w:val="20"/>
          <w:sz w:val="21"/>
          <w:szCs w:val="21"/>
        </w:rPr>
        <w:t>变浅，故</w:t>
      </w:r>
      <w:r>
        <w:rPr>
          <w:rFonts w:ascii="Times New Roman" w:eastAsia="Times New Roman" w:hAnsi="Times New Roman" w:cs="Times New Roman"/>
          <w:spacing w:val="5"/>
          <w:position w:val="20"/>
          <w:sz w:val="21"/>
          <w:szCs w:val="21"/>
        </w:rPr>
        <w:t>D</w:t>
      </w:r>
      <w:r>
        <w:rPr>
          <w:spacing w:val="5"/>
          <w:position w:val="20"/>
          <w:sz w:val="21"/>
          <w:szCs w:val="21"/>
        </w:rPr>
        <w:t>错误。</w:t>
      </w:r>
    </w:p>
    <w:p>
      <w:pPr>
        <w:pStyle w:val="BodyText"/>
        <w:spacing w:before="1" w:line="221" w:lineRule="auto"/>
        <w:ind w:left="30"/>
        <w:rPr>
          <w:sz w:val="21"/>
          <w:szCs w:val="21"/>
        </w:rPr>
      </w:pPr>
      <w:r>
        <w:rPr>
          <w:spacing w:val="4"/>
          <w:sz w:val="21"/>
          <w:szCs w:val="21"/>
        </w:rPr>
        <w:t>故选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A</w:t>
      </w:r>
      <w:r>
        <w:rPr>
          <w:spacing w:val="4"/>
          <w:sz w:val="21"/>
          <w:szCs w:val="21"/>
        </w:rPr>
        <w:t>。</w:t>
      </w:r>
    </w:p>
    <w:p>
      <w:pPr>
        <w:pStyle w:val="BodyText"/>
        <w:spacing w:before="216" w:line="219" w:lineRule="auto"/>
        <w:ind w:left="5"/>
        <w:rPr>
          <w:sz w:val="21"/>
          <w:szCs w:val="21"/>
        </w:rPr>
      </w:pPr>
      <w:r>
        <w:rPr>
          <w:sz w:val="21"/>
          <w:szCs w:val="21"/>
        </w:rPr>
        <w:t>【题目点拨】</w:t>
      </w:r>
    </w:p>
    <w:p>
      <w:pPr>
        <w:pStyle w:val="BodyText"/>
        <w:spacing w:before="219" w:line="452" w:lineRule="exact"/>
        <w:ind w:left="20"/>
        <w:rPr>
          <w:sz w:val="21"/>
          <w:szCs w:val="21"/>
        </w:rPr>
      </w:pPr>
      <w:r>
        <w:rPr>
          <w:spacing w:val="1"/>
          <w:position w:val="18"/>
          <w:sz w:val="21"/>
          <w:szCs w:val="21"/>
        </w:rPr>
        <w:t>本题考查化学实验方案的评价，为侧重分析与实验能力的考查</w:t>
      </w:r>
      <w:r>
        <w:rPr>
          <w:position w:val="18"/>
          <w:sz w:val="21"/>
          <w:szCs w:val="21"/>
        </w:rPr>
        <w:t>，注意实验的评价性分析，把握反应原理及反应与现象</w:t>
      </w:r>
    </w:p>
    <w:p>
      <w:pPr>
        <w:pStyle w:val="BodyText"/>
        <w:spacing w:line="220" w:lineRule="auto"/>
        <w:ind w:left="30"/>
        <w:rPr>
          <w:sz w:val="21"/>
          <w:szCs w:val="21"/>
        </w:rPr>
      </w:pPr>
      <w:r>
        <w:rPr>
          <w:spacing w:val="-6"/>
          <w:sz w:val="21"/>
          <w:szCs w:val="21"/>
        </w:rPr>
        <w:t>的关系为解答的关键。</w:t>
      </w:r>
    </w:p>
    <w:p>
      <w:pPr>
        <w:pStyle w:val="BodyText"/>
        <w:spacing w:before="291" w:line="180" w:lineRule="auto"/>
        <w:ind w:left="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8"/>
          <w:sz w:val="17"/>
          <w:szCs w:val="17"/>
        </w:rPr>
        <w:t>3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8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8"/>
          <w:sz w:val="17"/>
          <w:szCs w:val="17"/>
        </w:rPr>
        <w:t>B</w:t>
      </w:r>
    </w:p>
    <w:p>
      <w:pPr>
        <w:pStyle w:val="BodyText"/>
        <w:spacing w:before="233" w:line="220" w:lineRule="auto"/>
        <w:ind w:left="15"/>
        <w:rPr>
          <w:sz w:val="21"/>
          <w:szCs w:val="21"/>
        </w:rPr>
      </w:pPr>
      <w:r>
        <w:rPr>
          <w:spacing w:val="5"/>
          <w:sz w:val="21"/>
          <w:szCs w:val="21"/>
        </w:rPr>
        <w:t>【解题分析】</w:t>
      </w:r>
    </w:p>
    <w:p>
      <w:pPr>
        <w:spacing w:line="240" w:lineRule="exact"/>
      </w:pPr>
    </w:p>
    <w:p>
      <w:pPr>
        <w:spacing w:line="240" w:lineRule="exact"/>
        <w:sectPr>
          <w:headerReference w:type="default" r:id="rId43"/>
          <w:pgSz w:w="11910" w:h="16840"/>
          <w:pgMar w:top="400" w:right="577" w:bottom="0" w:left="539" w:header="0" w:footer="0" w:gutter="0"/>
          <w:pgNumType w:start="21"/>
          <w:cols w:space="708"/>
        </w:sectPr>
      </w:pPr>
    </w:p>
    <w:p>
      <w:pPr>
        <w:pStyle w:val="BodyText"/>
        <w:spacing w:before="205" w:line="220" w:lineRule="auto"/>
        <w:jc w:val="right"/>
        <w:rPr>
          <w:sz w:val="21"/>
          <w:szCs w:val="21"/>
        </w:rPr>
      </w:pPr>
      <w:r>
        <w:rPr>
          <w:spacing w:val="-3"/>
          <w:sz w:val="21"/>
          <w:szCs w:val="21"/>
        </w:rPr>
        <w:t>二元弱酸的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649" w:lineRule="exact"/>
      </w:pPr>
      <w:r>
        <w:rPr>
          <w:position w:val="-12"/>
        </w:rPr>
        <w:pict>
          <v:shape id="IM 68" o:spid="_x0000_i1086" type="#_x0000_t75" style="width:231.99pt;height:32.39pt;mso-wrap-distance-left:0;mso-wrap-distance-right:0" o:preferrelative="t" filled="f" stroked="f">
            <v:fill o:detectmouseclick="t"/>
            <v:imagedata r:id="rId44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204" w:line="212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8"/>
          <w:sz w:val="21"/>
          <w:szCs w:val="21"/>
        </w:rPr>
        <w:t>当溶液的</w:t>
      </w:r>
      <w:r>
        <w:rPr>
          <w:spacing w:val="-4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-19"/>
          <w:sz w:val="21"/>
          <w:szCs w:val="21"/>
        </w:rPr>
        <w:t xml:space="preserve"> </w:t>
      </w:r>
      <w:r>
        <w:rPr>
          <w:spacing w:val="-8"/>
          <w:sz w:val="21"/>
          <w:szCs w:val="21"/>
        </w:rPr>
        <w:t>相同时，</w:t>
      </w:r>
      <w:r>
        <w:rPr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c(H+)     </w:t>
      </w:r>
      <w:r>
        <w:rPr>
          <w:spacing w:val="-8"/>
          <w:sz w:val="21"/>
          <w:szCs w:val="21"/>
        </w:rPr>
        <w:t>相 同</w:t>
      </w:r>
      <w:r>
        <w:rPr>
          <w:spacing w:val="-45"/>
          <w:sz w:val="21"/>
          <w:szCs w:val="21"/>
        </w:rPr>
        <w:t xml:space="preserve"> </w:t>
      </w:r>
      <w:r>
        <w:rPr>
          <w:spacing w:val="-8"/>
          <w:sz w:val="21"/>
          <w:szCs w:val="21"/>
        </w:rPr>
        <w:t>，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lgX:I&gt;Ⅱ,</w:t>
      </w:r>
    </w:p>
    <w:p>
      <w:pPr>
        <w:spacing w:line="212" w:lineRule="auto"/>
        <w:rPr>
          <w:rFonts w:ascii="Times New Roman" w:eastAsia="Times New Roman" w:hAnsi="Times New Roman" w:cs="Times New Roman"/>
        </w:rPr>
        <w:sectPr>
          <w:headerReference w:type="default" r:id="rId45"/>
          <w:type w:val="continuous"/>
          <w:pgSz w:w="11910" w:h="16840"/>
          <w:pgMar w:top="400" w:right="577" w:bottom="0" w:left="539" w:header="0" w:footer="0" w:gutter="0"/>
          <w:pgNumType w:start="22"/>
          <w:cols w:num="3" w:space="41" w:equalWidth="0">
            <w:col w:w="1069" w:space="41"/>
            <w:col w:w="4740" w:space="100"/>
            <w:col w:w="4843" w:space="0"/>
          </w:cols>
        </w:sectPr>
      </w:pPr>
    </w:p>
    <w:p>
      <w:pPr>
        <w:pStyle w:val="BodyText"/>
        <w:spacing w:before="290"/>
        <w:ind w:left="20"/>
        <w:rPr>
          <w:sz w:val="21"/>
          <w:szCs w:val="21"/>
        </w:rPr>
      </w:pPr>
      <w:r>
        <w:rPr>
          <w:spacing w:val="-2"/>
          <w:position w:val="2"/>
          <w:sz w:val="21"/>
          <w:szCs w:val="21"/>
        </w:rPr>
        <w:t>则</w:t>
      </w:r>
      <w:r>
        <w:rPr>
          <w:spacing w:val="-43"/>
          <w:position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3"/>
          <w:position w:val="2"/>
          <w:sz w:val="21"/>
          <w:szCs w:val="21"/>
        </w:rPr>
        <w:t xml:space="preserve"> </w:t>
      </w:r>
      <w:r>
        <w:rPr>
          <w:spacing w:val="-2"/>
          <w:position w:val="2"/>
          <w:sz w:val="21"/>
          <w:szCs w:val="21"/>
        </w:rPr>
        <w:t>表</w:t>
      </w:r>
      <w:r>
        <w:rPr>
          <w:spacing w:val="-40"/>
          <w:position w:val="2"/>
          <w:sz w:val="21"/>
          <w:szCs w:val="21"/>
        </w:rPr>
        <w:t xml:space="preserve"> </w:t>
      </w:r>
      <w:r>
        <w:rPr>
          <w:spacing w:val="-2"/>
          <w:position w:val="2"/>
          <w:sz w:val="21"/>
          <w:szCs w:val="21"/>
        </w:rPr>
        <w:t>示</w:t>
      </w:r>
      <w:r>
        <w:rPr>
          <w:rFonts w:ascii="Times New Roman" w:eastAsia="Times New Roman" w:hAnsi="Times New Roman" w:cs="Times New Roman"/>
          <w:spacing w:val="-2"/>
          <w:position w:val="2"/>
          <w:sz w:val="21"/>
          <w:szCs w:val="21"/>
        </w:rPr>
        <w:t>Ig</w:t>
      </w:r>
      <w:r>
        <w:rPr>
          <w:position w:val="-26"/>
          <w:sz w:val="21"/>
          <w:szCs w:val="21"/>
        </w:rPr>
        <w:pict>
          <v:shape id="IM 70" o:spid="_x0000_i1087" type="#_x0000_t75" style="width:44.4pt;height:31.46pt;mso-wrap-distance-left:0;mso-wrap-distance-right:0" o:preferrelative="t" filled="f" stroked="f">
            <v:fill o:detectmouseclick="t"/>
            <v:imagedata r:id="rId46" o:title=""/>
            <v:path o:extrusionok="f"/>
            <o:lock v:ext="edit" aspectratio="f"/>
          </v:shape>
        </w:pict>
      </w:r>
      <w:r>
        <w:rPr>
          <w:spacing w:val="-2"/>
          <w:sz w:val="21"/>
          <w:szCs w:val="21"/>
        </w:rPr>
        <w:t>与</w:t>
      </w:r>
      <w:r>
        <w:rPr>
          <w:spacing w:val="-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pH </w:t>
      </w:r>
      <w:r>
        <w:rPr>
          <w:spacing w:val="-2"/>
          <w:sz w:val="21"/>
          <w:szCs w:val="21"/>
        </w:rPr>
        <w:t>的变化关系，Ⅱ表示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I;</w:t>
      </w:r>
      <w:r>
        <w:rPr>
          <w:position w:val="-24"/>
          <w:sz w:val="21"/>
          <w:szCs w:val="21"/>
        </w:rPr>
        <w:pict>
          <v:shape id="IM 72" o:spid="_x0000_i1088" type="#_x0000_t75" style="width:42.45pt;height:31.46pt;mso-wrap-distance-left:0;mso-wrap-distance-right:0" o:preferrelative="t" filled="f" stroked="f">
            <v:fill o:detectmouseclick="t"/>
            <v:imagedata r:id="rId47" o:title=""/>
            <v:path o:extrusionok="f"/>
            <o:lock v:ext="edit" aspectratio="f"/>
          </v:shape>
        </w:pict>
      </w:r>
      <w:r>
        <w:rPr>
          <w:spacing w:val="-2"/>
          <w:sz w:val="21"/>
          <w:szCs w:val="21"/>
        </w:rPr>
        <w:t>与</w:t>
      </w:r>
      <w:r>
        <w:rPr>
          <w:spacing w:val="-63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pH 的变化</w:t>
      </w:r>
      <w:r>
        <w:rPr>
          <w:spacing w:val="-3"/>
          <w:sz w:val="21"/>
          <w:szCs w:val="21"/>
        </w:rPr>
        <w:t>关系。</w:t>
      </w:r>
    </w:p>
    <w:p>
      <w:pPr>
        <w:pStyle w:val="BodyText"/>
        <w:spacing w:before="259" w:line="220" w:lineRule="auto"/>
        <w:ind w:left="5"/>
        <w:rPr>
          <w:sz w:val="21"/>
          <w:szCs w:val="21"/>
        </w:rPr>
      </w:pPr>
      <w:r>
        <w:rPr>
          <w:sz w:val="21"/>
          <w:szCs w:val="21"/>
        </w:rPr>
        <w:t>【题目详解】</w:t>
      </w:r>
    </w:p>
    <w:p>
      <w:pPr>
        <w:pStyle w:val="BodyText"/>
        <w:spacing w:before="206" w:line="470" w:lineRule="exact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pH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 xml:space="preserve">=4.19,       </w:t>
      </w:r>
      <w:r>
        <w:rPr>
          <w:spacing w:val="2"/>
          <w:position w:val="20"/>
          <w:sz w:val="21"/>
          <w:szCs w:val="21"/>
        </w:rPr>
        <w:t>溶液呈酸性，若使溶液为中性，则溶液中的溶质为</w:t>
      </w:r>
      <w:r>
        <w:rPr>
          <w:spacing w:val="-46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NaHA</w:t>
      </w:r>
      <w:r>
        <w:rPr>
          <w:rFonts w:ascii="Times New Roman" w:eastAsia="Times New Roman" w:hAnsi="Times New Roman" w:cs="Times New Roman"/>
          <w:spacing w:val="-13"/>
          <w:position w:val="20"/>
          <w:sz w:val="21"/>
          <w:szCs w:val="21"/>
        </w:rPr>
        <w:t xml:space="preserve"> </w:t>
      </w:r>
      <w:r>
        <w:rPr>
          <w:spacing w:val="2"/>
          <w:position w:val="20"/>
          <w:sz w:val="21"/>
          <w:szCs w:val="21"/>
        </w:rPr>
        <w:t>和</w:t>
      </w:r>
      <w:r>
        <w:rPr>
          <w:spacing w:val="-46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 xml:space="preserve">₂A,   </w:t>
      </w:r>
      <w:r>
        <w:rPr>
          <w:spacing w:val="2"/>
          <w:position w:val="20"/>
          <w:sz w:val="21"/>
          <w:szCs w:val="21"/>
        </w:rPr>
        <w:t>根据物料守恒，存</w:t>
      </w:r>
      <w:r>
        <w:rPr>
          <w:spacing w:val="1"/>
          <w:position w:val="20"/>
          <w:sz w:val="21"/>
          <w:szCs w:val="21"/>
        </w:rPr>
        <w:t>在</w:t>
      </w: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c(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)&gt;</w:t>
      </w:r>
    </w:p>
    <w:p>
      <w:pPr>
        <w:pStyle w:val="BodyText"/>
        <w:spacing w:line="212" w:lineRule="auto"/>
        <w:ind w:left="4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c(H₂A)+c(HA)+c(A²),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       </w:t>
      </w:r>
      <w:r>
        <w:rPr>
          <w:spacing w:val="-2"/>
          <w:sz w:val="21"/>
          <w:szCs w:val="21"/>
        </w:rPr>
        <w:t>故</w:t>
      </w:r>
      <w:r>
        <w:rPr>
          <w:spacing w:val="-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A </w:t>
      </w:r>
      <w:r>
        <w:rPr>
          <w:spacing w:val="-2"/>
          <w:sz w:val="21"/>
          <w:szCs w:val="21"/>
        </w:rPr>
        <w:t>错误；</w:t>
      </w:r>
    </w:p>
    <w:p>
      <w:pPr>
        <w:pStyle w:val="BodyText"/>
        <w:spacing w:before="294" w:line="910" w:lineRule="exact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position w:val="37"/>
          <w:sz w:val="21"/>
          <w:szCs w:val="21"/>
        </w:rPr>
        <w:t xml:space="preserve">B.   </w:t>
      </w:r>
      <w:r>
        <w:rPr>
          <w:position w:val="37"/>
          <w:sz w:val="21"/>
          <w:szCs w:val="21"/>
        </w:rPr>
        <w:t>由分析：直线</w:t>
      </w:r>
      <w:r>
        <w:rPr>
          <w:rFonts w:ascii="Times New Roman" w:eastAsia="Times New Roman" w:hAnsi="Times New Roman" w:cs="Times New Roman"/>
          <w:position w:val="37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40"/>
          <w:w w:val="101"/>
          <w:position w:val="37"/>
          <w:sz w:val="21"/>
          <w:szCs w:val="21"/>
        </w:rPr>
        <w:t xml:space="preserve"> </w:t>
      </w:r>
      <w:r>
        <w:rPr>
          <w:position w:val="37"/>
          <w:sz w:val="21"/>
          <w:szCs w:val="21"/>
        </w:rPr>
        <w:t>表示的是</w:t>
      </w:r>
      <w:r>
        <w:rPr>
          <w:rFonts w:ascii="Times New Roman" w:eastAsia="Times New Roman" w:hAnsi="Times New Roman" w:cs="Times New Roman"/>
          <w:position w:val="37"/>
          <w:sz w:val="21"/>
          <w:szCs w:val="21"/>
        </w:rPr>
        <w:t>Ig</w:t>
      </w:r>
      <w:r>
        <w:rPr>
          <w:position w:val="10"/>
          <w:sz w:val="21"/>
          <w:szCs w:val="21"/>
        </w:rPr>
        <w:pict>
          <v:shape id="IM 74" o:spid="_x0000_i1089" type="#_x0000_t75" style="width:45.89pt;height:31.44pt;mso-wrap-distance-left:0;mso-wrap-distance-right:0" o:preferrelative="t" filled="f" stroked="f">
            <v:fill o:detectmouseclick="t"/>
            <v:imagedata r:id="rId48" o:title=""/>
            <v:path o:extrusionok="f"/>
            <o:lock v:ext="edit" aspectratio="f"/>
          </v:shape>
        </w:pict>
      </w:r>
      <w:r>
        <w:rPr>
          <w:position w:val="37"/>
          <w:sz w:val="21"/>
          <w:szCs w:val="21"/>
        </w:rPr>
        <w:t>随</w:t>
      </w:r>
      <w:r>
        <w:rPr>
          <w:spacing w:val="-26"/>
          <w:position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37"/>
          <w:sz w:val="21"/>
          <w:szCs w:val="21"/>
        </w:rPr>
        <w:t xml:space="preserve">pH </w:t>
      </w:r>
      <w:r>
        <w:rPr>
          <w:position w:val="37"/>
          <w:sz w:val="21"/>
          <w:szCs w:val="21"/>
        </w:rPr>
        <w:t>的变化情况，故</w:t>
      </w:r>
      <w:r>
        <w:rPr>
          <w:rFonts w:ascii="Times New Roman" w:eastAsia="Times New Roman" w:hAnsi="Times New Roman" w:cs="Times New Roman"/>
          <w:position w:val="37"/>
          <w:sz w:val="21"/>
          <w:szCs w:val="21"/>
        </w:rPr>
        <w:t xml:space="preserve">B </w:t>
      </w:r>
      <w:r>
        <w:rPr>
          <w:position w:val="37"/>
          <w:sz w:val="21"/>
          <w:szCs w:val="21"/>
        </w:rPr>
        <w:t>正确；</w:t>
      </w:r>
    </w:p>
    <w:p>
      <w:pPr>
        <w:pStyle w:val="BodyText"/>
        <w:ind w:left="30"/>
        <w:rPr>
          <w:sz w:val="21"/>
          <w:szCs w:val="21"/>
        </w:rPr>
      </w:pPr>
      <w:r>
        <w:rPr>
          <w:rFonts w:ascii="Arial" w:eastAsia="Arial" w:hAnsi="Arial" w:cs="Arial"/>
          <w:spacing w:val="-10"/>
          <w:position w:val="1"/>
          <w:sz w:val="21"/>
          <w:szCs w:val="21"/>
        </w:rPr>
        <w:t xml:space="preserve">C.   </w:t>
      </w:r>
      <w:r>
        <w:rPr>
          <w:position w:val="-24"/>
          <w:sz w:val="21"/>
          <w:szCs w:val="21"/>
        </w:rPr>
        <w:pict>
          <v:shape id="IM 76" o:spid="_x0000_i1090" type="#_x0000_t75" style="width:244.46pt;height:31.93pt;mso-wrap-distance-left:0;mso-wrap-distance-right:0" o:preferrelative="t" filled="f" stroked="f">
            <v:fill o:detectmouseclick="t"/>
            <v:imagedata r:id="rId49" o:title=""/>
            <v:path o:extrusionok="f"/>
            <o:lock v:ext="edit" aspectratio="f"/>
          </v:shape>
        </w:pict>
      </w:r>
      <w:r>
        <w:rPr>
          <w:rFonts w:ascii="Arial" w:eastAsia="Arial" w:hAnsi="Arial" w:cs="Arial"/>
          <w:spacing w:val="35"/>
          <w:w w:val="101"/>
          <w:position w:val="1"/>
          <w:sz w:val="21"/>
          <w:szCs w:val="21"/>
        </w:rPr>
        <w:t xml:space="preserve"> </w:t>
      </w:r>
      <w:r>
        <w:rPr>
          <w:spacing w:val="-10"/>
          <w:sz w:val="21"/>
          <w:szCs w:val="21"/>
        </w:rPr>
        <w:t>故</w:t>
      </w:r>
      <w:r>
        <w:rPr>
          <w:spacing w:val="5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C</w:t>
      </w:r>
      <w:r>
        <w:rPr>
          <w:spacing w:val="-10"/>
          <w:sz w:val="21"/>
          <w:szCs w:val="21"/>
        </w:rPr>
        <w:t>错误；</w:t>
      </w:r>
    </w:p>
    <w:p>
      <w:pPr>
        <w:pStyle w:val="BodyText"/>
        <w:spacing w:before="3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D.pH=1.22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    </w:t>
      </w:r>
      <w:r>
        <w:rPr>
          <w:spacing w:val="-19"/>
          <w:w w:val="87"/>
          <w:sz w:val="37"/>
          <w:szCs w:val="37"/>
        </w:rPr>
        <w:t>时和4.19时，</w:t>
      </w:r>
      <w:r>
        <w:rPr>
          <w:rFonts w:ascii="Times New Roman" w:eastAsia="Times New Roman" w:hAnsi="Times New Roman" w:cs="Times New Roman"/>
          <w:spacing w:val="-19"/>
          <w:w w:val="87"/>
          <w:sz w:val="37"/>
          <w:szCs w:val="37"/>
        </w:rPr>
        <w:t>hx=n,</w:t>
      </w:r>
      <w:r>
        <w:rPr>
          <w:spacing w:val="-19"/>
          <w:w w:val="87"/>
          <w:sz w:val="37"/>
          <w:szCs w:val="37"/>
        </w:rPr>
        <w:t>则</w:t>
      </w:r>
      <w:r>
        <w:rPr>
          <w:rFonts w:ascii="Times New Roman" w:eastAsia="Times New Roman" w:hAnsi="Times New Roman" w:cs="Times New Roman"/>
          <w:spacing w:val="-19"/>
          <w:w w:val="87"/>
          <w:sz w:val="37"/>
          <w:szCs w:val="37"/>
        </w:rPr>
        <w:t>c</w:t>
      </w:r>
      <w:r>
        <w:rPr>
          <w:rFonts w:ascii="Times New Roman" w:eastAsia="Times New Roman" w:hAnsi="Times New Roman" w:cs="Times New Roman"/>
          <w:spacing w:val="-1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19"/>
          <w:w w:val="87"/>
          <w:sz w:val="37"/>
          <w:szCs w:val="37"/>
        </w:rPr>
        <w:t>(H₂A)=c(HA)</w:t>
      </w:r>
      <w:r>
        <w:rPr>
          <w:spacing w:val="-19"/>
          <w:w w:val="87"/>
          <w:sz w:val="37"/>
          <w:szCs w:val="37"/>
        </w:rPr>
        <w:t>、</w:t>
      </w:r>
      <w:r>
        <w:rPr>
          <w:rFonts w:ascii="Times New Roman" w:eastAsia="Times New Roman" w:hAnsi="Times New Roman" w:cs="Times New Roman"/>
          <w:spacing w:val="-19"/>
          <w:w w:val="87"/>
          <w:sz w:val="37"/>
          <w:szCs w:val="37"/>
        </w:rPr>
        <w:t>c</w:t>
      </w:r>
      <w:r>
        <w:rPr>
          <w:rFonts w:ascii="Times New Roman" w:eastAsia="Times New Roman" w:hAnsi="Times New Roman" w:cs="Times New Roman"/>
          <w:spacing w:val="-2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19"/>
          <w:w w:val="87"/>
          <w:sz w:val="37"/>
          <w:szCs w:val="37"/>
        </w:rPr>
        <w:t>(HM)=(N²),</w:t>
      </w:r>
      <w:r>
        <w:rPr>
          <w:rFonts w:ascii="Times New Roman" w:eastAsia="Times New Roman" w:hAnsi="Times New Roman" w:cs="Times New Roman"/>
          <w:spacing w:val="32"/>
          <w:sz w:val="37"/>
          <w:szCs w:val="37"/>
        </w:rPr>
        <w:t xml:space="preserve"> </w:t>
      </w:r>
      <w:r>
        <w:rPr>
          <w:position w:val="-17"/>
          <w:sz w:val="37"/>
          <w:szCs w:val="37"/>
        </w:rPr>
        <w:pict>
          <v:shape id="IM 78" o:spid="_x0000_i1091" type="#_x0000_t75" style="width:124.5pt;height:31.01pt;mso-wrap-distance-left:0;mso-wrap-distance-right:0" o:preferrelative="t" filled="f" stroked="f">
            <v:fill o:detectmouseclick="t"/>
            <v:imagedata r:id="rId50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22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19"/>
          <w:w w:val="87"/>
          <w:sz w:val="40"/>
          <w:szCs w:val="40"/>
        </w:rPr>
        <w:t>(u</w:t>
      </w:r>
      <w:r>
        <w:rPr>
          <w:rFonts w:ascii="Times New Roman" w:eastAsia="Times New Roman" w:hAnsi="Times New Roman" w:cs="Times New Roman"/>
          <w:spacing w:val="-20"/>
          <w:w w:val="87"/>
          <w:sz w:val="40"/>
          <w:szCs w:val="40"/>
        </w:rPr>
        <w:t>²)</w:t>
      </w:r>
    </w:p>
    <w:p>
      <w:pPr>
        <w:pStyle w:val="BodyText"/>
        <w:spacing w:before="300"/>
        <w:ind w:left="30"/>
        <w:rPr>
          <w:sz w:val="21"/>
          <w:szCs w:val="21"/>
        </w:rPr>
      </w:pPr>
      <w:r>
        <w:rPr>
          <w:rFonts w:ascii="Arial" w:eastAsia="Arial" w:hAnsi="Arial" w:cs="Arial"/>
          <w:spacing w:val="-28"/>
          <w:w w:val="74"/>
          <w:sz w:val="42"/>
          <w:szCs w:val="42"/>
        </w:rPr>
        <w:t>=1w=,</w:t>
      </w:r>
      <w:r>
        <w:rPr>
          <w:rFonts w:ascii="Arial" w:eastAsia="Arial" w:hAnsi="Arial" w:cs="Arial"/>
          <w:spacing w:val="-7"/>
          <w:sz w:val="42"/>
          <w:szCs w:val="42"/>
        </w:rPr>
        <w:t xml:space="preserve"> </w:t>
      </w:r>
      <w:r>
        <w:rPr>
          <w:position w:val="-15"/>
          <w:sz w:val="42"/>
          <w:szCs w:val="42"/>
        </w:rPr>
        <w:pict>
          <v:shape id="IM 80" o:spid="_x0000_i1092" type="#_x0000_t75" style="width:183.45pt;height:30.94pt;mso-wrap-distance-left:0;mso-wrap-distance-right:0" o:preferrelative="t" filled="f" stroked="f">
            <v:fill o:detectmouseclick="t"/>
            <v:imagedata r:id="rId51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28"/>
          <w:w w:val="74"/>
          <w:sz w:val="38"/>
          <w:szCs w:val="38"/>
        </w:rPr>
        <w:t>,A”</w:t>
      </w:r>
      <w:r>
        <w:rPr>
          <w:spacing w:val="-28"/>
          <w:w w:val="74"/>
          <w:sz w:val="37"/>
          <w:szCs w:val="37"/>
        </w:rPr>
        <w:t>的水解平衡常数</w:t>
      </w:r>
      <w:r>
        <w:rPr>
          <w:spacing w:val="1"/>
          <w:sz w:val="37"/>
          <w:szCs w:val="37"/>
        </w:rPr>
        <w:t xml:space="preserve">                 </w:t>
      </w:r>
      <w:r>
        <w:rPr>
          <w:spacing w:val="-2"/>
          <w:position w:val="6"/>
          <w:sz w:val="21"/>
          <w:szCs w:val="21"/>
        </w:rPr>
        <w:t>故</w:t>
      </w:r>
      <w:r>
        <w:rPr>
          <w:spacing w:val="-15"/>
          <w:position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6"/>
          <w:sz w:val="21"/>
          <w:szCs w:val="21"/>
        </w:rPr>
        <w:t>D</w:t>
      </w:r>
      <w:r>
        <w:rPr>
          <w:spacing w:val="-2"/>
          <w:position w:val="6"/>
          <w:sz w:val="21"/>
          <w:szCs w:val="21"/>
        </w:rPr>
        <w:t>错误；</w:t>
      </w:r>
    </w:p>
    <w:p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https://d.book118.com/498053041102006042</w:t>
        </w:r>
      </w:hyperlink>
    </w:p>
    <w:p/>
    <w:sectPr>
      <w:headerReference w:type="default" r:id="rId53"/>
      <w:type w:val="continuous"/>
      <w:pgSz w:w="11910" w:h="16840"/>
      <w:pgMar w:top="400" w:right="577" w:bottom="0" w:left="539" w:header="0" w:footer="0" w:gutter="0"/>
      <w:pgNumType w:start="2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ZYaoT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077F1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jpe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pn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jpe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image" Target="media/image28.jpeg" /><Relationship Id="rId32" Type="http://schemas.openxmlformats.org/officeDocument/2006/relationships/image" Target="media/image29.jpeg" /><Relationship Id="rId33" Type="http://schemas.openxmlformats.org/officeDocument/2006/relationships/image" Target="media/image30.jpeg" /><Relationship Id="rId34" Type="http://schemas.openxmlformats.org/officeDocument/2006/relationships/image" Target="media/image31.jpeg" /><Relationship Id="rId35" Type="http://schemas.openxmlformats.org/officeDocument/2006/relationships/image" Target="media/image32.jpeg" /><Relationship Id="rId36" Type="http://schemas.openxmlformats.org/officeDocument/2006/relationships/image" Target="media/image33.png" /><Relationship Id="rId37" Type="http://schemas.openxmlformats.org/officeDocument/2006/relationships/image" Target="media/image34.png" /><Relationship Id="rId38" Type="http://schemas.openxmlformats.org/officeDocument/2006/relationships/header" Target="header1.xml" /><Relationship Id="rId39" Type="http://schemas.openxmlformats.org/officeDocument/2006/relationships/header" Target="header2.xml" /><Relationship Id="rId4" Type="http://schemas.openxmlformats.org/officeDocument/2006/relationships/image" Target="media/image1.jpeg" /><Relationship Id="rId40" Type="http://schemas.openxmlformats.org/officeDocument/2006/relationships/header" Target="header3.xml" /><Relationship Id="rId41" Type="http://schemas.openxmlformats.org/officeDocument/2006/relationships/header" Target="header4.xml" /><Relationship Id="rId42" Type="http://schemas.openxmlformats.org/officeDocument/2006/relationships/image" Target="media/image35.png" /><Relationship Id="rId43" Type="http://schemas.openxmlformats.org/officeDocument/2006/relationships/header" Target="header5.xml" /><Relationship Id="rId44" Type="http://schemas.openxmlformats.org/officeDocument/2006/relationships/image" Target="media/image36.png" /><Relationship Id="rId45" Type="http://schemas.openxmlformats.org/officeDocument/2006/relationships/header" Target="header6.xml" /><Relationship Id="rId46" Type="http://schemas.openxmlformats.org/officeDocument/2006/relationships/image" Target="media/image37.png" /><Relationship Id="rId47" Type="http://schemas.openxmlformats.org/officeDocument/2006/relationships/image" Target="media/image38.png" /><Relationship Id="rId48" Type="http://schemas.openxmlformats.org/officeDocument/2006/relationships/image" Target="media/image39.png" /><Relationship Id="rId49" Type="http://schemas.openxmlformats.org/officeDocument/2006/relationships/image" Target="media/image40.png" /><Relationship Id="rId5" Type="http://schemas.openxmlformats.org/officeDocument/2006/relationships/image" Target="media/image2.png" /><Relationship Id="rId50" Type="http://schemas.openxmlformats.org/officeDocument/2006/relationships/image" Target="media/image41.png" /><Relationship Id="rId51" Type="http://schemas.openxmlformats.org/officeDocument/2006/relationships/image" Target="media/image42.png" /><Relationship Id="rId52" Type="http://schemas.openxmlformats.org/officeDocument/2006/relationships/hyperlink" Target="https://d.book118.com/498053041102006042" TargetMode="External" /><Relationship Id="rId53" Type="http://schemas.openxmlformats.org/officeDocument/2006/relationships/header" Target="header7.xml" /><Relationship Id="rId54" Type="http://schemas.openxmlformats.org/officeDocument/2006/relationships/theme" Target="theme/theme1.xml" /><Relationship Id="rId55" Type="http://schemas.openxmlformats.org/officeDocument/2006/relationships/styles" Target="styles.xml" /><Relationship Id="rId6" Type="http://schemas.openxmlformats.org/officeDocument/2006/relationships/image" Target="media/image3.png" /><Relationship Id="rId7" Type="http://schemas.openxmlformats.org/officeDocument/2006/relationships/image" Target="media/image4.jpe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2024-03-05T06:12:31Z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65e6b7c3c6b7b8001f8b3e92wl</vt:lpwstr>
  </property>
</Properties>
</file>