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sdt>
      <w:sdtPr>
        <w:rPr>
          <w:rFonts w:ascii="SimHei" w:eastAsia="SimHei" w:hAnsi="SimHei" w:cs="SimHei"/>
          <w:sz w:val="41"/>
          <w:szCs w:val="41"/>
        </w:rPr>
        <w:id w:val="1948593885"/>
        <w:docPartObj>
          <w:docPartGallery w:val="Table of Contents"/>
          <w:docPartUnique/>
        </w:docPartObj>
      </w:sdtPr>
      <w:sdtEndPr>
        <w:rPr>
          <w:rFonts w:ascii="Times New Roman" w:eastAsia="Times New Roman" w:hAnsi="Times New Roman" w:cs="Times New Roman"/>
          <w:sz w:val="29"/>
          <w:szCs w:val="29"/>
        </w:rPr>
      </w:sdtEndPr>
      <w:sdtContent>
        <w:p>
          <w:pPr>
            <w:pStyle w:val="BodyText"/>
            <w:spacing w:before="133" w:line="222" w:lineRule="auto"/>
            <w:ind w:left="5595"/>
            <w:rPr>
              <w:sz w:val="41"/>
              <w:szCs w:val="41"/>
            </w:rPr>
          </w:pPr>
          <w:bookmarkStart w:id="0" w:name="bookmark1"/>
          <w:bookmarkEnd w:id="0"/>
          <w:r>
            <w:rPr>
              <w:b/>
              <w:bCs/>
              <w:spacing w:val="-38"/>
              <w:sz w:val="41"/>
              <w:szCs w:val="41"/>
            </w:rPr>
            <w:t>目</w:t>
          </w:r>
          <w:r>
            <w:rPr>
              <w:spacing w:val="36"/>
              <w:sz w:val="41"/>
              <w:szCs w:val="41"/>
            </w:rPr>
            <w:t xml:space="preserve">   </w:t>
          </w:r>
          <w:r>
            <w:rPr>
              <w:b/>
              <w:bCs/>
              <w:spacing w:val="-38"/>
              <w:sz w:val="41"/>
              <w:szCs w:val="41"/>
            </w:rPr>
            <w:t>录</w:t>
          </w: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pStyle w:val="BodyText"/>
            <w:tabs>
              <w:tab w:val="right" w:leader="dot" w:pos="12540"/>
            </w:tabs>
            <w:spacing w:before="94" w:line="222" w:lineRule="auto"/>
            <w:rPr>
              <w:rFonts w:ascii="Times New Roman" w:eastAsia="Times New Roman" w:hAnsi="Times New Roman" w:cs="Times New Roman"/>
            </w:rPr>
          </w:pPr>
          <w:r>
            <w:rPr>
              <w:spacing w:val="10"/>
            </w:rPr>
            <w:t>摘要</w:t>
          </w:r>
          <w:r>
            <w:rPr>
              <w:spacing w:val="-126"/>
            </w:rPr>
            <w:t xml:space="preserve"> </w:t>
          </w:r>
          <w:r>
            <w:tab/>
          </w:r>
          <w:r>
            <w:rPr>
              <w:rFonts w:ascii="Times New Roman" w:eastAsia="Times New Roman" w:hAnsi="Times New Roman" w:cs="Times New Roman"/>
              <w:spacing w:val="-13"/>
              <w:w w:val="96"/>
            </w:rPr>
            <w:t>i</w:t>
          </w:r>
        </w:p>
        <w:p>
          <w:pPr>
            <w:tabs>
              <w:tab w:val="right" w:leader="dot" w:pos="12541"/>
            </w:tabs>
            <w:spacing w:before="231" w:line="192" w:lineRule="auto"/>
            <w:rPr>
              <w:rFonts w:ascii="Times New Roman" w:eastAsia="Times New Roman" w:hAnsi="Times New Roman" w:cs="Times New Roman"/>
              <w:sz w:val="29"/>
              <w:szCs w:val="29"/>
            </w:rPr>
          </w:pPr>
          <w:r>
            <w:rPr>
              <w:rFonts w:ascii="Times New Roman" w:eastAsia="Times New Roman" w:hAnsi="Times New Roman" w:cs="Times New Roman"/>
              <w:spacing w:val="-1"/>
              <w:sz w:val="29"/>
              <w:szCs w:val="29"/>
            </w:rPr>
            <w:t xml:space="preserve">Abstract    </w:t>
          </w:r>
          <w:r>
            <w:rPr>
              <w:rFonts w:ascii="Times New Roman" w:eastAsia="Times New Roman" w:hAnsi="Times New Roman" w:cs="Times New Roman"/>
              <w:sz w:val="29"/>
              <w:szCs w:val="29"/>
            </w:rPr>
            <w:tab/>
          </w:r>
          <w:r>
            <w:rPr>
              <w:rFonts w:ascii="Times New Roman" w:eastAsia="Times New Roman" w:hAnsi="Times New Roman" w:cs="Times New Roman"/>
              <w:spacing w:val="60"/>
              <w:w w:val="101"/>
              <w:sz w:val="29"/>
              <w:szCs w:val="29"/>
            </w:rPr>
            <w:t xml:space="preserve"> </w:t>
          </w:r>
          <w:r>
            <w:rPr>
              <w:rFonts w:ascii="Times New Roman" w:eastAsia="Times New Roman" w:hAnsi="Times New Roman" w:cs="Times New Roman"/>
              <w:spacing w:val="-3"/>
              <w:sz w:val="29"/>
              <w:szCs w:val="29"/>
            </w:rPr>
            <w:t>ii</w:t>
          </w:r>
        </w:p>
        <w:p>
          <w:pPr>
            <w:pStyle w:val="BodyText"/>
            <w:tabs>
              <w:tab w:val="right" w:leader="dot" w:pos="12510"/>
            </w:tabs>
            <w:spacing w:before="211" w:line="222" w:lineRule="auto"/>
            <w:rPr>
              <w:rFonts w:ascii="Times New Roman" w:eastAsia="Times New Roman" w:hAnsi="Times New Roman" w:cs="Times New Roman"/>
            </w:rPr>
          </w:pPr>
          <w:r>
            <w:rPr>
              <w:spacing w:val="8"/>
            </w:rPr>
            <w:t>第一章</w:t>
          </w:r>
          <w:r>
            <w:rPr>
              <w:spacing w:val="24"/>
            </w:rPr>
            <w:t xml:space="preserve"> </w:t>
          </w:r>
          <w:r>
            <w:rPr>
              <w:spacing w:val="8"/>
            </w:rPr>
            <w:t>绪论</w:t>
          </w:r>
          <w:r>
            <w:rPr>
              <w:spacing w:val="-125"/>
            </w:rPr>
            <w:t xml:space="preserve"> </w:t>
          </w:r>
          <w:r>
            <w:tab/>
          </w:r>
          <w:hyperlink w:anchor="bookmark1" w:history="1">
            <w:r>
              <w:rPr>
                <w:rFonts w:ascii="Times New Roman" w:eastAsia="Times New Roman" w:hAnsi="Times New Roman" w:cs="Times New Roman"/>
              </w:rPr>
              <w:t>1</w:t>
            </w:r>
          </w:hyperlink>
        </w:p>
        <w:p>
          <w:pPr>
            <w:pStyle w:val="BodyText"/>
            <w:tabs>
              <w:tab w:val="right" w:leader="dot" w:pos="12490"/>
            </w:tabs>
            <w:spacing w:before="180" w:line="221" w:lineRule="auto"/>
            <w:ind w:left="580"/>
            <w:rPr>
              <w:rFonts w:ascii="Times New Roman" w:eastAsia="Times New Roman" w:hAnsi="Times New Roman" w:cs="Times New Roman"/>
            </w:rPr>
          </w:pPr>
          <w:r>
            <w:rPr>
              <w:rFonts w:ascii="Times New Roman" w:eastAsia="Times New Roman" w:hAnsi="Times New Roman" w:cs="Times New Roman"/>
              <w:spacing w:val="2"/>
            </w:rPr>
            <w:t>1.1</w:t>
          </w:r>
          <w:r>
            <w:rPr>
              <w:rFonts w:ascii="Times New Roman" w:eastAsia="Times New Roman" w:hAnsi="Times New Roman" w:cs="Times New Roman"/>
              <w:spacing w:val="21"/>
            </w:rPr>
            <w:t xml:space="preserve">   </w:t>
          </w:r>
          <w:r>
            <w:rPr>
              <w:spacing w:val="2"/>
            </w:rPr>
            <w:t>本课题研究的背景</w:t>
          </w:r>
          <w:r>
            <w:rPr>
              <w:spacing w:val="-131"/>
            </w:rPr>
            <w:t xml:space="preserve"> </w:t>
          </w:r>
          <w:r>
            <w:tab/>
          </w:r>
          <w:r>
            <w:rPr>
              <w:spacing w:val="-12"/>
            </w:rPr>
            <w:t xml:space="preserve"> </w:t>
          </w:r>
          <w:hyperlink w:anchor="bookmark1" w:history="1">
            <w:r>
              <w:rPr>
                <w:rFonts w:ascii="Times New Roman" w:eastAsia="Times New Roman" w:hAnsi="Times New Roman" w:cs="Times New Roman"/>
              </w:rPr>
              <w:t>1</w:t>
            </w:r>
          </w:hyperlink>
        </w:p>
        <w:p>
          <w:pPr>
            <w:pStyle w:val="BodyText"/>
            <w:tabs>
              <w:tab w:val="right" w:leader="dot" w:pos="12530"/>
            </w:tabs>
            <w:spacing w:before="183" w:line="221" w:lineRule="auto"/>
            <w:ind w:left="580"/>
            <w:rPr>
              <w:rFonts w:ascii="Times New Roman" w:eastAsia="Times New Roman" w:hAnsi="Times New Roman" w:cs="Times New Roman"/>
            </w:rPr>
          </w:pPr>
          <w:r>
            <w:rPr>
              <w:rFonts w:ascii="Times New Roman" w:eastAsia="Times New Roman" w:hAnsi="Times New Roman" w:cs="Times New Roman"/>
              <w:spacing w:val="3"/>
            </w:rPr>
            <w:t>1.2</w:t>
          </w:r>
          <w:r>
            <w:rPr>
              <w:rFonts w:ascii="Times New Roman" w:eastAsia="Times New Roman" w:hAnsi="Times New Roman" w:cs="Times New Roman"/>
              <w:spacing w:val="9"/>
            </w:rPr>
            <w:t xml:space="preserve">     </w:t>
          </w:r>
          <w:r>
            <w:rPr>
              <w:spacing w:val="3"/>
            </w:rPr>
            <w:t>本课题研究的意义</w:t>
          </w:r>
          <w:r>
            <w:rPr>
              <w:spacing w:val="-130"/>
            </w:rPr>
            <w:t xml:space="preserve"> </w:t>
          </w:r>
          <w:r>
            <w:tab/>
          </w:r>
          <w:hyperlink w:anchor="bookmark1" w:history="1">
            <w:r>
              <w:rPr>
                <w:rFonts w:ascii="Times New Roman" w:eastAsia="Times New Roman" w:hAnsi="Times New Roman" w:cs="Times New Roman"/>
              </w:rPr>
              <w:t>1</w:t>
            </w:r>
          </w:hyperlink>
        </w:p>
        <w:p>
          <w:pPr>
            <w:pStyle w:val="BodyText"/>
            <w:tabs>
              <w:tab w:val="right" w:leader="dot" w:pos="12533"/>
            </w:tabs>
            <w:spacing w:before="223" w:line="221" w:lineRule="auto"/>
            <w:ind w:left="1480"/>
            <w:rPr>
              <w:rFonts w:ascii="Times New Roman" w:eastAsia="Times New Roman" w:hAnsi="Times New Roman" w:cs="Times New Roman"/>
            </w:rPr>
          </w:pPr>
          <w:r>
            <w:rPr>
              <w:rFonts w:ascii="Times New Roman" w:eastAsia="Times New Roman" w:hAnsi="Times New Roman" w:cs="Times New Roman"/>
              <w:spacing w:val="4"/>
            </w:rPr>
            <w:t>1.2.1</w:t>
          </w:r>
          <w:r>
            <w:rPr>
              <w:rFonts w:ascii="Times New Roman" w:eastAsia="Times New Roman" w:hAnsi="Times New Roman" w:cs="Times New Roman"/>
              <w:spacing w:val="12"/>
            </w:rPr>
            <w:t xml:space="preserve">   </w:t>
          </w:r>
          <w:r>
            <w:rPr>
              <w:spacing w:val="4"/>
            </w:rPr>
            <w:t>研磨加工的现状</w:t>
          </w:r>
          <w:r>
            <w:rPr>
              <w:spacing w:val="-128"/>
            </w:rPr>
            <w:t xml:space="preserve"> </w:t>
          </w:r>
          <w:r>
            <w:tab/>
          </w:r>
          <w:hyperlink w:anchor="bookmark2" w:history="1">
            <w:r>
              <w:rPr>
                <w:rFonts w:ascii="Times New Roman" w:eastAsia="Times New Roman" w:hAnsi="Times New Roman" w:cs="Times New Roman"/>
              </w:rPr>
              <w:t>3</w:t>
            </w:r>
          </w:hyperlink>
        </w:p>
        <w:p>
          <w:pPr>
            <w:pStyle w:val="BodyText"/>
            <w:tabs>
              <w:tab w:val="right" w:leader="dot" w:pos="12543"/>
            </w:tabs>
            <w:spacing w:before="193" w:line="221" w:lineRule="auto"/>
            <w:ind w:left="1480"/>
            <w:rPr>
              <w:rFonts w:ascii="Times New Roman" w:eastAsia="Times New Roman" w:hAnsi="Times New Roman" w:cs="Times New Roman"/>
            </w:rPr>
          </w:pPr>
          <w:r>
            <w:rPr>
              <w:rFonts w:ascii="Times New Roman" w:eastAsia="Times New Roman" w:hAnsi="Times New Roman" w:cs="Times New Roman"/>
              <w:spacing w:val="4"/>
            </w:rPr>
            <w:t xml:space="preserve">1.2.2   </w:t>
          </w:r>
          <w:r>
            <w:rPr>
              <w:spacing w:val="4"/>
            </w:rPr>
            <w:t>研磨技术的新发展</w:t>
          </w:r>
          <w:r>
            <w:rPr>
              <w:spacing w:val="-118"/>
            </w:rPr>
            <w:t xml:space="preserve"> </w:t>
          </w:r>
          <w:r>
            <w:tab/>
          </w:r>
          <w:hyperlink w:anchor="bookmark3" w:history="1">
            <w:r>
              <w:rPr>
                <w:rFonts w:ascii="Times New Roman" w:eastAsia="Times New Roman" w:hAnsi="Times New Roman" w:cs="Times New Roman"/>
                <w:spacing w:val="-14"/>
              </w:rPr>
              <w:t>3</w:t>
            </w:r>
          </w:hyperlink>
        </w:p>
        <w:p>
          <w:pPr>
            <w:pStyle w:val="BodyText"/>
            <w:tabs>
              <w:tab w:val="right" w:leader="dot" w:pos="12530"/>
            </w:tabs>
            <w:spacing w:before="173" w:line="222" w:lineRule="auto"/>
            <w:ind w:left="580"/>
            <w:rPr>
              <w:rFonts w:ascii="Times New Roman" w:eastAsia="Times New Roman" w:hAnsi="Times New Roman" w:cs="Times New Roman"/>
            </w:rPr>
          </w:pPr>
          <w:r>
            <w:rPr>
              <w:rFonts w:ascii="Times New Roman" w:eastAsia="Times New Roman" w:hAnsi="Times New Roman" w:cs="Times New Roman"/>
              <w:spacing w:val="4"/>
            </w:rPr>
            <w:t>1.3</w:t>
          </w:r>
          <w:r>
            <w:rPr>
              <w:rFonts w:ascii="Times New Roman" w:eastAsia="Times New Roman" w:hAnsi="Times New Roman" w:cs="Times New Roman"/>
              <w:spacing w:val="27"/>
            </w:rPr>
            <w:t xml:space="preserve">  </w:t>
          </w:r>
          <w:r>
            <w:rPr>
              <w:spacing w:val="4"/>
            </w:rPr>
            <w:t>设计目的和内容</w:t>
          </w:r>
          <w:r>
            <w:tab/>
          </w:r>
          <w:hyperlink w:anchor="bookmark4" w:history="1">
            <w:r>
              <w:rPr>
                <w:rFonts w:ascii="Times New Roman" w:eastAsia="Times New Roman" w:hAnsi="Times New Roman" w:cs="Times New Roman"/>
              </w:rPr>
              <w:t>5</w:t>
            </w:r>
          </w:hyperlink>
        </w:p>
        <w:p>
          <w:pPr>
            <w:pStyle w:val="BodyText"/>
            <w:tabs>
              <w:tab w:val="right" w:leader="dot" w:pos="12544"/>
            </w:tabs>
            <w:spacing w:before="191" w:line="221" w:lineRule="auto"/>
            <w:rPr>
              <w:rFonts w:ascii="Times New Roman" w:eastAsia="Times New Roman" w:hAnsi="Times New Roman" w:cs="Times New Roman"/>
            </w:rPr>
          </w:pPr>
          <w:r>
            <w:rPr>
              <w:spacing w:val="7"/>
            </w:rPr>
            <w:t>第二章</w:t>
          </w:r>
          <w:r>
            <w:rPr>
              <w:spacing w:val="7"/>
            </w:rPr>
            <w:t xml:space="preserve"> </w:t>
          </w:r>
          <w:r>
            <w:rPr>
              <w:spacing w:val="7"/>
            </w:rPr>
            <w:t>总体设计方案</w:t>
          </w:r>
          <w:r>
            <w:rPr>
              <w:spacing w:val="-122"/>
            </w:rPr>
            <w:t xml:space="preserve"> </w:t>
          </w:r>
          <w:r>
            <w:tab/>
          </w:r>
          <w:hyperlink w:anchor="bookmark5" w:history="1">
            <w:r>
              <w:rPr>
                <w:rFonts w:ascii="Times New Roman" w:eastAsia="Times New Roman" w:hAnsi="Times New Roman" w:cs="Times New Roman"/>
                <w:spacing w:val="12"/>
              </w:rPr>
              <w:t>7</w:t>
            </w:r>
          </w:hyperlink>
        </w:p>
        <w:p>
          <w:pPr>
            <w:pStyle w:val="BodyText"/>
            <w:tabs>
              <w:tab w:val="right" w:leader="dot" w:pos="12444"/>
            </w:tabs>
            <w:spacing w:before="183" w:line="221" w:lineRule="auto"/>
            <w:ind w:left="580"/>
            <w:rPr>
              <w:rFonts w:ascii="Times New Roman" w:eastAsia="Times New Roman" w:hAnsi="Times New Roman" w:cs="Times New Roman"/>
            </w:rPr>
          </w:pPr>
          <w:r>
            <w:rPr>
              <w:rFonts w:ascii="Times New Roman" w:eastAsia="Times New Roman" w:hAnsi="Times New Roman" w:cs="Times New Roman"/>
              <w:spacing w:val="6"/>
            </w:rPr>
            <w:t>2.1</w:t>
          </w:r>
          <w:r>
            <w:rPr>
              <w:rFonts w:ascii="Times New Roman" w:eastAsia="Times New Roman" w:hAnsi="Times New Roman" w:cs="Times New Roman"/>
              <w:spacing w:val="76"/>
              <w:w w:val="101"/>
            </w:rPr>
            <w:t xml:space="preserve"> </w:t>
          </w:r>
          <w:r>
            <w:rPr>
              <w:spacing w:val="6"/>
            </w:rPr>
            <w:t>研磨机原理方案设计</w:t>
          </w:r>
          <w:r>
            <w:rPr>
              <w:spacing w:val="-130"/>
            </w:rPr>
            <w:t xml:space="preserve"> </w:t>
          </w:r>
          <w:r>
            <w:tab/>
          </w:r>
          <w:r>
            <w:rPr>
              <w:spacing w:val="-3"/>
            </w:rPr>
            <w:t xml:space="preserve"> </w:t>
          </w:r>
          <w:hyperlink w:anchor="bookmark6" w:history="1">
            <w:r>
              <w:rPr>
                <w:rFonts w:ascii="Times New Roman" w:eastAsia="Times New Roman" w:hAnsi="Times New Roman" w:cs="Times New Roman"/>
              </w:rPr>
              <w:t>7</w:t>
            </w:r>
          </w:hyperlink>
        </w:p>
        <w:p>
          <w:pPr>
            <w:pStyle w:val="BodyText"/>
            <w:tabs>
              <w:tab w:val="right" w:leader="dot" w:pos="12554"/>
            </w:tabs>
            <w:spacing w:before="181" w:line="219" w:lineRule="auto"/>
            <w:ind w:left="1480"/>
            <w:rPr>
              <w:rFonts w:ascii="Times New Roman" w:eastAsia="Times New Roman" w:hAnsi="Times New Roman" w:cs="Times New Roman"/>
            </w:rPr>
          </w:pPr>
          <w:r>
            <w:rPr>
              <w:rFonts w:ascii="Times New Roman" w:eastAsia="Times New Roman" w:hAnsi="Times New Roman" w:cs="Times New Roman"/>
              <w:spacing w:val="6"/>
            </w:rPr>
            <w:t xml:space="preserve">2.1.1   </w:t>
          </w:r>
          <w:r>
            <w:rPr>
              <w:spacing w:val="6"/>
            </w:rPr>
            <w:t>球面螺旋线的加工原理</w:t>
          </w:r>
          <w:r>
            <w:rPr>
              <w:spacing w:val="-112"/>
            </w:rPr>
            <w:t xml:space="preserve"> </w:t>
          </w:r>
          <w:r>
            <w:tab/>
          </w:r>
          <w:hyperlink w:anchor="bookmark7" w:history="1">
            <w:r>
              <w:rPr>
                <w:rFonts w:ascii="Times New Roman" w:eastAsia="Times New Roman" w:hAnsi="Times New Roman" w:cs="Times New Roman"/>
                <w:spacing w:val="-12"/>
              </w:rPr>
              <w:t>7</w:t>
            </w:r>
          </w:hyperlink>
        </w:p>
        <w:p>
          <w:pPr>
            <w:pStyle w:val="BodyText"/>
            <w:tabs>
              <w:tab w:val="right" w:leader="dot" w:pos="12534"/>
            </w:tabs>
            <w:spacing w:before="188" w:line="222" w:lineRule="auto"/>
            <w:ind w:left="1480"/>
            <w:rPr>
              <w:rFonts w:ascii="Times New Roman" w:eastAsia="Times New Roman" w:hAnsi="Times New Roman" w:cs="Times New Roman"/>
            </w:rPr>
          </w:pPr>
          <w:r>
            <w:rPr>
              <w:rFonts w:ascii="Times New Roman" w:eastAsia="Times New Roman" w:hAnsi="Times New Roman" w:cs="Times New Roman"/>
              <w:spacing w:val="3"/>
            </w:rPr>
            <w:t>2.1.2</w:t>
          </w:r>
          <w:r>
            <w:rPr>
              <w:rFonts w:ascii="Times New Roman" w:eastAsia="Times New Roman" w:hAnsi="Times New Roman" w:cs="Times New Roman"/>
              <w:spacing w:val="16"/>
            </w:rPr>
            <w:t xml:space="preserve">   </w:t>
          </w:r>
          <w:r>
            <w:rPr>
              <w:spacing w:val="3"/>
            </w:rPr>
            <w:t>球面螺旋槽的加工原理</w:t>
          </w:r>
          <w:r>
            <w:rPr>
              <w:spacing w:val="3"/>
            </w:rPr>
            <w:t xml:space="preserve"> </w:t>
          </w:r>
          <w:r>
            <w:tab/>
          </w:r>
          <w:r>
            <w:rPr>
              <w:spacing w:val="-92"/>
            </w:rPr>
            <w:t xml:space="preserve"> </w:t>
          </w:r>
          <w:hyperlink w:anchor="bookmark8" w:history="1">
            <w:r>
              <w:rPr>
                <w:rFonts w:ascii="Times New Roman" w:eastAsia="Times New Roman" w:hAnsi="Times New Roman" w:cs="Times New Roman"/>
              </w:rPr>
              <w:t>7</w:t>
            </w:r>
          </w:hyperlink>
        </w:p>
        <w:p>
          <w:pPr>
            <w:pStyle w:val="BodyText"/>
            <w:tabs>
              <w:tab w:val="right" w:leader="dot" w:pos="12526"/>
            </w:tabs>
            <w:spacing w:before="221" w:line="221" w:lineRule="auto"/>
            <w:ind w:left="1480"/>
            <w:rPr>
              <w:rFonts w:ascii="Times New Roman" w:eastAsia="Times New Roman" w:hAnsi="Times New Roman" w:cs="Times New Roman"/>
            </w:rPr>
          </w:pPr>
          <w:r>
            <w:rPr>
              <w:rFonts w:ascii="Times New Roman" w:eastAsia="Times New Roman" w:hAnsi="Times New Roman" w:cs="Times New Roman"/>
              <w:spacing w:val="6"/>
            </w:rPr>
            <w:t xml:space="preserve">2.1.3   </w:t>
          </w:r>
          <w:r>
            <w:rPr>
              <w:spacing w:val="6"/>
            </w:rPr>
            <w:t>半球体螺旋槽数控研磨加工原理</w:t>
          </w:r>
          <w:r>
            <w:tab/>
          </w:r>
          <w:hyperlink w:anchor="bookmark9" w:history="1">
            <w:r>
              <w:rPr>
                <w:rFonts w:ascii="Times New Roman" w:eastAsia="Times New Roman" w:hAnsi="Times New Roman" w:cs="Times New Roman"/>
              </w:rPr>
              <w:t>8</w:t>
            </w:r>
          </w:hyperlink>
        </w:p>
        <w:p>
          <w:pPr>
            <w:pStyle w:val="BodyText"/>
            <w:tabs>
              <w:tab w:val="right" w:leader="dot" w:pos="12526"/>
            </w:tabs>
            <w:spacing w:before="162" w:line="221" w:lineRule="auto"/>
            <w:ind w:left="580"/>
            <w:rPr>
              <w:rFonts w:ascii="Times New Roman" w:eastAsia="Times New Roman" w:hAnsi="Times New Roman" w:cs="Times New Roman"/>
            </w:rPr>
          </w:pPr>
          <w:r>
            <w:rPr>
              <w:rFonts w:ascii="Times New Roman" w:eastAsia="Times New Roman" w:hAnsi="Times New Roman" w:cs="Times New Roman"/>
            </w:rPr>
            <w:t>2.2</w:t>
          </w:r>
          <w:r>
            <w:rPr>
              <w:rFonts w:ascii="Times New Roman" w:eastAsia="Times New Roman" w:hAnsi="Times New Roman" w:cs="Times New Roman"/>
              <w:spacing w:val="16"/>
            </w:rPr>
            <w:t xml:space="preserve">  </w:t>
          </w:r>
          <w:r>
            <w:t>研磨机结构方案</w:t>
          </w:r>
          <w:r>
            <w:rPr>
              <w:spacing w:val="34"/>
            </w:rPr>
            <w:t xml:space="preserve"> </w:t>
          </w:r>
          <w:r>
            <w:tab/>
          </w:r>
          <w:r>
            <w:rPr>
              <w:spacing w:val="-33"/>
            </w:rPr>
            <w:t xml:space="preserve"> </w:t>
          </w:r>
          <w:hyperlink w:anchor="bookmark10" w:history="1">
            <w:r>
              <w:rPr>
                <w:rFonts w:ascii="Times New Roman" w:eastAsia="Times New Roman" w:hAnsi="Times New Roman" w:cs="Times New Roman"/>
              </w:rPr>
              <w:t>8</w:t>
            </w:r>
          </w:hyperlink>
        </w:p>
        <w:p>
          <w:pPr>
            <w:pStyle w:val="BodyText"/>
            <w:tabs>
              <w:tab w:val="right" w:leader="dot" w:pos="12553"/>
            </w:tabs>
            <w:spacing w:before="223" w:line="221" w:lineRule="auto"/>
            <w:ind w:left="580"/>
            <w:rPr>
              <w:rFonts w:ascii="Times New Roman" w:eastAsia="Times New Roman" w:hAnsi="Times New Roman" w:cs="Times New Roman"/>
            </w:rPr>
          </w:pPr>
          <w:r>
            <w:rPr>
              <w:rFonts w:ascii="Times New Roman" w:eastAsia="Times New Roman" w:hAnsi="Times New Roman" w:cs="Times New Roman"/>
              <w:spacing w:val="7"/>
            </w:rPr>
            <w:t xml:space="preserve">2.3  </w:t>
          </w:r>
          <w:r>
            <w:rPr>
              <w:spacing w:val="7"/>
            </w:rPr>
            <w:t>回转工作台总体方案的选择</w:t>
          </w:r>
          <w:r>
            <w:rPr>
              <w:spacing w:val="-123"/>
            </w:rPr>
            <w:t xml:space="preserve"> </w:t>
          </w:r>
          <w:r>
            <w:tab/>
          </w:r>
          <w:hyperlink w:anchor="bookmark11" w:history="1">
            <w:r>
              <w:rPr>
                <w:rFonts w:ascii="Times New Roman" w:eastAsia="Times New Roman" w:hAnsi="Times New Roman" w:cs="Times New Roman"/>
                <w:spacing w:val="-14"/>
              </w:rPr>
              <w:t>9</w:t>
            </w:r>
          </w:hyperlink>
        </w:p>
        <w:p>
          <w:pPr>
            <w:pStyle w:val="BodyText"/>
            <w:tabs>
              <w:tab w:val="right" w:leader="dot" w:pos="12505"/>
            </w:tabs>
            <w:spacing w:before="174" w:line="222" w:lineRule="auto"/>
            <w:ind w:left="580"/>
            <w:rPr>
              <w:rFonts w:ascii="Times New Roman" w:eastAsia="Times New Roman" w:hAnsi="Times New Roman" w:cs="Times New Roman"/>
            </w:rPr>
          </w:pPr>
          <w:r>
            <w:rPr>
              <w:rFonts w:ascii="Times New Roman" w:eastAsia="Times New Roman" w:hAnsi="Times New Roman" w:cs="Times New Roman"/>
              <w:spacing w:val="7"/>
            </w:rPr>
            <w:t>2.4</w:t>
          </w:r>
          <w:r>
            <w:rPr>
              <w:rFonts w:ascii="Times New Roman" w:eastAsia="Times New Roman" w:hAnsi="Times New Roman" w:cs="Times New Roman"/>
              <w:spacing w:val="21"/>
            </w:rPr>
            <w:t xml:space="preserve">  </w:t>
          </w:r>
          <w:r>
            <w:rPr>
              <w:spacing w:val="7"/>
            </w:rPr>
            <w:t>传动装置的总体设计</w:t>
          </w:r>
          <w:r>
            <w:rPr>
              <w:spacing w:val="-130"/>
            </w:rPr>
            <w:t xml:space="preserve"> </w:t>
          </w:r>
          <w:r>
            <w:tab/>
          </w:r>
          <w:hyperlink w:anchor="bookmark12" w:history="1">
            <w:r>
              <w:rPr>
                <w:rFonts w:ascii="Times New Roman" w:eastAsia="Times New Roman" w:hAnsi="Times New Roman" w:cs="Times New Roman"/>
                <w:spacing w:val="-1"/>
              </w:rPr>
              <w:t>10</w:t>
            </w:r>
          </w:hyperlink>
        </w:p>
        <w:p>
          <w:pPr>
            <w:pStyle w:val="BodyText"/>
            <w:tabs>
              <w:tab w:val="right" w:leader="dot" w:pos="12515"/>
            </w:tabs>
            <w:spacing w:before="200" w:line="221" w:lineRule="auto"/>
            <w:ind w:left="1480"/>
            <w:rPr>
              <w:rFonts w:ascii="Times New Roman" w:eastAsia="Times New Roman" w:hAnsi="Times New Roman" w:cs="Times New Roman"/>
            </w:rPr>
          </w:pPr>
          <w:r>
            <w:rPr>
              <w:rFonts w:ascii="Times New Roman" w:eastAsia="Times New Roman" w:hAnsi="Times New Roman" w:cs="Times New Roman"/>
              <w:spacing w:val="5"/>
            </w:rPr>
            <w:t xml:space="preserve">2.4.1   </w:t>
          </w:r>
          <w:r>
            <w:rPr>
              <w:spacing w:val="5"/>
            </w:rPr>
            <w:t>常见的机械传动方式</w:t>
          </w:r>
          <w:r>
            <w:rPr>
              <w:spacing w:val="-119"/>
            </w:rPr>
            <w:t xml:space="preserve"> </w:t>
          </w:r>
          <w:r>
            <w:tab/>
          </w:r>
          <w:r>
            <w:rPr>
              <w:spacing w:val="-102"/>
            </w:rPr>
            <w:t xml:space="preserve"> </w:t>
          </w:r>
          <w:hyperlink w:anchor="bookmark13" w:history="1">
            <w:r>
              <w:rPr>
                <w:rFonts w:ascii="Times New Roman" w:eastAsia="Times New Roman" w:hAnsi="Times New Roman" w:cs="Times New Roman"/>
                <w:spacing w:val="-9"/>
              </w:rPr>
              <w:t>11</w:t>
            </w:r>
          </w:hyperlink>
        </w:p>
        <w:p>
          <w:pPr>
            <w:pStyle w:val="BodyText"/>
            <w:tabs>
              <w:tab w:val="right" w:leader="dot" w:pos="12525"/>
            </w:tabs>
            <w:spacing w:before="183" w:line="221" w:lineRule="auto"/>
            <w:ind w:left="1480"/>
            <w:rPr>
              <w:rFonts w:ascii="Times New Roman" w:eastAsia="Times New Roman" w:hAnsi="Times New Roman" w:cs="Times New Roman"/>
            </w:rPr>
          </w:pPr>
          <w:r>
            <w:rPr>
              <w:rFonts w:ascii="Times New Roman" w:eastAsia="Times New Roman" w:hAnsi="Times New Roman" w:cs="Times New Roman"/>
              <w:spacing w:val="4"/>
            </w:rPr>
            <w:t>2.4.2</w:t>
          </w:r>
          <w:r>
            <w:rPr>
              <w:rFonts w:ascii="Times New Roman" w:eastAsia="Times New Roman" w:hAnsi="Times New Roman" w:cs="Times New Roman"/>
              <w:spacing w:val="14"/>
            </w:rPr>
            <w:t xml:space="preserve">    </w:t>
          </w:r>
          <w:r>
            <w:rPr>
              <w:spacing w:val="4"/>
            </w:rPr>
            <w:t>传动方式的确定</w:t>
          </w:r>
          <w:r>
            <w:tab/>
          </w:r>
          <w:hyperlink w:anchor="bookmark14" w:history="1">
            <w:r>
              <w:rPr>
                <w:rFonts w:ascii="Times New Roman" w:eastAsia="Times New Roman" w:hAnsi="Times New Roman" w:cs="Times New Roman"/>
                <w:spacing w:val="-13"/>
              </w:rPr>
              <w:t>12</w:t>
            </w:r>
          </w:hyperlink>
        </w:p>
        <w:p>
          <w:pPr>
            <w:pStyle w:val="BodyText"/>
            <w:tabs>
              <w:tab w:val="right" w:leader="dot" w:pos="12525"/>
            </w:tabs>
            <w:spacing w:before="183" w:line="221" w:lineRule="auto"/>
            <w:rPr>
              <w:rFonts w:ascii="Times New Roman" w:eastAsia="Times New Roman" w:hAnsi="Times New Roman" w:cs="Times New Roman"/>
            </w:rPr>
          </w:pPr>
          <w:r>
            <w:rPr>
              <w:spacing w:val="18"/>
            </w:rPr>
            <w:t>第三章</w:t>
          </w:r>
          <w:r>
            <w:rPr>
              <w:spacing w:val="18"/>
            </w:rPr>
            <w:t xml:space="preserve"> </w:t>
          </w:r>
          <w:r>
            <w:rPr>
              <w:spacing w:val="18"/>
            </w:rPr>
            <w:t>研磨头部件设计</w:t>
          </w:r>
          <w:r>
            <w:rPr>
              <w:spacing w:val="-129"/>
            </w:rPr>
            <w:t xml:space="preserve"> </w:t>
          </w:r>
          <w:r>
            <w:tab/>
          </w:r>
          <w:r>
            <w:rPr>
              <w:spacing w:val="-93"/>
            </w:rPr>
            <w:t xml:space="preserve"> </w:t>
          </w:r>
          <w:hyperlink w:anchor="bookmark15" w:history="1">
            <w:r>
              <w:rPr>
                <w:rFonts w:ascii="Times New Roman" w:eastAsia="Times New Roman" w:hAnsi="Times New Roman" w:cs="Times New Roman"/>
                <w:spacing w:val="-9"/>
              </w:rPr>
              <w:t>13</w:t>
            </w:r>
          </w:hyperlink>
        </w:p>
        <w:p>
          <w:pPr>
            <w:pStyle w:val="BodyText"/>
            <w:tabs>
              <w:tab w:val="right" w:leader="dot" w:pos="12495"/>
            </w:tabs>
            <w:spacing w:before="183" w:line="221" w:lineRule="auto"/>
            <w:ind w:left="580"/>
            <w:rPr>
              <w:rFonts w:ascii="Times New Roman" w:eastAsia="Times New Roman" w:hAnsi="Times New Roman" w:cs="Times New Roman"/>
            </w:rPr>
          </w:pPr>
          <w:r>
            <w:rPr>
              <w:rFonts w:ascii="Times New Roman" w:eastAsia="Times New Roman" w:hAnsi="Times New Roman" w:cs="Times New Roman"/>
              <w:spacing w:val="6"/>
            </w:rPr>
            <w:t xml:space="preserve">3.1  </w:t>
          </w:r>
          <w:r>
            <w:rPr>
              <w:spacing w:val="6"/>
            </w:rPr>
            <w:t>研磨头的工作原理</w:t>
          </w:r>
          <w:r>
            <w:rPr>
              <w:spacing w:val="-122"/>
            </w:rPr>
            <w:t xml:space="preserve"> </w:t>
          </w:r>
          <w:r>
            <w:tab/>
          </w:r>
          <w:r>
            <w:rPr>
              <w:spacing w:val="-82"/>
            </w:rPr>
            <w:t xml:space="preserve"> </w:t>
          </w:r>
          <w:hyperlink w:anchor="bookmark16" w:history="1">
            <w:r>
              <w:rPr>
                <w:rFonts w:ascii="Times New Roman" w:eastAsia="Times New Roman" w:hAnsi="Times New Roman" w:cs="Times New Roman"/>
                <w:spacing w:val="-9"/>
              </w:rPr>
              <w:t>13</w:t>
            </w:r>
          </w:hyperlink>
        </w:p>
        <w:p>
          <w:pPr>
            <w:pStyle w:val="BodyText"/>
            <w:tabs>
              <w:tab w:val="right" w:leader="dot" w:pos="12515"/>
            </w:tabs>
            <w:spacing w:before="223" w:line="221" w:lineRule="auto"/>
            <w:ind w:left="1480"/>
            <w:rPr>
              <w:rFonts w:ascii="Times New Roman" w:eastAsia="Times New Roman" w:hAnsi="Times New Roman" w:cs="Times New Roman"/>
            </w:rPr>
          </w:pPr>
          <w:r>
            <w:rPr>
              <w:rFonts w:ascii="Times New Roman" w:eastAsia="Times New Roman" w:hAnsi="Times New Roman" w:cs="Times New Roman"/>
              <w:spacing w:val="6"/>
            </w:rPr>
            <w:t xml:space="preserve">3.1.1   </w:t>
          </w:r>
          <w:r>
            <w:rPr>
              <w:spacing w:val="6"/>
            </w:rPr>
            <w:t>砂轮主运动的实现</w:t>
          </w:r>
          <w:r>
            <w:rPr>
              <w:spacing w:val="-120"/>
            </w:rPr>
            <w:t xml:space="preserve"> </w:t>
          </w:r>
          <w:r>
            <w:tab/>
          </w:r>
          <w:hyperlink w:anchor="bookmark17" w:history="1">
            <w:r>
              <w:rPr>
                <w:rFonts w:ascii="Times New Roman" w:eastAsia="Times New Roman" w:hAnsi="Times New Roman" w:cs="Times New Roman"/>
                <w:spacing w:val="-1"/>
              </w:rPr>
              <w:t>13</w:t>
            </w:r>
          </w:hyperlink>
        </w:p>
        <w:p>
          <w:pPr>
            <w:pStyle w:val="BodyText"/>
            <w:tabs>
              <w:tab w:val="right" w:leader="dot" w:pos="12495"/>
            </w:tabs>
            <w:spacing w:before="185" w:line="222" w:lineRule="auto"/>
            <w:ind w:left="1480"/>
            <w:rPr>
              <w:rFonts w:ascii="Times New Roman" w:eastAsia="Times New Roman" w:hAnsi="Times New Roman" w:cs="Times New Roman"/>
            </w:rPr>
          </w:pPr>
          <w:r>
            <w:rPr>
              <w:rFonts w:ascii="Times New Roman" w:eastAsia="Times New Roman" w:hAnsi="Times New Roman" w:cs="Times New Roman"/>
              <w:spacing w:val="6"/>
            </w:rPr>
            <w:t xml:space="preserve">3.1.2   </w:t>
          </w:r>
          <w:r>
            <w:rPr>
              <w:spacing w:val="6"/>
            </w:rPr>
            <w:t>主轴箱位置的调整</w:t>
          </w:r>
          <w:r>
            <w:rPr>
              <w:spacing w:val="-120"/>
            </w:rPr>
            <w:t xml:space="preserve"> </w:t>
          </w:r>
          <w:r>
            <w:tab/>
          </w:r>
          <w:hyperlink w:anchor="bookmark18" w:history="1">
            <w:r>
              <w:rPr>
                <w:rFonts w:ascii="Times New Roman" w:eastAsia="Times New Roman" w:hAnsi="Times New Roman" w:cs="Times New Roman"/>
                <w:spacing w:val="-6"/>
              </w:rPr>
              <w:t>13</w:t>
            </w:r>
          </w:hyperlink>
        </w:p>
        <w:p>
          <w:pPr>
            <w:pStyle w:val="BodyText"/>
            <w:tabs>
              <w:tab w:val="right" w:leader="dot" w:pos="12505"/>
            </w:tabs>
            <w:spacing w:before="179" w:line="221" w:lineRule="auto"/>
            <w:ind w:left="1480"/>
            <w:rPr>
              <w:rFonts w:ascii="Times New Roman" w:eastAsia="Times New Roman" w:hAnsi="Times New Roman" w:cs="Times New Roman"/>
            </w:rPr>
          </w:pPr>
          <w:r>
            <w:rPr>
              <w:rFonts w:ascii="Times New Roman" w:eastAsia="Times New Roman" w:hAnsi="Times New Roman" w:cs="Times New Roman"/>
              <w:spacing w:val="7"/>
            </w:rPr>
            <w:t xml:space="preserve">3.1.3   </w:t>
          </w:r>
          <w:r>
            <w:rPr>
              <w:spacing w:val="7"/>
            </w:rPr>
            <w:t>研磨压力的调整</w:t>
          </w:r>
          <w:r>
            <w:rPr>
              <w:spacing w:val="-119"/>
            </w:rPr>
            <w:t xml:space="preserve"> </w:t>
          </w:r>
          <w:r>
            <w:tab/>
          </w:r>
          <w:hyperlink w:anchor="bookmark19" w:history="1">
            <w:r>
              <w:rPr>
                <w:rFonts w:ascii="Times New Roman" w:eastAsia="Times New Roman" w:hAnsi="Times New Roman" w:cs="Times New Roman"/>
                <w:spacing w:val="-6"/>
              </w:rPr>
              <w:t>14</w:t>
            </w:r>
          </w:hyperlink>
        </w:p>
        <w:p>
          <w:pPr>
            <w:pStyle w:val="BodyText"/>
            <w:tabs>
              <w:tab w:val="right" w:leader="dot" w:pos="12525"/>
            </w:tabs>
            <w:spacing w:before="194" w:line="222" w:lineRule="auto"/>
            <w:ind w:left="1480"/>
            <w:rPr>
              <w:rFonts w:ascii="Times New Roman" w:eastAsia="Times New Roman" w:hAnsi="Times New Roman" w:cs="Times New Roman"/>
            </w:rPr>
          </w:pPr>
          <w:r>
            <w:rPr>
              <w:rFonts w:ascii="Times New Roman" w:eastAsia="Times New Roman" w:hAnsi="Times New Roman" w:cs="Times New Roman"/>
              <w:spacing w:val="7"/>
            </w:rPr>
            <w:t xml:space="preserve">3.1.4   </w:t>
          </w:r>
          <w:r>
            <w:rPr>
              <w:spacing w:val="7"/>
            </w:rPr>
            <w:t>提刀动作的实现</w:t>
          </w:r>
          <w:r>
            <w:rPr>
              <w:spacing w:val="-119"/>
            </w:rPr>
            <w:t xml:space="preserve"> </w:t>
          </w:r>
          <w:r>
            <w:tab/>
          </w:r>
          <w:hyperlink w:anchor="bookmark20" w:history="1">
            <w:r>
              <w:rPr>
                <w:rFonts w:ascii="Times New Roman" w:eastAsia="Times New Roman" w:hAnsi="Times New Roman" w:cs="Times New Roman"/>
                <w:spacing w:val="-1"/>
              </w:rPr>
              <w:t>14</w:t>
            </w:r>
          </w:hyperlink>
        </w:p>
        <w:p>
          <w:pPr>
            <w:pStyle w:val="BodyText"/>
            <w:tabs>
              <w:tab w:val="right" w:leader="dot" w:pos="12515"/>
            </w:tabs>
            <w:spacing w:before="201" w:line="222" w:lineRule="auto"/>
            <w:ind w:left="1480"/>
            <w:rPr>
              <w:rFonts w:ascii="Times New Roman" w:eastAsia="Times New Roman" w:hAnsi="Times New Roman" w:cs="Times New Roman"/>
            </w:rPr>
          </w:pPr>
          <w:r>
            <w:rPr>
              <w:rFonts w:ascii="Times New Roman" w:eastAsia="Times New Roman" w:hAnsi="Times New Roman" w:cs="Times New Roman"/>
              <w:spacing w:val="4"/>
            </w:rPr>
            <w:t>3.1.5</w:t>
          </w:r>
          <w:r>
            <w:rPr>
              <w:rFonts w:ascii="Times New Roman" w:eastAsia="Times New Roman" w:hAnsi="Times New Roman" w:cs="Times New Roman"/>
              <w:spacing w:val="12"/>
            </w:rPr>
            <w:t xml:space="preserve">   </w:t>
          </w:r>
          <w:r>
            <w:rPr>
              <w:spacing w:val="4"/>
            </w:rPr>
            <w:t>电机选择</w:t>
          </w:r>
          <w:r>
            <w:rPr>
              <w:spacing w:val="-126"/>
            </w:rPr>
            <w:t xml:space="preserve"> </w:t>
          </w:r>
          <w:r>
            <w:tab/>
          </w:r>
          <w:r>
            <w:rPr>
              <w:spacing w:val="-82"/>
            </w:rPr>
            <w:t xml:space="preserve"> </w:t>
          </w:r>
          <w:hyperlink w:anchor="bookmark21" w:history="1">
            <w:r>
              <w:rPr>
                <w:rFonts w:ascii="Times New Roman" w:eastAsia="Times New Roman" w:hAnsi="Times New Roman" w:cs="Times New Roman"/>
                <w:spacing w:val="-9"/>
              </w:rPr>
              <w:t>14</w:t>
            </w:r>
          </w:hyperlink>
        </w:p>
        <w:p>
          <w:pPr>
            <w:pStyle w:val="BodyText"/>
            <w:tabs>
              <w:tab w:val="right" w:leader="dot" w:pos="12515"/>
            </w:tabs>
            <w:spacing w:before="170" w:line="221" w:lineRule="auto"/>
            <w:ind w:left="2349"/>
            <w:rPr>
              <w:rFonts w:ascii="Times New Roman" w:eastAsia="Times New Roman" w:hAnsi="Times New Roman" w:cs="Times New Roman"/>
            </w:rPr>
          </w:pPr>
          <w:hyperlink r:id="rId4" w:history="1">
            <w:r>
              <w:rPr>
                <w:rFonts w:ascii="Times New Roman" w:eastAsia="Times New Roman" w:hAnsi="Times New Roman" w:cs="Times New Roman"/>
                <w:spacing w:val="5"/>
              </w:rPr>
              <w:t>3.1.5.1</w:t>
            </w:r>
          </w:hyperlink>
          <w:r>
            <w:rPr>
              <w:rFonts w:ascii="Times New Roman" w:eastAsia="Times New Roman" w:hAnsi="Times New Roman" w:cs="Times New Roman"/>
              <w:spacing w:val="5"/>
            </w:rPr>
            <w:t xml:space="preserve">    </w:t>
          </w:r>
          <w:r>
            <w:rPr>
              <w:spacing w:val="5"/>
            </w:rPr>
            <w:t>选择电动机类型和结构形式</w:t>
          </w:r>
          <w:r>
            <w:rPr>
              <w:spacing w:val="-119"/>
            </w:rPr>
            <w:t xml:space="preserve"> </w:t>
          </w:r>
          <w:r>
            <w:tab/>
          </w:r>
          <w:hyperlink w:anchor="bookmark22" w:history="1">
            <w:r>
              <w:rPr>
                <w:rFonts w:ascii="Times New Roman" w:eastAsia="Times New Roman" w:hAnsi="Times New Roman" w:cs="Times New Roman"/>
                <w:spacing w:val="-6"/>
              </w:rPr>
              <w:t>14</w:t>
            </w:r>
          </w:hyperlink>
        </w:p>
        <w:p>
          <w:pPr>
            <w:pStyle w:val="BodyText"/>
            <w:tabs>
              <w:tab w:val="right" w:leader="dot" w:pos="12515"/>
            </w:tabs>
            <w:spacing w:before="184" w:line="222" w:lineRule="auto"/>
            <w:ind w:left="2349"/>
            <w:rPr>
              <w:rFonts w:ascii="Times New Roman" w:eastAsia="Times New Roman" w:hAnsi="Times New Roman" w:cs="Times New Roman"/>
            </w:rPr>
          </w:pPr>
          <w:hyperlink r:id="rId5" w:history="1">
            <w:r>
              <w:rPr>
                <w:rFonts w:ascii="Times New Roman" w:eastAsia="Times New Roman" w:hAnsi="Times New Roman" w:cs="Times New Roman"/>
                <w:spacing w:val="1"/>
              </w:rPr>
              <w:t>3.1.5.2</w:t>
            </w:r>
          </w:hyperlink>
          <w:r>
            <w:rPr>
              <w:rFonts w:ascii="Times New Roman" w:eastAsia="Times New Roman" w:hAnsi="Times New Roman" w:cs="Times New Roman"/>
              <w:spacing w:val="16"/>
            </w:rPr>
            <w:t xml:space="preserve">     </w:t>
          </w:r>
          <w:r>
            <w:rPr>
              <w:spacing w:val="1"/>
            </w:rPr>
            <w:t>选择电动机的容量</w:t>
          </w:r>
          <w:r>
            <w:rPr>
              <w:spacing w:val="-131"/>
            </w:rPr>
            <w:t xml:space="preserve"> </w:t>
          </w:r>
          <w:r>
            <w:tab/>
          </w:r>
          <w:hyperlink w:anchor="bookmark23" w:history="1">
            <w:r>
              <w:rPr>
                <w:rFonts w:ascii="Times New Roman" w:eastAsia="Times New Roman" w:hAnsi="Times New Roman" w:cs="Times New Roman"/>
                <w:spacing w:val="-9"/>
              </w:rPr>
              <w:t>14</w:t>
            </w:r>
          </w:hyperlink>
        </w:p>
        <w:p>
          <w:pPr>
            <w:pStyle w:val="BodyText"/>
            <w:tabs>
              <w:tab w:val="right" w:leader="dot" w:pos="12525"/>
            </w:tabs>
            <w:spacing w:before="171" w:line="222" w:lineRule="auto"/>
            <w:ind w:left="2349"/>
            <w:rPr>
              <w:rFonts w:ascii="Times New Roman" w:eastAsia="Times New Roman" w:hAnsi="Times New Roman" w:cs="Times New Roman"/>
            </w:rPr>
          </w:pPr>
          <w:hyperlink r:id="rId6" w:history="1">
            <w:r>
              <w:rPr>
                <w:rFonts w:ascii="Times New Roman" w:eastAsia="Times New Roman" w:hAnsi="Times New Roman" w:cs="Times New Roman"/>
                <w:spacing w:val="-1"/>
              </w:rPr>
              <w:t>3.1.5.3</w:t>
            </w:r>
          </w:hyperlink>
          <w:r>
            <w:rPr>
              <w:rFonts w:ascii="Times New Roman" w:eastAsia="Times New Roman" w:hAnsi="Times New Roman" w:cs="Times New Roman"/>
              <w:spacing w:val="14"/>
            </w:rPr>
            <w:t xml:space="preserve">     </w:t>
          </w:r>
          <w:r>
            <w:rPr>
              <w:spacing w:val="-1"/>
            </w:rPr>
            <w:t>确定电动机转速</w:t>
          </w:r>
          <w:r>
            <w:rPr>
              <w:spacing w:val="38"/>
            </w:rPr>
            <w:t xml:space="preserve"> </w:t>
          </w:r>
          <w:r>
            <w:tab/>
          </w:r>
          <w:r>
            <w:rPr>
              <w:spacing w:val="-3"/>
            </w:rPr>
            <w:t xml:space="preserve"> </w:t>
          </w:r>
          <w:hyperlink w:anchor="bookmark24" w:history="1">
            <w:r>
              <w:rPr>
                <w:rFonts w:ascii="Times New Roman" w:eastAsia="Times New Roman" w:hAnsi="Times New Roman" w:cs="Times New Roman"/>
                <w:spacing w:val="-9"/>
              </w:rPr>
              <w:t>14</w:t>
            </w:r>
          </w:hyperlink>
        </w:p>
        <w:p>
          <w:pPr>
            <w:pStyle w:val="BodyText"/>
            <w:tabs>
              <w:tab w:val="right" w:leader="dot" w:pos="12525"/>
            </w:tabs>
            <w:spacing w:before="201" w:line="222" w:lineRule="auto"/>
            <w:ind w:left="1189"/>
            <w:rPr>
              <w:rFonts w:ascii="Times New Roman" w:eastAsia="Times New Roman" w:hAnsi="Times New Roman" w:cs="Times New Roman"/>
            </w:rPr>
          </w:pPr>
          <w:r>
            <w:rPr>
              <w:rFonts w:ascii="Times New Roman" w:eastAsia="Times New Roman" w:hAnsi="Times New Roman" w:cs="Times New Roman"/>
              <w:spacing w:val="5"/>
            </w:rPr>
            <w:t xml:space="preserve">3.1.6   </w:t>
          </w:r>
          <w:r>
            <w:rPr>
              <w:spacing w:val="5"/>
            </w:rPr>
            <w:t>十字联轴器</w:t>
          </w:r>
          <w:r>
            <w:rPr>
              <w:spacing w:val="-129"/>
            </w:rPr>
            <w:t xml:space="preserve"> </w:t>
          </w:r>
          <w:r>
            <w:tab/>
          </w:r>
          <w:r>
            <w:rPr>
              <w:spacing w:val="-63"/>
            </w:rPr>
            <w:t xml:space="preserve"> </w:t>
          </w:r>
          <w:hyperlink w:anchor="bookmark25" w:history="1">
            <w:r>
              <w:rPr>
                <w:rFonts w:ascii="Times New Roman" w:eastAsia="Times New Roman" w:hAnsi="Times New Roman" w:cs="Times New Roman"/>
                <w:spacing w:val="-9"/>
              </w:rPr>
              <w:t>15</w:t>
            </w:r>
          </w:hyperlink>
        </w:p>
        <w:p>
          <w:pPr>
            <w:pStyle w:val="BodyText"/>
            <w:tabs>
              <w:tab w:val="right" w:leader="dot" w:pos="12515"/>
            </w:tabs>
            <w:spacing w:before="201" w:line="221" w:lineRule="auto"/>
            <w:ind w:left="2349"/>
            <w:rPr>
              <w:rFonts w:ascii="Times New Roman" w:eastAsia="Times New Roman" w:hAnsi="Times New Roman" w:cs="Times New Roman"/>
            </w:rPr>
          </w:pPr>
          <w:hyperlink r:id="rId7" w:history="1">
            <w:r>
              <w:rPr>
                <w:rFonts w:ascii="Times New Roman" w:eastAsia="Times New Roman" w:hAnsi="Times New Roman" w:cs="Times New Roman"/>
                <w:spacing w:val="6"/>
              </w:rPr>
              <w:t>3.1.6.1</w:t>
            </w:r>
          </w:hyperlink>
          <w:r>
            <w:rPr>
              <w:rFonts w:ascii="Times New Roman" w:eastAsia="Times New Roman" w:hAnsi="Times New Roman" w:cs="Times New Roman"/>
              <w:spacing w:val="12"/>
            </w:rPr>
            <w:t xml:space="preserve">    </w:t>
          </w:r>
          <w:r>
            <w:rPr>
              <w:spacing w:val="6"/>
            </w:rPr>
            <w:t>联轴器概念</w:t>
          </w:r>
          <w:r>
            <w:tab/>
          </w:r>
          <w:hyperlink w:anchor="bookmark26" w:history="1">
            <w:r>
              <w:rPr>
                <w:rFonts w:ascii="Times New Roman" w:eastAsia="Times New Roman" w:hAnsi="Times New Roman" w:cs="Times New Roman"/>
                <w:spacing w:val="-3"/>
              </w:rPr>
              <w:t>15</w:t>
            </w:r>
          </w:hyperlink>
        </w:p>
      </w:sdtContent>
    </w:sdt>
    <w:p>
      <w:pPr>
        <w:spacing w:line="221" w:lineRule="auto"/>
        <w:rPr>
          <w:rFonts w:ascii="Times New Roman" w:eastAsia="Times New Roman" w:hAnsi="Times New Roman" w:cs="Times New Roman"/>
        </w:rPr>
        <w:sectPr>
          <w:pgSz w:w="16000" w:h="22640"/>
          <w:pgMar w:top="1924" w:right="1575" w:bottom="0" w:left="1870" w:header="0" w:footer="0" w:gutter="0"/>
          <w:cols w:space="708"/>
        </w:sectPr>
      </w:pPr>
    </w:p>
    <w:sdt>
      <w:sdtPr>
        <w:rPr>
          <w:rFonts w:ascii="Times New Roman" w:eastAsia="Times New Roman" w:hAnsi="Times New Roman" w:cs="Times New Roman"/>
          <w:sz w:val="29"/>
          <w:szCs w:val="29"/>
        </w:rPr>
        <w:id w:val="215874559"/>
        <w:docPartObj>
          <w:docPartGallery w:val="Table of Contents"/>
          <w:docPartUnique/>
        </w:docPartObj>
      </w:sdtPr>
      <w:sdtEndPr>
        <w:rPr>
          <w:rFonts w:ascii="Times New Roman" w:eastAsia="Times New Roman" w:hAnsi="Times New Roman" w:cs="Times New Roman"/>
          <w:sz w:val="29"/>
          <w:szCs w:val="29"/>
        </w:rPr>
      </w:sdtEndPr>
      <w:sdtContent>
        <w:p>
          <w:pPr>
            <w:pStyle w:val="BodyText"/>
            <w:tabs>
              <w:tab w:val="right" w:leader="dot" w:pos="12485"/>
            </w:tabs>
            <w:spacing w:before="154" w:line="221" w:lineRule="auto"/>
            <w:ind w:left="2370"/>
            <w:rPr>
              <w:rFonts w:ascii="Times New Roman" w:eastAsia="Times New Roman" w:hAnsi="Times New Roman" w:cs="Times New Roman"/>
            </w:rPr>
          </w:pPr>
          <w:hyperlink r:id="rId8" w:history="1">
            <w:r>
              <w:rPr>
                <w:rFonts w:ascii="Times New Roman" w:eastAsia="Times New Roman" w:hAnsi="Times New Roman" w:cs="Times New Roman"/>
                <w:spacing w:val="4"/>
              </w:rPr>
              <w:t>3.1.6.2</w:t>
            </w:r>
          </w:hyperlink>
          <w:r>
            <w:rPr>
              <w:rFonts w:ascii="Times New Roman" w:eastAsia="Times New Roman" w:hAnsi="Times New Roman" w:cs="Times New Roman"/>
              <w:spacing w:val="4"/>
            </w:rPr>
            <w:t xml:space="preserve">    </w:t>
          </w:r>
          <w:r>
            <w:rPr>
              <w:spacing w:val="4"/>
            </w:rPr>
            <w:t>联轴器种类</w:t>
          </w:r>
          <w:r>
            <w:rPr>
              <w:spacing w:val="-128"/>
            </w:rPr>
            <w:t xml:space="preserve"> </w:t>
          </w:r>
          <w:r>
            <w:tab/>
          </w:r>
          <w:hyperlink w:anchor="bookmark27" w:history="1">
            <w:r>
              <w:rPr>
                <w:rFonts w:ascii="Times New Roman" w:eastAsia="Times New Roman" w:hAnsi="Times New Roman" w:cs="Times New Roman"/>
                <w:spacing w:val="-3"/>
              </w:rPr>
              <w:t>16</w:t>
            </w:r>
          </w:hyperlink>
        </w:p>
        <w:p>
          <w:pPr>
            <w:pStyle w:val="BodyText"/>
            <w:tabs>
              <w:tab w:val="right" w:leader="dot" w:pos="12505"/>
            </w:tabs>
            <w:spacing w:before="193" w:line="222" w:lineRule="auto"/>
            <w:ind w:left="2370"/>
            <w:rPr>
              <w:rFonts w:ascii="Times New Roman" w:eastAsia="Times New Roman" w:hAnsi="Times New Roman" w:cs="Times New Roman"/>
            </w:rPr>
          </w:pPr>
          <w:hyperlink r:id="rId9" w:history="1">
            <w:r>
              <w:rPr>
                <w:rFonts w:ascii="Times New Roman" w:eastAsia="Times New Roman" w:hAnsi="Times New Roman" w:cs="Times New Roman"/>
                <w:spacing w:val="5"/>
              </w:rPr>
              <w:t>3.1.6.3</w:t>
            </w:r>
          </w:hyperlink>
          <w:r>
            <w:rPr>
              <w:rFonts w:ascii="Times New Roman" w:eastAsia="Times New Roman" w:hAnsi="Times New Roman" w:cs="Times New Roman"/>
              <w:spacing w:val="5"/>
            </w:rPr>
            <w:t xml:space="preserve">    </w:t>
          </w:r>
          <w:r>
            <w:rPr>
              <w:spacing w:val="5"/>
            </w:rPr>
            <w:t>联轴器的确定</w:t>
          </w:r>
          <w:r>
            <w:rPr>
              <w:spacing w:val="-129"/>
            </w:rPr>
            <w:t xml:space="preserve"> </w:t>
          </w:r>
          <w:r>
            <w:tab/>
          </w:r>
          <w:hyperlink w:anchor="bookmark28" w:history="1">
            <w:r>
              <w:rPr>
                <w:rFonts w:ascii="Times New Roman" w:eastAsia="Times New Roman" w:hAnsi="Times New Roman" w:cs="Times New Roman"/>
                <w:spacing w:val="-3"/>
              </w:rPr>
              <w:t>16</w:t>
            </w:r>
          </w:hyperlink>
        </w:p>
        <w:p>
          <w:pPr>
            <w:pStyle w:val="BodyText"/>
            <w:tabs>
              <w:tab w:val="right" w:leader="dot" w:pos="12525"/>
            </w:tabs>
            <w:spacing w:before="200" w:line="221" w:lineRule="auto"/>
            <w:ind w:left="570"/>
            <w:rPr>
              <w:rFonts w:ascii="Times New Roman" w:eastAsia="Times New Roman" w:hAnsi="Times New Roman" w:cs="Times New Roman"/>
            </w:rPr>
          </w:pPr>
          <w:r>
            <w:rPr>
              <w:rFonts w:ascii="Times New Roman" w:eastAsia="Times New Roman" w:hAnsi="Times New Roman" w:cs="Times New Roman"/>
              <w:spacing w:val="4"/>
            </w:rPr>
            <w:t>3.2</w:t>
          </w:r>
          <w:r>
            <w:rPr>
              <w:rFonts w:ascii="Times New Roman" w:eastAsia="Times New Roman" w:hAnsi="Times New Roman" w:cs="Times New Roman"/>
              <w:spacing w:val="32"/>
              <w:w w:val="101"/>
            </w:rPr>
            <w:t xml:space="preserve">  </w:t>
          </w:r>
          <w:r>
            <w:rPr>
              <w:spacing w:val="4"/>
            </w:rPr>
            <w:t>研磨头部件结构方案</w:t>
          </w:r>
          <w:r>
            <w:rPr>
              <w:spacing w:val="-128"/>
            </w:rPr>
            <w:t xml:space="preserve"> </w:t>
          </w:r>
          <w:r>
            <w:tab/>
          </w:r>
          <w:r>
            <w:rPr>
              <w:spacing w:val="-72"/>
            </w:rPr>
            <w:t xml:space="preserve"> </w:t>
          </w:r>
          <w:hyperlink w:anchor="bookmark29" w:history="1">
            <w:r>
              <w:rPr>
                <w:rFonts w:ascii="Times New Roman" w:eastAsia="Times New Roman" w:hAnsi="Times New Roman" w:cs="Times New Roman"/>
                <w:spacing w:val="-9"/>
              </w:rPr>
              <w:t>17</w:t>
            </w:r>
          </w:hyperlink>
        </w:p>
        <w:p>
          <w:pPr>
            <w:pStyle w:val="BodyText"/>
            <w:tabs>
              <w:tab w:val="right" w:leader="dot" w:pos="12505"/>
            </w:tabs>
            <w:spacing w:before="193" w:line="222" w:lineRule="auto"/>
            <w:ind w:left="1470"/>
            <w:rPr>
              <w:rFonts w:ascii="Times New Roman" w:eastAsia="Times New Roman" w:hAnsi="Times New Roman" w:cs="Times New Roman"/>
            </w:rPr>
          </w:pPr>
          <w:r>
            <w:rPr>
              <w:rFonts w:ascii="Times New Roman" w:eastAsia="Times New Roman" w:hAnsi="Times New Roman" w:cs="Times New Roman"/>
              <w:spacing w:val="5"/>
            </w:rPr>
            <w:t>3.2.1</w:t>
          </w:r>
          <w:r>
            <w:rPr>
              <w:rFonts w:ascii="Times New Roman" w:eastAsia="Times New Roman" w:hAnsi="Times New Roman" w:cs="Times New Roman"/>
              <w:spacing w:val="10"/>
            </w:rPr>
            <w:t xml:space="preserve">   </w:t>
          </w:r>
          <w:r>
            <w:rPr>
              <w:spacing w:val="5"/>
            </w:rPr>
            <w:t>结构特点</w:t>
          </w:r>
          <w:r>
            <w:rPr>
              <w:spacing w:val="-129"/>
            </w:rPr>
            <w:t xml:space="preserve"> </w:t>
          </w:r>
          <w:r>
            <w:tab/>
          </w:r>
          <w:r>
            <w:rPr>
              <w:spacing w:val="-82"/>
            </w:rPr>
            <w:t xml:space="preserve"> </w:t>
          </w:r>
          <w:hyperlink w:anchor="bookmark30" w:history="1">
            <w:r>
              <w:rPr>
                <w:rFonts w:ascii="Times New Roman" w:eastAsia="Times New Roman" w:hAnsi="Times New Roman" w:cs="Times New Roman"/>
                <w:spacing w:val="-9"/>
              </w:rPr>
              <w:t>18</w:t>
            </w:r>
          </w:hyperlink>
        </w:p>
        <w:p>
          <w:pPr>
            <w:pStyle w:val="BodyText"/>
            <w:tabs>
              <w:tab w:val="right" w:leader="dot" w:pos="12515"/>
            </w:tabs>
            <w:spacing w:before="201" w:line="221" w:lineRule="auto"/>
            <w:ind w:left="1470"/>
            <w:rPr>
              <w:rFonts w:ascii="Times New Roman" w:eastAsia="Times New Roman" w:hAnsi="Times New Roman" w:cs="Times New Roman"/>
            </w:rPr>
          </w:pPr>
          <w:r>
            <w:rPr>
              <w:rFonts w:ascii="Times New Roman" w:eastAsia="Times New Roman" w:hAnsi="Times New Roman" w:cs="Times New Roman"/>
              <w:spacing w:val="7"/>
            </w:rPr>
            <w:t xml:space="preserve">3.2.2   </w:t>
          </w:r>
          <w:r>
            <w:rPr>
              <w:spacing w:val="7"/>
            </w:rPr>
            <w:t>砂轮主轴连接及支撑方式</w:t>
          </w:r>
          <w:r>
            <w:rPr>
              <w:spacing w:val="-127"/>
            </w:rPr>
            <w:t xml:space="preserve"> </w:t>
          </w:r>
          <w:r>
            <w:tab/>
          </w:r>
          <w:hyperlink w:anchor="bookmark31" w:history="1">
            <w:r>
              <w:rPr>
                <w:rFonts w:ascii="Times New Roman" w:eastAsia="Times New Roman" w:hAnsi="Times New Roman" w:cs="Times New Roman"/>
                <w:spacing w:val="-6"/>
              </w:rPr>
              <w:t>18</w:t>
            </w:r>
          </w:hyperlink>
        </w:p>
        <w:p>
          <w:pPr>
            <w:pStyle w:val="BodyText"/>
            <w:tabs>
              <w:tab w:val="right" w:leader="dot" w:pos="12495"/>
            </w:tabs>
            <w:spacing w:before="152" w:line="221" w:lineRule="auto"/>
            <w:ind w:left="2370"/>
            <w:rPr>
              <w:rFonts w:ascii="Times New Roman" w:eastAsia="Times New Roman" w:hAnsi="Times New Roman" w:cs="Times New Roman"/>
            </w:rPr>
          </w:pPr>
          <w:hyperlink r:id="rId10" w:history="1">
            <w:r>
              <w:rPr>
                <w:spacing w:val="22"/>
              </w:rPr>
              <w:t>3.2.2.1</w:t>
            </w:r>
          </w:hyperlink>
          <w:r>
            <w:rPr>
              <w:spacing w:val="22"/>
            </w:rPr>
            <w:t>轴(主轴)系用轴承的类型与选择</w:t>
          </w:r>
          <w:r>
            <w:rPr>
              <w:spacing w:val="-126"/>
            </w:rPr>
            <w:t xml:space="preserve"> </w:t>
          </w:r>
          <w:r>
            <w:tab/>
          </w:r>
          <w:hyperlink w:anchor="bookmark32" w:history="1">
            <w:r>
              <w:rPr>
                <w:rFonts w:ascii="Times New Roman" w:eastAsia="Times New Roman" w:hAnsi="Times New Roman" w:cs="Times New Roman"/>
                <w:spacing w:val="-9"/>
              </w:rPr>
              <w:t>18</w:t>
            </w:r>
          </w:hyperlink>
        </w:p>
        <w:p>
          <w:pPr>
            <w:pStyle w:val="BodyText"/>
            <w:tabs>
              <w:tab w:val="right" w:leader="dot" w:pos="12515"/>
            </w:tabs>
            <w:spacing w:before="196" w:line="222" w:lineRule="auto"/>
            <w:ind w:left="1470"/>
            <w:rPr>
              <w:rFonts w:ascii="Times New Roman" w:eastAsia="Times New Roman" w:hAnsi="Times New Roman" w:cs="Times New Roman"/>
            </w:rPr>
          </w:pPr>
          <w:r>
            <w:rPr>
              <w:rFonts w:ascii="Times New Roman" w:eastAsia="Times New Roman" w:hAnsi="Times New Roman" w:cs="Times New Roman"/>
              <w:spacing w:val="6"/>
            </w:rPr>
            <w:t xml:space="preserve">3.2.3   </w:t>
          </w:r>
          <w:r>
            <w:rPr>
              <w:spacing w:val="6"/>
            </w:rPr>
            <w:t>调整螺钉及主轴箱导向</w:t>
          </w:r>
          <w:r>
            <w:tab/>
          </w:r>
          <w:r>
            <w:rPr>
              <w:spacing w:val="-102"/>
            </w:rPr>
            <w:t xml:space="preserve"> </w:t>
          </w:r>
          <w:hyperlink w:anchor="bookmark33" w:history="1">
            <w:r>
              <w:rPr>
                <w:rFonts w:ascii="Times New Roman" w:eastAsia="Times New Roman" w:hAnsi="Times New Roman" w:cs="Times New Roman"/>
                <w:spacing w:val="-9"/>
              </w:rPr>
              <w:t>19</w:t>
            </w:r>
          </w:hyperlink>
        </w:p>
        <w:p>
          <w:pPr>
            <w:pStyle w:val="BodyText"/>
            <w:tabs>
              <w:tab w:val="right" w:leader="dot" w:pos="12525"/>
            </w:tabs>
            <w:spacing w:before="209" w:line="222" w:lineRule="auto"/>
            <w:ind w:left="1470"/>
            <w:rPr>
              <w:rFonts w:ascii="Times New Roman" w:eastAsia="Times New Roman" w:hAnsi="Times New Roman" w:cs="Times New Roman"/>
            </w:rPr>
          </w:pPr>
          <w:r>
            <w:rPr>
              <w:rFonts w:ascii="Times New Roman" w:eastAsia="Times New Roman" w:hAnsi="Times New Roman" w:cs="Times New Roman"/>
              <w:spacing w:val="-13"/>
            </w:rPr>
            <w:t>3.2.4</w:t>
          </w:r>
          <w:r>
            <w:rPr>
              <w:rFonts w:ascii="Times New Roman" w:eastAsia="Times New Roman" w:hAnsi="Times New Roman" w:cs="Times New Roman"/>
              <w:spacing w:val="11"/>
            </w:rPr>
            <w:t xml:space="preserve">   </w:t>
          </w:r>
          <w:r>
            <w:rPr>
              <w:spacing w:val="-13"/>
            </w:rPr>
            <w:t>导轨的选择：</w:t>
          </w:r>
          <w:r>
            <w:rPr>
              <w:spacing w:val="-124"/>
            </w:rPr>
            <w:t xml:space="preserve"> </w:t>
          </w:r>
          <w:r>
            <w:tab/>
          </w:r>
          <w:hyperlink w:anchor="bookmark34" w:history="1">
            <w:r>
              <w:rPr>
                <w:rFonts w:ascii="Times New Roman" w:eastAsia="Times New Roman" w:hAnsi="Times New Roman" w:cs="Times New Roman"/>
                <w:spacing w:val="-9"/>
              </w:rPr>
              <w:t>19</w:t>
            </w:r>
          </w:hyperlink>
        </w:p>
        <w:p>
          <w:pPr>
            <w:pStyle w:val="BodyText"/>
            <w:tabs>
              <w:tab w:val="right" w:leader="dot" w:pos="12515"/>
            </w:tabs>
            <w:spacing w:before="182" w:line="222" w:lineRule="auto"/>
            <w:ind w:left="1470"/>
            <w:rPr>
              <w:rFonts w:ascii="Times New Roman" w:eastAsia="Times New Roman" w:hAnsi="Times New Roman" w:cs="Times New Roman"/>
            </w:rPr>
          </w:pPr>
          <w:r>
            <w:rPr>
              <w:rFonts w:ascii="Times New Roman" w:eastAsia="Times New Roman" w:hAnsi="Times New Roman" w:cs="Times New Roman"/>
              <w:spacing w:val="7"/>
            </w:rPr>
            <w:t xml:space="preserve">3.2.5   </w:t>
          </w:r>
          <w:r>
            <w:rPr>
              <w:spacing w:val="7"/>
            </w:rPr>
            <w:t>压力调整机构</w:t>
          </w:r>
          <w:r>
            <w:rPr>
              <w:spacing w:val="-122"/>
            </w:rPr>
            <w:t xml:space="preserve"> </w:t>
          </w:r>
          <w:r>
            <w:tab/>
          </w:r>
          <w:r>
            <w:rPr>
              <w:spacing w:val="-102"/>
            </w:rPr>
            <w:t xml:space="preserve"> </w:t>
          </w:r>
          <w:hyperlink w:anchor="bookmark35" w:history="1">
            <w:r>
              <w:rPr>
                <w:rFonts w:ascii="Times New Roman" w:eastAsia="Times New Roman" w:hAnsi="Times New Roman" w:cs="Times New Roman"/>
                <w:spacing w:val="-9"/>
              </w:rPr>
              <w:t>19</w:t>
            </w:r>
          </w:hyperlink>
        </w:p>
        <w:p>
          <w:pPr>
            <w:pStyle w:val="BodyText"/>
            <w:tabs>
              <w:tab w:val="right" w:leader="dot" w:pos="12515"/>
            </w:tabs>
            <w:spacing w:before="201" w:line="222" w:lineRule="auto"/>
            <w:ind w:left="1470"/>
            <w:rPr>
              <w:rFonts w:ascii="Times New Roman" w:eastAsia="Times New Roman" w:hAnsi="Times New Roman" w:cs="Times New Roman"/>
            </w:rPr>
          </w:pPr>
          <w:r>
            <w:rPr>
              <w:rFonts w:ascii="Times New Roman" w:eastAsia="Times New Roman" w:hAnsi="Times New Roman" w:cs="Times New Roman"/>
              <w:spacing w:val="5"/>
            </w:rPr>
            <w:t>3.2.6</w:t>
          </w:r>
          <w:r>
            <w:rPr>
              <w:rFonts w:ascii="Times New Roman" w:eastAsia="Times New Roman" w:hAnsi="Times New Roman" w:cs="Times New Roman"/>
              <w:spacing w:val="14"/>
            </w:rPr>
            <w:t xml:space="preserve">   </w:t>
          </w:r>
          <w:r>
            <w:rPr>
              <w:spacing w:val="5"/>
            </w:rPr>
            <w:t>提刀实现机构</w:t>
          </w:r>
          <w:r>
            <w:rPr>
              <w:spacing w:val="-131"/>
            </w:rPr>
            <w:t xml:space="preserve"> </w:t>
          </w:r>
          <w:r>
            <w:tab/>
          </w:r>
          <w:r>
            <w:rPr>
              <w:spacing w:val="-92"/>
            </w:rPr>
            <w:t xml:space="preserve"> </w:t>
          </w:r>
          <w:hyperlink w:anchor="bookmark36" w:history="1">
            <w:r>
              <w:rPr>
                <w:rFonts w:ascii="Times New Roman" w:eastAsia="Times New Roman" w:hAnsi="Times New Roman" w:cs="Times New Roman"/>
                <w:spacing w:val="-9"/>
              </w:rPr>
              <w:t>19</w:t>
            </w:r>
          </w:hyperlink>
        </w:p>
        <w:p>
          <w:pPr>
            <w:pStyle w:val="BodyText"/>
            <w:tabs>
              <w:tab w:val="right" w:leader="dot" w:pos="12543"/>
            </w:tabs>
            <w:spacing w:before="199" w:line="219" w:lineRule="auto"/>
            <w:ind w:left="1470"/>
            <w:rPr>
              <w:rFonts w:ascii="Times New Roman" w:eastAsia="Times New Roman" w:hAnsi="Times New Roman" w:cs="Times New Roman"/>
            </w:rPr>
          </w:pPr>
          <w:r>
            <w:rPr>
              <w:rFonts w:ascii="Times New Roman" w:eastAsia="Times New Roman" w:hAnsi="Times New Roman" w:cs="Times New Roman"/>
              <w:spacing w:val="6"/>
            </w:rPr>
            <w:t xml:space="preserve">3.2.7   </w:t>
          </w:r>
          <w:r>
            <w:rPr>
              <w:spacing w:val="6"/>
            </w:rPr>
            <w:t>直线轴承</w:t>
          </w:r>
          <w:r>
            <w:rPr>
              <w:spacing w:val="-116"/>
            </w:rPr>
            <w:t xml:space="preserve"> </w:t>
          </w:r>
          <w:r>
            <w:tab/>
          </w:r>
          <w:r>
            <w:rPr>
              <w:spacing w:val="-82"/>
            </w:rPr>
            <w:t xml:space="preserve"> </w:t>
          </w:r>
          <w:hyperlink w:anchor="bookmark37" w:history="1">
            <w:r>
              <w:rPr>
                <w:rFonts w:ascii="Times New Roman" w:eastAsia="Times New Roman" w:hAnsi="Times New Roman" w:cs="Times New Roman"/>
                <w:spacing w:val="-2"/>
              </w:rPr>
              <w:t>20</w:t>
            </w:r>
          </w:hyperlink>
        </w:p>
        <w:p>
          <w:pPr>
            <w:pStyle w:val="BodyText"/>
            <w:tabs>
              <w:tab w:val="right" w:leader="dot" w:pos="12553"/>
            </w:tabs>
            <w:spacing w:before="178" w:line="222" w:lineRule="auto"/>
            <w:ind w:left="570"/>
            <w:rPr>
              <w:rFonts w:ascii="Times New Roman" w:eastAsia="Times New Roman" w:hAnsi="Times New Roman" w:cs="Times New Roman"/>
            </w:rPr>
          </w:pPr>
          <w:r>
            <w:rPr>
              <w:rFonts w:ascii="Times New Roman" w:eastAsia="Times New Roman" w:hAnsi="Times New Roman" w:cs="Times New Roman"/>
              <w:spacing w:val="6"/>
            </w:rPr>
            <w:t>3.3</w:t>
          </w:r>
          <w:r>
            <w:rPr>
              <w:rFonts w:ascii="Times New Roman" w:eastAsia="Times New Roman" w:hAnsi="Times New Roman" w:cs="Times New Roman"/>
              <w:spacing w:val="19"/>
            </w:rPr>
            <w:t xml:space="preserve">  </w:t>
          </w:r>
          <w:r>
            <w:rPr>
              <w:spacing w:val="6"/>
            </w:rPr>
            <w:t>电动机的选用</w:t>
          </w:r>
          <w:r>
            <w:tab/>
          </w:r>
          <w:r>
            <w:rPr>
              <w:spacing w:val="-22"/>
            </w:rPr>
            <w:t xml:space="preserve"> </w:t>
          </w:r>
          <w:hyperlink w:anchor="bookmark38" w:history="1">
            <w:r>
              <w:rPr>
                <w:rFonts w:ascii="Times New Roman" w:eastAsia="Times New Roman" w:hAnsi="Times New Roman" w:cs="Times New Roman"/>
                <w:spacing w:val="-4"/>
              </w:rPr>
              <w:t>21</w:t>
            </w:r>
          </w:hyperlink>
        </w:p>
        <w:p>
          <w:pPr>
            <w:pStyle w:val="BodyText"/>
            <w:tabs>
              <w:tab w:val="right" w:leader="dot" w:pos="12543"/>
            </w:tabs>
            <w:spacing w:before="171" w:line="221" w:lineRule="auto"/>
            <w:ind w:left="1470"/>
            <w:rPr>
              <w:rFonts w:ascii="Times New Roman" w:eastAsia="Times New Roman" w:hAnsi="Times New Roman" w:cs="Times New Roman"/>
            </w:rPr>
          </w:pPr>
          <w:r>
            <w:rPr>
              <w:rFonts w:ascii="Times New Roman" w:eastAsia="Times New Roman" w:hAnsi="Times New Roman" w:cs="Times New Roman"/>
              <w:spacing w:val="8"/>
            </w:rPr>
            <w:t xml:space="preserve">3.3.1   </w:t>
          </w:r>
          <w:r>
            <w:rPr>
              <w:spacing w:val="8"/>
            </w:rPr>
            <w:t>选择电动机类型和结构形式</w:t>
          </w:r>
          <w:r>
            <w:rPr>
              <w:spacing w:val="-114"/>
            </w:rPr>
            <w:t xml:space="preserve"> </w:t>
          </w:r>
          <w:r>
            <w:tab/>
          </w:r>
          <w:hyperlink w:anchor="bookmark39" w:history="1">
            <w:r>
              <w:rPr>
                <w:rFonts w:ascii="Times New Roman" w:eastAsia="Times New Roman" w:hAnsi="Times New Roman" w:cs="Times New Roman"/>
                <w:spacing w:val="-3"/>
              </w:rPr>
              <w:t>21</w:t>
            </w:r>
          </w:hyperlink>
        </w:p>
        <w:p>
          <w:pPr>
            <w:pStyle w:val="BodyText"/>
            <w:tabs>
              <w:tab w:val="right" w:leader="dot" w:pos="12543"/>
            </w:tabs>
            <w:spacing w:before="193" w:line="222" w:lineRule="auto"/>
            <w:ind w:left="1470"/>
            <w:rPr>
              <w:rFonts w:ascii="Times New Roman" w:eastAsia="Times New Roman" w:hAnsi="Times New Roman" w:cs="Times New Roman"/>
            </w:rPr>
          </w:pPr>
          <w:r>
            <w:rPr>
              <w:rFonts w:ascii="Times New Roman" w:eastAsia="Times New Roman" w:hAnsi="Times New Roman" w:cs="Times New Roman"/>
              <w:spacing w:val="3"/>
            </w:rPr>
            <w:t>3.3.2</w:t>
          </w:r>
          <w:r>
            <w:rPr>
              <w:rFonts w:ascii="Times New Roman" w:eastAsia="Times New Roman" w:hAnsi="Times New Roman" w:cs="Times New Roman"/>
              <w:spacing w:val="14"/>
            </w:rPr>
            <w:t xml:space="preserve">    </w:t>
          </w:r>
          <w:r>
            <w:rPr>
              <w:spacing w:val="3"/>
            </w:rPr>
            <w:t>选择电动机的容量</w:t>
          </w:r>
          <w:r>
            <w:rPr>
              <w:spacing w:val="-132"/>
            </w:rPr>
            <w:t xml:space="preserve"> </w:t>
          </w:r>
          <w:r>
            <w:tab/>
          </w:r>
          <w:hyperlink w:anchor="bookmark40" w:history="1">
            <w:r>
              <w:rPr>
                <w:rFonts w:ascii="Times New Roman" w:eastAsia="Times New Roman" w:hAnsi="Times New Roman" w:cs="Times New Roman"/>
                <w:spacing w:val="-12"/>
              </w:rPr>
              <w:t>22</w:t>
            </w:r>
          </w:hyperlink>
        </w:p>
        <w:p>
          <w:pPr>
            <w:pStyle w:val="BodyText"/>
            <w:tabs>
              <w:tab w:val="right" w:leader="dot" w:pos="12533"/>
            </w:tabs>
            <w:spacing w:before="202" w:line="222" w:lineRule="auto"/>
            <w:ind w:left="1470"/>
            <w:rPr>
              <w:rFonts w:ascii="Times New Roman" w:eastAsia="Times New Roman" w:hAnsi="Times New Roman" w:cs="Times New Roman"/>
            </w:rPr>
          </w:pPr>
          <w:r>
            <w:rPr>
              <w:rFonts w:ascii="Times New Roman" w:eastAsia="Times New Roman" w:hAnsi="Times New Roman" w:cs="Times New Roman"/>
              <w:spacing w:val="4"/>
            </w:rPr>
            <w:t>3.3.3</w:t>
          </w:r>
          <w:r>
            <w:rPr>
              <w:rFonts w:ascii="Times New Roman" w:eastAsia="Times New Roman" w:hAnsi="Times New Roman" w:cs="Times New Roman"/>
              <w:spacing w:val="17"/>
            </w:rPr>
            <w:t xml:space="preserve">    </w:t>
          </w:r>
          <w:r>
            <w:rPr>
              <w:spacing w:val="4"/>
            </w:rPr>
            <w:t>确定电动机转速</w:t>
          </w:r>
          <w:r>
            <w:rPr>
              <w:spacing w:val="-133"/>
            </w:rPr>
            <w:t xml:space="preserve"> </w:t>
          </w:r>
          <w:r>
            <w:tab/>
          </w:r>
          <w:hyperlink w:anchor="bookmark41" w:history="1">
            <w:r>
              <w:rPr>
                <w:rFonts w:ascii="Times New Roman" w:eastAsia="Times New Roman" w:hAnsi="Times New Roman" w:cs="Times New Roman"/>
                <w:spacing w:val="-3"/>
              </w:rPr>
              <w:t>22</w:t>
            </w:r>
          </w:hyperlink>
        </w:p>
        <w:p>
          <w:pPr>
            <w:pStyle w:val="BodyText"/>
            <w:tabs>
              <w:tab w:val="right" w:leader="dot" w:pos="12543"/>
            </w:tabs>
            <w:spacing w:before="201" w:line="222" w:lineRule="auto"/>
            <w:rPr>
              <w:rFonts w:ascii="Times New Roman" w:eastAsia="Times New Roman" w:hAnsi="Times New Roman" w:cs="Times New Roman"/>
            </w:rPr>
          </w:pPr>
          <w:r>
            <w:rPr>
              <w:spacing w:val="13"/>
            </w:rPr>
            <w:t>第四章</w:t>
          </w:r>
          <w:r>
            <w:rPr>
              <w:spacing w:val="13"/>
            </w:rPr>
            <w:t xml:space="preserve"> </w:t>
          </w:r>
          <w:r>
            <w:rPr>
              <w:spacing w:val="13"/>
            </w:rPr>
            <w:t>计算分析</w:t>
          </w:r>
          <w:r>
            <w:tab/>
          </w:r>
          <w:r>
            <w:rPr>
              <w:spacing w:val="-2"/>
            </w:rPr>
            <w:t xml:space="preserve"> </w:t>
          </w:r>
          <w:hyperlink w:anchor="bookmark42" w:history="1">
            <w:r>
              <w:rPr>
                <w:rFonts w:ascii="Times New Roman" w:eastAsia="Times New Roman" w:hAnsi="Times New Roman" w:cs="Times New Roman"/>
                <w:spacing w:val="-2"/>
              </w:rPr>
              <w:t>23</w:t>
            </w:r>
          </w:hyperlink>
        </w:p>
        <w:p>
          <w:pPr>
            <w:pStyle w:val="BodyText"/>
            <w:tabs>
              <w:tab w:val="right" w:leader="dot" w:pos="12543"/>
            </w:tabs>
            <w:spacing w:before="181" w:line="222" w:lineRule="auto"/>
            <w:ind w:left="570"/>
            <w:rPr>
              <w:rFonts w:ascii="Times New Roman" w:eastAsia="Times New Roman" w:hAnsi="Times New Roman" w:cs="Times New Roman"/>
            </w:rPr>
          </w:pPr>
          <w:r>
            <w:rPr>
              <w:rFonts w:ascii="Times New Roman" w:eastAsia="Times New Roman" w:hAnsi="Times New Roman" w:cs="Times New Roman"/>
              <w:spacing w:val="4"/>
            </w:rPr>
            <w:t>4.1</w:t>
          </w:r>
          <w:r>
            <w:rPr>
              <w:rFonts w:ascii="Times New Roman" w:eastAsia="Times New Roman" w:hAnsi="Times New Roman" w:cs="Times New Roman"/>
              <w:spacing w:val="18"/>
            </w:rPr>
            <w:t xml:space="preserve">   </w:t>
          </w:r>
          <w:r>
            <w:rPr>
              <w:spacing w:val="4"/>
            </w:rPr>
            <w:t>工件主轴受力及变形</w:t>
          </w:r>
          <w:r>
            <w:rPr>
              <w:spacing w:val="-129"/>
            </w:rPr>
            <w:t xml:space="preserve"> </w:t>
          </w:r>
          <w:r>
            <w:tab/>
          </w:r>
          <w:hyperlink w:anchor="bookmark43" w:history="1">
            <w:r>
              <w:rPr>
                <w:rFonts w:ascii="Times New Roman" w:eastAsia="Times New Roman" w:hAnsi="Times New Roman" w:cs="Times New Roman"/>
                <w:spacing w:val="-1"/>
              </w:rPr>
              <w:t>23</w:t>
            </w:r>
          </w:hyperlink>
        </w:p>
        <w:p>
          <w:pPr>
            <w:pStyle w:val="BodyText"/>
            <w:tabs>
              <w:tab w:val="right" w:leader="dot" w:pos="12533"/>
            </w:tabs>
            <w:spacing w:before="201" w:line="221" w:lineRule="auto"/>
            <w:ind w:left="570"/>
            <w:rPr>
              <w:rFonts w:ascii="Times New Roman" w:eastAsia="Times New Roman" w:hAnsi="Times New Roman" w:cs="Times New Roman"/>
            </w:rPr>
          </w:pPr>
          <w:r>
            <w:rPr>
              <w:rFonts w:ascii="Times New Roman" w:eastAsia="Times New Roman" w:hAnsi="Times New Roman" w:cs="Times New Roman"/>
              <w:spacing w:val="4"/>
            </w:rPr>
            <w:t>4.2</w:t>
          </w:r>
          <w:r>
            <w:rPr>
              <w:rFonts w:ascii="Times New Roman" w:eastAsia="Times New Roman" w:hAnsi="Times New Roman" w:cs="Times New Roman"/>
              <w:spacing w:val="13"/>
            </w:rPr>
            <w:t xml:space="preserve">   </w:t>
          </w:r>
          <w:r>
            <w:rPr>
              <w:spacing w:val="4"/>
            </w:rPr>
            <w:t>弹簧的压力计算</w:t>
          </w:r>
          <w:r>
            <w:rPr>
              <w:spacing w:val="-126"/>
            </w:rPr>
            <w:t xml:space="preserve"> </w:t>
          </w:r>
          <w:r>
            <w:tab/>
          </w:r>
          <w:hyperlink w:anchor="bookmark44" w:history="1">
            <w:r>
              <w:rPr>
                <w:rFonts w:ascii="Times New Roman" w:eastAsia="Times New Roman" w:hAnsi="Times New Roman" w:cs="Times New Roman"/>
                <w:spacing w:val="3"/>
              </w:rPr>
              <w:t>24</w:t>
            </w:r>
          </w:hyperlink>
        </w:p>
        <w:p>
          <w:pPr>
            <w:pStyle w:val="BodyText"/>
            <w:tabs>
              <w:tab w:val="right" w:leader="dot" w:pos="12533"/>
            </w:tabs>
            <w:spacing w:before="193" w:line="222" w:lineRule="auto"/>
            <w:ind w:left="570"/>
            <w:rPr>
              <w:rFonts w:ascii="Times New Roman" w:eastAsia="Times New Roman" w:hAnsi="Times New Roman" w:cs="Times New Roman"/>
            </w:rPr>
          </w:pPr>
          <w:r>
            <w:rPr>
              <w:rFonts w:ascii="Times New Roman" w:eastAsia="Times New Roman" w:hAnsi="Times New Roman" w:cs="Times New Roman"/>
              <w:spacing w:val="23"/>
            </w:rPr>
            <w:t xml:space="preserve">4.3  </w:t>
          </w:r>
          <w:r>
            <w:rPr>
              <w:spacing w:val="23"/>
            </w:rPr>
            <w:t>轴承寿命计算</w:t>
          </w:r>
          <w:r>
            <w:rPr>
              <w:spacing w:val="-127"/>
            </w:rPr>
            <w:t xml:space="preserve"> </w:t>
          </w:r>
          <w:r>
            <w:tab/>
          </w:r>
          <w:hyperlink w:anchor="bookmark45" w:history="1">
            <w:r>
              <w:rPr>
                <w:rFonts w:ascii="Times New Roman" w:eastAsia="Times New Roman" w:hAnsi="Times New Roman" w:cs="Times New Roman"/>
                <w:spacing w:val="-3"/>
              </w:rPr>
              <w:t>24</w:t>
            </w:r>
          </w:hyperlink>
        </w:p>
        <w:p>
          <w:pPr>
            <w:pStyle w:val="BodyText"/>
            <w:tabs>
              <w:tab w:val="right" w:leader="dot" w:pos="12533"/>
            </w:tabs>
            <w:spacing w:before="191" w:line="221" w:lineRule="auto"/>
            <w:ind w:left="570"/>
            <w:rPr>
              <w:rFonts w:ascii="Times New Roman" w:eastAsia="Times New Roman" w:hAnsi="Times New Roman" w:cs="Times New Roman"/>
            </w:rPr>
          </w:pPr>
          <w:r>
            <w:rPr>
              <w:rFonts w:ascii="Times New Roman" w:eastAsia="Times New Roman" w:hAnsi="Times New Roman" w:cs="Times New Roman"/>
              <w:spacing w:val="6"/>
            </w:rPr>
            <w:t xml:space="preserve">4.4  </w:t>
          </w:r>
          <w:r>
            <w:rPr>
              <w:spacing w:val="6"/>
            </w:rPr>
            <w:t>蜗杆蜗轮的设计计算</w:t>
          </w:r>
          <w:r>
            <w:rPr>
              <w:spacing w:val="-118"/>
            </w:rPr>
            <w:t xml:space="preserve"> </w:t>
          </w:r>
          <w:r>
            <w:tab/>
          </w:r>
          <w:r>
            <w:rPr>
              <w:spacing w:val="-72"/>
            </w:rPr>
            <w:t xml:space="preserve"> </w:t>
          </w:r>
          <w:hyperlink w:anchor="bookmark46" w:history="1">
            <w:r>
              <w:rPr>
                <w:rFonts w:ascii="Times New Roman" w:eastAsia="Times New Roman" w:hAnsi="Times New Roman" w:cs="Times New Roman"/>
                <w:spacing w:val="-2"/>
              </w:rPr>
              <w:t>26</w:t>
            </w:r>
          </w:hyperlink>
        </w:p>
        <w:p>
          <w:pPr>
            <w:pStyle w:val="BodyText"/>
            <w:tabs>
              <w:tab w:val="right" w:leader="dot" w:pos="12543"/>
            </w:tabs>
            <w:spacing w:before="150" w:line="213" w:lineRule="auto"/>
            <w:ind w:left="1470"/>
            <w:rPr>
              <w:rFonts w:ascii="Times New Roman" w:eastAsia="Times New Roman" w:hAnsi="Times New Roman" w:cs="Times New Roman"/>
            </w:rPr>
          </w:pPr>
          <w:r>
            <w:rPr>
              <w:rFonts w:ascii="Times New Roman" w:eastAsia="Times New Roman" w:hAnsi="Times New Roman" w:cs="Times New Roman"/>
              <w:spacing w:val="6"/>
            </w:rPr>
            <w:t xml:space="preserve">4.4.1   </w:t>
          </w:r>
          <w:r>
            <w:rPr>
              <w:spacing w:val="6"/>
            </w:rPr>
            <w:t>选择蜗杆、蜗轮材料，确定许用应力</w:t>
          </w:r>
          <w:r>
            <w:tab/>
          </w:r>
          <w:hyperlink w:anchor="bookmark47" w:history="1">
            <w:r>
              <w:rPr>
                <w:rFonts w:ascii="Times New Roman" w:eastAsia="Times New Roman" w:hAnsi="Times New Roman" w:cs="Times New Roman"/>
                <w:spacing w:val="-1"/>
              </w:rPr>
              <w:t>26</w:t>
            </w:r>
          </w:hyperlink>
        </w:p>
        <w:p>
          <w:pPr>
            <w:pStyle w:val="BodyText"/>
            <w:tabs>
              <w:tab w:val="right" w:leader="dot" w:pos="12513"/>
            </w:tabs>
            <w:spacing w:before="208" w:line="221" w:lineRule="auto"/>
            <w:ind w:left="570"/>
            <w:rPr>
              <w:rFonts w:ascii="Times New Roman" w:eastAsia="Times New Roman" w:hAnsi="Times New Roman" w:cs="Times New Roman"/>
            </w:rPr>
          </w:pPr>
          <w:r>
            <w:rPr>
              <w:rFonts w:ascii="Times New Roman" w:eastAsia="Times New Roman" w:hAnsi="Times New Roman" w:cs="Times New Roman"/>
              <w:spacing w:val="6"/>
            </w:rPr>
            <w:t>4.5</w:t>
          </w:r>
          <w:r>
            <w:rPr>
              <w:rFonts w:ascii="Times New Roman" w:eastAsia="Times New Roman" w:hAnsi="Times New Roman" w:cs="Times New Roman"/>
              <w:spacing w:val="77"/>
            </w:rPr>
            <w:t xml:space="preserve"> </w:t>
          </w:r>
          <w:r>
            <w:rPr>
              <w:spacing w:val="6"/>
            </w:rPr>
            <w:t>蜗杆传动的热平衡计算</w:t>
          </w:r>
          <w:r>
            <w:rPr>
              <w:spacing w:val="-127"/>
            </w:rPr>
            <w:t xml:space="preserve"> </w:t>
          </w:r>
          <w:r>
            <w:tab/>
          </w:r>
          <w:r>
            <w:rPr>
              <w:spacing w:val="-82"/>
            </w:rPr>
            <w:t xml:space="preserve"> </w:t>
          </w:r>
          <w:hyperlink w:anchor="bookmark48" w:history="1">
            <w:r>
              <w:rPr>
                <w:rFonts w:ascii="Times New Roman" w:eastAsia="Times New Roman" w:hAnsi="Times New Roman" w:cs="Times New Roman"/>
                <w:spacing w:val="-2"/>
              </w:rPr>
              <w:t>28</w:t>
            </w:r>
          </w:hyperlink>
        </w:p>
        <w:p>
          <w:pPr>
            <w:pStyle w:val="BodyText"/>
            <w:tabs>
              <w:tab w:val="right" w:leader="dot" w:pos="12518"/>
            </w:tabs>
            <w:spacing w:before="204" w:line="222" w:lineRule="auto"/>
            <w:rPr>
              <w:rFonts w:ascii="Times New Roman" w:eastAsia="Times New Roman" w:hAnsi="Times New Roman" w:cs="Times New Roman"/>
            </w:rPr>
          </w:pPr>
          <w:r>
            <w:rPr>
              <w:spacing w:val="-7"/>
            </w:rPr>
            <w:t>第五章</w:t>
          </w:r>
          <w:r>
            <w:rPr>
              <w:spacing w:val="19"/>
            </w:rPr>
            <w:t xml:space="preserve">  </w:t>
          </w:r>
          <w:r>
            <w:rPr>
              <w:spacing w:val="-7"/>
            </w:rPr>
            <w:t>结</w:t>
          </w:r>
          <w:r>
            <w:rPr>
              <w:spacing w:val="41"/>
            </w:rPr>
            <w:t xml:space="preserve"> </w:t>
          </w:r>
          <w:r>
            <w:rPr>
              <w:spacing w:val="-7"/>
            </w:rPr>
            <w:t>论</w:t>
          </w:r>
          <w:r>
            <w:rPr>
              <w:spacing w:val="-125"/>
            </w:rPr>
            <w:t xml:space="preserve"> </w:t>
          </w:r>
          <w:r>
            <w:tab/>
          </w:r>
          <w:hyperlink w:anchor="bookmark49" w:history="1">
            <w:r>
              <w:rPr>
                <w:rFonts w:ascii="Times New Roman" w:eastAsia="Times New Roman" w:hAnsi="Times New Roman" w:cs="Times New Roman"/>
                <w:spacing w:val="-4"/>
              </w:rPr>
              <w:t>30</w:t>
            </w:r>
          </w:hyperlink>
        </w:p>
        <w:p>
          <w:pPr>
            <w:pStyle w:val="BodyText"/>
            <w:tabs>
              <w:tab w:val="right" w:leader="dot" w:pos="12528"/>
            </w:tabs>
            <w:spacing w:before="190" w:line="221" w:lineRule="auto"/>
            <w:ind w:left="570"/>
            <w:rPr>
              <w:rFonts w:ascii="Times New Roman" w:eastAsia="Times New Roman" w:hAnsi="Times New Roman" w:cs="Times New Roman"/>
            </w:rPr>
          </w:pPr>
          <w:r>
            <w:rPr>
              <w:rFonts w:ascii="Times New Roman" w:eastAsia="Times New Roman" w:hAnsi="Times New Roman" w:cs="Times New Roman"/>
              <w:spacing w:val="4"/>
            </w:rPr>
            <w:t>5.1</w:t>
          </w:r>
          <w:r>
            <w:rPr>
              <w:rFonts w:ascii="Times New Roman" w:eastAsia="Times New Roman" w:hAnsi="Times New Roman" w:cs="Times New Roman"/>
              <w:spacing w:val="23"/>
            </w:rPr>
            <w:t xml:space="preserve">   </w:t>
          </w:r>
          <w:r>
            <w:rPr>
              <w:spacing w:val="4"/>
            </w:rPr>
            <w:t>本文只要完成的研究工作</w:t>
          </w:r>
          <w:r>
            <w:rPr>
              <w:spacing w:val="-132"/>
            </w:rPr>
            <w:t xml:space="preserve"> </w:t>
          </w:r>
          <w:r>
            <w:tab/>
          </w:r>
          <w:hyperlink w:anchor="bookmark50" w:history="1">
            <w:r>
              <w:rPr>
                <w:rFonts w:ascii="Times New Roman" w:eastAsia="Times New Roman" w:hAnsi="Times New Roman" w:cs="Times New Roman"/>
                <w:spacing w:val="-4"/>
              </w:rPr>
              <w:t>30</w:t>
            </w:r>
          </w:hyperlink>
        </w:p>
        <w:p>
          <w:pPr>
            <w:pStyle w:val="BodyText"/>
            <w:tabs>
              <w:tab w:val="right" w:leader="dot" w:pos="12508"/>
            </w:tabs>
            <w:spacing w:before="193" w:line="221" w:lineRule="auto"/>
            <w:ind w:left="570"/>
            <w:rPr>
              <w:rFonts w:ascii="Times New Roman" w:eastAsia="Times New Roman" w:hAnsi="Times New Roman" w:cs="Times New Roman"/>
            </w:rPr>
          </w:pPr>
          <w:r>
            <w:rPr>
              <w:rFonts w:ascii="Times New Roman" w:eastAsia="Times New Roman" w:hAnsi="Times New Roman" w:cs="Times New Roman"/>
              <w:spacing w:val="7"/>
            </w:rPr>
            <w:t>5.2</w:t>
          </w:r>
          <w:r>
            <w:rPr>
              <w:rFonts w:ascii="Times New Roman" w:eastAsia="Times New Roman" w:hAnsi="Times New Roman" w:cs="Times New Roman"/>
              <w:spacing w:val="20"/>
              <w:w w:val="101"/>
            </w:rPr>
            <w:t xml:space="preserve">  </w:t>
          </w:r>
          <w:r>
            <w:rPr>
              <w:spacing w:val="7"/>
            </w:rPr>
            <w:t>本文的创新之处</w:t>
          </w:r>
          <w:r>
            <w:rPr>
              <w:spacing w:val="-126"/>
            </w:rPr>
            <w:t xml:space="preserve"> </w:t>
          </w:r>
          <w:r>
            <w:tab/>
          </w:r>
          <w:hyperlink w:anchor="bookmark51" w:history="1">
            <w:r>
              <w:rPr>
                <w:rFonts w:ascii="Times New Roman" w:eastAsia="Times New Roman" w:hAnsi="Times New Roman" w:cs="Times New Roman"/>
                <w:spacing w:val="10"/>
              </w:rPr>
              <w:t>30</w:t>
            </w:r>
          </w:hyperlink>
        </w:p>
        <w:p>
          <w:pPr>
            <w:tabs>
              <w:tab w:val="right" w:leader="dot" w:pos="12498"/>
            </w:tabs>
            <w:spacing w:before="166" w:line="219" w:lineRule="auto"/>
            <w:ind w:left="870"/>
            <w:rPr>
              <w:rFonts w:ascii="Times New Roman" w:eastAsia="Times New Roman" w:hAnsi="Times New Roman" w:cs="Times New Roman"/>
              <w:sz w:val="29"/>
              <w:szCs w:val="29"/>
            </w:rPr>
          </w:pPr>
          <w:r>
            <w:rPr>
              <w:rFonts w:ascii="Times New Roman" w:eastAsia="Times New Roman" w:hAnsi="Times New Roman" w:cs="Times New Roman"/>
              <w:spacing w:val="6"/>
              <w:sz w:val="29"/>
              <w:szCs w:val="29"/>
            </w:rPr>
            <w:t xml:space="preserve">5.2.1    </w:t>
          </w:r>
          <w:r>
            <w:rPr>
              <w:rFonts w:ascii="SimSun" w:eastAsia="SimSun" w:hAnsi="SimSun" w:cs="SimSun"/>
              <w:spacing w:val="6"/>
              <w:sz w:val="29"/>
              <w:szCs w:val="29"/>
            </w:rPr>
            <w:t>提出了在球面零件上加</w:t>
          </w:r>
          <w:r>
            <w:rPr>
              <w:rFonts w:ascii="SimSun" w:eastAsia="SimSun" w:hAnsi="SimSun" w:cs="SimSun"/>
              <w:spacing w:val="5"/>
              <w:sz w:val="29"/>
              <w:szCs w:val="29"/>
            </w:rPr>
            <w:t>工复杂曲线的新方法</w:t>
          </w:r>
          <w:r>
            <w:rPr>
              <w:rFonts w:ascii="SimSun" w:eastAsia="SimSun" w:hAnsi="SimSun" w:cs="SimSun"/>
              <w:spacing w:val="-125"/>
              <w:sz w:val="29"/>
              <w:szCs w:val="29"/>
            </w:rPr>
            <w:t xml:space="preserve"> </w:t>
          </w:r>
          <w:r>
            <w:rPr>
              <w:rFonts w:ascii="SimSun" w:eastAsia="SimSun" w:hAnsi="SimSun" w:cs="SimSun"/>
              <w:sz w:val="29"/>
              <w:szCs w:val="29"/>
            </w:rPr>
            <w:tab/>
          </w:r>
          <w:hyperlink w:anchor="bookmark52" w:history="1">
            <w:r>
              <w:rPr>
                <w:rFonts w:ascii="Times New Roman" w:eastAsia="Times New Roman" w:hAnsi="Times New Roman" w:cs="Times New Roman"/>
                <w:spacing w:val="-4"/>
                <w:sz w:val="29"/>
                <w:szCs w:val="29"/>
              </w:rPr>
              <w:t>30</w:t>
            </w:r>
          </w:hyperlink>
        </w:p>
        <w:p>
          <w:pPr>
            <w:tabs>
              <w:tab w:val="right" w:leader="dot" w:pos="12498"/>
            </w:tabs>
            <w:spacing w:before="216" w:line="219" w:lineRule="auto"/>
            <w:ind w:left="870"/>
            <w:rPr>
              <w:rFonts w:ascii="Times New Roman" w:eastAsia="Times New Roman" w:hAnsi="Times New Roman" w:cs="Times New Roman"/>
              <w:sz w:val="29"/>
              <w:szCs w:val="29"/>
            </w:rPr>
          </w:pPr>
          <w:r>
            <w:rPr>
              <w:rFonts w:ascii="Times New Roman" w:eastAsia="Times New Roman" w:hAnsi="Times New Roman" w:cs="Times New Roman"/>
              <w:spacing w:val="6"/>
              <w:sz w:val="29"/>
              <w:szCs w:val="29"/>
            </w:rPr>
            <w:t>5.2.2</w:t>
          </w:r>
          <w:r>
            <w:rPr>
              <w:rFonts w:ascii="Times New Roman" w:eastAsia="Times New Roman" w:hAnsi="Times New Roman" w:cs="Times New Roman"/>
              <w:spacing w:val="16"/>
              <w:sz w:val="29"/>
              <w:szCs w:val="29"/>
            </w:rPr>
            <w:t xml:space="preserve">   </w:t>
          </w:r>
          <w:r>
            <w:rPr>
              <w:rFonts w:ascii="SimSun" w:eastAsia="SimSun" w:hAnsi="SimSun" w:cs="SimSun"/>
              <w:spacing w:val="6"/>
              <w:sz w:val="29"/>
              <w:szCs w:val="29"/>
            </w:rPr>
            <w:t>实现了参数化加工</w:t>
          </w:r>
          <w:r>
            <w:rPr>
              <w:rFonts w:ascii="SimSun" w:eastAsia="SimSun" w:hAnsi="SimSun" w:cs="SimSun"/>
              <w:spacing w:val="-130"/>
              <w:sz w:val="29"/>
              <w:szCs w:val="29"/>
            </w:rPr>
            <w:t xml:space="preserve"> </w:t>
          </w:r>
          <w:r>
            <w:rPr>
              <w:rFonts w:ascii="SimSun" w:eastAsia="SimSun" w:hAnsi="SimSun" w:cs="SimSun"/>
              <w:sz w:val="29"/>
              <w:szCs w:val="29"/>
            </w:rPr>
            <w:tab/>
          </w:r>
          <w:hyperlink w:anchor="bookmark53" w:history="1">
            <w:r>
              <w:rPr>
                <w:rFonts w:ascii="Times New Roman" w:eastAsia="Times New Roman" w:hAnsi="Times New Roman" w:cs="Times New Roman"/>
                <w:spacing w:val="-3"/>
                <w:sz w:val="29"/>
                <w:szCs w:val="29"/>
              </w:rPr>
              <w:t>30</w:t>
            </w:r>
          </w:hyperlink>
        </w:p>
        <w:p>
          <w:pPr>
            <w:pStyle w:val="BodyText"/>
            <w:tabs>
              <w:tab w:val="right" w:leader="dot" w:pos="12538"/>
            </w:tabs>
            <w:spacing w:before="213" w:line="221" w:lineRule="auto"/>
            <w:rPr>
              <w:rFonts w:ascii="Times New Roman" w:eastAsia="Times New Roman" w:hAnsi="Times New Roman" w:cs="Times New Roman"/>
            </w:rPr>
          </w:pPr>
          <w:r>
            <w:rPr>
              <w:spacing w:val="21"/>
            </w:rPr>
            <w:t>谢辞</w:t>
          </w:r>
          <w:r>
            <w:rPr>
              <w:spacing w:val="-128"/>
            </w:rPr>
            <w:t xml:space="preserve"> </w:t>
          </w:r>
          <w:r>
            <w:tab/>
          </w:r>
          <w:r>
            <w:rPr>
              <w:spacing w:val="-92"/>
            </w:rPr>
            <w:t xml:space="preserve"> </w:t>
          </w:r>
          <w:hyperlink w:anchor="bookmark54" w:history="1">
            <w:r>
              <w:rPr>
                <w:rFonts w:ascii="Times New Roman" w:eastAsia="Times New Roman" w:hAnsi="Times New Roman" w:cs="Times New Roman"/>
                <w:spacing w:val="-3"/>
              </w:rPr>
              <w:t>31</w:t>
            </w:r>
          </w:hyperlink>
        </w:p>
        <w:p>
          <w:pPr>
            <w:pStyle w:val="BodyText"/>
            <w:tabs>
              <w:tab w:val="right" w:leader="dot" w:pos="12518"/>
            </w:tabs>
            <w:spacing w:before="203" w:line="222" w:lineRule="auto"/>
            <w:rPr>
              <w:rFonts w:ascii="Times New Roman" w:eastAsia="Times New Roman" w:hAnsi="Times New Roman" w:cs="Times New Roman"/>
            </w:rPr>
          </w:pPr>
          <w:r>
            <w:rPr>
              <w:spacing w:val="14"/>
            </w:rPr>
            <w:t>参考文献</w:t>
          </w:r>
          <w:r>
            <w:rPr>
              <w:spacing w:val="-122"/>
            </w:rPr>
            <w:t xml:space="preserve"> </w:t>
          </w:r>
          <w:r>
            <w:tab/>
          </w:r>
          <w:hyperlink w:anchor="bookmark55" w:history="1">
            <w:r>
              <w:rPr>
                <w:rFonts w:ascii="Times New Roman" w:eastAsia="Times New Roman" w:hAnsi="Times New Roman" w:cs="Times New Roman"/>
              </w:rPr>
              <w:t>32</w:t>
            </w:r>
          </w:hyperlink>
        </w:p>
      </w:sdtContent>
    </w:sdt>
    <w:p>
      <w:pPr>
        <w:spacing w:line="222" w:lineRule="auto"/>
        <w:rPr>
          <w:rFonts w:ascii="Times New Roman" w:eastAsia="Times New Roman" w:hAnsi="Times New Roman" w:cs="Times New Roman"/>
        </w:rPr>
        <w:sectPr>
          <w:pgSz w:w="16000" w:h="22640"/>
          <w:pgMar w:top="1924" w:right="1566" w:bottom="0" w:left="1879" w:header="0" w:footer="0" w:gutter="0"/>
          <w:pgNumType w:start="2"/>
          <w:cols w:space="708"/>
        </w:sectPr>
      </w:pPr>
    </w:p>
    <w:p>
      <w:pPr>
        <w:spacing w:line="443" w:lineRule="auto"/>
        <w:rPr>
          <w:rFonts w:ascii="Arial"/>
          <w:sz w:val="21"/>
        </w:rPr>
      </w:pPr>
    </w:p>
    <w:p>
      <w:pPr>
        <w:pStyle w:val="BodyText"/>
        <w:spacing w:before="137" w:line="221" w:lineRule="auto"/>
        <w:ind w:left="2846"/>
        <w:rPr>
          <w:sz w:val="42"/>
          <w:szCs w:val="42"/>
        </w:rPr>
      </w:pPr>
      <w:bookmarkStart w:id="1" w:name="bookmark2"/>
      <w:bookmarkEnd w:id="1"/>
      <w:bookmarkStart w:id="2" w:name="bookmark3"/>
      <w:bookmarkEnd w:id="2"/>
      <w:r>
        <w:rPr>
          <w:b/>
          <w:bCs/>
          <w:spacing w:val="2"/>
          <w:sz w:val="42"/>
          <w:szCs w:val="42"/>
        </w:rPr>
        <w:t>半球面螺旋槽研磨机研磨头部件设计</w:t>
      </w:r>
    </w:p>
    <w:p>
      <w:pPr>
        <w:spacing w:line="270" w:lineRule="auto"/>
        <w:rPr>
          <w:rFonts w:ascii="Arial"/>
          <w:sz w:val="21"/>
        </w:rPr>
      </w:pPr>
    </w:p>
    <w:p>
      <w:pPr>
        <w:spacing w:line="270" w:lineRule="auto"/>
        <w:rPr>
          <w:rFonts w:ascii="Arial"/>
          <w:sz w:val="21"/>
        </w:rPr>
      </w:pPr>
    </w:p>
    <w:p>
      <w:pPr>
        <w:pStyle w:val="BodyText"/>
        <w:spacing w:before="104" w:line="534" w:lineRule="exact"/>
        <w:ind w:left="4"/>
        <w:rPr>
          <w:rFonts w:ascii="SimSun" w:eastAsia="SimSun" w:hAnsi="SimSun" w:cs="SimSun"/>
          <w:sz w:val="32"/>
          <w:szCs w:val="32"/>
        </w:rPr>
      </w:pPr>
      <w:r>
        <w:rPr>
          <w:b/>
          <w:bCs/>
          <w:spacing w:val="-11"/>
          <w:position w:val="15"/>
          <w:sz w:val="32"/>
          <w:szCs w:val="32"/>
        </w:rPr>
        <w:t>[摘要</w:t>
      </w:r>
      <w:r>
        <w:rPr>
          <w:rFonts w:ascii="SimSun" w:eastAsia="SimSun" w:hAnsi="SimSun" w:cs="SimSun"/>
          <w:b/>
          <w:bCs/>
          <w:spacing w:val="-11"/>
          <w:position w:val="15"/>
          <w:sz w:val="32"/>
          <w:szCs w:val="32"/>
        </w:rPr>
        <w:t>]</w:t>
      </w:r>
      <w:r>
        <w:rPr>
          <w:rFonts w:ascii="SimSun" w:eastAsia="SimSun" w:hAnsi="SimSun" w:cs="SimSun"/>
          <w:spacing w:val="-11"/>
          <w:position w:val="15"/>
          <w:sz w:val="32"/>
          <w:szCs w:val="32"/>
        </w:rPr>
        <w:t>半球面螺旋槽数控研磨机是一种高效率，高精度，低成本，自动化的专用数</w:t>
      </w:r>
      <w:r>
        <w:rPr>
          <w:rFonts w:ascii="SimSun" w:eastAsia="SimSun" w:hAnsi="SimSun" w:cs="SimSun"/>
          <w:spacing w:val="-12"/>
          <w:position w:val="15"/>
          <w:sz w:val="32"/>
          <w:szCs w:val="32"/>
        </w:rPr>
        <w:t>控研磨设</w:t>
      </w:r>
    </w:p>
    <w:p>
      <w:pPr>
        <w:spacing w:before="1" w:line="218" w:lineRule="auto"/>
        <w:rPr>
          <w:rFonts w:ascii="SimSun" w:eastAsia="SimSun" w:hAnsi="SimSun" w:cs="SimSun"/>
          <w:sz w:val="32"/>
          <w:szCs w:val="32"/>
        </w:rPr>
      </w:pPr>
      <w:r>
        <w:rPr>
          <w:rFonts w:ascii="SimSun" w:eastAsia="SimSun" w:hAnsi="SimSun" w:cs="SimSun"/>
          <w:sz w:val="32"/>
          <w:szCs w:val="32"/>
        </w:rPr>
        <w:t>备。本文设计的研磨头是半球面螺旋槽数控研磨机的主要部件</w:t>
      </w:r>
      <w:r>
        <w:rPr>
          <w:rFonts w:ascii="SimSun" w:eastAsia="SimSun" w:hAnsi="SimSun" w:cs="SimSun"/>
          <w:spacing w:val="-1"/>
          <w:sz w:val="32"/>
          <w:szCs w:val="32"/>
        </w:rPr>
        <w:t>，实现砂轮的切削运动，</w:t>
      </w:r>
    </w:p>
    <w:p>
      <w:pPr>
        <w:spacing w:before="149" w:line="306" w:lineRule="auto"/>
        <w:rPr>
          <w:rFonts w:ascii="SimSun" w:eastAsia="SimSun" w:hAnsi="SimSun" w:cs="SimSun"/>
          <w:sz w:val="32"/>
          <w:szCs w:val="32"/>
        </w:rPr>
      </w:pPr>
      <w:r>
        <w:rPr>
          <w:rFonts w:ascii="SimSun" w:eastAsia="SimSun" w:hAnsi="SimSun" w:cs="SimSun"/>
          <w:spacing w:val="1"/>
          <w:sz w:val="32"/>
          <w:szCs w:val="32"/>
        </w:rPr>
        <w:t>与工件主轴箱、回转工作台按工件加工要求，实现半球面螺旋槽加工</w:t>
      </w:r>
      <w:r>
        <w:rPr>
          <w:rFonts w:ascii="SimSun" w:eastAsia="SimSun" w:hAnsi="SimSun" w:cs="SimSun"/>
          <w:sz w:val="32"/>
          <w:szCs w:val="32"/>
        </w:rPr>
        <w:t xml:space="preserve">。本设计采用弹簧  </w:t>
      </w:r>
      <w:r>
        <w:rPr>
          <w:rFonts w:ascii="SimSun" w:eastAsia="SimSun" w:hAnsi="SimSun" w:cs="SimSun"/>
          <w:spacing w:val="2"/>
          <w:sz w:val="32"/>
          <w:szCs w:val="32"/>
        </w:rPr>
        <w:t>夹头安装砂轮，采用螺栓调整主轴箱位置，</w:t>
      </w:r>
      <w:r>
        <w:rPr>
          <w:rFonts w:ascii="SimSun" w:eastAsia="SimSun" w:hAnsi="SimSun" w:cs="SimSun"/>
          <w:spacing w:val="1"/>
          <w:sz w:val="32"/>
          <w:szCs w:val="32"/>
        </w:rPr>
        <w:t>采用压缩弹簧机构实现研磨压力调节，采用</w:t>
      </w:r>
      <w:r>
        <w:rPr>
          <w:rFonts w:ascii="SimSun" w:eastAsia="SimSun" w:hAnsi="SimSun" w:cs="SimSun"/>
          <w:sz w:val="32"/>
          <w:szCs w:val="32"/>
        </w:rPr>
        <w:t xml:space="preserve">  </w:t>
      </w:r>
      <w:r>
        <w:rPr>
          <w:rFonts w:ascii="SimSun" w:eastAsia="SimSun" w:hAnsi="SimSun" w:cs="SimSun"/>
          <w:spacing w:val="2"/>
          <w:sz w:val="32"/>
          <w:szCs w:val="32"/>
        </w:rPr>
        <w:t>直流电磁铁及接近开关实现“提刀”,采用异步电</w:t>
      </w:r>
      <w:r>
        <w:rPr>
          <w:rFonts w:ascii="SimSun" w:eastAsia="SimSun" w:hAnsi="SimSun" w:cs="SimSun"/>
          <w:spacing w:val="1"/>
          <w:sz w:val="32"/>
          <w:szCs w:val="32"/>
        </w:rPr>
        <w:t>机驱动。该设计具有结构简单紧凑、运</w:t>
      </w:r>
    </w:p>
    <w:p>
      <w:pPr>
        <w:spacing w:before="1" w:line="218" w:lineRule="auto"/>
        <w:rPr>
          <w:rFonts w:ascii="SimSun" w:eastAsia="SimSun" w:hAnsi="SimSun" w:cs="SimSun"/>
          <w:sz w:val="32"/>
          <w:szCs w:val="32"/>
        </w:rPr>
      </w:pPr>
      <w:r>
        <w:rPr>
          <w:rFonts w:ascii="SimSun" w:eastAsia="SimSun" w:hAnsi="SimSun" w:cs="SimSun"/>
          <w:spacing w:val="-1"/>
          <w:sz w:val="32"/>
          <w:szCs w:val="32"/>
        </w:rPr>
        <w:t>行可靠、成本低的特点。具有广泛的应用前景。</w:t>
      </w:r>
    </w:p>
    <w:p>
      <w:pPr>
        <w:spacing w:line="320" w:lineRule="auto"/>
        <w:rPr>
          <w:rFonts w:ascii="Arial"/>
          <w:sz w:val="21"/>
        </w:rPr>
      </w:pPr>
    </w:p>
    <w:p>
      <w:pPr>
        <w:spacing w:line="321" w:lineRule="auto"/>
        <w:rPr>
          <w:rFonts w:ascii="Arial"/>
          <w:sz w:val="21"/>
        </w:rPr>
      </w:pPr>
    </w:p>
    <w:p>
      <w:pPr>
        <w:pStyle w:val="BodyText"/>
        <w:spacing w:before="104" w:line="222" w:lineRule="auto"/>
        <w:ind w:left="4"/>
        <w:rPr>
          <w:rFonts w:ascii="SimSun" w:eastAsia="SimSun" w:hAnsi="SimSun" w:cs="SimSun"/>
          <w:sz w:val="32"/>
          <w:szCs w:val="32"/>
        </w:rPr>
      </w:pPr>
      <w:r>
        <w:rPr>
          <w:b/>
          <w:bCs/>
          <w:spacing w:val="-4"/>
          <w:sz w:val="32"/>
          <w:szCs w:val="32"/>
        </w:rPr>
        <w:t>[关键词]</w:t>
      </w:r>
      <w:r>
        <w:rPr>
          <w:spacing w:val="67"/>
          <w:sz w:val="32"/>
          <w:szCs w:val="32"/>
        </w:rPr>
        <w:t xml:space="preserve"> </w:t>
      </w:r>
      <w:r>
        <w:rPr>
          <w:rFonts w:ascii="SimSun" w:eastAsia="SimSun" w:hAnsi="SimSun" w:cs="SimSun"/>
          <w:spacing w:val="-4"/>
          <w:sz w:val="32"/>
          <w:szCs w:val="32"/>
        </w:rPr>
        <w:t>半球面</w:t>
      </w:r>
      <w:r>
        <w:rPr>
          <w:rFonts w:ascii="SimSun" w:eastAsia="SimSun" w:hAnsi="SimSun" w:cs="SimSun"/>
          <w:spacing w:val="157"/>
          <w:sz w:val="32"/>
          <w:szCs w:val="32"/>
        </w:rPr>
        <w:t xml:space="preserve"> </w:t>
      </w:r>
      <w:r>
        <w:rPr>
          <w:rFonts w:ascii="SimSun" w:eastAsia="SimSun" w:hAnsi="SimSun" w:cs="SimSun"/>
          <w:spacing w:val="-4"/>
          <w:sz w:val="32"/>
          <w:szCs w:val="32"/>
        </w:rPr>
        <w:t>螺旋槽</w:t>
      </w:r>
      <w:r>
        <w:rPr>
          <w:rFonts w:ascii="SimSun" w:eastAsia="SimSun" w:hAnsi="SimSun" w:cs="SimSun"/>
          <w:spacing w:val="148"/>
          <w:sz w:val="32"/>
          <w:szCs w:val="32"/>
        </w:rPr>
        <w:t xml:space="preserve"> </w:t>
      </w:r>
      <w:r>
        <w:rPr>
          <w:rFonts w:ascii="SimSun" w:eastAsia="SimSun" w:hAnsi="SimSun" w:cs="SimSun"/>
          <w:spacing w:val="-4"/>
          <w:sz w:val="32"/>
          <w:szCs w:val="32"/>
        </w:rPr>
        <w:t>研磨头</w:t>
      </w:r>
    </w:p>
    <w:p>
      <w:pPr>
        <w:spacing w:before="41"/>
      </w:pPr>
    </w:p>
    <w:p>
      <w:pPr>
        <w:spacing w:before="41"/>
      </w:pPr>
    </w:p>
    <w:p>
      <w:pPr>
        <w:sectPr>
          <w:pgSz w:w="16000" w:h="22640"/>
          <w:pgMar w:top="1924" w:right="1697" w:bottom="0" w:left="1919" w:header="0" w:footer="0" w:gutter="0"/>
          <w:pgNumType w:start="3"/>
          <w:cols w:num="1" w:space="708" w:equalWidth="0">
            <w:col w:w="12383" w:space="0"/>
          </w:cols>
        </w:sectPr>
      </w:pPr>
    </w:p>
    <w:p>
      <w:pPr>
        <w:spacing w:line="1080" w:lineRule="exact"/>
        <w:ind w:firstLine="230"/>
      </w:pPr>
      <w:r>
        <w:rPr>
          <w:position w:val="-21"/>
        </w:rPr>
        <w:drawing>
          <wp:inline distT="0" distB="0" distL="0" distR="0">
            <wp:extent cx="628599" cy="68589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1"/>
                    <a:stretch>
                      <a:fillRect/>
                    </a:stretch>
                  </pic:blipFill>
                  <pic:spPr>
                    <a:xfrm>
                      <a:off x="0" y="0"/>
                      <a:ext cx="628599" cy="685897"/>
                    </a:xfrm>
                    <a:prstGeom prst="rect">
                      <a:avLst/>
                    </a:prstGeom>
                  </pic:spPr>
                </pic:pic>
              </a:graphicData>
            </a:graphic>
          </wp:inline>
        </w:drawing>
      </w:r>
    </w:p>
    <w:p>
      <w:pPr>
        <w:spacing w:before="21" w:line="219" w:lineRule="auto"/>
        <w:ind w:left="250"/>
        <w:rPr>
          <w:rFonts w:ascii="SimSun" w:eastAsia="SimSun" w:hAnsi="SimSun" w:cs="SimSun"/>
          <w:sz w:val="27"/>
          <w:szCs w:val="27"/>
        </w:rPr>
      </w:pPr>
      <w:r>
        <w:rPr>
          <w:rFonts w:ascii="SimSun" w:eastAsia="SimSun" w:hAnsi="SimSun" w:cs="SimSun"/>
          <w:spacing w:val="-19"/>
          <w:sz w:val="27"/>
          <w:szCs w:val="27"/>
        </w:rPr>
        <w:t>外文翻译</w:t>
      </w:r>
    </w:p>
    <w:p>
      <w:pPr>
        <w:spacing w:line="346" w:lineRule="auto"/>
        <w:rPr>
          <w:rFonts w:ascii="Arial"/>
          <w:sz w:val="21"/>
        </w:rPr>
      </w:pPr>
    </w:p>
    <w:p>
      <w:pPr>
        <w:spacing w:line="1100" w:lineRule="exact"/>
        <w:ind w:left="220"/>
      </w:pPr>
      <w:r>
        <w:rPr>
          <w:position w:val="-22"/>
        </w:rPr>
        <w:drawing>
          <wp:inline distT="0" distB="0" distL="0" distR="0">
            <wp:extent cx="666800" cy="69854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2"/>
                    <a:stretch>
                      <a:fillRect/>
                    </a:stretch>
                  </pic:blipFill>
                  <pic:spPr>
                    <a:xfrm>
                      <a:off x="0" y="0"/>
                      <a:ext cx="666800" cy="698548"/>
                    </a:xfrm>
                    <a:prstGeom prst="rect">
                      <a:avLst/>
                    </a:prstGeom>
                  </pic:spPr>
                </pic:pic>
              </a:graphicData>
            </a:graphic>
          </wp:inline>
        </w:drawing>
      </w:r>
    </w:p>
    <w:p>
      <w:pPr>
        <w:spacing w:before="2" w:line="238" w:lineRule="auto"/>
        <w:ind w:left="450" w:right="319" w:hanging="290"/>
        <w:rPr>
          <w:rFonts w:ascii="Arial" w:eastAsia="Arial" w:hAnsi="Arial" w:cs="Arial"/>
          <w:sz w:val="27"/>
          <w:szCs w:val="27"/>
        </w:rPr>
      </w:pPr>
      <w:r>
        <w:rPr>
          <w:rFonts w:ascii="SimSun" w:eastAsia="SimSun" w:hAnsi="SimSun" w:cs="SimSun"/>
          <w:spacing w:val="-6"/>
          <w:sz w:val="27"/>
          <w:szCs w:val="27"/>
        </w:rPr>
        <w:t>C13-6-6底</w:t>
      </w:r>
      <w:r>
        <w:rPr>
          <w:rFonts w:ascii="SimSun" w:eastAsia="SimSun" w:hAnsi="SimSun" w:cs="SimSun"/>
          <w:spacing w:val="2"/>
          <w:sz w:val="27"/>
          <w:szCs w:val="27"/>
        </w:rPr>
        <w:t xml:space="preserve"> </w:t>
      </w:r>
      <w:r>
        <w:rPr>
          <w:rFonts w:ascii="SimSun" w:eastAsia="SimSun" w:hAnsi="SimSun" w:cs="SimSun"/>
          <w:spacing w:val="-8"/>
          <w:sz w:val="27"/>
          <w:szCs w:val="27"/>
        </w:rPr>
        <w:t>座</w:t>
      </w:r>
      <w:r>
        <w:rPr>
          <w:rFonts w:ascii="Arial" w:eastAsia="Arial" w:hAnsi="Arial" w:cs="Arial"/>
          <w:spacing w:val="-8"/>
          <w:sz w:val="27"/>
          <w:szCs w:val="27"/>
        </w:rPr>
        <w:t>A2</w:t>
      </w:r>
    </w:p>
    <w:p>
      <w:pPr>
        <w:spacing w:before="12" w:line="1080" w:lineRule="exact"/>
        <w:ind w:firstLine="180"/>
      </w:pPr>
      <w:r>
        <w:rPr>
          <w:position w:val="-21"/>
        </w:rPr>
        <w:drawing>
          <wp:inline distT="0" distB="0" distL="0" distR="0">
            <wp:extent cx="723900" cy="68575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3"/>
                    <a:stretch>
                      <a:fillRect/>
                    </a:stretch>
                  </pic:blipFill>
                  <pic:spPr>
                    <a:xfrm>
                      <a:off x="0" y="0"/>
                      <a:ext cx="723900" cy="685754"/>
                    </a:xfrm>
                    <a:prstGeom prst="rect">
                      <a:avLst/>
                    </a:prstGeom>
                  </pic:spPr>
                </pic:pic>
              </a:graphicData>
            </a:graphic>
          </wp:inline>
        </w:drawing>
      </w:r>
    </w:p>
    <w:p>
      <w:pPr>
        <w:spacing w:before="31" w:line="184" w:lineRule="auto"/>
        <w:rPr>
          <w:rFonts w:ascii="SimSun" w:eastAsia="SimSun" w:hAnsi="SimSun" w:cs="SimSun"/>
          <w:sz w:val="27"/>
          <w:szCs w:val="27"/>
        </w:rPr>
      </w:pPr>
      <w:r>
        <w:rPr>
          <w:rFonts w:ascii="SimSun" w:eastAsia="SimSun" w:hAnsi="SimSun" w:cs="SimSun"/>
          <w:spacing w:val="-19"/>
          <w:sz w:val="27"/>
          <w:szCs w:val="27"/>
        </w:rPr>
        <w:t>设计说明书</w:t>
      </w:r>
    </w:p>
    <w:p>
      <w:pPr>
        <w:spacing w:line="14" w:lineRule="auto"/>
        <w:rPr>
          <w:rFonts w:ascii="Arial"/>
          <w:sz w:val="2"/>
        </w:rPr>
      </w:pPr>
      <w:r>
        <w:rPr>
          <w:rFonts w:ascii="Arial" w:eastAsia="Arial" w:hAnsi="Arial" w:cs="Arial"/>
          <w:sz w:val="2"/>
          <w:szCs w:val="2"/>
        </w:rPr>
        <w:br w:type="column"/>
      </w:r>
    </w:p>
    <w:p>
      <w:pPr>
        <w:spacing w:line="1062" w:lineRule="exact"/>
        <w:ind w:firstLine="89"/>
      </w:pPr>
      <w:r>
        <w:rPr>
          <w:position w:val="-21"/>
        </w:rPr>
        <w:drawing>
          <wp:inline distT="0" distB="0" distL="0" distR="0">
            <wp:extent cx="641299" cy="67438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4"/>
                    <a:stretch>
                      <a:fillRect/>
                    </a:stretch>
                  </pic:blipFill>
                  <pic:spPr>
                    <a:xfrm>
                      <a:off x="0" y="0"/>
                      <a:ext cx="641299" cy="674388"/>
                    </a:xfrm>
                    <a:prstGeom prst="rect">
                      <a:avLst/>
                    </a:prstGeom>
                  </pic:spPr>
                </pic:pic>
              </a:graphicData>
            </a:graphic>
          </wp:inline>
        </w:drawing>
      </w:r>
    </w:p>
    <w:p>
      <w:pPr>
        <w:pStyle w:val="BodyText"/>
        <w:spacing w:before="1" w:line="214" w:lineRule="auto"/>
        <w:rPr>
          <w:sz w:val="32"/>
          <w:szCs w:val="32"/>
        </w:rPr>
      </w:pPr>
      <w:r>
        <w:rPr>
          <w:spacing w:val="-23"/>
          <w:sz w:val="32"/>
          <w:szCs w:val="32"/>
        </w:rPr>
        <w:t>C13-6-0装</w:t>
      </w:r>
    </w:p>
    <w:p>
      <w:pPr>
        <w:pStyle w:val="BodyText"/>
        <w:spacing w:before="26" w:line="211" w:lineRule="auto"/>
        <w:ind w:left="160"/>
        <w:rPr>
          <w:rFonts w:ascii="SimSun" w:eastAsia="SimSun" w:hAnsi="SimSun" w:cs="SimSun"/>
          <w:sz w:val="27"/>
          <w:szCs w:val="27"/>
        </w:rPr>
      </w:pPr>
      <w:r>
        <w:rPr>
          <w:spacing w:val="-8"/>
          <w:sz w:val="27"/>
          <w:szCs w:val="27"/>
        </w:rPr>
        <w:t>配图</w:t>
      </w:r>
      <w:r>
        <w:rPr>
          <w:rFonts w:ascii="SimSun" w:eastAsia="SimSun" w:hAnsi="SimSun" w:cs="SimSun"/>
          <w:spacing w:val="-8"/>
          <w:sz w:val="27"/>
          <w:szCs w:val="27"/>
        </w:rPr>
        <w:t>A0</w:t>
      </w:r>
    </w:p>
    <w:p>
      <w:pPr>
        <w:spacing w:line="1100" w:lineRule="exact"/>
        <w:ind w:left="89"/>
      </w:pPr>
      <w:r>
        <w:rPr>
          <w:position w:val="-22"/>
        </w:rPr>
        <w:drawing>
          <wp:inline distT="0" distB="0" distL="0" distR="0">
            <wp:extent cx="647700" cy="69854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5"/>
                    <a:stretch>
                      <a:fillRect/>
                    </a:stretch>
                  </pic:blipFill>
                  <pic:spPr>
                    <a:xfrm>
                      <a:off x="0" y="0"/>
                      <a:ext cx="647700" cy="698548"/>
                    </a:xfrm>
                    <a:prstGeom prst="rect">
                      <a:avLst/>
                    </a:prstGeom>
                  </pic:spPr>
                </pic:pic>
              </a:graphicData>
            </a:graphic>
          </wp:inline>
        </w:drawing>
      </w:r>
    </w:p>
    <w:p>
      <w:pPr>
        <w:spacing w:before="12"/>
        <w:ind w:left="9"/>
        <w:rPr>
          <w:rFonts w:ascii="SimSun" w:eastAsia="SimSun" w:hAnsi="SimSun" w:cs="SimSun"/>
          <w:sz w:val="27"/>
          <w:szCs w:val="27"/>
        </w:rPr>
      </w:pPr>
      <w:r>
        <w:rPr>
          <w:rFonts w:ascii="SimSun" w:eastAsia="SimSun" w:hAnsi="SimSun" w:cs="SimSun"/>
          <w:spacing w:val="-2"/>
          <w:sz w:val="27"/>
          <w:szCs w:val="27"/>
        </w:rPr>
        <w:t>C13-8-0装</w:t>
      </w:r>
    </w:p>
    <w:p>
      <w:pPr>
        <w:spacing w:before="1" w:line="220" w:lineRule="auto"/>
        <w:ind w:left="169"/>
        <w:rPr>
          <w:rFonts w:ascii="Arial" w:eastAsia="Arial" w:hAnsi="Arial" w:cs="Arial"/>
          <w:sz w:val="27"/>
          <w:szCs w:val="27"/>
        </w:rPr>
      </w:pPr>
      <w:r>
        <w:rPr>
          <w:rFonts w:ascii="SimSun" w:eastAsia="SimSun" w:hAnsi="SimSun" w:cs="SimSun"/>
          <w:spacing w:val="-12"/>
          <w:sz w:val="27"/>
          <w:szCs w:val="27"/>
        </w:rPr>
        <w:t>配图</w:t>
      </w:r>
      <w:r>
        <w:rPr>
          <w:rFonts w:ascii="Arial" w:eastAsia="Arial" w:hAnsi="Arial" w:cs="Arial"/>
          <w:spacing w:val="-12"/>
          <w:sz w:val="27"/>
          <w:szCs w:val="27"/>
        </w:rPr>
        <w:t>A0</w:t>
      </w:r>
    </w:p>
    <w:p>
      <w:pPr>
        <w:spacing w:line="14" w:lineRule="auto"/>
        <w:rPr>
          <w:rFonts w:ascii="Arial"/>
          <w:sz w:val="2"/>
        </w:rPr>
      </w:pPr>
      <w:r>
        <w:rPr>
          <w:rFonts w:ascii="Arial" w:eastAsia="Arial" w:hAnsi="Arial" w:cs="Arial"/>
          <w:sz w:val="2"/>
          <w:szCs w:val="2"/>
        </w:rPr>
        <w:br w:type="column"/>
      </w:r>
    </w:p>
    <w:p>
      <w:pPr>
        <w:spacing w:line="1078" w:lineRule="exact"/>
        <w:ind w:left="89"/>
      </w:pPr>
      <w:r>
        <w:rPr>
          <w:position w:val="-22"/>
        </w:rPr>
        <w:drawing>
          <wp:inline distT="0" distB="0" distL="0" distR="0">
            <wp:extent cx="635000" cy="685021"/>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6"/>
                    <a:stretch>
                      <a:fillRect/>
                    </a:stretch>
                  </pic:blipFill>
                  <pic:spPr>
                    <a:xfrm>
                      <a:off x="0" y="0"/>
                      <a:ext cx="635000" cy="685021"/>
                    </a:xfrm>
                    <a:prstGeom prst="rect">
                      <a:avLst/>
                    </a:prstGeom>
                  </pic:spPr>
                </pic:pic>
              </a:graphicData>
            </a:graphic>
          </wp:inline>
        </w:drawing>
      </w:r>
    </w:p>
    <w:p>
      <w:pPr>
        <w:spacing w:before="10" w:line="362" w:lineRule="exact"/>
        <w:rPr>
          <w:rFonts w:ascii="SimSun" w:eastAsia="SimSun" w:hAnsi="SimSun" w:cs="SimSun"/>
          <w:sz w:val="27"/>
          <w:szCs w:val="27"/>
        </w:rPr>
      </w:pPr>
      <w:r>
        <w:rPr>
          <w:rFonts w:ascii="SimSun" w:eastAsia="SimSun" w:hAnsi="SimSun" w:cs="SimSun"/>
          <w:spacing w:val="-2"/>
          <w:position w:val="6"/>
          <w:sz w:val="27"/>
          <w:szCs w:val="27"/>
        </w:rPr>
        <w:t>C13-6-1轴</w:t>
      </w:r>
    </w:p>
    <w:p>
      <w:pPr>
        <w:spacing w:line="220" w:lineRule="auto"/>
        <w:ind w:left="289"/>
        <w:rPr>
          <w:rFonts w:ascii="Arial" w:eastAsia="Arial" w:hAnsi="Arial" w:cs="Arial"/>
          <w:sz w:val="27"/>
          <w:szCs w:val="27"/>
        </w:rPr>
      </w:pPr>
      <w:r>
        <w:rPr>
          <w:rFonts w:ascii="SimSun" w:eastAsia="SimSun" w:hAnsi="SimSun" w:cs="SimSun"/>
          <w:spacing w:val="-6"/>
          <w:sz w:val="27"/>
          <w:szCs w:val="27"/>
        </w:rPr>
        <w:t>套</w:t>
      </w:r>
      <w:r>
        <w:rPr>
          <w:rFonts w:ascii="Arial" w:eastAsia="Arial" w:hAnsi="Arial" w:cs="Arial"/>
          <w:spacing w:val="-6"/>
          <w:sz w:val="27"/>
          <w:szCs w:val="27"/>
        </w:rPr>
        <w:t>A2</w:t>
      </w:r>
    </w:p>
    <w:p>
      <w:pPr>
        <w:spacing w:before="6" w:line="1100" w:lineRule="exact"/>
        <w:ind w:left="69"/>
      </w:pPr>
      <w:r>
        <w:rPr>
          <w:position w:val="-22"/>
        </w:rPr>
        <w:drawing>
          <wp:inline distT="0" distB="0" distL="0" distR="0">
            <wp:extent cx="660400" cy="69854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7"/>
                    <a:stretch>
                      <a:fillRect/>
                    </a:stretch>
                  </pic:blipFill>
                  <pic:spPr>
                    <a:xfrm>
                      <a:off x="0" y="0"/>
                      <a:ext cx="660400" cy="698549"/>
                    </a:xfrm>
                    <a:prstGeom prst="rect">
                      <a:avLst/>
                    </a:prstGeom>
                  </pic:spPr>
                </pic:pic>
              </a:graphicData>
            </a:graphic>
          </wp:inline>
        </w:drawing>
      </w:r>
    </w:p>
    <w:p>
      <w:pPr>
        <w:spacing w:before="3" w:line="358" w:lineRule="exact"/>
        <w:rPr>
          <w:rFonts w:ascii="SimSun" w:eastAsia="SimSun" w:hAnsi="SimSun" w:cs="SimSun"/>
          <w:sz w:val="27"/>
          <w:szCs w:val="27"/>
        </w:rPr>
      </w:pPr>
      <w:r>
        <w:rPr>
          <w:rFonts w:ascii="SimSun" w:eastAsia="SimSun" w:hAnsi="SimSun" w:cs="SimSun"/>
          <w:spacing w:val="-2"/>
          <w:position w:val="5"/>
          <w:sz w:val="27"/>
          <w:szCs w:val="27"/>
        </w:rPr>
        <w:t>C13-8-1连</w:t>
      </w:r>
    </w:p>
    <w:p>
      <w:pPr>
        <w:spacing w:before="1" w:line="219" w:lineRule="auto"/>
        <w:rPr>
          <w:rFonts w:ascii="SimSun" w:eastAsia="SimSun" w:hAnsi="SimSun" w:cs="SimSun"/>
          <w:sz w:val="27"/>
          <w:szCs w:val="27"/>
        </w:rPr>
      </w:pPr>
      <w:r>
        <w:rPr>
          <w:rFonts w:ascii="SimSun" w:eastAsia="SimSun" w:hAnsi="SimSun" w:cs="SimSun"/>
          <w:spacing w:val="-11"/>
          <w:sz w:val="27"/>
          <w:szCs w:val="27"/>
        </w:rPr>
        <w:t>接套筒A2</w:t>
      </w:r>
    </w:p>
    <w:p>
      <w:pPr>
        <w:spacing w:line="14" w:lineRule="auto"/>
        <w:rPr>
          <w:rFonts w:ascii="Arial"/>
          <w:sz w:val="2"/>
        </w:rPr>
      </w:pPr>
      <w:r>
        <w:rPr>
          <w:rFonts w:ascii="Arial" w:eastAsia="Arial" w:hAnsi="Arial" w:cs="Arial"/>
          <w:sz w:val="2"/>
          <w:szCs w:val="2"/>
        </w:rPr>
        <w:br w:type="column"/>
      </w:r>
    </w:p>
    <w:p>
      <w:pPr>
        <w:spacing w:line="1068" w:lineRule="exact"/>
        <w:ind w:left="100"/>
      </w:pPr>
      <w:r>
        <w:rPr>
          <w:position w:val="-21"/>
        </w:rPr>
        <w:drawing>
          <wp:inline distT="0" distB="0" distL="0" distR="0">
            <wp:extent cx="647700" cy="678552"/>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8"/>
                    <a:stretch>
                      <a:fillRect/>
                    </a:stretch>
                  </pic:blipFill>
                  <pic:spPr>
                    <a:xfrm>
                      <a:off x="0" y="0"/>
                      <a:ext cx="647700" cy="678552"/>
                    </a:xfrm>
                    <a:prstGeom prst="rect">
                      <a:avLst/>
                    </a:prstGeom>
                  </pic:spPr>
                </pic:pic>
              </a:graphicData>
            </a:graphic>
          </wp:inline>
        </w:drawing>
      </w:r>
    </w:p>
    <w:p>
      <w:pPr>
        <w:spacing w:before="14" w:line="217" w:lineRule="auto"/>
        <w:rPr>
          <w:rFonts w:ascii="STCaiyun" w:eastAsia="STCaiyun" w:hAnsi="STCaiyun" w:cs="STCaiyun"/>
          <w:sz w:val="27"/>
          <w:szCs w:val="27"/>
        </w:rPr>
      </w:pPr>
      <w:r>
        <w:rPr>
          <w:rFonts w:ascii="STCaiyun" w:eastAsia="STCaiyun" w:hAnsi="STCaiyun" w:cs="STCaiyun"/>
          <w:spacing w:val="-3"/>
          <w:sz w:val="27"/>
          <w:szCs w:val="27"/>
        </w:rPr>
        <w:t>C13-6-2电</w:t>
      </w:r>
    </w:p>
    <w:p>
      <w:pPr>
        <w:spacing w:line="212" w:lineRule="auto"/>
        <w:ind w:left="160"/>
        <w:rPr>
          <w:rFonts w:ascii="SimSun" w:eastAsia="SimSun" w:hAnsi="SimSun" w:cs="SimSun"/>
          <w:sz w:val="27"/>
          <w:szCs w:val="27"/>
        </w:rPr>
      </w:pPr>
      <w:r>
        <w:rPr>
          <w:rFonts w:ascii="STCaiyun" w:eastAsia="STCaiyun" w:hAnsi="STCaiyun" w:cs="STCaiyun"/>
          <w:spacing w:val="-13"/>
          <w:sz w:val="27"/>
          <w:szCs w:val="27"/>
        </w:rPr>
        <w:t>机座</w:t>
      </w:r>
      <w:r>
        <w:rPr>
          <w:rFonts w:ascii="SimSun" w:eastAsia="SimSun" w:hAnsi="SimSun" w:cs="SimSun"/>
          <w:spacing w:val="-13"/>
          <w:sz w:val="27"/>
          <w:szCs w:val="27"/>
        </w:rPr>
        <w:t>A2</w:t>
      </w:r>
    </w:p>
    <w:p>
      <w:pPr>
        <w:spacing w:before="44" w:line="1080" w:lineRule="exact"/>
        <w:ind w:left="80"/>
      </w:pPr>
      <w:r>
        <w:rPr>
          <w:position w:val="-22"/>
        </w:rPr>
        <w:drawing>
          <wp:inline distT="0" distB="0" distL="0" distR="0">
            <wp:extent cx="685800" cy="685754"/>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9"/>
                    <a:stretch>
                      <a:fillRect/>
                    </a:stretch>
                  </pic:blipFill>
                  <pic:spPr>
                    <a:xfrm>
                      <a:off x="0" y="0"/>
                      <a:ext cx="685800" cy="685754"/>
                    </a:xfrm>
                    <a:prstGeom prst="rect">
                      <a:avLst/>
                    </a:prstGeom>
                  </pic:spPr>
                </pic:pic>
              </a:graphicData>
            </a:graphic>
          </wp:inline>
        </w:drawing>
      </w:r>
    </w:p>
    <w:p>
      <w:pPr>
        <w:spacing w:before="2" w:line="220" w:lineRule="auto"/>
        <w:rPr>
          <w:rFonts w:ascii="SimSun" w:eastAsia="SimSun" w:hAnsi="SimSun" w:cs="SimSun"/>
          <w:sz w:val="27"/>
          <w:szCs w:val="27"/>
        </w:rPr>
      </w:pPr>
      <w:r>
        <w:rPr>
          <w:rFonts w:ascii="SimSun" w:eastAsia="SimSun" w:hAnsi="SimSun" w:cs="SimSun"/>
          <w:spacing w:val="-2"/>
          <w:sz w:val="27"/>
          <w:szCs w:val="27"/>
        </w:rPr>
        <w:t>C13-8-4箱</w:t>
      </w:r>
    </w:p>
    <w:p>
      <w:pPr>
        <w:spacing w:before="1" w:line="220" w:lineRule="auto"/>
        <w:ind w:left="310"/>
        <w:rPr>
          <w:rFonts w:ascii="SimSun" w:eastAsia="SimSun" w:hAnsi="SimSun" w:cs="SimSun"/>
          <w:sz w:val="27"/>
          <w:szCs w:val="27"/>
        </w:rPr>
      </w:pPr>
      <w:r>
        <w:rPr>
          <w:rFonts w:ascii="SimSun" w:eastAsia="SimSun" w:hAnsi="SimSun" w:cs="SimSun"/>
          <w:spacing w:val="-9"/>
          <w:sz w:val="27"/>
          <w:szCs w:val="27"/>
        </w:rPr>
        <w:t>体A0</w:t>
      </w:r>
    </w:p>
    <w:p>
      <w:pPr>
        <w:spacing w:line="14" w:lineRule="auto"/>
        <w:rPr>
          <w:rFonts w:ascii="Arial"/>
          <w:sz w:val="2"/>
        </w:rPr>
      </w:pPr>
      <w:r>
        <w:rPr>
          <w:rFonts w:ascii="Arial" w:eastAsia="Arial" w:hAnsi="Arial" w:cs="Arial"/>
          <w:sz w:val="2"/>
          <w:szCs w:val="2"/>
        </w:rPr>
        <w:br w:type="column"/>
      </w:r>
    </w:p>
    <w:p>
      <w:pPr>
        <w:spacing w:line="1078" w:lineRule="exact"/>
        <w:ind w:firstLine="60"/>
      </w:pPr>
      <w:r>
        <w:rPr>
          <w:position w:val="-21"/>
        </w:rPr>
        <w:drawing>
          <wp:inline distT="0" distB="0" distL="0" distR="0">
            <wp:extent cx="654100" cy="68502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0"/>
                    <a:stretch>
                      <a:fillRect/>
                    </a:stretch>
                  </pic:blipFill>
                  <pic:spPr>
                    <a:xfrm>
                      <a:off x="0" y="0"/>
                      <a:ext cx="654100" cy="685021"/>
                    </a:xfrm>
                    <a:prstGeom prst="rect">
                      <a:avLst/>
                    </a:prstGeom>
                  </pic:spPr>
                </pic:pic>
              </a:graphicData>
            </a:graphic>
          </wp:inline>
        </w:drawing>
      </w:r>
    </w:p>
    <w:p>
      <w:pPr>
        <w:spacing w:before="40" w:line="232" w:lineRule="auto"/>
        <w:rPr>
          <w:rFonts w:ascii="SimSun" w:eastAsia="SimSun" w:hAnsi="SimSun" w:cs="SimSun"/>
          <w:sz w:val="27"/>
          <w:szCs w:val="27"/>
        </w:rPr>
      </w:pPr>
      <w:r>
        <w:rPr>
          <w:rFonts w:ascii="SimSun" w:eastAsia="SimSun" w:hAnsi="SimSun" w:cs="SimSun"/>
          <w:spacing w:val="-2"/>
          <w:sz w:val="27"/>
          <w:szCs w:val="27"/>
        </w:rPr>
        <w:t>C13-6-3上</w:t>
      </w:r>
    </w:p>
    <w:p>
      <w:pPr>
        <w:pStyle w:val="BodyText"/>
        <w:spacing w:before="1" w:line="220" w:lineRule="auto"/>
        <w:ind w:left="50"/>
        <w:rPr>
          <w:rFonts w:ascii="SimSun" w:eastAsia="SimSun" w:hAnsi="SimSun" w:cs="SimSun"/>
          <w:sz w:val="27"/>
          <w:szCs w:val="27"/>
        </w:rPr>
      </w:pPr>
      <w:r>
        <w:rPr>
          <w:spacing w:val="-18"/>
          <w:sz w:val="27"/>
          <w:szCs w:val="27"/>
        </w:rPr>
        <w:t>连接板</w:t>
      </w:r>
      <w:r>
        <w:rPr>
          <w:rFonts w:ascii="SimSun" w:eastAsia="SimSun" w:hAnsi="SimSun" w:cs="SimSun"/>
          <w:spacing w:val="-18"/>
          <w:sz w:val="27"/>
          <w:szCs w:val="27"/>
        </w:rPr>
        <w:t>A2</w:t>
      </w:r>
    </w:p>
    <w:p>
      <w:pPr>
        <w:spacing w:before="18" w:line="1070" w:lineRule="exact"/>
        <w:ind w:firstLine="40"/>
      </w:pPr>
      <w:r>
        <w:rPr>
          <w:position w:val="-21"/>
        </w:rPr>
        <w:drawing>
          <wp:inline distT="0" distB="0" distL="0" distR="0">
            <wp:extent cx="692200" cy="679428"/>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1"/>
                    <a:stretch>
                      <a:fillRect/>
                    </a:stretch>
                  </pic:blipFill>
                  <pic:spPr>
                    <a:xfrm>
                      <a:off x="0" y="0"/>
                      <a:ext cx="692200" cy="679428"/>
                    </a:xfrm>
                    <a:prstGeom prst="rect">
                      <a:avLst/>
                    </a:prstGeom>
                  </pic:spPr>
                </pic:pic>
              </a:graphicData>
            </a:graphic>
          </wp:inline>
        </w:drawing>
      </w:r>
    </w:p>
    <w:p>
      <w:pPr>
        <w:pStyle w:val="BodyText"/>
        <w:spacing w:before="32" w:line="223" w:lineRule="auto"/>
        <w:ind w:left="320"/>
        <w:rPr>
          <w:sz w:val="27"/>
          <w:szCs w:val="27"/>
        </w:rPr>
      </w:pPr>
      <w:r>
        <w:rPr>
          <w:spacing w:val="-3"/>
          <w:sz w:val="27"/>
          <w:szCs w:val="27"/>
        </w:rPr>
        <w:t>封面</w:t>
      </w:r>
    </w:p>
    <w:p>
      <w:pPr>
        <w:spacing w:line="14" w:lineRule="auto"/>
        <w:rPr>
          <w:rFonts w:ascii="Arial"/>
          <w:sz w:val="2"/>
        </w:rPr>
      </w:pPr>
      <w:r>
        <w:rPr>
          <w:rFonts w:ascii="Arial" w:eastAsia="Arial" w:hAnsi="Arial" w:cs="Arial"/>
          <w:sz w:val="2"/>
          <w:szCs w:val="2"/>
        </w:rPr>
        <w:br w:type="column"/>
      </w:r>
    </w:p>
    <w:p>
      <w:pPr>
        <w:spacing w:line="1078" w:lineRule="exact"/>
        <w:ind w:left="89"/>
      </w:pPr>
      <w:r>
        <w:rPr>
          <w:position w:val="-22"/>
        </w:rPr>
        <w:drawing>
          <wp:inline distT="0" distB="0" distL="0" distR="0">
            <wp:extent cx="628701" cy="685021"/>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2"/>
                    <a:stretch>
                      <a:fillRect/>
                    </a:stretch>
                  </pic:blipFill>
                  <pic:spPr>
                    <a:xfrm>
                      <a:off x="0" y="0"/>
                      <a:ext cx="628701" cy="685021"/>
                    </a:xfrm>
                    <a:prstGeom prst="rect">
                      <a:avLst/>
                    </a:prstGeom>
                  </pic:spPr>
                </pic:pic>
              </a:graphicData>
            </a:graphic>
          </wp:inline>
        </w:drawing>
      </w:r>
    </w:p>
    <w:p>
      <w:pPr>
        <w:spacing w:line="356" w:lineRule="exact"/>
        <w:rPr>
          <w:rFonts w:ascii="YouYuan" w:eastAsia="YouYuan" w:hAnsi="YouYuan" w:cs="YouYuan"/>
          <w:sz w:val="27"/>
          <w:szCs w:val="27"/>
        </w:rPr>
      </w:pPr>
      <w:r>
        <w:rPr>
          <w:rFonts w:ascii="YouYuan" w:eastAsia="YouYuan" w:hAnsi="YouYuan" w:cs="YouYuan"/>
          <w:spacing w:val="-2"/>
          <w:position w:val="5"/>
          <w:sz w:val="27"/>
          <w:szCs w:val="27"/>
        </w:rPr>
        <w:t>C13-6-4支</w:t>
      </w:r>
    </w:p>
    <w:p>
      <w:pPr>
        <w:pStyle w:val="BodyText"/>
        <w:spacing w:before="2" w:line="225" w:lineRule="auto"/>
        <w:ind w:left="300"/>
        <w:rPr>
          <w:rFonts w:ascii="Arial" w:eastAsia="Arial" w:hAnsi="Arial" w:cs="Arial"/>
          <w:sz w:val="27"/>
          <w:szCs w:val="27"/>
        </w:rPr>
      </w:pPr>
      <w:r>
        <w:rPr>
          <w:spacing w:val="-6"/>
          <w:sz w:val="27"/>
          <w:szCs w:val="27"/>
        </w:rPr>
        <w:t>座</w:t>
      </w:r>
      <w:r>
        <w:rPr>
          <w:rFonts w:ascii="Arial" w:eastAsia="Arial" w:hAnsi="Arial" w:cs="Arial"/>
          <w:spacing w:val="-6"/>
          <w:sz w:val="27"/>
          <w:szCs w:val="27"/>
        </w:rPr>
        <w:t>A3</w:t>
      </w:r>
    </w:p>
    <w:p>
      <w:pPr>
        <w:spacing w:before="43" w:line="1055" w:lineRule="exact"/>
        <w:ind w:firstLine="40"/>
      </w:pPr>
      <w:r>
        <w:rPr>
          <w:position w:val="-21"/>
        </w:rPr>
        <w:drawing>
          <wp:inline distT="0" distB="0" distL="0" distR="0">
            <wp:extent cx="692099" cy="669907"/>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692099" cy="669907"/>
                    </a:xfrm>
                    <a:prstGeom prst="rect">
                      <a:avLst/>
                    </a:prstGeom>
                  </pic:spPr>
                </pic:pic>
              </a:graphicData>
            </a:graphic>
          </wp:inline>
        </w:drawing>
      </w:r>
    </w:p>
    <w:p>
      <w:pPr>
        <w:pStyle w:val="BodyText"/>
        <w:spacing w:line="218" w:lineRule="auto"/>
        <w:ind w:left="100"/>
        <w:rPr>
          <w:sz w:val="27"/>
          <w:szCs w:val="27"/>
        </w:rPr>
      </w:pPr>
      <w:r>
        <w:rPr>
          <w:spacing w:val="-20"/>
          <w:sz w:val="27"/>
          <w:szCs w:val="27"/>
        </w:rPr>
        <w:t>论文封面</w:t>
      </w:r>
    </w:p>
    <w:p>
      <w:pPr>
        <w:spacing w:line="14" w:lineRule="auto"/>
        <w:rPr>
          <w:rFonts w:ascii="Arial"/>
          <w:sz w:val="2"/>
        </w:rPr>
      </w:pPr>
      <w:r>
        <w:rPr>
          <w:rFonts w:ascii="Arial" w:eastAsia="Arial" w:hAnsi="Arial" w:cs="Arial"/>
          <w:sz w:val="2"/>
          <w:szCs w:val="2"/>
        </w:rPr>
        <w:br w:type="column"/>
      </w:r>
    </w:p>
    <w:p>
      <w:pPr>
        <w:spacing w:line="1066" w:lineRule="exact"/>
        <w:ind w:firstLine="90"/>
      </w:pPr>
      <w:r>
        <w:rPr>
          <w:position w:val="-21"/>
        </w:rPr>
        <w:drawing>
          <wp:inline distT="0" distB="0" distL="0" distR="0">
            <wp:extent cx="653998" cy="677453"/>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4"/>
                    <a:stretch>
                      <a:fillRect/>
                    </a:stretch>
                  </pic:blipFill>
                  <pic:spPr>
                    <a:xfrm>
                      <a:off x="0" y="0"/>
                      <a:ext cx="653998" cy="677453"/>
                    </a:xfrm>
                    <a:prstGeom prst="rect">
                      <a:avLst/>
                    </a:prstGeom>
                  </pic:spPr>
                </pic:pic>
              </a:graphicData>
            </a:graphic>
          </wp:inline>
        </w:drawing>
      </w:r>
    </w:p>
    <w:p>
      <w:pPr>
        <w:spacing w:before="2" w:line="216" w:lineRule="auto"/>
        <w:ind w:left="30"/>
        <w:rPr>
          <w:rFonts w:ascii="YouYuan" w:eastAsia="YouYuan" w:hAnsi="YouYuan" w:cs="YouYuan"/>
          <w:sz w:val="27"/>
          <w:szCs w:val="27"/>
        </w:rPr>
      </w:pPr>
      <w:r>
        <w:rPr>
          <w:rFonts w:ascii="YouYuan" w:eastAsia="YouYuan" w:hAnsi="YouYuan" w:cs="YouYuan"/>
          <w:spacing w:val="-5"/>
          <w:sz w:val="27"/>
          <w:szCs w:val="27"/>
        </w:rPr>
        <w:t>C13-6-5轴</w:t>
      </w:r>
    </w:p>
    <w:p>
      <w:pPr>
        <w:spacing w:before="95" w:line="196" w:lineRule="auto"/>
        <w:ind w:left="410"/>
        <w:rPr>
          <w:rFonts w:ascii="Arial" w:eastAsia="Arial" w:hAnsi="Arial" w:cs="Arial"/>
          <w:sz w:val="27"/>
          <w:szCs w:val="27"/>
        </w:rPr>
      </w:pPr>
      <w:r>
        <w:rPr>
          <w:rFonts w:ascii="Arial" w:eastAsia="Arial" w:hAnsi="Arial" w:cs="Arial"/>
          <w:spacing w:val="-1"/>
          <w:sz w:val="27"/>
          <w:szCs w:val="27"/>
        </w:rPr>
        <w:t>A3</w:t>
      </w:r>
    </w:p>
    <w:p>
      <w:pPr>
        <w:spacing w:before="56" w:line="1090" w:lineRule="exact"/>
        <w:ind w:left="10"/>
      </w:pPr>
      <w:r>
        <w:rPr>
          <w:position w:val="-22"/>
        </w:rPr>
        <w:drawing>
          <wp:inline distT="0" distB="0" distL="0" distR="0">
            <wp:extent cx="755598" cy="69208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5"/>
                    <a:stretch>
                      <a:fillRect/>
                    </a:stretch>
                  </pic:blipFill>
                  <pic:spPr>
                    <a:xfrm>
                      <a:off x="0" y="0"/>
                      <a:ext cx="755598" cy="692080"/>
                    </a:xfrm>
                    <a:prstGeom prst="rect">
                      <a:avLst/>
                    </a:prstGeom>
                  </pic:spPr>
                </pic:pic>
              </a:graphicData>
            </a:graphic>
          </wp:inline>
        </w:drawing>
      </w:r>
    </w:p>
    <w:p>
      <w:pPr>
        <w:spacing w:line="369" w:lineRule="exact"/>
        <w:rPr>
          <w:rFonts w:ascii="SimSun" w:eastAsia="SimSun" w:hAnsi="SimSun" w:cs="SimSun"/>
          <w:sz w:val="27"/>
          <w:szCs w:val="27"/>
        </w:rPr>
      </w:pPr>
      <w:r>
        <w:rPr>
          <w:rFonts w:ascii="SimSun" w:eastAsia="SimSun" w:hAnsi="SimSun" w:cs="SimSun"/>
          <w:spacing w:val="-9"/>
          <w:position w:val="6"/>
          <w:sz w:val="27"/>
          <w:szCs w:val="27"/>
        </w:rPr>
        <w:t>任务书+开</w:t>
      </w:r>
    </w:p>
    <w:p>
      <w:pPr>
        <w:spacing w:before="1" w:line="217" w:lineRule="auto"/>
        <w:ind w:left="210"/>
        <w:rPr>
          <w:rFonts w:ascii="SimSun" w:eastAsia="SimSun" w:hAnsi="SimSun" w:cs="SimSun"/>
          <w:sz w:val="27"/>
          <w:szCs w:val="27"/>
        </w:rPr>
      </w:pPr>
      <w:r>
        <w:rPr>
          <w:rFonts w:ascii="SimSun" w:eastAsia="SimSun" w:hAnsi="SimSun" w:cs="SimSun"/>
          <w:spacing w:val="-10"/>
          <w:sz w:val="27"/>
          <w:szCs w:val="27"/>
        </w:rPr>
        <w:t>题报告</w:t>
      </w:r>
    </w:p>
    <w:p>
      <w:pPr>
        <w:spacing w:line="217" w:lineRule="auto"/>
        <w:rPr>
          <w:rFonts w:ascii="SimSun" w:eastAsia="SimSun" w:hAnsi="SimSun" w:cs="SimSun"/>
          <w:sz w:val="27"/>
          <w:szCs w:val="27"/>
        </w:rPr>
        <w:sectPr>
          <w:type w:val="continuous"/>
          <w:pgSz w:w="16000" w:h="22640"/>
          <w:pgMar w:top="1924" w:right="1697" w:bottom="0" w:left="1919" w:header="0" w:footer="0" w:gutter="0"/>
          <w:pgNumType w:start="4"/>
          <w:cols w:num="7" w:space="708" w:equalWidth="0">
            <w:col w:w="1651" w:space="100"/>
            <w:col w:w="1500" w:space="100"/>
            <w:col w:w="1490" w:space="100"/>
            <w:col w:w="1500" w:space="100"/>
            <w:col w:w="1491" w:space="100"/>
            <w:col w:w="1490" w:space="100"/>
            <w:col w:w="2663" w:space="0"/>
          </w:cols>
        </w:sectPr>
      </w:pPr>
    </w:p>
    <w:p>
      <w:pPr>
        <w:spacing w:line="368" w:lineRule="auto"/>
        <w:rPr>
          <w:rFonts w:ascii="Arial"/>
          <w:sz w:val="21"/>
        </w:rPr>
      </w:pPr>
    </w:p>
    <w:p>
      <w:pPr>
        <w:pStyle w:val="BodyText"/>
        <w:spacing w:before="136" w:line="187" w:lineRule="auto"/>
        <w:rPr>
          <w:sz w:val="42"/>
          <w:szCs w:val="42"/>
        </w:rPr>
      </w:pPr>
      <w:r>
        <w:rPr>
          <w:color w:val="E10000"/>
          <w:spacing w:val="11"/>
          <w:sz w:val="42"/>
          <w:szCs w:val="42"/>
        </w:rPr>
        <w:t>全套图纸，加153893706</w:t>
      </w:r>
    </w:p>
    <w:p>
      <w:pPr>
        <w:spacing w:line="187" w:lineRule="auto"/>
        <w:rPr>
          <w:sz w:val="42"/>
          <w:szCs w:val="42"/>
        </w:rPr>
        <w:sectPr>
          <w:type w:val="continuous"/>
          <w:pgSz w:w="16000" w:h="22640"/>
          <w:pgMar w:top="1924" w:right="1697" w:bottom="0" w:left="1919" w:header="0" w:footer="0" w:gutter="0"/>
          <w:pgNumType w:start="5"/>
          <w:cols w:num="1" w:space="708" w:equalWidth="0">
            <w:col w:w="12383" w:space="0"/>
          </w:cols>
        </w:sectPr>
      </w:pPr>
    </w:p>
    <w:p>
      <w:pPr>
        <w:spacing w:line="475" w:lineRule="auto"/>
        <w:rPr>
          <w:rFonts w:ascii="Arial"/>
          <w:sz w:val="21"/>
        </w:rPr>
      </w:pPr>
    </w:p>
    <w:p>
      <w:pPr>
        <w:spacing w:before="124" w:line="196" w:lineRule="auto"/>
        <w:ind w:left="929"/>
        <w:rPr>
          <w:rFonts w:ascii="Arial" w:eastAsia="Arial" w:hAnsi="Arial" w:cs="Arial"/>
          <w:sz w:val="43"/>
          <w:szCs w:val="43"/>
        </w:rPr>
      </w:pPr>
      <w:r>
        <w:rPr>
          <w:rFonts w:ascii="Arial" w:eastAsia="Arial" w:hAnsi="Arial" w:cs="Arial"/>
          <w:b/>
          <w:bCs/>
          <w:spacing w:val="-3"/>
          <w:sz w:val="43"/>
          <w:szCs w:val="43"/>
        </w:rPr>
        <w:t>Hemispherical</w:t>
      </w:r>
      <w:r>
        <w:rPr>
          <w:rFonts w:ascii="Arial" w:eastAsia="Arial" w:hAnsi="Arial" w:cs="Arial"/>
          <w:b/>
          <w:bCs/>
          <w:spacing w:val="89"/>
          <w:sz w:val="43"/>
          <w:szCs w:val="43"/>
        </w:rPr>
        <w:t xml:space="preserve"> </w:t>
      </w:r>
      <w:r>
        <w:rPr>
          <w:rFonts w:ascii="Arial" w:eastAsia="Arial" w:hAnsi="Arial" w:cs="Arial"/>
          <w:b/>
          <w:bCs/>
          <w:spacing w:val="-3"/>
          <w:sz w:val="43"/>
          <w:szCs w:val="43"/>
        </w:rPr>
        <w:t>helical</w:t>
      </w:r>
      <w:r>
        <w:rPr>
          <w:rFonts w:ascii="Arial" w:eastAsia="Arial" w:hAnsi="Arial" w:cs="Arial"/>
          <w:b/>
          <w:bCs/>
          <w:spacing w:val="77"/>
          <w:sz w:val="43"/>
          <w:szCs w:val="43"/>
        </w:rPr>
        <w:t xml:space="preserve"> </w:t>
      </w:r>
      <w:r>
        <w:rPr>
          <w:rFonts w:ascii="Arial" w:eastAsia="Arial" w:hAnsi="Arial" w:cs="Arial"/>
          <w:b/>
          <w:bCs/>
          <w:spacing w:val="-3"/>
          <w:sz w:val="43"/>
          <w:szCs w:val="43"/>
        </w:rPr>
        <w:t>groove</w:t>
      </w:r>
      <w:r>
        <w:rPr>
          <w:rFonts w:ascii="Arial" w:eastAsia="Arial" w:hAnsi="Arial" w:cs="Arial"/>
          <w:b/>
          <w:bCs/>
          <w:spacing w:val="77"/>
          <w:sz w:val="43"/>
          <w:szCs w:val="43"/>
        </w:rPr>
        <w:t xml:space="preserve"> </w:t>
      </w:r>
      <w:r>
        <w:rPr>
          <w:rFonts w:ascii="Arial" w:eastAsia="Arial" w:hAnsi="Arial" w:cs="Arial"/>
          <w:b/>
          <w:bCs/>
          <w:spacing w:val="-3"/>
          <w:sz w:val="43"/>
          <w:szCs w:val="43"/>
        </w:rPr>
        <w:t>grinder</w:t>
      </w:r>
      <w:r>
        <w:rPr>
          <w:rFonts w:ascii="Arial" w:eastAsia="Arial" w:hAnsi="Arial" w:cs="Arial"/>
          <w:b/>
          <w:bCs/>
          <w:spacing w:val="71"/>
          <w:sz w:val="43"/>
          <w:szCs w:val="43"/>
        </w:rPr>
        <w:t xml:space="preserve"> </w:t>
      </w:r>
      <w:r>
        <w:rPr>
          <w:rFonts w:ascii="Arial" w:eastAsia="Arial" w:hAnsi="Arial" w:cs="Arial"/>
          <w:b/>
          <w:bCs/>
          <w:spacing w:val="-3"/>
          <w:sz w:val="43"/>
          <w:szCs w:val="43"/>
        </w:rPr>
        <w:t>grin</w:t>
      </w:r>
      <w:r>
        <w:rPr>
          <w:rFonts w:ascii="Arial" w:eastAsia="Arial" w:hAnsi="Arial" w:cs="Arial"/>
          <w:b/>
          <w:bCs/>
          <w:spacing w:val="-4"/>
          <w:sz w:val="43"/>
          <w:szCs w:val="43"/>
        </w:rPr>
        <w:t>ding</w:t>
      </w:r>
      <w:r>
        <w:rPr>
          <w:rFonts w:ascii="Arial" w:eastAsia="Arial" w:hAnsi="Arial" w:cs="Arial"/>
          <w:b/>
          <w:bCs/>
          <w:spacing w:val="89"/>
          <w:sz w:val="43"/>
          <w:szCs w:val="43"/>
        </w:rPr>
        <w:t xml:space="preserve"> </w:t>
      </w:r>
      <w:r>
        <w:rPr>
          <w:rFonts w:ascii="Arial" w:eastAsia="Arial" w:hAnsi="Arial" w:cs="Arial"/>
          <w:b/>
          <w:bCs/>
          <w:spacing w:val="-4"/>
          <w:sz w:val="43"/>
          <w:szCs w:val="43"/>
        </w:rPr>
        <w:t>head</w:t>
      </w:r>
    </w:p>
    <w:p>
      <w:pPr>
        <w:spacing w:line="300" w:lineRule="auto"/>
        <w:rPr>
          <w:rFonts w:ascii="Arial"/>
          <w:sz w:val="21"/>
        </w:rPr>
      </w:pPr>
    </w:p>
    <w:p>
      <w:pPr>
        <w:spacing w:line="301" w:lineRule="auto"/>
        <w:rPr>
          <w:rFonts w:ascii="Arial"/>
          <w:sz w:val="21"/>
        </w:rPr>
      </w:pPr>
    </w:p>
    <w:p>
      <w:pPr>
        <w:spacing w:before="106" w:line="302" w:lineRule="auto"/>
        <w:jc w:val="both"/>
        <w:rPr>
          <w:rFonts w:ascii="Times New Roman" w:eastAsia="Times New Roman" w:hAnsi="Times New Roman" w:cs="Times New Roman"/>
          <w:sz w:val="37"/>
          <w:szCs w:val="37"/>
        </w:rPr>
      </w:pPr>
      <w:r>
        <w:rPr>
          <w:rFonts w:ascii="Times New Roman" w:eastAsia="Times New Roman" w:hAnsi="Times New Roman" w:cs="Times New Roman"/>
          <w:b/>
          <w:bCs/>
          <w:spacing w:val="-1"/>
          <w:sz w:val="37"/>
          <w:szCs w:val="37"/>
        </w:rPr>
        <w:t xml:space="preserve">[Abstract]   </w:t>
      </w:r>
      <w:r>
        <w:rPr>
          <w:rFonts w:ascii="Times New Roman" w:eastAsia="Times New Roman" w:hAnsi="Times New Roman" w:cs="Times New Roman"/>
          <w:spacing w:val="-1"/>
          <w:sz w:val="37"/>
          <w:szCs w:val="37"/>
        </w:rPr>
        <w:t>The   hemispherical   spiral</w:t>
      </w:r>
      <w:r>
        <w:rPr>
          <w:rFonts w:ascii="Times New Roman" w:eastAsia="Times New Roman" w:hAnsi="Times New Roman" w:cs="Times New Roman"/>
          <w:spacing w:val="3"/>
          <w:sz w:val="37"/>
          <w:szCs w:val="37"/>
        </w:rPr>
        <w:t xml:space="preserve">   </w:t>
      </w:r>
      <w:r>
        <w:rPr>
          <w:rFonts w:ascii="Times New Roman" w:eastAsia="Times New Roman" w:hAnsi="Times New Roman" w:cs="Times New Roman"/>
          <w:spacing w:val="-1"/>
          <w:sz w:val="37"/>
          <w:szCs w:val="37"/>
        </w:rPr>
        <w:t>gr</w:t>
      </w:r>
      <w:r>
        <w:rPr>
          <w:rFonts w:ascii="Times New Roman" w:eastAsia="Times New Roman" w:hAnsi="Times New Roman" w:cs="Times New Roman"/>
          <w:spacing w:val="-2"/>
          <w:sz w:val="37"/>
          <w:szCs w:val="37"/>
        </w:rPr>
        <w:t>oove</w:t>
      </w:r>
      <w:r>
        <w:rPr>
          <w:rFonts w:ascii="Times New Roman" w:eastAsia="Times New Roman" w:hAnsi="Times New Roman" w:cs="Times New Roman"/>
          <w:sz w:val="37"/>
          <w:szCs w:val="37"/>
        </w:rPr>
        <w:t xml:space="preserve">   </w:t>
      </w:r>
      <w:r>
        <w:rPr>
          <w:rFonts w:ascii="Times New Roman" w:eastAsia="Times New Roman" w:hAnsi="Times New Roman" w:cs="Times New Roman"/>
          <w:spacing w:val="-2"/>
          <w:sz w:val="37"/>
          <w:szCs w:val="37"/>
        </w:rPr>
        <w:t>muller</w:t>
      </w:r>
      <w:r>
        <w:rPr>
          <w:rFonts w:ascii="Times New Roman" w:eastAsia="Times New Roman" w:hAnsi="Times New Roman" w:cs="Times New Roman"/>
          <w:spacing w:val="3"/>
          <w:sz w:val="37"/>
          <w:szCs w:val="37"/>
        </w:rPr>
        <w:t xml:space="preserve">   </w:t>
      </w:r>
      <w:r>
        <w:rPr>
          <w:rFonts w:ascii="Times New Roman" w:eastAsia="Times New Roman" w:hAnsi="Times New Roman" w:cs="Times New Roman"/>
          <w:spacing w:val="-2"/>
          <w:sz w:val="37"/>
          <w:szCs w:val="37"/>
        </w:rPr>
        <w:t>is</w:t>
      </w:r>
      <w:r>
        <w:rPr>
          <w:rFonts w:ascii="Times New Roman" w:eastAsia="Times New Roman" w:hAnsi="Times New Roman" w:cs="Times New Roman"/>
          <w:spacing w:val="4"/>
          <w:sz w:val="37"/>
          <w:szCs w:val="37"/>
        </w:rPr>
        <w:t xml:space="preserve">   </w:t>
      </w:r>
      <w:r>
        <w:rPr>
          <w:rFonts w:ascii="Times New Roman" w:eastAsia="Times New Roman" w:hAnsi="Times New Roman" w:cs="Times New Roman"/>
          <w:spacing w:val="-2"/>
          <w:sz w:val="37"/>
          <w:szCs w:val="37"/>
        </w:rPr>
        <w:t>one</w:t>
      </w:r>
      <w:r>
        <w:rPr>
          <w:rFonts w:ascii="Times New Roman" w:eastAsia="Times New Roman" w:hAnsi="Times New Roman" w:cs="Times New Roman"/>
          <w:sz w:val="37"/>
          <w:szCs w:val="37"/>
        </w:rPr>
        <w:t xml:space="preserve">   </w:t>
      </w:r>
      <w:r>
        <w:rPr>
          <w:rFonts w:ascii="Times New Roman" w:eastAsia="Times New Roman" w:hAnsi="Times New Roman" w:cs="Times New Roman"/>
          <w:spacing w:val="-2"/>
          <w:sz w:val="37"/>
          <w:szCs w:val="37"/>
        </w:rPr>
        <w:t>kind</w:t>
      </w:r>
      <w:r>
        <w:rPr>
          <w:rFonts w:ascii="Times New Roman" w:eastAsia="Times New Roman" w:hAnsi="Times New Roman" w:cs="Times New Roman"/>
          <w:spacing w:val="4"/>
          <w:sz w:val="37"/>
          <w:szCs w:val="37"/>
        </w:rPr>
        <w:t xml:space="preserve">   </w:t>
      </w:r>
      <w:r>
        <w:rPr>
          <w:rFonts w:ascii="Times New Roman" w:eastAsia="Times New Roman" w:hAnsi="Times New Roman" w:cs="Times New Roman"/>
          <w:spacing w:val="-2"/>
          <w:sz w:val="37"/>
          <w:szCs w:val="37"/>
        </w:rPr>
        <w:t>of   special</w:t>
      </w:r>
      <w:r>
        <w:rPr>
          <w:rFonts w:ascii="Times New Roman" w:eastAsia="Times New Roman" w:hAnsi="Times New Roman" w:cs="Times New Roman"/>
          <w:sz w:val="37"/>
          <w:szCs w:val="37"/>
        </w:rPr>
        <w:t xml:space="preserve"> </w:t>
      </w:r>
      <w:r>
        <w:rPr>
          <w:rFonts w:ascii="Times New Roman" w:eastAsia="Times New Roman" w:hAnsi="Times New Roman" w:cs="Times New Roman"/>
          <w:sz w:val="37"/>
          <w:szCs w:val="37"/>
        </w:rPr>
        <w:t>numerical   control   mulling    equipment   which   has</w:t>
      </w:r>
      <w:r>
        <w:rPr>
          <w:rFonts w:ascii="Times New Roman" w:eastAsia="Times New Roman" w:hAnsi="Times New Roman" w:cs="Times New Roman"/>
          <w:spacing w:val="9"/>
          <w:sz w:val="37"/>
          <w:szCs w:val="37"/>
        </w:rPr>
        <w:t xml:space="preserve">   </w:t>
      </w:r>
      <w:r>
        <w:rPr>
          <w:rFonts w:ascii="Times New Roman" w:eastAsia="Times New Roman" w:hAnsi="Times New Roman" w:cs="Times New Roman"/>
          <w:sz w:val="37"/>
          <w:szCs w:val="37"/>
        </w:rPr>
        <w:t xml:space="preserve">higher    efficiency,   higher  </w:t>
      </w:r>
      <w:r>
        <w:rPr>
          <w:rFonts w:ascii="Times New Roman" w:eastAsia="Times New Roman" w:hAnsi="Times New Roman" w:cs="Times New Roman"/>
          <w:sz w:val="37"/>
          <w:szCs w:val="37"/>
        </w:rPr>
        <w:t>degree</w:t>
      </w:r>
      <w:r>
        <w:rPr>
          <w:rFonts w:ascii="Times New Roman" w:eastAsia="Times New Roman" w:hAnsi="Times New Roman" w:cs="Times New Roman"/>
          <w:spacing w:val="27"/>
          <w:sz w:val="37"/>
          <w:szCs w:val="37"/>
        </w:rPr>
        <w:t xml:space="preserve">  </w:t>
      </w:r>
      <w:r>
        <w:rPr>
          <w:rFonts w:ascii="Times New Roman" w:eastAsia="Times New Roman" w:hAnsi="Times New Roman" w:cs="Times New Roman"/>
          <w:sz w:val="37"/>
          <w:szCs w:val="37"/>
        </w:rPr>
        <w:t>of  accuracy,   lower</w:t>
      </w:r>
      <w:r>
        <w:rPr>
          <w:rFonts w:ascii="Times New Roman" w:eastAsia="Times New Roman" w:hAnsi="Times New Roman" w:cs="Times New Roman"/>
          <w:spacing w:val="22"/>
          <w:sz w:val="37"/>
          <w:szCs w:val="37"/>
        </w:rPr>
        <w:t xml:space="preserve">  </w:t>
      </w:r>
      <w:r>
        <w:rPr>
          <w:rFonts w:ascii="Times New Roman" w:eastAsia="Times New Roman" w:hAnsi="Times New Roman" w:cs="Times New Roman"/>
          <w:sz w:val="37"/>
          <w:szCs w:val="37"/>
        </w:rPr>
        <w:t>cost   and</w:t>
      </w:r>
      <w:r>
        <w:rPr>
          <w:rFonts w:ascii="Times New Roman" w:eastAsia="Times New Roman" w:hAnsi="Times New Roman" w:cs="Times New Roman"/>
          <w:spacing w:val="24"/>
          <w:sz w:val="37"/>
          <w:szCs w:val="37"/>
        </w:rPr>
        <w:t xml:space="preserve">  </w:t>
      </w:r>
      <w:r>
        <w:rPr>
          <w:rFonts w:ascii="Times New Roman" w:eastAsia="Times New Roman" w:hAnsi="Times New Roman" w:cs="Times New Roman"/>
          <w:sz w:val="37"/>
          <w:szCs w:val="37"/>
        </w:rPr>
        <w:t>automate  procedures.   The</w:t>
      </w:r>
      <w:r>
        <w:rPr>
          <w:rFonts w:ascii="Times New Roman" w:eastAsia="Times New Roman" w:hAnsi="Times New Roman" w:cs="Times New Roman"/>
          <w:spacing w:val="14"/>
          <w:sz w:val="37"/>
          <w:szCs w:val="37"/>
        </w:rPr>
        <w:t xml:space="preserve">  </w:t>
      </w:r>
      <w:r>
        <w:rPr>
          <w:rFonts w:ascii="Times New Roman" w:eastAsia="Times New Roman" w:hAnsi="Times New Roman" w:cs="Times New Roman"/>
          <w:sz w:val="37"/>
          <w:szCs w:val="37"/>
        </w:rPr>
        <w:t>grinding</w:t>
      </w:r>
      <w:r>
        <w:rPr>
          <w:rFonts w:ascii="Times New Roman" w:eastAsia="Times New Roman" w:hAnsi="Times New Roman" w:cs="Times New Roman"/>
          <w:spacing w:val="-1"/>
          <w:sz w:val="37"/>
          <w:szCs w:val="37"/>
        </w:rPr>
        <w:t xml:space="preserve">  head</w:t>
      </w:r>
      <w:r>
        <w:rPr>
          <w:rFonts w:ascii="Times New Roman" w:eastAsia="Times New Roman" w:hAnsi="Times New Roman" w:cs="Times New Roman"/>
          <w:sz w:val="37"/>
          <w:szCs w:val="37"/>
        </w:rPr>
        <w:t xml:space="preserve"> </w:t>
      </w:r>
      <w:r>
        <w:rPr>
          <w:rFonts w:ascii="Times New Roman" w:eastAsia="Times New Roman" w:hAnsi="Times New Roman" w:cs="Times New Roman"/>
          <w:sz w:val="37"/>
          <w:szCs w:val="37"/>
        </w:rPr>
        <w:t>mentioned  in  this</w:t>
      </w:r>
      <w:r>
        <w:rPr>
          <w:rFonts w:ascii="Times New Roman" w:eastAsia="Times New Roman" w:hAnsi="Times New Roman" w:cs="Times New Roman"/>
          <w:spacing w:val="21"/>
          <w:sz w:val="37"/>
          <w:szCs w:val="37"/>
        </w:rPr>
        <w:t xml:space="preserve">  </w:t>
      </w:r>
      <w:r>
        <w:rPr>
          <w:rFonts w:ascii="Times New Roman" w:eastAsia="Times New Roman" w:hAnsi="Times New Roman" w:cs="Times New Roman"/>
          <w:sz w:val="37"/>
          <w:szCs w:val="37"/>
        </w:rPr>
        <w:t>design</w:t>
      </w:r>
      <w:r>
        <w:rPr>
          <w:rFonts w:ascii="Times New Roman" w:eastAsia="Times New Roman" w:hAnsi="Times New Roman" w:cs="Times New Roman"/>
          <w:spacing w:val="21"/>
          <w:sz w:val="37"/>
          <w:szCs w:val="37"/>
        </w:rPr>
        <w:t xml:space="preserve">  </w:t>
      </w:r>
      <w:r>
        <w:rPr>
          <w:rFonts w:ascii="Times New Roman" w:eastAsia="Times New Roman" w:hAnsi="Times New Roman" w:cs="Times New Roman"/>
          <w:sz w:val="37"/>
          <w:szCs w:val="37"/>
        </w:rPr>
        <w:t>is</w:t>
      </w:r>
      <w:r>
        <w:rPr>
          <w:rFonts w:ascii="Times New Roman" w:eastAsia="Times New Roman" w:hAnsi="Times New Roman" w:cs="Times New Roman"/>
          <w:spacing w:val="18"/>
          <w:sz w:val="37"/>
          <w:szCs w:val="37"/>
        </w:rPr>
        <w:t xml:space="preserve">  </w:t>
      </w:r>
      <w:r>
        <w:rPr>
          <w:rFonts w:ascii="Times New Roman" w:eastAsia="Times New Roman" w:hAnsi="Times New Roman" w:cs="Times New Roman"/>
          <w:sz w:val="37"/>
          <w:szCs w:val="37"/>
        </w:rPr>
        <w:t>the</w:t>
      </w:r>
      <w:r>
        <w:rPr>
          <w:rFonts w:ascii="Times New Roman" w:eastAsia="Times New Roman" w:hAnsi="Times New Roman" w:cs="Times New Roman"/>
          <w:spacing w:val="17"/>
          <w:sz w:val="37"/>
          <w:szCs w:val="37"/>
        </w:rPr>
        <w:t xml:space="preserve">  </w:t>
      </w:r>
      <w:r>
        <w:rPr>
          <w:rFonts w:ascii="Times New Roman" w:eastAsia="Times New Roman" w:hAnsi="Times New Roman" w:cs="Times New Roman"/>
          <w:sz w:val="37"/>
          <w:szCs w:val="37"/>
        </w:rPr>
        <w:t>major</w:t>
      </w:r>
      <w:r>
        <w:rPr>
          <w:rFonts w:ascii="Times New Roman" w:eastAsia="Times New Roman" w:hAnsi="Times New Roman" w:cs="Times New Roman"/>
          <w:spacing w:val="20"/>
          <w:sz w:val="37"/>
          <w:szCs w:val="37"/>
        </w:rPr>
        <w:t xml:space="preserve">  </w:t>
      </w:r>
      <w:r>
        <w:rPr>
          <w:rFonts w:ascii="Times New Roman" w:eastAsia="Times New Roman" w:hAnsi="Times New Roman" w:cs="Times New Roman"/>
          <w:sz w:val="37"/>
          <w:szCs w:val="37"/>
        </w:rPr>
        <w:t>c</w:t>
      </w:r>
      <w:r>
        <w:rPr>
          <w:rFonts w:ascii="Times New Roman" w:eastAsia="Times New Roman" w:hAnsi="Times New Roman" w:cs="Times New Roman"/>
          <w:spacing w:val="-1"/>
          <w:sz w:val="37"/>
          <w:szCs w:val="37"/>
        </w:rPr>
        <w:t>omponent</w:t>
      </w:r>
      <w:r>
        <w:rPr>
          <w:rFonts w:ascii="Times New Roman" w:eastAsia="Times New Roman" w:hAnsi="Times New Roman" w:cs="Times New Roman"/>
          <w:spacing w:val="22"/>
          <w:sz w:val="37"/>
          <w:szCs w:val="37"/>
        </w:rPr>
        <w:t xml:space="preserve">  </w:t>
      </w:r>
      <w:r>
        <w:rPr>
          <w:rFonts w:ascii="Times New Roman" w:eastAsia="Times New Roman" w:hAnsi="Times New Roman" w:cs="Times New Roman"/>
          <w:spacing w:val="-1"/>
          <w:sz w:val="37"/>
          <w:szCs w:val="37"/>
        </w:rPr>
        <w:t>of  the</w:t>
      </w:r>
      <w:r>
        <w:rPr>
          <w:rFonts w:ascii="Times New Roman" w:eastAsia="Times New Roman" w:hAnsi="Times New Roman" w:cs="Times New Roman"/>
          <w:spacing w:val="17"/>
          <w:sz w:val="37"/>
          <w:szCs w:val="37"/>
        </w:rPr>
        <w:t xml:space="preserve">  </w:t>
      </w:r>
      <w:r>
        <w:rPr>
          <w:rFonts w:ascii="Times New Roman" w:eastAsia="Times New Roman" w:hAnsi="Times New Roman" w:cs="Times New Roman"/>
          <w:spacing w:val="-1"/>
          <w:sz w:val="37"/>
          <w:szCs w:val="37"/>
        </w:rPr>
        <w:t>hemispherical   spiral</w:t>
      </w:r>
      <w:r>
        <w:rPr>
          <w:rFonts w:ascii="Times New Roman" w:eastAsia="Times New Roman" w:hAnsi="Times New Roman" w:cs="Times New Roman"/>
          <w:sz w:val="37"/>
          <w:szCs w:val="37"/>
        </w:rPr>
        <w:t xml:space="preserve"> </w:t>
      </w:r>
      <w:r>
        <w:rPr>
          <w:rFonts w:ascii="Times New Roman" w:eastAsia="Times New Roman" w:hAnsi="Times New Roman" w:cs="Times New Roman"/>
          <w:sz w:val="37"/>
          <w:szCs w:val="37"/>
        </w:rPr>
        <w:t>groove</w:t>
      </w:r>
      <w:r>
        <w:rPr>
          <w:rFonts w:ascii="Times New Roman" w:eastAsia="Times New Roman" w:hAnsi="Times New Roman" w:cs="Times New Roman"/>
          <w:spacing w:val="41"/>
          <w:sz w:val="37"/>
          <w:szCs w:val="37"/>
        </w:rPr>
        <w:t xml:space="preserve">  </w:t>
      </w:r>
      <w:r>
        <w:rPr>
          <w:rFonts w:ascii="Times New Roman" w:eastAsia="Times New Roman" w:hAnsi="Times New Roman" w:cs="Times New Roman"/>
          <w:sz w:val="37"/>
          <w:szCs w:val="37"/>
        </w:rPr>
        <w:t>muller,</w:t>
      </w:r>
      <w:r>
        <w:rPr>
          <w:rFonts w:ascii="Times New Roman" w:eastAsia="Times New Roman" w:hAnsi="Times New Roman" w:cs="Times New Roman"/>
          <w:spacing w:val="24"/>
          <w:sz w:val="37"/>
          <w:szCs w:val="37"/>
        </w:rPr>
        <w:t xml:space="preserve">   </w:t>
      </w:r>
      <w:r>
        <w:rPr>
          <w:rFonts w:ascii="Times New Roman" w:eastAsia="Times New Roman" w:hAnsi="Times New Roman" w:cs="Times New Roman"/>
          <w:sz w:val="37"/>
          <w:szCs w:val="37"/>
        </w:rPr>
        <w:t>which   can   be    used   to    realize   cutting    procedures   of   the</w:t>
      </w:r>
      <w:r>
        <w:rPr>
          <w:rFonts w:ascii="Times New Roman" w:eastAsia="Times New Roman" w:hAnsi="Times New Roman" w:cs="Times New Roman"/>
          <w:spacing w:val="2"/>
          <w:sz w:val="37"/>
          <w:szCs w:val="37"/>
        </w:rPr>
        <w:t xml:space="preserve"> </w:t>
      </w:r>
      <w:r>
        <w:rPr>
          <w:rFonts w:ascii="Times New Roman" w:eastAsia="Times New Roman" w:hAnsi="Times New Roman" w:cs="Times New Roman"/>
          <w:sz w:val="37"/>
          <w:szCs w:val="37"/>
        </w:rPr>
        <w:t>grinding</w:t>
      </w:r>
      <w:r>
        <w:rPr>
          <w:rFonts w:ascii="Times New Roman" w:eastAsia="Times New Roman" w:hAnsi="Times New Roman" w:cs="Times New Roman"/>
          <w:spacing w:val="1"/>
          <w:sz w:val="37"/>
          <w:szCs w:val="37"/>
        </w:rPr>
        <w:t xml:space="preserve">  </w:t>
      </w:r>
      <w:r>
        <w:rPr>
          <w:rFonts w:ascii="Times New Roman" w:eastAsia="Times New Roman" w:hAnsi="Times New Roman" w:cs="Times New Roman"/>
          <w:sz w:val="37"/>
          <w:szCs w:val="37"/>
        </w:rPr>
        <w:t>wheel</w:t>
      </w:r>
      <w:r>
        <w:rPr>
          <w:rFonts w:ascii="Times New Roman" w:eastAsia="Times New Roman" w:hAnsi="Times New Roman" w:cs="Times New Roman"/>
          <w:spacing w:val="1"/>
          <w:sz w:val="37"/>
          <w:szCs w:val="37"/>
        </w:rPr>
        <w:t>.</w:t>
      </w:r>
      <w:r>
        <w:rPr>
          <w:rFonts w:ascii="Times New Roman" w:eastAsia="Times New Roman" w:hAnsi="Times New Roman" w:cs="Times New Roman"/>
          <w:sz w:val="37"/>
          <w:szCs w:val="37"/>
        </w:rPr>
        <w:t>And</w:t>
      </w:r>
      <w:r>
        <w:rPr>
          <w:rFonts w:ascii="Times New Roman" w:eastAsia="Times New Roman" w:hAnsi="Times New Roman" w:cs="Times New Roman"/>
          <w:spacing w:val="1"/>
          <w:sz w:val="37"/>
          <w:szCs w:val="37"/>
        </w:rPr>
        <w:t xml:space="preserve">  </w:t>
      </w:r>
      <w:r>
        <w:rPr>
          <w:rFonts w:ascii="Times New Roman" w:eastAsia="Times New Roman" w:hAnsi="Times New Roman" w:cs="Times New Roman"/>
          <w:sz w:val="37"/>
          <w:szCs w:val="37"/>
        </w:rPr>
        <w:t>if</w:t>
      </w:r>
      <w:r>
        <w:rPr>
          <w:rFonts w:ascii="Times New Roman" w:eastAsia="Times New Roman" w:hAnsi="Times New Roman" w:cs="Times New Roman"/>
          <w:spacing w:val="1"/>
          <w:sz w:val="37"/>
          <w:szCs w:val="37"/>
        </w:rPr>
        <w:t xml:space="preserve">  </w:t>
      </w:r>
      <w:r>
        <w:rPr>
          <w:rFonts w:ascii="Times New Roman" w:eastAsia="Times New Roman" w:hAnsi="Times New Roman" w:cs="Times New Roman"/>
          <w:sz w:val="37"/>
          <w:szCs w:val="37"/>
        </w:rPr>
        <w:t>it</w:t>
      </w:r>
      <w:r>
        <w:rPr>
          <w:rFonts w:ascii="Times New Roman" w:eastAsia="Times New Roman" w:hAnsi="Times New Roman" w:cs="Times New Roman"/>
          <w:spacing w:val="1"/>
          <w:sz w:val="37"/>
          <w:szCs w:val="37"/>
        </w:rPr>
        <w:t xml:space="preserve">  </w:t>
      </w:r>
      <w:r>
        <w:rPr>
          <w:rFonts w:ascii="Times New Roman" w:eastAsia="Times New Roman" w:hAnsi="Times New Roman" w:cs="Times New Roman"/>
          <w:sz w:val="37"/>
          <w:szCs w:val="37"/>
        </w:rPr>
        <w:t>connects</w:t>
      </w:r>
      <w:r>
        <w:rPr>
          <w:rFonts w:ascii="Times New Roman" w:eastAsia="Times New Roman" w:hAnsi="Times New Roman" w:cs="Times New Roman"/>
          <w:spacing w:val="14"/>
          <w:sz w:val="37"/>
          <w:szCs w:val="37"/>
        </w:rPr>
        <w:t xml:space="preserve">  </w:t>
      </w:r>
      <w:r>
        <w:rPr>
          <w:rFonts w:ascii="Times New Roman" w:eastAsia="Times New Roman" w:hAnsi="Times New Roman" w:cs="Times New Roman"/>
          <w:sz w:val="37"/>
          <w:szCs w:val="37"/>
        </w:rPr>
        <w:t>with</w:t>
      </w:r>
      <w:r>
        <w:rPr>
          <w:rFonts w:ascii="Times New Roman" w:eastAsia="Times New Roman" w:hAnsi="Times New Roman" w:cs="Times New Roman"/>
          <w:spacing w:val="11"/>
          <w:sz w:val="37"/>
          <w:szCs w:val="37"/>
        </w:rPr>
        <w:t xml:space="preserve">  </w:t>
      </w:r>
      <w:r>
        <w:rPr>
          <w:rFonts w:ascii="Times New Roman" w:eastAsia="Times New Roman" w:hAnsi="Times New Roman" w:cs="Times New Roman"/>
          <w:sz w:val="37"/>
          <w:szCs w:val="37"/>
        </w:rPr>
        <w:t>work</w:t>
      </w:r>
      <w:r>
        <w:rPr>
          <w:rFonts w:ascii="Times New Roman" w:eastAsia="Times New Roman" w:hAnsi="Times New Roman" w:cs="Times New Roman"/>
          <w:spacing w:val="19"/>
          <w:sz w:val="37"/>
          <w:szCs w:val="37"/>
        </w:rPr>
        <w:t xml:space="preserve">  </w:t>
      </w:r>
      <w:r>
        <w:rPr>
          <w:rFonts w:ascii="Times New Roman" w:eastAsia="Times New Roman" w:hAnsi="Times New Roman" w:cs="Times New Roman"/>
          <w:sz w:val="37"/>
          <w:szCs w:val="37"/>
        </w:rPr>
        <w:t>spindle</w:t>
      </w:r>
      <w:r>
        <w:rPr>
          <w:rFonts w:ascii="Times New Roman" w:eastAsia="Times New Roman" w:hAnsi="Times New Roman" w:cs="Times New Roman"/>
          <w:spacing w:val="12"/>
          <w:sz w:val="37"/>
          <w:szCs w:val="37"/>
        </w:rPr>
        <w:t xml:space="preserve">  </w:t>
      </w:r>
      <w:r>
        <w:rPr>
          <w:rFonts w:ascii="Times New Roman" w:eastAsia="Times New Roman" w:hAnsi="Times New Roman" w:cs="Times New Roman"/>
          <w:sz w:val="37"/>
          <w:szCs w:val="37"/>
        </w:rPr>
        <w:t>headstock</w:t>
      </w:r>
      <w:r>
        <w:rPr>
          <w:rFonts w:ascii="Times New Roman" w:eastAsia="Times New Roman" w:hAnsi="Times New Roman" w:cs="Times New Roman"/>
          <w:spacing w:val="16"/>
          <w:sz w:val="37"/>
          <w:szCs w:val="37"/>
        </w:rPr>
        <w:t xml:space="preserve">  </w:t>
      </w:r>
      <w:r>
        <w:rPr>
          <w:rFonts w:ascii="Times New Roman" w:eastAsia="Times New Roman" w:hAnsi="Times New Roman" w:cs="Times New Roman"/>
          <w:sz w:val="37"/>
          <w:szCs w:val="37"/>
        </w:rPr>
        <w:t>and</w:t>
      </w:r>
      <w:r>
        <w:rPr>
          <w:rFonts w:ascii="Times New Roman" w:eastAsia="Times New Roman" w:hAnsi="Times New Roman" w:cs="Times New Roman"/>
          <w:spacing w:val="20"/>
          <w:sz w:val="37"/>
          <w:szCs w:val="37"/>
        </w:rPr>
        <w:t xml:space="preserve">  </w:t>
      </w:r>
      <w:r>
        <w:rPr>
          <w:rFonts w:ascii="Times New Roman" w:eastAsia="Times New Roman" w:hAnsi="Times New Roman" w:cs="Times New Roman"/>
          <w:sz w:val="37"/>
          <w:szCs w:val="37"/>
        </w:rPr>
        <w:t xml:space="preserve">swiveling </w:t>
      </w:r>
      <w:r>
        <w:rPr>
          <w:rFonts w:ascii="Times New Roman" w:eastAsia="Times New Roman" w:hAnsi="Times New Roman" w:cs="Times New Roman"/>
          <w:sz w:val="37"/>
          <w:szCs w:val="37"/>
        </w:rPr>
        <w:t>table   according   to   the   request   of   processing   workpieces,it   can   realiz</w:t>
      </w:r>
      <w:r>
        <w:rPr>
          <w:rFonts w:ascii="Times New Roman" w:eastAsia="Times New Roman" w:hAnsi="Times New Roman" w:cs="Times New Roman"/>
          <w:spacing w:val="-1"/>
          <w:sz w:val="37"/>
          <w:szCs w:val="37"/>
        </w:rPr>
        <w:t>e   the</w:t>
      </w:r>
      <w:r>
        <w:rPr>
          <w:rFonts w:ascii="Times New Roman" w:eastAsia="Times New Roman" w:hAnsi="Times New Roman" w:cs="Times New Roman"/>
          <w:sz w:val="37"/>
          <w:szCs w:val="37"/>
        </w:rPr>
        <w:t xml:space="preserve"> </w:t>
      </w:r>
      <w:r>
        <w:rPr>
          <w:rFonts w:ascii="Times New Roman" w:eastAsia="Times New Roman" w:hAnsi="Times New Roman" w:cs="Times New Roman"/>
          <w:sz w:val="37"/>
          <w:szCs w:val="37"/>
        </w:rPr>
        <w:t>processing</w:t>
      </w:r>
      <w:r>
        <w:rPr>
          <w:rFonts w:ascii="Times New Roman" w:eastAsia="Times New Roman" w:hAnsi="Times New Roman" w:cs="Times New Roman"/>
          <w:spacing w:val="30"/>
          <w:sz w:val="37"/>
          <w:szCs w:val="37"/>
        </w:rPr>
        <w:t xml:space="preserve">  </w:t>
      </w:r>
      <w:r>
        <w:rPr>
          <w:rFonts w:ascii="Times New Roman" w:eastAsia="Times New Roman" w:hAnsi="Times New Roman" w:cs="Times New Roman"/>
          <w:sz w:val="37"/>
          <w:szCs w:val="37"/>
        </w:rPr>
        <w:t>of  the</w:t>
      </w:r>
      <w:r>
        <w:rPr>
          <w:rFonts w:ascii="Times New Roman" w:eastAsia="Times New Roman" w:hAnsi="Times New Roman" w:cs="Times New Roman"/>
          <w:spacing w:val="25"/>
          <w:sz w:val="37"/>
          <w:szCs w:val="37"/>
        </w:rPr>
        <w:t xml:space="preserve">  </w:t>
      </w:r>
      <w:r>
        <w:rPr>
          <w:rFonts w:ascii="Times New Roman" w:eastAsia="Times New Roman" w:hAnsi="Times New Roman" w:cs="Times New Roman"/>
          <w:sz w:val="37"/>
          <w:szCs w:val="37"/>
        </w:rPr>
        <w:t>hemis</w:t>
      </w:r>
      <w:r>
        <w:rPr>
          <w:rFonts w:ascii="Times New Roman" w:eastAsia="Times New Roman" w:hAnsi="Times New Roman" w:cs="Times New Roman"/>
          <w:spacing w:val="-1"/>
          <w:sz w:val="37"/>
          <w:szCs w:val="37"/>
        </w:rPr>
        <w:t>pherical</w:t>
      </w:r>
      <w:r>
        <w:rPr>
          <w:rFonts w:ascii="Times New Roman" w:eastAsia="Times New Roman" w:hAnsi="Times New Roman" w:cs="Times New Roman"/>
          <w:spacing w:val="33"/>
          <w:sz w:val="37"/>
          <w:szCs w:val="37"/>
        </w:rPr>
        <w:t xml:space="preserve">  </w:t>
      </w:r>
      <w:r>
        <w:rPr>
          <w:rFonts w:ascii="Times New Roman" w:eastAsia="Times New Roman" w:hAnsi="Times New Roman" w:cs="Times New Roman"/>
          <w:spacing w:val="-1"/>
          <w:sz w:val="37"/>
          <w:szCs w:val="37"/>
        </w:rPr>
        <w:t>spiral</w:t>
      </w:r>
      <w:r>
        <w:rPr>
          <w:rFonts w:ascii="Times New Roman" w:eastAsia="Times New Roman" w:hAnsi="Times New Roman" w:cs="Times New Roman"/>
          <w:spacing w:val="29"/>
          <w:sz w:val="37"/>
          <w:szCs w:val="37"/>
        </w:rPr>
        <w:t xml:space="preserve">  </w:t>
      </w:r>
      <w:r>
        <w:rPr>
          <w:rFonts w:ascii="Times New Roman" w:eastAsia="Times New Roman" w:hAnsi="Times New Roman" w:cs="Times New Roman"/>
          <w:spacing w:val="-1"/>
          <w:sz w:val="37"/>
          <w:szCs w:val="37"/>
        </w:rPr>
        <w:t>groove.This</w:t>
      </w:r>
      <w:r>
        <w:rPr>
          <w:rFonts w:ascii="Times New Roman" w:eastAsia="Times New Roman" w:hAnsi="Times New Roman" w:cs="Times New Roman"/>
          <w:spacing w:val="30"/>
          <w:w w:val="101"/>
          <w:sz w:val="37"/>
          <w:szCs w:val="37"/>
        </w:rPr>
        <w:t xml:space="preserve">  </w:t>
      </w:r>
      <w:r>
        <w:rPr>
          <w:rFonts w:ascii="Times New Roman" w:eastAsia="Times New Roman" w:hAnsi="Times New Roman" w:cs="Times New Roman"/>
          <w:spacing w:val="-1"/>
          <w:sz w:val="37"/>
          <w:szCs w:val="37"/>
        </w:rPr>
        <w:t>design</w:t>
      </w:r>
      <w:r>
        <w:rPr>
          <w:rFonts w:ascii="Times New Roman" w:eastAsia="Times New Roman" w:hAnsi="Times New Roman" w:cs="Times New Roman"/>
          <w:spacing w:val="24"/>
          <w:sz w:val="37"/>
          <w:szCs w:val="37"/>
        </w:rPr>
        <w:t xml:space="preserve">  </w:t>
      </w:r>
      <w:r>
        <w:rPr>
          <w:rFonts w:ascii="Times New Roman" w:eastAsia="Times New Roman" w:hAnsi="Times New Roman" w:cs="Times New Roman"/>
          <w:spacing w:val="-1"/>
          <w:sz w:val="37"/>
          <w:szCs w:val="37"/>
        </w:rPr>
        <w:t>uses</w:t>
      </w:r>
      <w:r>
        <w:rPr>
          <w:rFonts w:ascii="Times New Roman" w:eastAsia="Times New Roman" w:hAnsi="Times New Roman" w:cs="Times New Roman"/>
          <w:spacing w:val="33"/>
          <w:sz w:val="37"/>
          <w:szCs w:val="37"/>
        </w:rPr>
        <w:t xml:space="preserve">  </w:t>
      </w:r>
      <w:r>
        <w:rPr>
          <w:rFonts w:ascii="Times New Roman" w:eastAsia="Times New Roman" w:hAnsi="Times New Roman" w:cs="Times New Roman"/>
          <w:spacing w:val="-1"/>
          <w:sz w:val="37"/>
          <w:szCs w:val="37"/>
        </w:rPr>
        <w:t>spring</w:t>
      </w:r>
      <w:r>
        <w:rPr>
          <w:rFonts w:ascii="Times New Roman" w:eastAsia="Times New Roman" w:hAnsi="Times New Roman" w:cs="Times New Roman"/>
          <w:spacing w:val="30"/>
          <w:sz w:val="37"/>
          <w:szCs w:val="37"/>
        </w:rPr>
        <w:t xml:space="preserve">  </w:t>
      </w:r>
      <w:r>
        <w:rPr>
          <w:rFonts w:ascii="Times New Roman" w:eastAsia="Times New Roman" w:hAnsi="Times New Roman" w:cs="Times New Roman"/>
          <w:spacing w:val="-1"/>
          <w:sz w:val="37"/>
          <w:szCs w:val="37"/>
        </w:rPr>
        <w:t>chuck</w:t>
      </w:r>
      <w:r>
        <w:rPr>
          <w:rFonts w:ascii="Times New Roman" w:eastAsia="Times New Roman" w:hAnsi="Times New Roman" w:cs="Times New Roman"/>
          <w:sz w:val="37"/>
          <w:szCs w:val="37"/>
        </w:rPr>
        <w:t xml:space="preserve">  </w:t>
      </w:r>
      <w:r>
        <w:rPr>
          <w:rFonts w:ascii="Times New Roman" w:eastAsia="Times New Roman" w:hAnsi="Times New Roman" w:cs="Times New Roman"/>
          <w:spacing w:val="-2"/>
          <w:sz w:val="43"/>
          <w:szCs w:val="43"/>
        </w:rPr>
        <w:t>to</w:t>
      </w:r>
      <w:r>
        <w:rPr>
          <w:rFonts w:ascii="Times New Roman" w:eastAsia="Times New Roman" w:hAnsi="Times New Roman" w:cs="Times New Roman"/>
          <w:spacing w:val="62"/>
          <w:sz w:val="43"/>
          <w:szCs w:val="43"/>
        </w:rPr>
        <w:t xml:space="preserve"> </w:t>
      </w:r>
      <w:r>
        <w:rPr>
          <w:rFonts w:ascii="Times New Roman" w:eastAsia="Times New Roman" w:hAnsi="Times New Roman" w:cs="Times New Roman"/>
          <w:spacing w:val="-2"/>
          <w:sz w:val="43"/>
          <w:szCs w:val="43"/>
        </w:rPr>
        <w:t>install</w:t>
      </w:r>
      <w:r>
        <w:rPr>
          <w:rFonts w:ascii="Times New Roman" w:eastAsia="Times New Roman" w:hAnsi="Times New Roman" w:cs="Times New Roman"/>
          <w:spacing w:val="54"/>
          <w:sz w:val="43"/>
          <w:szCs w:val="43"/>
        </w:rPr>
        <w:t xml:space="preserve"> </w:t>
      </w:r>
      <w:r>
        <w:rPr>
          <w:rFonts w:ascii="Times New Roman" w:eastAsia="Times New Roman" w:hAnsi="Times New Roman" w:cs="Times New Roman"/>
          <w:spacing w:val="-2"/>
          <w:sz w:val="43"/>
          <w:szCs w:val="43"/>
        </w:rPr>
        <w:t>the</w:t>
      </w:r>
      <w:r>
        <w:rPr>
          <w:rFonts w:ascii="Times New Roman" w:eastAsia="Times New Roman" w:hAnsi="Times New Roman" w:cs="Times New Roman"/>
          <w:spacing w:val="62"/>
          <w:sz w:val="43"/>
          <w:szCs w:val="43"/>
        </w:rPr>
        <w:t xml:space="preserve"> </w:t>
      </w:r>
      <w:r>
        <w:rPr>
          <w:rFonts w:ascii="Times New Roman" w:eastAsia="Times New Roman" w:hAnsi="Times New Roman" w:cs="Times New Roman"/>
          <w:spacing w:val="-2"/>
          <w:sz w:val="43"/>
          <w:szCs w:val="43"/>
        </w:rPr>
        <w:t>grinding</w:t>
      </w:r>
      <w:r>
        <w:rPr>
          <w:rFonts w:ascii="Times New Roman" w:eastAsia="Times New Roman" w:hAnsi="Times New Roman" w:cs="Times New Roman"/>
          <w:spacing w:val="53"/>
          <w:sz w:val="43"/>
          <w:szCs w:val="43"/>
        </w:rPr>
        <w:t xml:space="preserve"> </w:t>
      </w:r>
      <w:r>
        <w:rPr>
          <w:rFonts w:ascii="Times New Roman" w:eastAsia="Times New Roman" w:hAnsi="Times New Roman" w:cs="Times New Roman"/>
          <w:spacing w:val="-2"/>
          <w:sz w:val="43"/>
          <w:szCs w:val="43"/>
        </w:rPr>
        <w:t>wheel,   and</w:t>
      </w:r>
      <w:r>
        <w:rPr>
          <w:rFonts w:ascii="Times New Roman" w:eastAsia="Times New Roman" w:hAnsi="Times New Roman" w:cs="Times New Roman"/>
          <w:spacing w:val="86"/>
          <w:sz w:val="43"/>
          <w:szCs w:val="43"/>
        </w:rPr>
        <w:t xml:space="preserve"> </w:t>
      </w:r>
      <w:r>
        <w:rPr>
          <w:rFonts w:ascii="Times New Roman" w:eastAsia="Times New Roman" w:hAnsi="Times New Roman" w:cs="Times New Roman"/>
          <w:spacing w:val="-2"/>
          <w:sz w:val="43"/>
          <w:szCs w:val="43"/>
        </w:rPr>
        <w:t>use</w:t>
      </w:r>
      <w:r>
        <w:rPr>
          <w:rFonts w:ascii="Times New Roman" w:eastAsia="Times New Roman" w:hAnsi="Times New Roman" w:cs="Times New Roman"/>
          <w:spacing w:val="-1"/>
          <w:sz w:val="43"/>
          <w:szCs w:val="43"/>
        </w:rPr>
        <w:t>s</w:t>
      </w:r>
      <w:r>
        <w:rPr>
          <w:rFonts w:ascii="Times New Roman" w:eastAsia="Times New Roman" w:hAnsi="Times New Roman" w:cs="Times New Roman"/>
          <w:spacing w:val="87"/>
          <w:sz w:val="43"/>
          <w:szCs w:val="43"/>
        </w:rPr>
        <w:t xml:space="preserve"> </w:t>
      </w:r>
      <w:r>
        <w:rPr>
          <w:rFonts w:ascii="Times New Roman" w:eastAsia="Times New Roman" w:hAnsi="Times New Roman" w:cs="Times New Roman"/>
          <w:spacing w:val="-1"/>
          <w:sz w:val="43"/>
          <w:szCs w:val="43"/>
        </w:rPr>
        <w:t>bolt  to</w:t>
      </w:r>
      <w:r>
        <w:rPr>
          <w:rFonts w:ascii="Times New Roman" w:eastAsia="Times New Roman" w:hAnsi="Times New Roman" w:cs="Times New Roman"/>
          <w:spacing w:val="102"/>
          <w:sz w:val="43"/>
          <w:szCs w:val="43"/>
        </w:rPr>
        <w:t xml:space="preserve"> </w:t>
      </w:r>
      <w:r>
        <w:rPr>
          <w:rFonts w:ascii="Times New Roman" w:eastAsia="Times New Roman" w:hAnsi="Times New Roman" w:cs="Times New Roman"/>
          <w:spacing w:val="-1"/>
          <w:sz w:val="43"/>
          <w:szCs w:val="43"/>
        </w:rPr>
        <w:t>adjust</w:t>
      </w:r>
      <w:r>
        <w:rPr>
          <w:rFonts w:ascii="Times New Roman" w:eastAsia="Times New Roman" w:hAnsi="Times New Roman" w:cs="Times New Roman"/>
          <w:spacing w:val="90"/>
          <w:sz w:val="43"/>
          <w:szCs w:val="43"/>
        </w:rPr>
        <w:t xml:space="preserve"> </w:t>
      </w:r>
      <w:r>
        <w:rPr>
          <w:rFonts w:ascii="Times New Roman" w:eastAsia="Times New Roman" w:hAnsi="Times New Roman" w:cs="Times New Roman"/>
          <w:spacing w:val="-1"/>
          <w:sz w:val="43"/>
          <w:szCs w:val="43"/>
        </w:rPr>
        <w:t>th</w:t>
      </w:r>
      <w:r>
        <w:rPr>
          <w:rFonts w:ascii="Times New Roman" w:eastAsia="Times New Roman" w:hAnsi="Times New Roman" w:cs="Times New Roman"/>
          <w:spacing w:val="-2"/>
          <w:sz w:val="43"/>
          <w:szCs w:val="43"/>
        </w:rPr>
        <w:t>e  situation  o</w:t>
      </w:r>
      <w:r>
        <w:rPr>
          <w:rFonts w:ascii="Times New Roman" w:eastAsia="Times New Roman" w:hAnsi="Times New Roman" w:cs="Times New Roman"/>
          <w:spacing w:val="33"/>
          <w:sz w:val="43"/>
          <w:szCs w:val="43"/>
        </w:rPr>
        <w:t>f</w:t>
      </w:r>
      <w:r>
        <w:rPr>
          <w:rFonts w:ascii="Times New Roman" w:eastAsia="Times New Roman" w:hAnsi="Times New Roman" w:cs="Times New Roman"/>
          <w:sz w:val="43"/>
          <w:szCs w:val="43"/>
        </w:rPr>
        <w:t xml:space="preserve"> </w:t>
      </w:r>
      <w:r>
        <w:rPr>
          <w:rFonts w:ascii="Times New Roman" w:eastAsia="Times New Roman" w:hAnsi="Times New Roman" w:cs="Times New Roman"/>
          <w:sz w:val="37"/>
          <w:szCs w:val="37"/>
        </w:rPr>
        <w:t>spindle</w:t>
      </w:r>
      <w:r>
        <w:rPr>
          <w:rFonts w:ascii="Times New Roman" w:eastAsia="Times New Roman" w:hAnsi="Times New Roman" w:cs="Times New Roman"/>
          <w:spacing w:val="28"/>
          <w:sz w:val="37"/>
          <w:szCs w:val="37"/>
        </w:rPr>
        <w:t xml:space="preserve">   </w:t>
      </w:r>
      <w:r>
        <w:rPr>
          <w:rFonts w:ascii="Times New Roman" w:eastAsia="Times New Roman" w:hAnsi="Times New Roman" w:cs="Times New Roman"/>
          <w:sz w:val="37"/>
          <w:szCs w:val="37"/>
        </w:rPr>
        <w:t>headstock,</w:t>
      </w:r>
      <w:r>
        <w:rPr>
          <w:rFonts w:ascii="Times New Roman" w:eastAsia="Times New Roman" w:hAnsi="Times New Roman" w:cs="Times New Roman"/>
          <w:spacing w:val="27"/>
          <w:sz w:val="37"/>
          <w:szCs w:val="37"/>
        </w:rPr>
        <w:t xml:space="preserve">   </w:t>
      </w:r>
      <w:r>
        <w:rPr>
          <w:rFonts w:ascii="Times New Roman" w:eastAsia="Times New Roman" w:hAnsi="Times New Roman" w:cs="Times New Roman"/>
          <w:sz w:val="37"/>
          <w:szCs w:val="37"/>
        </w:rPr>
        <w:t>and   uses   compression   spring</w:t>
      </w:r>
      <w:r>
        <w:rPr>
          <w:rFonts w:ascii="Times New Roman" w:eastAsia="Times New Roman" w:hAnsi="Times New Roman" w:cs="Times New Roman"/>
          <w:spacing w:val="-1"/>
          <w:sz w:val="37"/>
          <w:szCs w:val="37"/>
        </w:rPr>
        <w:t xml:space="preserve">   mechanism</w:t>
      </w:r>
      <w:r>
        <w:rPr>
          <w:rFonts w:ascii="Times New Roman" w:eastAsia="Times New Roman" w:hAnsi="Times New Roman" w:cs="Times New Roman"/>
          <w:spacing w:val="5"/>
          <w:sz w:val="37"/>
          <w:szCs w:val="37"/>
        </w:rPr>
        <w:t xml:space="preserve">   </w:t>
      </w:r>
      <w:r>
        <w:rPr>
          <w:rFonts w:ascii="Times New Roman" w:eastAsia="Times New Roman" w:hAnsi="Times New Roman" w:cs="Times New Roman"/>
          <w:spacing w:val="-1"/>
          <w:sz w:val="37"/>
          <w:szCs w:val="37"/>
        </w:rPr>
        <w:t>to</w:t>
      </w:r>
      <w:r>
        <w:rPr>
          <w:rFonts w:ascii="Times New Roman" w:eastAsia="Times New Roman" w:hAnsi="Times New Roman" w:cs="Times New Roman"/>
          <w:spacing w:val="8"/>
          <w:sz w:val="37"/>
          <w:szCs w:val="37"/>
        </w:rPr>
        <w:t xml:space="preserve">   </w:t>
      </w:r>
      <w:r>
        <w:rPr>
          <w:rFonts w:ascii="Times New Roman" w:eastAsia="Times New Roman" w:hAnsi="Times New Roman" w:cs="Times New Roman"/>
          <w:spacing w:val="-1"/>
          <w:sz w:val="37"/>
          <w:szCs w:val="37"/>
        </w:rPr>
        <w:t>adjust</w:t>
      </w:r>
      <w:r>
        <w:rPr>
          <w:rFonts w:ascii="Times New Roman" w:eastAsia="Times New Roman" w:hAnsi="Times New Roman" w:cs="Times New Roman"/>
          <w:spacing w:val="4"/>
          <w:sz w:val="37"/>
          <w:szCs w:val="37"/>
        </w:rPr>
        <w:t xml:space="preserve">   </w:t>
      </w:r>
      <w:r>
        <w:rPr>
          <w:rFonts w:ascii="Times New Roman" w:eastAsia="Times New Roman" w:hAnsi="Times New Roman" w:cs="Times New Roman"/>
          <w:spacing w:val="-1"/>
          <w:sz w:val="37"/>
          <w:szCs w:val="37"/>
        </w:rPr>
        <w:t>the</w:t>
      </w:r>
      <w:r>
        <w:rPr>
          <w:rFonts w:ascii="Times New Roman" w:eastAsia="Times New Roman" w:hAnsi="Times New Roman" w:cs="Times New Roman"/>
          <w:spacing w:val="2"/>
          <w:sz w:val="37"/>
          <w:szCs w:val="37"/>
        </w:rPr>
        <w:t xml:space="preserve"> </w:t>
      </w:r>
      <w:r>
        <w:rPr>
          <w:rFonts w:ascii="Times New Roman" w:eastAsia="Times New Roman" w:hAnsi="Times New Roman" w:cs="Times New Roman"/>
          <w:spacing w:val="-1"/>
          <w:sz w:val="37"/>
          <w:szCs w:val="37"/>
        </w:rPr>
        <w:t>mulling</w:t>
      </w:r>
      <w:r>
        <w:rPr>
          <w:rFonts w:ascii="Times New Roman" w:eastAsia="Times New Roman" w:hAnsi="Times New Roman" w:cs="Times New Roman"/>
          <w:spacing w:val="34"/>
          <w:sz w:val="37"/>
          <w:szCs w:val="37"/>
        </w:rPr>
        <w:t xml:space="preserve">  </w:t>
      </w:r>
      <w:r>
        <w:rPr>
          <w:rFonts w:ascii="Times New Roman" w:eastAsia="Times New Roman" w:hAnsi="Times New Roman" w:cs="Times New Roman"/>
          <w:spacing w:val="-1"/>
          <w:sz w:val="37"/>
          <w:szCs w:val="37"/>
        </w:rPr>
        <w:t>pressure.   Also</w:t>
      </w:r>
      <w:r>
        <w:rPr>
          <w:rFonts w:ascii="Times New Roman" w:eastAsia="Times New Roman" w:hAnsi="Times New Roman" w:cs="Times New Roman"/>
          <w:spacing w:val="27"/>
          <w:sz w:val="37"/>
          <w:szCs w:val="37"/>
        </w:rPr>
        <w:t xml:space="preserve">  </w:t>
      </w:r>
      <w:r>
        <w:rPr>
          <w:rFonts w:ascii="Times New Roman" w:eastAsia="Times New Roman" w:hAnsi="Times New Roman" w:cs="Times New Roman"/>
          <w:spacing w:val="-1"/>
          <w:sz w:val="37"/>
          <w:szCs w:val="37"/>
        </w:rPr>
        <w:t>the</w:t>
      </w:r>
      <w:r>
        <w:rPr>
          <w:rFonts w:ascii="Times New Roman" w:eastAsia="Times New Roman" w:hAnsi="Times New Roman" w:cs="Times New Roman"/>
          <w:spacing w:val="30"/>
          <w:sz w:val="37"/>
          <w:szCs w:val="37"/>
        </w:rPr>
        <w:t xml:space="preserve">  </w:t>
      </w:r>
      <w:r>
        <w:rPr>
          <w:rFonts w:ascii="Times New Roman" w:eastAsia="Times New Roman" w:hAnsi="Times New Roman" w:cs="Times New Roman"/>
          <w:spacing w:val="-1"/>
          <w:sz w:val="37"/>
          <w:szCs w:val="37"/>
        </w:rPr>
        <w:t>design</w:t>
      </w:r>
      <w:r>
        <w:rPr>
          <w:rFonts w:ascii="Times New Roman" w:eastAsia="Times New Roman" w:hAnsi="Times New Roman" w:cs="Times New Roman"/>
          <w:spacing w:val="25"/>
          <w:sz w:val="37"/>
          <w:szCs w:val="37"/>
        </w:rPr>
        <w:t xml:space="preserve">  </w:t>
      </w:r>
      <w:r>
        <w:rPr>
          <w:rFonts w:ascii="Times New Roman" w:eastAsia="Times New Roman" w:hAnsi="Times New Roman" w:cs="Times New Roman"/>
          <w:spacing w:val="-1"/>
          <w:sz w:val="37"/>
          <w:szCs w:val="37"/>
        </w:rPr>
        <w:t>uses</w:t>
      </w:r>
      <w:r>
        <w:rPr>
          <w:rFonts w:ascii="Times New Roman" w:eastAsia="Times New Roman" w:hAnsi="Times New Roman" w:cs="Times New Roman"/>
          <w:spacing w:val="27"/>
          <w:sz w:val="37"/>
          <w:szCs w:val="37"/>
        </w:rPr>
        <w:t xml:space="preserve">  </w:t>
      </w:r>
      <w:r>
        <w:rPr>
          <w:rFonts w:ascii="Times New Roman" w:eastAsia="Times New Roman" w:hAnsi="Times New Roman" w:cs="Times New Roman"/>
          <w:spacing w:val="-1"/>
          <w:sz w:val="37"/>
          <w:szCs w:val="37"/>
        </w:rPr>
        <w:t>the</w:t>
      </w:r>
      <w:r>
        <w:rPr>
          <w:rFonts w:ascii="Times New Roman" w:eastAsia="Times New Roman" w:hAnsi="Times New Roman" w:cs="Times New Roman"/>
          <w:spacing w:val="30"/>
          <w:sz w:val="37"/>
          <w:szCs w:val="37"/>
        </w:rPr>
        <w:t xml:space="preserve">  </w:t>
      </w:r>
      <w:r>
        <w:rPr>
          <w:rFonts w:ascii="Times New Roman" w:eastAsia="Times New Roman" w:hAnsi="Times New Roman" w:cs="Times New Roman"/>
          <w:spacing w:val="-1"/>
          <w:sz w:val="37"/>
          <w:szCs w:val="37"/>
        </w:rPr>
        <w:t>direct</w:t>
      </w:r>
      <w:r>
        <w:rPr>
          <w:rFonts w:ascii="Times New Roman" w:eastAsia="Times New Roman" w:hAnsi="Times New Roman" w:cs="Times New Roman"/>
          <w:spacing w:val="31"/>
          <w:sz w:val="37"/>
          <w:szCs w:val="37"/>
        </w:rPr>
        <w:t xml:space="preserve">  </w:t>
      </w:r>
      <w:r>
        <w:rPr>
          <w:rFonts w:ascii="Times New Roman" w:eastAsia="Times New Roman" w:hAnsi="Times New Roman" w:cs="Times New Roman"/>
          <w:spacing w:val="-1"/>
          <w:sz w:val="37"/>
          <w:szCs w:val="37"/>
        </w:rPr>
        <w:t>current</w:t>
      </w:r>
      <w:r>
        <w:rPr>
          <w:rFonts w:ascii="Times New Roman" w:eastAsia="Times New Roman" w:hAnsi="Times New Roman" w:cs="Times New Roman"/>
          <w:spacing w:val="31"/>
          <w:sz w:val="37"/>
          <w:szCs w:val="37"/>
        </w:rPr>
        <w:t xml:space="preserve">  </w:t>
      </w:r>
      <w:r>
        <w:rPr>
          <w:rFonts w:ascii="Times New Roman" w:eastAsia="Times New Roman" w:hAnsi="Times New Roman" w:cs="Times New Roman"/>
          <w:spacing w:val="-1"/>
          <w:sz w:val="37"/>
          <w:szCs w:val="37"/>
        </w:rPr>
        <w:t>elect</w:t>
      </w:r>
      <w:r>
        <w:rPr>
          <w:rFonts w:ascii="Times New Roman" w:eastAsia="Times New Roman" w:hAnsi="Times New Roman" w:cs="Times New Roman"/>
          <w:spacing w:val="-2"/>
          <w:sz w:val="37"/>
          <w:szCs w:val="37"/>
        </w:rPr>
        <w:t>romagnet</w:t>
      </w:r>
      <w:r>
        <w:rPr>
          <w:rFonts w:ascii="Times New Roman" w:eastAsia="Times New Roman" w:hAnsi="Times New Roman" w:cs="Times New Roman"/>
          <w:spacing w:val="31"/>
          <w:sz w:val="37"/>
          <w:szCs w:val="37"/>
        </w:rPr>
        <w:t xml:space="preserve">  </w:t>
      </w:r>
      <w:r>
        <w:rPr>
          <w:rFonts w:ascii="Times New Roman" w:eastAsia="Times New Roman" w:hAnsi="Times New Roman" w:cs="Times New Roman"/>
          <w:spacing w:val="-2"/>
          <w:sz w:val="37"/>
          <w:szCs w:val="37"/>
        </w:rPr>
        <w:t>and</w:t>
      </w:r>
      <w:r>
        <w:rPr>
          <w:rFonts w:ascii="Times New Roman" w:eastAsia="Times New Roman" w:hAnsi="Times New Roman" w:cs="Times New Roman"/>
          <w:spacing w:val="1"/>
          <w:sz w:val="37"/>
          <w:szCs w:val="37"/>
        </w:rPr>
        <w:t xml:space="preserve"> </w:t>
      </w:r>
      <w:r>
        <w:rPr>
          <w:rFonts w:ascii="Times New Roman" w:eastAsia="Times New Roman" w:hAnsi="Times New Roman" w:cs="Times New Roman"/>
          <w:sz w:val="37"/>
          <w:szCs w:val="37"/>
        </w:rPr>
        <w:t xml:space="preserve">proximity   switch   to   realize    "lifting  </w:t>
      </w:r>
      <w:r>
        <w:rPr>
          <w:rFonts w:ascii="Times New Roman" w:eastAsia="Times New Roman" w:hAnsi="Times New Roman" w:cs="Times New Roman"/>
          <w:spacing w:val="-1"/>
          <w:sz w:val="37"/>
          <w:szCs w:val="37"/>
        </w:rPr>
        <w:t xml:space="preserve"> knife",and   uses    asynchronous   machine</w:t>
      </w:r>
      <w:r>
        <w:rPr>
          <w:rFonts w:ascii="Times New Roman" w:eastAsia="Times New Roman" w:hAnsi="Times New Roman" w:cs="Times New Roman"/>
          <w:sz w:val="37"/>
          <w:szCs w:val="37"/>
        </w:rPr>
        <w:t xml:space="preserve"> </w:t>
      </w:r>
      <w:r>
        <w:rPr>
          <w:rFonts w:ascii="Times New Roman" w:eastAsia="Times New Roman" w:hAnsi="Times New Roman" w:cs="Times New Roman"/>
          <w:spacing w:val="-1"/>
          <w:sz w:val="34"/>
          <w:szCs w:val="34"/>
        </w:rPr>
        <w:t>to    drive.This     design    has     the    features     of    the    simple     structure,the     reliable</w:t>
      </w:r>
      <w:r>
        <w:rPr>
          <w:rFonts w:ascii="Times New Roman" w:eastAsia="Times New Roman" w:hAnsi="Times New Roman" w:cs="Times New Roman"/>
          <w:spacing w:val="6"/>
          <w:sz w:val="34"/>
          <w:szCs w:val="34"/>
        </w:rPr>
        <w:t xml:space="preserve">  </w:t>
      </w:r>
      <w:r>
        <w:rPr>
          <w:rFonts w:ascii="Times New Roman" w:eastAsia="Times New Roman" w:hAnsi="Times New Roman" w:cs="Times New Roman"/>
          <w:spacing w:val="-1"/>
          <w:sz w:val="37"/>
          <w:szCs w:val="37"/>
        </w:rPr>
        <w:t>operation   and   the   lower</w:t>
      </w:r>
      <w:r>
        <w:rPr>
          <w:rFonts w:ascii="Times New Roman" w:eastAsia="Times New Roman" w:hAnsi="Times New Roman" w:cs="Times New Roman"/>
          <w:spacing w:val="8"/>
          <w:sz w:val="37"/>
          <w:szCs w:val="37"/>
        </w:rPr>
        <w:t xml:space="preserve">   </w:t>
      </w:r>
      <w:r>
        <w:rPr>
          <w:rFonts w:ascii="Times New Roman" w:eastAsia="Times New Roman" w:hAnsi="Times New Roman" w:cs="Times New Roman"/>
          <w:spacing w:val="-1"/>
          <w:sz w:val="37"/>
          <w:szCs w:val="37"/>
        </w:rPr>
        <w:t>co</w:t>
      </w:r>
      <w:r>
        <w:rPr>
          <w:rFonts w:ascii="Times New Roman" w:eastAsia="Times New Roman" w:hAnsi="Times New Roman" w:cs="Times New Roman"/>
          <w:spacing w:val="-2"/>
          <w:sz w:val="37"/>
          <w:szCs w:val="37"/>
        </w:rPr>
        <w:t>st.        And</w:t>
      </w:r>
      <w:r>
        <w:rPr>
          <w:rFonts w:ascii="Times New Roman" w:eastAsia="Times New Roman" w:hAnsi="Times New Roman" w:cs="Times New Roman"/>
          <w:spacing w:val="33"/>
          <w:w w:val="101"/>
          <w:sz w:val="37"/>
          <w:szCs w:val="37"/>
        </w:rPr>
        <w:t xml:space="preserve">  </w:t>
      </w:r>
      <w:r>
        <w:rPr>
          <w:rFonts w:ascii="Times New Roman" w:eastAsia="Times New Roman" w:hAnsi="Times New Roman" w:cs="Times New Roman"/>
          <w:spacing w:val="-2"/>
          <w:sz w:val="37"/>
          <w:szCs w:val="37"/>
        </w:rPr>
        <w:t>this</w:t>
      </w:r>
      <w:r>
        <w:rPr>
          <w:rFonts w:ascii="Times New Roman" w:eastAsia="Times New Roman" w:hAnsi="Times New Roman" w:cs="Times New Roman"/>
          <w:spacing w:val="38"/>
          <w:sz w:val="37"/>
          <w:szCs w:val="37"/>
        </w:rPr>
        <w:t xml:space="preserve">  </w:t>
      </w:r>
      <w:r>
        <w:rPr>
          <w:rFonts w:ascii="Times New Roman" w:eastAsia="Times New Roman" w:hAnsi="Times New Roman" w:cs="Times New Roman"/>
          <w:spacing w:val="-2"/>
          <w:sz w:val="37"/>
          <w:szCs w:val="37"/>
        </w:rPr>
        <w:t>design</w:t>
      </w:r>
      <w:r>
        <w:rPr>
          <w:rFonts w:ascii="Times New Roman" w:eastAsia="Times New Roman" w:hAnsi="Times New Roman" w:cs="Times New Roman"/>
          <w:spacing w:val="38"/>
          <w:w w:val="101"/>
          <w:sz w:val="37"/>
          <w:szCs w:val="37"/>
        </w:rPr>
        <w:t xml:space="preserve">  </w:t>
      </w:r>
      <w:r>
        <w:rPr>
          <w:rFonts w:ascii="Times New Roman" w:eastAsia="Times New Roman" w:hAnsi="Times New Roman" w:cs="Times New Roman"/>
          <w:spacing w:val="-2"/>
          <w:sz w:val="37"/>
          <w:szCs w:val="37"/>
        </w:rPr>
        <w:t>also</w:t>
      </w:r>
      <w:r>
        <w:rPr>
          <w:rFonts w:ascii="Times New Roman" w:eastAsia="Times New Roman" w:hAnsi="Times New Roman" w:cs="Times New Roman"/>
          <w:spacing w:val="33"/>
          <w:sz w:val="37"/>
          <w:szCs w:val="37"/>
        </w:rPr>
        <w:t xml:space="preserve">  </w:t>
      </w:r>
      <w:r>
        <w:rPr>
          <w:rFonts w:ascii="Times New Roman" w:eastAsia="Times New Roman" w:hAnsi="Times New Roman" w:cs="Times New Roman"/>
          <w:spacing w:val="-2"/>
          <w:sz w:val="37"/>
          <w:szCs w:val="37"/>
        </w:rPr>
        <w:t>has</w:t>
      </w:r>
      <w:r>
        <w:rPr>
          <w:rFonts w:ascii="Times New Roman" w:eastAsia="Times New Roman" w:hAnsi="Times New Roman" w:cs="Times New Roman"/>
          <w:spacing w:val="38"/>
          <w:sz w:val="37"/>
          <w:szCs w:val="37"/>
        </w:rPr>
        <w:t xml:space="preserve">  </w:t>
      </w:r>
      <w:r>
        <w:rPr>
          <w:rFonts w:ascii="Times New Roman" w:eastAsia="Times New Roman" w:hAnsi="Times New Roman" w:cs="Times New Roman"/>
          <w:spacing w:val="-2"/>
          <w:sz w:val="37"/>
          <w:szCs w:val="37"/>
        </w:rPr>
        <w:t>comprenhensive</w:t>
      </w:r>
    </w:p>
    <w:p>
      <w:pPr>
        <w:spacing w:before="1" w:line="191" w:lineRule="auto"/>
        <w:rPr>
          <w:rFonts w:ascii="Times New Roman" w:eastAsia="Times New Roman" w:hAnsi="Times New Roman" w:cs="Times New Roman"/>
          <w:sz w:val="37"/>
          <w:szCs w:val="37"/>
        </w:rPr>
      </w:pPr>
      <w:r>
        <w:rPr>
          <w:rFonts w:ascii="Times New Roman" w:eastAsia="Times New Roman" w:hAnsi="Times New Roman" w:cs="Times New Roman"/>
          <w:sz w:val="37"/>
          <w:szCs w:val="37"/>
        </w:rPr>
        <w:t>applicable</w:t>
      </w:r>
      <w:r>
        <w:rPr>
          <w:rFonts w:ascii="Times New Roman" w:eastAsia="Times New Roman" w:hAnsi="Times New Roman" w:cs="Times New Roman"/>
          <w:spacing w:val="8"/>
          <w:sz w:val="37"/>
          <w:szCs w:val="37"/>
        </w:rPr>
        <w:t xml:space="preserve">   </w:t>
      </w:r>
      <w:r>
        <w:rPr>
          <w:rFonts w:ascii="Times New Roman" w:eastAsia="Times New Roman" w:hAnsi="Times New Roman" w:cs="Times New Roman"/>
          <w:sz w:val="37"/>
          <w:szCs w:val="37"/>
        </w:rPr>
        <w:t>prospects</w:t>
      </w:r>
      <w:r>
        <w:rPr>
          <w:rFonts w:ascii="Times New Roman" w:eastAsia="Times New Roman" w:hAnsi="Times New Roman" w:cs="Times New Roman"/>
          <w:spacing w:val="8"/>
          <w:sz w:val="37"/>
          <w:szCs w:val="37"/>
        </w:rPr>
        <w:t>.</w:t>
      </w:r>
    </w:p>
    <w:p>
      <w:pPr>
        <w:spacing w:line="287" w:lineRule="auto"/>
        <w:rPr>
          <w:rFonts w:ascii="Arial"/>
          <w:sz w:val="21"/>
        </w:rPr>
      </w:pPr>
    </w:p>
    <w:p>
      <w:pPr>
        <w:spacing w:line="288" w:lineRule="auto"/>
        <w:rPr>
          <w:rFonts w:ascii="Arial"/>
          <w:sz w:val="21"/>
        </w:rPr>
      </w:pPr>
    </w:p>
    <w:p>
      <w:pPr>
        <w:spacing w:before="120" w:line="214" w:lineRule="auto"/>
        <w:ind w:left="4"/>
        <w:rPr>
          <w:rFonts w:ascii="SimSun" w:eastAsia="SimSun" w:hAnsi="SimSun" w:cs="SimSun"/>
          <w:sz w:val="37"/>
          <w:szCs w:val="37"/>
        </w:rPr>
      </w:pPr>
      <w:r>
        <w:rPr>
          <w:rFonts w:ascii="SimSun" w:eastAsia="SimSun" w:hAnsi="SimSun" w:cs="SimSun"/>
          <w:b/>
          <w:bCs/>
          <w:spacing w:val="-22"/>
          <w:sz w:val="37"/>
          <w:szCs w:val="37"/>
        </w:rPr>
        <w:t>[Keywords]</w:t>
      </w:r>
      <w:r>
        <w:rPr>
          <w:rFonts w:ascii="SimSun" w:eastAsia="SimSun" w:hAnsi="SimSun" w:cs="SimSun"/>
          <w:spacing w:val="75"/>
          <w:sz w:val="37"/>
          <w:szCs w:val="37"/>
        </w:rPr>
        <w:t xml:space="preserve"> </w:t>
      </w:r>
      <w:r>
        <w:rPr>
          <w:rFonts w:ascii="SimSun" w:eastAsia="SimSun" w:hAnsi="SimSun" w:cs="SimSun"/>
          <w:spacing w:val="-22"/>
          <w:sz w:val="37"/>
          <w:szCs w:val="37"/>
        </w:rPr>
        <w:t>hemispherical</w:t>
      </w:r>
      <w:r>
        <w:rPr>
          <w:rFonts w:ascii="SimSun" w:eastAsia="SimSun" w:hAnsi="SimSun" w:cs="SimSun"/>
          <w:spacing w:val="124"/>
          <w:sz w:val="37"/>
          <w:szCs w:val="37"/>
        </w:rPr>
        <w:t xml:space="preserve"> </w:t>
      </w:r>
      <w:r>
        <w:rPr>
          <w:rFonts w:ascii="SimSun" w:eastAsia="SimSun" w:hAnsi="SimSun" w:cs="SimSun"/>
          <w:spacing w:val="-22"/>
          <w:sz w:val="37"/>
          <w:szCs w:val="37"/>
        </w:rPr>
        <w:t>spiral groove the grinding</w:t>
      </w:r>
      <w:r>
        <w:rPr>
          <w:rFonts w:ascii="SimSun" w:eastAsia="SimSun" w:hAnsi="SimSun" w:cs="SimSun"/>
          <w:spacing w:val="-8"/>
          <w:sz w:val="37"/>
          <w:szCs w:val="37"/>
        </w:rPr>
        <w:t xml:space="preserve"> </w:t>
      </w:r>
      <w:r>
        <w:rPr>
          <w:rFonts w:ascii="SimSun" w:eastAsia="SimSun" w:hAnsi="SimSun" w:cs="SimSun"/>
          <w:spacing w:val="-22"/>
          <w:sz w:val="37"/>
          <w:szCs w:val="37"/>
        </w:rPr>
        <w:t>he</w:t>
      </w:r>
      <w:r>
        <w:rPr>
          <w:rFonts w:ascii="SimSun" w:eastAsia="SimSun" w:hAnsi="SimSun" w:cs="SimSun"/>
          <w:spacing w:val="-23"/>
          <w:sz w:val="37"/>
          <w:szCs w:val="37"/>
        </w:rPr>
        <w:t>ad</w:t>
      </w:r>
    </w:p>
    <w:p>
      <w:pPr>
        <w:spacing w:line="214" w:lineRule="auto"/>
        <w:rPr>
          <w:rFonts w:ascii="SimSun" w:eastAsia="SimSun" w:hAnsi="SimSun" w:cs="SimSun"/>
          <w:sz w:val="37"/>
          <w:szCs w:val="37"/>
        </w:rPr>
        <w:sectPr>
          <w:pgSz w:w="16000" w:h="22640"/>
          <w:pgMar w:top="1924" w:right="1519" w:bottom="0" w:left="1870" w:header="0" w:footer="0" w:gutter="0"/>
          <w:pgNumType w:start="6"/>
          <w:cols w:space="708"/>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pStyle w:val="BodyText"/>
        <w:spacing w:before="137" w:line="222" w:lineRule="auto"/>
        <w:ind w:left="5126"/>
        <w:rPr>
          <w:sz w:val="42"/>
          <w:szCs w:val="42"/>
        </w:rPr>
      </w:pPr>
      <w:bookmarkStart w:id="3" w:name="bookmark4"/>
      <w:bookmarkEnd w:id="3"/>
      <w:r>
        <w:rPr>
          <w:b/>
          <w:bCs/>
          <w:spacing w:val="40"/>
          <w:sz w:val="42"/>
          <w:szCs w:val="42"/>
        </w:rPr>
        <w:t>第一章绪论</w:t>
      </w: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BodyText"/>
        <w:spacing w:before="104" w:line="221" w:lineRule="auto"/>
        <w:ind w:left="4"/>
        <w:outlineLvl w:val="0"/>
        <w:rPr>
          <w:sz w:val="32"/>
          <w:szCs w:val="32"/>
        </w:rPr>
      </w:pPr>
      <w:r>
        <w:rPr>
          <w:b/>
          <w:bCs/>
          <w:spacing w:val="-3"/>
          <w:sz w:val="32"/>
          <w:szCs w:val="32"/>
        </w:rPr>
        <w:t>1.1</w:t>
      </w:r>
      <w:r>
        <w:rPr>
          <w:spacing w:val="-3"/>
          <w:sz w:val="32"/>
          <w:szCs w:val="32"/>
        </w:rPr>
        <w:t xml:space="preserve"> </w:t>
      </w:r>
      <w:r>
        <w:rPr>
          <w:b/>
          <w:bCs/>
          <w:spacing w:val="-3"/>
          <w:sz w:val="32"/>
          <w:szCs w:val="32"/>
        </w:rPr>
        <w:t>本课题研究的背景</w:t>
      </w:r>
    </w:p>
    <w:p>
      <w:pPr>
        <w:spacing w:line="297" w:lineRule="auto"/>
        <w:rPr>
          <w:rFonts w:ascii="Arial"/>
          <w:sz w:val="21"/>
        </w:rPr>
      </w:pPr>
    </w:p>
    <w:p>
      <w:pPr>
        <w:spacing w:line="297" w:lineRule="auto"/>
        <w:rPr>
          <w:rFonts w:ascii="Arial"/>
          <w:sz w:val="21"/>
        </w:rPr>
      </w:pPr>
    </w:p>
    <w:p>
      <w:pPr>
        <w:spacing w:before="104" w:line="306" w:lineRule="auto"/>
        <w:ind w:firstLine="629"/>
        <w:jc w:val="both"/>
        <w:rPr>
          <w:rFonts w:ascii="SimSun" w:eastAsia="SimSun" w:hAnsi="SimSun" w:cs="SimSun"/>
          <w:sz w:val="32"/>
          <w:szCs w:val="32"/>
        </w:rPr>
      </w:pPr>
      <w:r>
        <w:rPr>
          <w:rFonts w:ascii="SimSun" w:eastAsia="SimSun" w:hAnsi="SimSun" w:cs="SimSun"/>
          <w:spacing w:val="1"/>
          <w:sz w:val="32"/>
          <w:szCs w:val="32"/>
        </w:rPr>
        <w:t xml:space="preserve">随着航天技术以及微电子技术的发展，精密和超精密加工技术已经成为国际竞争中  </w:t>
      </w:r>
      <w:r>
        <w:rPr>
          <w:rFonts w:ascii="SimSun" w:eastAsia="SimSun" w:hAnsi="SimSun" w:cs="SimSun"/>
          <w:spacing w:val="1"/>
          <w:sz w:val="32"/>
          <w:szCs w:val="32"/>
        </w:rPr>
        <w:t>取得成功的关健技术。因为现代工业需要很</w:t>
      </w:r>
      <w:r>
        <w:rPr>
          <w:rFonts w:ascii="SimSun" w:eastAsia="SimSun" w:hAnsi="SimSun" w:cs="SimSun"/>
          <w:sz w:val="32"/>
          <w:szCs w:val="32"/>
        </w:rPr>
        <w:t xml:space="preserve">高的制造精度，需要精密和超精密加工的零、 </w:t>
      </w:r>
      <w:r>
        <w:rPr>
          <w:rFonts w:ascii="SimSun" w:eastAsia="SimSun" w:hAnsi="SimSun" w:cs="SimSun"/>
          <w:spacing w:val="1"/>
          <w:sz w:val="32"/>
          <w:szCs w:val="32"/>
        </w:rPr>
        <w:t xml:space="preserve">部件越来越多，由此产生了以精密工程、细微工程和纳米加工技术为代表的现代制造技  </w:t>
      </w:r>
      <w:r>
        <w:rPr>
          <w:rFonts w:ascii="SimSun" w:eastAsia="SimSun" w:hAnsi="SimSun" w:cs="SimSun"/>
          <w:spacing w:val="1"/>
          <w:sz w:val="32"/>
          <w:szCs w:val="32"/>
        </w:rPr>
        <w:t>术的前沿技术。精密和超精密加工技术成为各国发展尖端技术的基础，其发展水平成为</w:t>
      </w:r>
    </w:p>
    <w:p>
      <w:pPr>
        <w:spacing w:line="219" w:lineRule="auto"/>
        <w:rPr>
          <w:rFonts w:ascii="SimSun" w:eastAsia="SimSun" w:hAnsi="SimSun" w:cs="SimSun"/>
          <w:sz w:val="32"/>
          <w:szCs w:val="32"/>
        </w:rPr>
      </w:pPr>
      <w:r>
        <w:rPr>
          <w:rFonts w:ascii="SimSun" w:eastAsia="SimSun" w:hAnsi="SimSun" w:cs="SimSun"/>
          <w:spacing w:val="-4"/>
          <w:sz w:val="32"/>
          <w:szCs w:val="32"/>
        </w:rPr>
        <w:t>代表制造业发展程度的重要标志。</w:t>
      </w:r>
    </w:p>
    <w:p>
      <w:pPr>
        <w:spacing w:before="159" w:line="317" w:lineRule="auto"/>
        <w:ind w:right="126" w:firstLine="809"/>
        <w:rPr>
          <w:rFonts w:ascii="SimSun" w:eastAsia="SimSun" w:hAnsi="SimSun" w:cs="SimSun"/>
          <w:sz w:val="32"/>
          <w:szCs w:val="32"/>
        </w:rPr>
      </w:pPr>
      <w:r>
        <w:rPr>
          <w:rFonts w:ascii="SimSun" w:eastAsia="SimSun" w:hAnsi="SimSun" w:cs="SimSun"/>
          <w:spacing w:val="1"/>
          <w:sz w:val="32"/>
          <w:szCs w:val="32"/>
        </w:rPr>
        <w:t>我国现在的机械制造技术水平与发达国家相比还有相当大的差距，主要表现在两个</w:t>
      </w:r>
      <w:r>
        <w:rPr>
          <w:rFonts w:ascii="SimSun" w:eastAsia="SimSun" w:hAnsi="SimSun" w:cs="SimSun"/>
          <w:spacing w:val="6"/>
          <w:sz w:val="32"/>
          <w:szCs w:val="32"/>
        </w:rPr>
        <w:t xml:space="preserve"> </w:t>
      </w:r>
      <w:r>
        <w:rPr>
          <w:rFonts w:ascii="SimSun" w:eastAsia="SimSun" w:hAnsi="SimSun" w:cs="SimSun"/>
          <w:spacing w:val="-17"/>
          <w:sz w:val="32"/>
          <w:szCs w:val="32"/>
        </w:rPr>
        <w:t>发展方向上：</w:t>
      </w:r>
      <w:r>
        <w:rPr>
          <w:rFonts w:ascii="SimSun" w:eastAsia="SimSun" w:hAnsi="SimSun" w:cs="SimSun"/>
          <w:spacing w:val="90"/>
          <w:sz w:val="32"/>
          <w:szCs w:val="32"/>
        </w:rPr>
        <w:t xml:space="preserve"> </w:t>
      </w:r>
      <w:r>
        <w:rPr>
          <w:rFonts w:ascii="SimSun" w:eastAsia="SimSun" w:hAnsi="SimSun" w:cs="SimSun"/>
          <w:spacing w:val="-17"/>
          <w:sz w:val="32"/>
          <w:szCs w:val="32"/>
        </w:rPr>
        <w:t>一是高度白动化技术，以</w:t>
      </w:r>
      <w:r>
        <w:rPr>
          <w:rFonts w:ascii="Times New Roman" w:eastAsia="Times New Roman" w:hAnsi="Times New Roman" w:cs="Times New Roman"/>
          <w:spacing w:val="-17"/>
          <w:sz w:val="32"/>
          <w:szCs w:val="32"/>
        </w:rPr>
        <w:t>FMS</w:t>
      </w:r>
      <w:r>
        <w:rPr>
          <w:rFonts w:ascii="SimSun" w:eastAsia="SimSun" w:hAnsi="SimSun" w:cs="SimSun"/>
          <w:spacing w:val="-17"/>
          <w:sz w:val="32"/>
          <w:szCs w:val="32"/>
        </w:rPr>
        <w:t>、</w:t>
      </w:r>
      <w:r>
        <w:rPr>
          <w:rFonts w:ascii="Times New Roman" w:eastAsia="Times New Roman" w:hAnsi="Times New Roman" w:cs="Times New Roman"/>
          <w:spacing w:val="-17"/>
          <w:sz w:val="32"/>
          <w:szCs w:val="32"/>
        </w:rPr>
        <w:t>CIMS</w:t>
      </w:r>
      <w:r>
        <w:rPr>
          <w:rFonts w:ascii="Times New Roman" w:eastAsia="Times New Roman" w:hAnsi="Times New Roman" w:cs="Times New Roman"/>
          <w:spacing w:val="-25"/>
          <w:sz w:val="32"/>
          <w:szCs w:val="32"/>
        </w:rPr>
        <w:t xml:space="preserve"> </w:t>
      </w:r>
      <w:r>
        <w:rPr>
          <w:rFonts w:ascii="SimSun" w:eastAsia="SimSun" w:hAnsi="SimSun" w:cs="SimSun"/>
          <w:spacing w:val="-17"/>
          <w:sz w:val="32"/>
          <w:szCs w:val="32"/>
        </w:rPr>
        <w:t>和敏捷制造技术为代表；另一个是精密</w:t>
      </w:r>
    </w:p>
    <w:p>
      <w:pPr>
        <w:spacing w:before="1" w:line="218" w:lineRule="auto"/>
        <w:rPr>
          <w:rFonts w:ascii="SimSun" w:eastAsia="SimSun" w:hAnsi="SimSun" w:cs="SimSun"/>
          <w:sz w:val="32"/>
          <w:szCs w:val="32"/>
        </w:rPr>
      </w:pPr>
      <w:r>
        <w:rPr>
          <w:rFonts w:ascii="SimSun" w:eastAsia="SimSun" w:hAnsi="SimSun" w:cs="SimSun"/>
          <w:spacing w:val="-2"/>
          <w:sz w:val="32"/>
          <w:szCs w:val="32"/>
        </w:rPr>
        <w:t>和超精密加工技术，以超精密加工为代表。</w:t>
      </w:r>
    </w:p>
    <w:p>
      <w:pPr>
        <w:spacing w:before="151" w:line="306" w:lineRule="auto"/>
        <w:ind w:right="220" w:firstLine="700"/>
        <w:rPr>
          <w:rFonts w:ascii="SimSun" w:eastAsia="SimSun" w:hAnsi="SimSun" w:cs="SimSun"/>
          <w:sz w:val="32"/>
          <w:szCs w:val="32"/>
        </w:rPr>
      </w:pPr>
      <w:r>
        <w:rPr>
          <w:rFonts w:ascii="SimSun" w:eastAsia="SimSun" w:hAnsi="SimSun" w:cs="SimSun"/>
          <w:spacing w:val="1"/>
          <w:sz w:val="32"/>
          <w:szCs w:val="32"/>
        </w:rPr>
        <w:t>当代超精密加工多种加工方法已达到纳米级，而</w:t>
      </w:r>
      <w:r>
        <w:rPr>
          <w:rFonts w:ascii="SimSun" w:eastAsia="SimSun" w:hAnsi="SimSun" w:cs="SimSun"/>
          <w:sz w:val="32"/>
          <w:szCs w:val="32"/>
        </w:rPr>
        <w:t xml:space="preserve">且实现了单个原子的移动。为了进 </w:t>
      </w:r>
      <w:r>
        <w:rPr>
          <w:rFonts w:ascii="SimSun" w:eastAsia="SimSun" w:hAnsi="SimSun" w:cs="SimSun"/>
          <w:spacing w:val="1"/>
          <w:sz w:val="32"/>
          <w:szCs w:val="32"/>
        </w:rPr>
        <w:t>一步提高超精密加工技术水平，各发达国家都在努力研究新方法、新工艺，以实现新的</w:t>
      </w:r>
      <w:r>
        <w:rPr>
          <w:rFonts w:ascii="SimSun" w:eastAsia="SimSun" w:hAnsi="SimSun" w:cs="SimSun"/>
          <w:spacing w:val="15"/>
          <w:sz w:val="32"/>
          <w:szCs w:val="32"/>
        </w:rPr>
        <w:t xml:space="preserve"> </w:t>
      </w:r>
      <w:r>
        <w:rPr>
          <w:rFonts w:ascii="SimSun" w:eastAsia="SimSun" w:hAnsi="SimSun" w:cs="SimSun"/>
          <w:spacing w:val="-6"/>
          <w:sz w:val="32"/>
          <w:szCs w:val="32"/>
        </w:rPr>
        <w:t xml:space="preserve">突破。 </w:t>
      </w:r>
      <w:r>
        <w:rPr>
          <w:rFonts w:ascii="Times New Roman" w:eastAsia="Times New Roman" w:hAnsi="Times New Roman" w:cs="Times New Roman"/>
          <w:spacing w:val="-6"/>
          <w:sz w:val="32"/>
          <w:szCs w:val="32"/>
        </w:rPr>
        <w:t>H</w:t>
      </w:r>
      <w:r>
        <w:rPr>
          <w:rFonts w:ascii="Times New Roman" w:eastAsia="Times New Roman" w:hAnsi="Times New Roman" w:cs="Times New Roman"/>
          <w:spacing w:val="-16"/>
          <w:sz w:val="32"/>
          <w:szCs w:val="32"/>
        </w:rPr>
        <w:t xml:space="preserve"> </w:t>
      </w:r>
      <w:r>
        <w:rPr>
          <w:rFonts w:ascii="SimSun" w:eastAsia="SimSun" w:hAnsi="SimSun" w:cs="SimSun"/>
          <w:spacing w:val="-6"/>
          <w:sz w:val="32"/>
          <w:szCs w:val="32"/>
        </w:rPr>
        <w:t>本的</w:t>
      </w:r>
      <w:r>
        <w:rPr>
          <w:rFonts w:ascii="Times New Roman" w:eastAsia="Times New Roman" w:hAnsi="Times New Roman" w:cs="Times New Roman"/>
          <w:spacing w:val="-6"/>
          <w:sz w:val="32"/>
          <w:szCs w:val="32"/>
        </w:rPr>
        <w:t xml:space="preserve">ERATO </w:t>
      </w:r>
      <w:r>
        <w:rPr>
          <w:rFonts w:ascii="SimSun" w:eastAsia="SimSun" w:hAnsi="SimSun" w:cs="SimSun"/>
          <w:spacing w:val="-6"/>
          <w:sz w:val="32"/>
          <w:szCs w:val="32"/>
        </w:rPr>
        <w:t>计划中，把纳米技</w:t>
      </w:r>
      <w:r>
        <w:rPr>
          <w:rFonts w:ascii="SimSun" w:eastAsia="SimSun" w:hAnsi="SimSun" w:cs="SimSun"/>
          <w:spacing w:val="-7"/>
          <w:sz w:val="32"/>
          <w:szCs w:val="32"/>
        </w:rPr>
        <w:t>术作为其六项优先技术之一。英国国家纳米技术</w:t>
      </w:r>
      <w:r>
        <w:rPr>
          <w:rFonts w:ascii="SimSun" w:eastAsia="SimSun" w:hAnsi="SimSun" w:cs="SimSun"/>
          <w:sz w:val="32"/>
          <w:szCs w:val="32"/>
        </w:rPr>
        <w:t xml:space="preserve"> </w:t>
      </w:r>
      <w:r>
        <w:rPr>
          <w:rFonts w:ascii="SimSun" w:eastAsia="SimSun" w:hAnsi="SimSun" w:cs="SimSun"/>
          <w:sz w:val="32"/>
          <w:szCs w:val="32"/>
        </w:rPr>
        <w:t>困</w:t>
      </w:r>
      <w:r>
        <w:rPr>
          <w:rFonts w:ascii="SimSun" w:eastAsia="SimSun" w:hAnsi="SimSun" w:cs="SimSun"/>
          <w:spacing w:val="-70"/>
          <w:sz w:val="32"/>
          <w:szCs w:val="32"/>
        </w:rPr>
        <w:t xml:space="preserve"> </w:t>
      </w:r>
      <w:r>
        <w:rPr>
          <w:rFonts w:ascii="Times New Roman" w:eastAsia="Times New Roman" w:hAnsi="Times New Roman" w:cs="Times New Roman"/>
          <w:sz w:val="32"/>
          <w:szCs w:val="32"/>
        </w:rPr>
        <w:t>ION)</w:t>
      </w:r>
      <w:r>
        <w:rPr>
          <w:rFonts w:ascii="SimSun" w:eastAsia="SimSun" w:hAnsi="SimSun" w:cs="SimSun"/>
          <w:sz w:val="32"/>
          <w:szCs w:val="32"/>
        </w:rPr>
        <w:t>计划已经进行。我国已把先进制造技术作为今后重要发展的研究</w:t>
      </w:r>
      <w:r>
        <w:rPr>
          <w:rFonts w:ascii="SimSun" w:eastAsia="SimSun" w:hAnsi="SimSun" w:cs="SimSun"/>
          <w:spacing w:val="-1"/>
          <w:sz w:val="32"/>
          <w:szCs w:val="32"/>
        </w:rPr>
        <w:t>领域，而超精密</w:t>
      </w:r>
    </w:p>
    <w:p>
      <w:pPr>
        <w:spacing w:before="1" w:line="219" w:lineRule="auto"/>
        <w:rPr>
          <w:rFonts w:ascii="SimSun" w:eastAsia="SimSun" w:hAnsi="SimSun" w:cs="SimSun"/>
          <w:sz w:val="32"/>
          <w:szCs w:val="32"/>
        </w:rPr>
      </w:pPr>
      <w:r>
        <w:rPr>
          <w:rFonts w:ascii="SimSun" w:eastAsia="SimSun" w:hAnsi="SimSun" w:cs="SimSun"/>
          <w:spacing w:val="-3"/>
          <w:sz w:val="32"/>
          <w:szCs w:val="32"/>
        </w:rPr>
        <w:t>加工技术就是其中的一个重要组成部分。</w:t>
      </w:r>
    </w:p>
    <w:p>
      <w:pPr>
        <w:spacing w:before="198" w:line="300" w:lineRule="auto"/>
        <w:ind w:right="49" w:firstLine="629"/>
        <w:rPr>
          <w:rFonts w:ascii="SimSun" w:eastAsia="SimSun" w:hAnsi="SimSun" w:cs="SimSun"/>
          <w:sz w:val="32"/>
          <w:szCs w:val="32"/>
        </w:rPr>
      </w:pPr>
      <w:r>
        <w:rPr>
          <w:rFonts w:ascii="SimSun" w:eastAsia="SimSun" w:hAnsi="SimSun" w:cs="SimSun"/>
          <w:spacing w:val="-1"/>
          <w:sz w:val="32"/>
          <w:szCs w:val="32"/>
        </w:rPr>
        <w:t>研磨作为精密和超精密加工的重要方法之一，一直受到国内外的高度重视。多年来，</w:t>
      </w:r>
      <w:r>
        <w:rPr>
          <w:rFonts w:ascii="SimSun" w:eastAsia="SimSun" w:hAnsi="SimSun" w:cs="SimSun"/>
          <w:spacing w:val="16"/>
          <w:sz w:val="32"/>
          <w:szCs w:val="32"/>
        </w:rPr>
        <w:t xml:space="preserve"> </w:t>
      </w:r>
      <w:r>
        <w:rPr>
          <w:rFonts w:ascii="SimSun" w:eastAsia="SimSun" w:hAnsi="SimSun" w:cs="SimSun"/>
          <w:spacing w:val="1"/>
          <w:sz w:val="32"/>
          <w:szCs w:val="32"/>
        </w:rPr>
        <w:t>很多人致力于这一方面的研究，取得了很多的研究成果，出现了很多的加工方法和实现</w:t>
      </w:r>
    </w:p>
    <w:p>
      <w:pPr>
        <w:spacing w:before="1" w:line="218" w:lineRule="auto"/>
        <w:rPr>
          <w:rFonts w:ascii="SimSun" w:eastAsia="SimSun" w:hAnsi="SimSun" w:cs="SimSun"/>
          <w:sz w:val="32"/>
          <w:szCs w:val="32"/>
        </w:rPr>
      </w:pPr>
      <w:r>
        <w:rPr>
          <w:rFonts w:ascii="SimSun" w:eastAsia="SimSun" w:hAnsi="SimSun" w:cs="SimSun"/>
          <w:spacing w:val="-1"/>
          <w:sz w:val="32"/>
          <w:szCs w:val="32"/>
        </w:rPr>
        <w:t>形式，并在这一领域，努力实现高精度、高效率的研磨加工。</w:t>
      </w:r>
    </w:p>
    <w:p>
      <w:pPr>
        <w:spacing w:before="191" w:line="306" w:lineRule="auto"/>
        <w:ind w:right="50" w:firstLine="629"/>
        <w:rPr>
          <w:rFonts w:ascii="SimSun" w:eastAsia="SimSun" w:hAnsi="SimSun" w:cs="SimSun"/>
          <w:sz w:val="32"/>
          <w:szCs w:val="32"/>
        </w:rPr>
      </w:pPr>
      <w:r>
        <w:rPr>
          <w:rFonts w:ascii="SimSun" w:eastAsia="SimSun" w:hAnsi="SimSun" w:cs="SimSun"/>
          <w:sz w:val="32"/>
          <w:szCs w:val="32"/>
        </w:rPr>
        <w:t xml:space="preserve">空气静压球面轴承的球面成型数控加工在我国属于空白技术领域。该产品传统的特  </w:t>
      </w:r>
      <w:r>
        <w:rPr>
          <w:rFonts w:ascii="SimSun" w:eastAsia="SimSun" w:hAnsi="SimSun" w:cs="SimSun"/>
          <w:spacing w:val="-1"/>
          <w:sz w:val="32"/>
          <w:szCs w:val="32"/>
        </w:rPr>
        <w:t>殊螺旋槽研磨加工工艺，是采用在特殊杠杆机构组成的手工研磨设备上进行加工的方法，</w:t>
      </w:r>
    </w:p>
    <w:p>
      <w:pPr>
        <w:spacing w:before="1" w:line="218" w:lineRule="auto"/>
        <w:rPr>
          <w:rFonts w:ascii="SimSun" w:eastAsia="SimSun" w:hAnsi="SimSun" w:cs="SimSun"/>
          <w:sz w:val="32"/>
          <w:szCs w:val="32"/>
        </w:rPr>
      </w:pPr>
      <w:r>
        <w:rPr>
          <w:rFonts w:ascii="SimSun" w:eastAsia="SimSun" w:hAnsi="SimSun" w:cs="SimSun"/>
          <w:spacing w:val="8"/>
          <w:sz w:val="32"/>
          <w:szCs w:val="32"/>
        </w:rPr>
        <w:t>效率低、精度差。如果采用通用的5坐标4联动数控磨床加工，不仅投资</w:t>
      </w:r>
      <w:r>
        <w:rPr>
          <w:rFonts w:ascii="SimSun" w:eastAsia="SimSun" w:hAnsi="SimSun" w:cs="SimSun"/>
          <w:spacing w:val="7"/>
          <w:sz w:val="32"/>
          <w:szCs w:val="32"/>
        </w:rPr>
        <w:t>大，成本高，</w:t>
      </w:r>
    </w:p>
    <w:p>
      <w:pPr>
        <w:spacing w:before="151" w:line="530" w:lineRule="exact"/>
        <w:rPr>
          <w:rFonts w:ascii="SimSun" w:eastAsia="SimSun" w:hAnsi="SimSun" w:cs="SimSun"/>
          <w:sz w:val="32"/>
          <w:szCs w:val="32"/>
        </w:rPr>
      </w:pPr>
      <w:r>
        <w:rPr>
          <w:rFonts w:ascii="SimSun" w:eastAsia="SimSun" w:hAnsi="SimSun" w:cs="SimSun"/>
          <w:spacing w:val="2"/>
          <w:position w:val="15"/>
          <w:sz w:val="32"/>
          <w:szCs w:val="32"/>
        </w:rPr>
        <w:t>编程工作费时，而且要适应研磨作业的需要对机床还进行改造。因此，迫切需要研制一</w:t>
      </w:r>
    </w:p>
    <w:p>
      <w:pPr>
        <w:spacing w:before="1" w:line="218" w:lineRule="auto"/>
        <w:rPr>
          <w:rFonts w:ascii="SimSun" w:eastAsia="SimSun" w:hAnsi="SimSun" w:cs="SimSun"/>
          <w:sz w:val="32"/>
          <w:szCs w:val="32"/>
        </w:rPr>
      </w:pPr>
      <w:r>
        <w:rPr>
          <w:rFonts w:ascii="SimSun" w:eastAsia="SimSun" w:hAnsi="SimSun" w:cs="SimSun"/>
          <w:spacing w:val="-1"/>
          <w:sz w:val="32"/>
          <w:szCs w:val="32"/>
        </w:rPr>
        <w:t>种高效率、高精度、低成本、自动化的专用研磨数控设备。</w:t>
      </w:r>
    </w:p>
    <w:p>
      <w:pPr>
        <w:spacing w:line="276" w:lineRule="auto"/>
        <w:rPr>
          <w:rFonts w:ascii="Arial"/>
          <w:sz w:val="21"/>
        </w:rPr>
      </w:pPr>
    </w:p>
    <w:p>
      <w:pPr>
        <w:spacing w:line="276" w:lineRule="auto"/>
        <w:rPr>
          <w:rFonts w:ascii="Arial"/>
          <w:sz w:val="21"/>
        </w:rPr>
      </w:pPr>
    </w:p>
    <w:p>
      <w:pPr>
        <w:pStyle w:val="BodyText"/>
        <w:spacing w:before="120" w:line="221" w:lineRule="auto"/>
        <w:ind w:left="5"/>
        <w:outlineLvl w:val="6"/>
        <w:rPr>
          <w:sz w:val="37"/>
          <w:szCs w:val="37"/>
        </w:rPr>
      </w:pPr>
      <w:r>
        <w:rPr>
          <w:b/>
          <w:bCs/>
          <w:spacing w:val="-5"/>
          <w:sz w:val="37"/>
          <w:szCs w:val="37"/>
        </w:rPr>
        <w:t>1.2</w:t>
      </w:r>
      <w:r>
        <w:rPr>
          <w:spacing w:val="162"/>
          <w:sz w:val="37"/>
          <w:szCs w:val="37"/>
        </w:rPr>
        <w:t xml:space="preserve"> </w:t>
      </w:r>
      <w:r>
        <w:rPr>
          <w:b/>
          <w:bCs/>
          <w:spacing w:val="-5"/>
          <w:sz w:val="37"/>
          <w:szCs w:val="37"/>
        </w:rPr>
        <w:t>本课题研究的意义</w:t>
      </w:r>
    </w:p>
    <w:p>
      <w:pPr>
        <w:spacing w:line="286" w:lineRule="auto"/>
        <w:rPr>
          <w:rFonts w:ascii="Arial"/>
          <w:sz w:val="21"/>
        </w:rPr>
      </w:pPr>
    </w:p>
    <w:p>
      <w:pPr>
        <w:spacing w:line="287" w:lineRule="auto"/>
        <w:rPr>
          <w:rFonts w:ascii="Arial"/>
          <w:sz w:val="21"/>
        </w:rPr>
        <w:sectPr>
          <w:pgSz w:w="16000" w:h="22640"/>
          <w:pgMar w:top="1924" w:right="1589" w:bottom="0" w:left="1910" w:header="0" w:footer="0" w:gutter="0"/>
          <w:pgNumType w:start="7"/>
          <w:cols w:space="708"/>
        </w:sectPr>
      </w:pPr>
    </w:p>
    <w:p>
      <w:pPr>
        <w:spacing w:before="105" w:line="306" w:lineRule="auto"/>
        <w:ind w:right="170" w:firstLine="629"/>
        <w:jc w:val="both"/>
        <w:rPr>
          <w:rFonts w:ascii="SimSun" w:eastAsia="SimSun" w:hAnsi="SimSun" w:cs="SimSun"/>
          <w:sz w:val="32"/>
          <w:szCs w:val="32"/>
        </w:rPr>
      </w:pPr>
      <w:r>
        <w:rPr>
          <w:rFonts w:ascii="SimSun" w:eastAsia="SimSun" w:hAnsi="SimSun" w:cs="SimSun"/>
          <w:spacing w:val="1"/>
          <w:sz w:val="32"/>
          <w:szCs w:val="32"/>
        </w:rPr>
        <w:t xml:space="preserve">在航空、航天的陀螺仪和激光照排机等设备上，广泛使用着高精度的空气静压球面 </w:t>
      </w:r>
      <w:r>
        <w:rPr>
          <w:rFonts w:ascii="SimSun" w:eastAsia="SimSun" w:hAnsi="SimSun" w:cs="SimSun"/>
          <w:spacing w:val="1"/>
          <w:sz w:val="32"/>
          <w:szCs w:val="32"/>
        </w:rPr>
        <w:t>轴承。这种球面轴承由对称的两个半球体组成，为形成气膜，要</w:t>
      </w:r>
      <w:r>
        <w:rPr>
          <w:rFonts w:ascii="SimSun" w:eastAsia="SimSun" w:hAnsi="SimSun" w:cs="SimSun"/>
          <w:sz w:val="32"/>
          <w:szCs w:val="32"/>
        </w:rPr>
        <w:t xml:space="preserve">求在这两个高硬度、高 </w:t>
      </w:r>
      <w:r>
        <w:rPr>
          <w:rFonts w:ascii="SimSun" w:eastAsia="SimSun" w:hAnsi="SimSun" w:cs="SimSun"/>
          <w:spacing w:val="4"/>
          <w:sz w:val="32"/>
          <w:szCs w:val="32"/>
        </w:rPr>
        <w:t>精度的半球体上加工出3-24道特殊形状的螺旋槽。螺旋槽的主参数有球面半径、槽数、</w:t>
      </w:r>
    </w:p>
    <w:p>
      <w:pPr>
        <w:spacing w:before="1" w:line="218" w:lineRule="auto"/>
        <w:rPr>
          <w:rFonts w:ascii="SimSun" w:eastAsia="SimSun" w:hAnsi="SimSun" w:cs="SimSun"/>
          <w:sz w:val="32"/>
          <w:szCs w:val="32"/>
        </w:rPr>
      </w:pPr>
      <w:r>
        <w:rPr>
          <w:rFonts w:ascii="SimSun" w:eastAsia="SimSun" w:hAnsi="SimSun" w:cs="SimSun"/>
          <w:spacing w:val="-1"/>
          <w:sz w:val="32"/>
          <w:szCs w:val="32"/>
        </w:rPr>
        <w:t>起始角、终止角、螺旋方向等，要求各参数能方便地调整。</w:t>
      </w:r>
    </w:p>
    <w:p>
      <w:pPr>
        <w:spacing w:line="218" w:lineRule="auto"/>
        <w:rPr>
          <w:rFonts w:ascii="SimSun" w:eastAsia="SimSun" w:hAnsi="SimSun" w:cs="SimSun"/>
          <w:sz w:val="32"/>
          <w:szCs w:val="32"/>
        </w:rPr>
        <w:sectPr>
          <w:type w:val="nextPage"/>
          <w:pgSz w:w="16000" w:h="22640"/>
          <w:pgMar w:top="1924" w:right="1589" w:bottom="0" w:left="1910" w:header="0" w:footer="0" w:gutter="0"/>
          <w:pgNumType w:start="8"/>
          <w:cols w:space="708"/>
          <w:titlePg w:val="0"/>
        </w:sectPr>
      </w:pPr>
    </w:p>
    <w:p>
      <w:pPr>
        <w:spacing w:before="137" w:line="306" w:lineRule="auto"/>
        <w:ind w:right="418" w:firstLine="659"/>
        <w:jc w:val="both"/>
        <w:rPr>
          <w:rFonts w:ascii="SimSun" w:eastAsia="SimSun" w:hAnsi="SimSun" w:cs="SimSun"/>
          <w:sz w:val="32"/>
          <w:szCs w:val="32"/>
        </w:rPr>
      </w:pPr>
      <w:r>
        <w:rPr>
          <w:rFonts w:ascii="SimSun" w:eastAsia="SimSun" w:hAnsi="SimSun" w:cs="SimSun"/>
          <w:spacing w:val="1"/>
          <w:sz w:val="32"/>
          <w:szCs w:val="32"/>
        </w:rPr>
        <w:t>该设备用于陀螺仪和激光照排机等设备上高精度空气静压球面轴承上</w:t>
      </w:r>
      <w:r>
        <w:rPr>
          <w:rFonts w:ascii="SimSun" w:eastAsia="SimSun" w:hAnsi="SimSun" w:cs="SimSun"/>
          <w:sz w:val="32"/>
          <w:szCs w:val="32"/>
        </w:rPr>
        <w:t xml:space="preserve">螺旋槽的研磨 </w:t>
      </w:r>
      <w:r>
        <w:rPr>
          <w:rFonts w:ascii="SimSun" w:eastAsia="SimSun" w:hAnsi="SimSun" w:cs="SimSun"/>
          <w:spacing w:val="14"/>
          <w:sz w:val="32"/>
          <w:szCs w:val="32"/>
        </w:rPr>
        <w:t>加工。采用2坐标2联动方案，即采用2球面旋转坐标加工复杂曲</w:t>
      </w:r>
      <w:r>
        <w:rPr>
          <w:rFonts w:ascii="SimSun" w:eastAsia="SimSun" w:hAnsi="SimSun" w:cs="SimSun"/>
          <w:spacing w:val="13"/>
          <w:sz w:val="32"/>
          <w:szCs w:val="32"/>
        </w:rPr>
        <w:t>线，极大降低了球面</w:t>
      </w:r>
      <w:r>
        <w:rPr>
          <w:rFonts w:ascii="SimSun" w:eastAsia="SimSun" w:hAnsi="SimSun" w:cs="SimSun"/>
          <w:sz w:val="32"/>
          <w:szCs w:val="32"/>
        </w:rPr>
        <w:t xml:space="preserve"> </w:t>
      </w:r>
      <w:r>
        <w:rPr>
          <w:rFonts w:ascii="SimSun" w:eastAsia="SimSun" w:hAnsi="SimSun" w:cs="SimSun"/>
          <w:spacing w:val="1"/>
          <w:sz w:val="32"/>
          <w:szCs w:val="32"/>
        </w:rPr>
        <w:t>加工的难度，有利于精度的提高。更重要的是简化了机械结构，大大降低了成本。改善</w:t>
      </w:r>
    </w:p>
    <w:p>
      <w:pPr>
        <w:spacing w:line="219" w:lineRule="auto"/>
        <w:rPr>
          <w:rFonts w:ascii="SimSun" w:eastAsia="SimSun" w:hAnsi="SimSun" w:cs="SimSun"/>
          <w:sz w:val="32"/>
          <w:szCs w:val="32"/>
        </w:rPr>
      </w:pPr>
      <w:r>
        <w:rPr>
          <w:rFonts w:ascii="SimSun" w:eastAsia="SimSun" w:hAnsi="SimSun" w:cs="SimSun"/>
          <w:spacing w:val="15"/>
          <w:sz w:val="32"/>
          <w:szCs w:val="32"/>
        </w:rPr>
        <w:t>5坐标4联动方案存在的不足。</w:t>
      </w:r>
    </w:p>
    <w:p>
      <w:pPr>
        <w:spacing w:before="159" w:line="312" w:lineRule="auto"/>
        <w:ind w:right="415" w:firstLine="660"/>
        <w:jc w:val="both"/>
        <w:rPr>
          <w:rFonts w:ascii="SimSun" w:eastAsia="SimSun" w:hAnsi="SimSun" w:cs="SimSun"/>
          <w:sz w:val="32"/>
          <w:szCs w:val="32"/>
        </w:rPr>
      </w:pPr>
      <w:r>
        <w:rPr>
          <w:rFonts w:ascii="SimSun" w:eastAsia="SimSun" w:hAnsi="SimSun" w:cs="SimSun"/>
          <w:spacing w:val="1"/>
          <w:sz w:val="32"/>
          <w:szCs w:val="32"/>
        </w:rPr>
        <w:t>研磨技术广泛应用于零件的精加工，尤其是淬</w:t>
      </w:r>
      <w:r>
        <w:rPr>
          <w:rFonts w:ascii="SimSun" w:eastAsia="SimSun" w:hAnsi="SimSun" w:cs="SimSun"/>
          <w:sz w:val="32"/>
          <w:szCs w:val="32"/>
        </w:rPr>
        <w:t xml:space="preserve">硬件和高硬度材料的精加工。随着科 </w:t>
      </w:r>
      <w:r>
        <w:rPr>
          <w:rFonts w:ascii="SimSun" w:eastAsia="SimSun" w:hAnsi="SimSun" w:cs="SimSun"/>
          <w:spacing w:val="1"/>
          <w:sz w:val="32"/>
          <w:szCs w:val="32"/>
        </w:rPr>
        <w:t>学技术的发展，对机器和零件的尺寸，形状精度以及</w:t>
      </w:r>
      <w:r>
        <w:rPr>
          <w:rFonts w:ascii="SimSun" w:eastAsia="SimSun" w:hAnsi="SimSun" w:cs="SimSun"/>
          <w:sz w:val="32"/>
          <w:szCs w:val="32"/>
        </w:rPr>
        <w:t xml:space="preserve">表面粗糙度要求越来越高，并且各 </w:t>
      </w:r>
      <w:r>
        <w:rPr>
          <w:rFonts w:ascii="SimSun" w:eastAsia="SimSun" w:hAnsi="SimSun" w:cs="SimSun"/>
          <w:spacing w:val="1"/>
          <w:sz w:val="32"/>
          <w:szCs w:val="32"/>
        </w:rPr>
        <w:t>种高硬度材料应用日益增多，而现有的加工手段及机床已不能很好的满足这种日益迫切</w:t>
      </w:r>
      <w:r>
        <w:rPr>
          <w:rFonts w:ascii="SimSun" w:eastAsia="SimSun" w:hAnsi="SimSun" w:cs="SimSun"/>
          <w:spacing w:val="15"/>
          <w:sz w:val="32"/>
          <w:szCs w:val="32"/>
        </w:rPr>
        <w:t xml:space="preserve"> </w:t>
      </w:r>
      <w:r>
        <w:rPr>
          <w:rFonts w:ascii="SimSun" w:eastAsia="SimSun" w:hAnsi="SimSun" w:cs="SimSun"/>
          <w:spacing w:val="1"/>
          <w:sz w:val="32"/>
          <w:szCs w:val="32"/>
        </w:rPr>
        <w:t>的要求。这需要我们科技人员尽快改进我们的加工水平，设计有效的机床，以满足这种</w:t>
      </w:r>
    </w:p>
    <w:p>
      <w:pPr>
        <w:spacing w:before="1" w:line="220" w:lineRule="auto"/>
        <w:rPr>
          <w:rFonts w:ascii="SimSun" w:eastAsia="SimSun" w:hAnsi="SimSun" w:cs="SimSun"/>
          <w:sz w:val="32"/>
          <w:szCs w:val="32"/>
        </w:rPr>
      </w:pPr>
      <w:r>
        <w:rPr>
          <w:rFonts w:ascii="SimSun" w:eastAsia="SimSun" w:hAnsi="SimSun" w:cs="SimSun"/>
          <w:spacing w:val="-5"/>
          <w:sz w:val="32"/>
          <w:szCs w:val="32"/>
        </w:rPr>
        <w:t>要求。</w:t>
      </w:r>
    </w:p>
    <w:p>
      <w:pPr>
        <w:spacing w:before="163" w:line="530" w:lineRule="exact"/>
        <w:ind w:left="660"/>
        <w:rPr>
          <w:rFonts w:ascii="SimSun" w:eastAsia="SimSun" w:hAnsi="SimSun" w:cs="SimSun"/>
          <w:sz w:val="32"/>
          <w:szCs w:val="32"/>
        </w:rPr>
      </w:pPr>
      <w:r>
        <w:rPr>
          <w:rFonts w:ascii="SimSun" w:eastAsia="SimSun" w:hAnsi="SimSun" w:cs="SimSun"/>
          <w:spacing w:val="1"/>
          <w:position w:val="15"/>
          <w:sz w:val="32"/>
          <w:szCs w:val="32"/>
        </w:rPr>
        <w:t>本设计就是为了满足上述要求而设计的一种超精加工研磨机，该研磨</w:t>
      </w:r>
      <w:r>
        <w:rPr>
          <w:rFonts w:ascii="SimSun" w:eastAsia="SimSun" w:hAnsi="SimSun" w:cs="SimSun"/>
          <w:position w:val="15"/>
          <w:sz w:val="32"/>
          <w:szCs w:val="32"/>
        </w:rPr>
        <w:t>机的设计结构</w:t>
      </w:r>
    </w:p>
    <w:p>
      <w:pPr>
        <w:spacing w:before="1" w:line="218" w:lineRule="auto"/>
        <w:rPr>
          <w:rFonts w:ascii="SimSun" w:eastAsia="SimSun" w:hAnsi="SimSun" w:cs="SimSun"/>
          <w:sz w:val="32"/>
          <w:szCs w:val="32"/>
        </w:rPr>
      </w:pPr>
      <w:r>
        <w:rPr>
          <w:rFonts w:ascii="SimSun" w:eastAsia="SimSun" w:hAnsi="SimSun" w:cs="SimSun"/>
          <w:spacing w:val="-7"/>
          <w:sz w:val="32"/>
          <w:szCs w:val="32"/>
        </w:rPr>
        <w:t>具有如下几个特点：</w:t>
      </w:r>
    </w:p>
    <w:p>
      <w:pPr>
        <w:spacing w:before="161" w:line="528" w:lineRule="exact"/>
        <w:ind w:left="820"/>
        <w:rPr>
          <w:rFonts w:ascii="SimSun" w:eastAsia="SimSun" w:hAnsi="SimSun" w:cs="SimSun"/>
          <w:sz w:val="32"/>
          <w:szCs w:val="32"/>
        </w:rPr>
      </w:pPr>
      <w:r>
        <w:rPr>
          <w:rFonts w:ascii="SimSun" w:eastAsia="SimSun" w:hAnsi="SimSun" w:cs="SimSun"/>
          <w:spacing w:val="4"/>
          <w:position w:val="15"/>
          <w:sz w:val="32"/>
          <w:szCs w:val="32"/>
        </w:rPr>
        <w:t>(1)选用标准的机床通用手动回转工作台，改制成数控工作台；</w:t>
      </w:r>
    </w:p>
    <w:p>
      <w:pPr>
        <w:spacing w:before="2" w:line="217" w:lineRule="auto"/>
        <w:ind w:left="820"/>
        <w:rPr>
          <w:rFonts w:ascii="SimSun" w:eastAsia="SimSun" w:hAnsi="SimSun" w:cs="SimSun"/>
          <w:sz w:val="32"/>
          <w:szCs w:val="32"/>
        </w:rPr>
      </w:pPr>
      <w:r>
        <w:rPr>
          <w:rFonts w:ascii="SimSun" w:eastAsia="SimSun" w:hAnsi="SimSun" w:cs="SimSun"/>
          <w:spacing w:val="5"/>
          <w:sz w:val="32"/>
          <w:szCs w:val="32"/>
        </w:rPr>
        <w:t>(2)由两幅直线轴承构成直线道轨系统；</w:t>
      </w:r>
    </w:p>
    <w:p>
      <w:pPr>
        <w:spacing w:before="164" w:line="540" w:lineRule="exact"/>
        <w:ind w:left="820"/>
        <w:rPr>
          <w:rFonts w:ascii="SimSun" w:eastAsia="SimSun" w:hAnsi="SimSun" w:cs="SimSun"/>
          <w:sz w:val="32"/>
          <w:szCs w:val="32"/>
        </w:rPr>
      </w:pPr>
      <w:r>
        <w:rPr>
          <w:rFonts w:ascii="SimSun" w:eastAsia="SimSun" w:hAnsi="SimSun" w:cs="SimSun"/>
          <w:spacing w:val="4"/>
          <w:position w:val="16"/>
          <w:sz w:val="32"/>
          <w:szCs w:val="32"/>
        </w:rPr>
        <w:t>(3)采用两个接近开关完成两数控旋转坐标</w:t>
      </w:r>
      <w:r>
        <w:rPr>
          <w:rFonts w:ascii="SimSun" w:eastAsia="SimSun" w:hAnsi="SimSun" w:cs="SimSun"/>
          <w:spacing w:val="3"/>
          <w:position w:val="16"/>
          <w:sz w:val="32"/>
          <w:szCs w:val="32"/>
        </w:rPr>
        <w:t>的零为识别；</w:t>
      </w:r>
    </w:p>
    <w:p>
      <w:pPr>
        <w:spacing w:before="1" w:line="218" w:lineRule="auto"/>
        <w:ind w:left="820"/>
        <w:rPr>
          <w:rFonts w:ascii="SimSun" w:eastAsia="SimSun" w:hAnsi="SimSun" w:cs="SimSun"/>
          <w:sz w:val="32"/>
          <w:szCs w:val="32"/>
        </w:rPr>
      </w:pPr>
      <w:r>
        <w:rPr>
          <w:rFonts w:ascii="SimSun" w:eastAsia="SimSun" w:hAnsi="SimSun" w:cs="SimSun"/>
          <w:spacing w:val="4"/>
          <w:sz w:val="32"/>
          <w:szCs w:val="32"/>
        </w:rPr>
        <w:t>(4)采用</w:t>
      </w:r>
      <w:r>
        <w:rPr>
          <w:rFonts w:ascii="Times New Roman" w:eastAsia="Times New Roman" w:hAnsi="Times New Roman" w:cs="Times New Roman"/>
          <w:sz w:val="32"/>
          <w:szCs w:val="32"/>
        </w:rPr>
        <w:t>MFZ</w:t>
      </w:r>
      <w:r>
        <w:rPr>
          <w:rFonts w:ascii="Times New Roman" w:eastAsia="Times New Roman" w:hAnsi="Times New Roman" w:cs="Times New Roman"/>
          <w:spacing w:val="4"/>
          <w:sz w:val="32"/>
          <w:szCs w:val="32"/>
        </w:rPr>
        <w:t>1—25</w:t>
      </w:r>
      <w:r>
        <w:rPr>
          <w:rFonts w:ascii="SimSun" w:eastAsia="SimSun" w:hAnsi="SimSun" w:cs="SimSun"/>
          <w:spacing w:val="4"/>
          <w:sz w:val="32"/>
          <w:szCs w:val="32"/>
        </w:rPr>
        <w:t>型电磁铁实现短距离退刀；</w:t>
      </w:r>
    </w:p>
    <w:p>
      <w:pPr>
        <w:spacing w:before="140" w:line="219" w:lineRule="auto"/>
        <w:ind w:left="820"/>
        <w:rPr>
          <w:rFonts w:ascii="SimSun" w:eastAsia="SimSun" w:hAnsi="SimSun" w:cs="SimSun"/>
          <w:sz w:val="32"/>
          <w:szCs w:val="32"/>
        </w:rPr>
      </w:pPr>
      <w:r>
        <w:rPr>
          <w:rFonts w:ascii="SimSun" w:eastAsia="SimSun" w:hAnsi="SimSun" w:cs="SimSun"/>
          <w:spacing w:val="4"/>
          <w:sz w:val="32"/>
          <w:szCs w:val="32"/>
        </w:rPr>
        <w:t>(5)用测微仪确定工件安装的位置，精确可靠，还可补偿工件半圆球的尺寸误差；</w:t>
      </w:r>
    </w:p>
    <w:p>
      <w:pPr>
        <w:spacing w:before="190" w:line="219" w:lineRule="auto"/>
        <w:jc w:val="right"/>
        <w:rPr>
          <w:rFonts w:ascii="SimSun" w:eastAsia="SimSun" w:hAnsi="SimSun" w:cs="SimSun"/>
          <w:sz w:val="32"/>
          <w:szCs w:val="32"/>
        </w:rPr>
      </w:pPr>
      <w:r>
        <w:rPr>
          <w:rFonts w:ascii="SimSun" w:eastAsia="SimSun" w:hAnsi="SimSun" w:cs="SimSun"/>
          <w:spacing w:val="3"/>
          <w:sz w:val="32"/>
          <w:szCs w:val="32"/>
        </w:rPr>
        <w:t>(6)株洲箱的传动元件采用谐波减速器与步进电动机直接连接，结构紧凑，回差小；</w:t>
      </w:r>
    </w:p>
    <w:p>
      <w:pPr>
        <w:spacing w:line="291" w:lineRule="auto"/>
        <w:rPr>
          <w:rFonts w:ascii="Arial"/>
          <w:sz w:val="21"/>
        </w:rPr>
      </w:pPr>
    </w:p>
    <w:p>
      <w:pPr>
        <w:spacing w:line="291" w:lineRule="auto"/>
        <w:rPr>
          <w:rFonts w:ascii="Arial"/>
          <w:sz w:val="21"/>
        </w:rPr>
      </w:pPr>
    </w:p>
    <w:p>
      <w:pPr>
        <w:spacing w:before="105" w:line="306" w:lineRule="auto"/>
        <w:ind w:right="240" w:firstLine="820"/>
        <w:rPr>
          <w:rFonts w:ascii="SimSun" w:eastAsia="SimSun" w:hAnsi="SimSun" w:cs="SimSun"/>
          <w:sz w:val="32"/>
          <w:szCs w:val="32"/>
        </w:rPr>
      </w:pPr>
      <w:r>
        <w:rPr>
          <w:rFonts w:ascii="SimSun" w:eastAsia="SimSun" w:hAnsi="SimSun" w:cs="SimSun"/>
          <w:spacing w:val="6"/>
          <w:sz w:val="32"/>
          <w:szCs w:val="32"/>
        </w:rPr>
        <w:t>(7)尽量选用标准、通用的元器件。例如：直接选</w:t>
      </w:r>
      <w:r>
        <w:rPr>
          <w:rFonts w:ascii="SimSun" w:eastAsia="SimSun" w:hAnsi="SimSun" w:cs="SimSun"/>
          <w:spacing w:val="5"/>
          <w:sz w:val="32"/>
          <w:szCs w:val="32"/>
        </w:rPr>
        <w:t>用已有的模具电磨的主轴及其外</w:t>
      </w:r>
      <w:r>
        <w:rPr>
          <w:rFonts w:ascii="SimSun" w:eastAsia="SimSun" w:hAnsi="SimSun" w:cs="SimSun"/>
          <w:sz w:val="32"/>
          <w:szCs w:val="32"/>
        </w:rPr>
        <w:t xml:space="preserve"> </w:t>
      </w:r>
      <w:r>
        <w:rPr>
          <w:rFonts w:ascii="SimSun" w:eastAsia="SimSun" w:hAnsi="SimSun" w:cs="SimSun"/>
          <w:spacing w:val="1"/>
          <w:sz w:val="32"/>
          <w:szCs w:val="32"/>
        </w:rPr>
        <w:t xml:space="preserve">壳配件，作为本机工件主轴系统和研磨具主轴系统的主轴部件及夹持装置。采用这些标  </w:t>
      </w:r>
      <w:r>
        <w:rPr>
          <w:rFonts w:ascii="SimSun" w:eastAsia="SimSun" w:hAnsi="SimSun" w:cs="SimSun"/>
          <w:spacing w:val="1"/>
          <w:sz w:val="32"/>
          <w:szCs w:val="32"/>
        </w:rPr>
        <w:t>准部件和通用器件，不仅设计、研制的周期缩短，成本降低，</w:t>
      </w:r>
      <w:r>
        <w:rPr>
          <w:rFonts w:ascii="SimSun" w:eastAsia="SimSun" w:hAnsi="SimSun" w:cs="SimSun"/>
          <w:sz w:val="32"/>
          <w:szCs w:val="32"/>
        </w:rPr>
        <w:t>而且质量、精度、可靠度</w:t>
      </w:r>
    </w:p>
    <w:p>
      <w:pPr>
        <w:spacing w:before="1" w:line="218" w:lineRule="auto"/>
        <w:rPr>
          <w:rFonts w:ascii="SimSun" w:eastAsia="SimSun" w:hAnsi="SimSun" w:cs="SimSun"/>
          <w:sz w:val="32"/>
          <w:szCs w:val="32"/>
        </w:rPr>
      </w:pPr>
      <w:r>
        <w:rPr>
          <w:rFonts w:ascii="SimSun" w:eastAsia="SimSun" w:hAnsi="SimSun" w:cs="SimSun"/>
          <w:spacing w:val="-4"/>
          <w:sz w:val="32"/>
          <w:szCs w:val="32"/>
        </w:rPr>
        <w:t>都较高，从而保证了机床的精度及可靠度。</w:t>
      </w:r>
    </w:p>
    <w:p>
      <w:pPr>
        <w:spacing w:before="170" w:line="219" w:lineRule="auto"/>
        <w:ind w:left="660"/>
        <w:rPr>
          <w:rFonts w:ascii="SimSun" w:eastAsia="SimSun" w:hAnsi="SimSun" w:cs="SimSun"/>
          <w:sz w:val="32"/>
          <w:szCs w:val="32"/>
        </w:rPr>
      </w:pPr>
      <w:r>
        <w:rPr>
          <w:rFonts w:ascii="SimSun" w:eastAsia="SimSun" w:hAnsi="SimSun" w:cs="SimSun"/>
          <w:spacing w:val="-7"/>
          <w:sz w:val="32"/>
          <w:szCs w:val="32"/>
        </w:rPr>
        <w:t>超精密加工技术发展状况：</w:t>
      </w:r>
    </w:p>
    <w:p>
      <w:pPr>
        <w:spacing w:before="151" w:line="306" w:lineRule="auto"/>
        <w:ind w:right="419" w:firstLine="659"/>
        <w:rPr>
          <w:rFonts w:ascii="SimSun" w:eastAsia="SimSun" w:hAnsi="SimSun" w:cs="SimSun"/>
          <w:sz w:val="32"/>
          <w:szCs w:val="32"/>
        </w:rPr>
      </w:pPr>
      <w:r>
        <w:rPr>
          <w:rFonts w:ascii="SimSun" w:eastAsia="SimSun" w:hAnsi="SimSun" w:cs="SimSun"/>
          <w:spacing w:val="1"/>
          <w:sz w:val="32"/>
          <w:szCs w:val="32"/>
        </w:rPr>
        <w:t>精密和超精密加工已经成为国际竞争中取得成功的关键技术，因为</w:t>
      </w:r>
      <w:r>
        <w:rPr>
          <w:rFonts w:ascii="SimSun" w:eastAsia="SimSun" w:hAnsi="SimSun" w:cs="SimSun"/>
          <w:sz w:val="32"/>
          <w:szCs w:val="32"/>
        </w:rPr>
        <w:t xml:space="preserve">许多现代产品需 </w:t>
      </w:r>
      <w:r>
        <w:rPr>
          <w:rFonts w:ascii="SimSun" w:eastAsia="SimSun" w:hAnsi="SimSun" w:cs="SimSun"/>
          <w:spacing w:val="1"/>
          <w:sz w:val="32"/>
          <w:szCs w:val="32"/>
        </w:rPr>
        <w:t>要很高的制造精度。发展尖端技术，发展国防工业，发展</w:t>
      </w:r>
      <w:r>
        <w:rPr>
          <w:rFonts w:ascii="SimSun" w:eastAsia="SimSun" w:hAnsi="SimSun" w:cs="SimSun"/>
          <w:sz w:val="32"/>
          <w:szCs w:val="32"/>
        </w:rPr>
        <w:t xml:space="preserve">微电子工业都需要精密和超精 </w:t>
      </w:r>
      <w:r>
        <w:rPr>
          <w:rFonts w:ascii="SimSun" w:eastAsia="SimSun" w:hAnsi="SimSun" w:cs="SimSun"/>
          <w:spacing w:val="1"/>
          <w:sz w:val="32"/>
          <w:szCs w:val="32"/>
        </w:rPr>
        <w:t>密加工零、部件。当代的精密工程、微细工程和纳米技术是现代制造技术的前沿，也是</w:t>
      </w:r>
    </w:p>
    <w:p>
      <w:pPr>
        <w:spacing w:before="1" w:line="219" w:lineRule="auto"/>
        <w:rPr>
          <w:rFonts w:ascii="SimSun" w:eastAsia="SimSun" w:hAnsi="SimSun" w:cs="SimSun"/>
          <w:sz w:val="32"/>
          <w:szCs w:val="32"/>
        </w:rPr>
      </w:pPr>
      <w:r>
        <w:rPr>
          <w:rFonts w:ascii="SimSun" w:eastAsia="SimSun" w:hAnsi="SimSun" w:cs="SimSun"/>
          <w:spacing w:val="-6"/>
          <w:sz w:val="32"/>
          <w:szCs w:val="32"/>
        </w:rPr>
        <w:t>明天技术的基础。</w:t>
      </w:r>
    </w:p>
    <w:p>
      <w:pPr>
        <w:spacing w:before="176" w:line="306" w:lineRule="auto"/>
        <w:ind w:right="140" w:firstLine="660"/>
        <w:rPr>
          <w:rFonts w:ascii="SimSun" w:eastAsia="SimSun" w:hAnsi="SimSun" w:cs="SimSun"/>
          <w:sz w:val="32"/>
          <w:szCs w:val="32"/>
        </w:rPr>
      </w:pPr>
      <w:r>
        <w:rPr>
          <w:rFonts w:ascii="SimSun" w:eastAsia="SimSun" w:hAnsi="SimSun" w:cs="SimSun"/>
          <w:sz w:val="32"/>
          <w:szCs w:val="32"/>
        </w:rPr>
        <w:t xml:space="preserve">我国现在的机械制造技术水平和国外相比还有相当大的差距，主要表现在两个发展  </w:t>
      </w:r>
      <w:r>
        <w:rPr>
          <w:rFonts w:ascii="SimSun" w:eastAsia="SimSun" w:hAnsi="SimSun" w:cs="SimSun"/>
          <w:spacing w:val="-13"/>
          <w:sz w:val="32"/>
          <w:szCs w:val="32"/>
        </w:rPr>
        <w:t>方向上： 一个是高度自动化技术，以</w:t>
      </w:r>
      <w:r>
        <w:rPr>
          <w:rFonts w:ascii="Times New Roman" w:eastAsia="Times New Roman" w:hAnsi="Times New Roman" w:cs="Times New Roman"/>
          <w:spacing w:val="-13"/>
          <w:sz w:val="32"/>
          <w:szCs w:val="32"/>
        </w:rPr>
        <w:t>FMS,CI MS</w:t>
      </w:r>
      <w:r>
        <w:rPr>
          <w:rFonts w:ascii="SimSun" w:eastAsia="SimSun" w:hAnsi="SimSun" w:cs="SimSun"/>
          <w:spacing w:val="-13"/>
          <w:sz w:val="32"/>
          <w:szCs w:val="32"/>
        </w:rPr>
        <w:t>和敏捷</w:t>
      </w:r>
      <w:r>
        <w:rPr>
          <w:rFonts w:ascii="SimSun" w:eastAsia="SimSun" w:hAnsi="SimSun" w:cs="SimSun"/>
          <w:spacing w:val="-14"/>
          <w:sz w:val="32"/>
          <w:szCs w:val="32"/>
        </w:rPr>
        <w:t>制造技术为代表；另一个是精密和超</w:t>
      </w:r>
      <w:r>
        <w:rPr>
          <w:rFonts w:ascii="SimSun" w:eastAsia="SimSun" w:hAnsi="SimSun" w:cs="SimSun"/>
          <w:sz w:val="32"/>
          <w:szCs w:val="32"/>
        </w:rPr>
        <w:t xml:space="preserve">  </w:t>
      </w:r>
      <w:r>
        <w:rPr>
          <w:rFonts w:ascii="SimSun" w:eastAsia="SimSun" w:hAnsi="SimSun" w:cs="SimSun"/>
          <w:spacing w:val="5"/>
          <w:sz w:val="32"/>
          <w:szCs w:val="32"/>
        </w:rPr>
        <w:t>精密加工，以超精密加工为代表。当代多种超精密加工方法已达到纳米级</w:t>
      </w:r>
      <w:r>
        <w:rPr>
          <w:rFonts w:ascii="SimSun" w:eastAsia="SimSun" w:hAnsi="SimSun" w:cs="SimSun"/>
          <w:spacing w:val="4"/>
          <w:sz w:val="32"/>
          <w:szCs w:val="32"/>
        </w:rPr>
        <w:t xml:space="preserve">，而且实现了 </w:t>
      </w:r>
      <w:r>
        <w:rPr>
          <w:rFonts w:ascii="SimSun" w:eastAsia="SimSun" w:hAnsi="SimSun" w:cs="SimSun"/>
          <w:sz w:val="32"/>
          <w:szCs w:val="32"/>
        </w:rPr>
        <w:t>单个原子的移动。为了进一步提高超精密加工技术水平，各工业发达国家都在努力冲刺。</w:t>
      </w:r>
      <w:r>
        <w:rPr>
          <w:rFonts w:ascii="SimSun" w:eastAsia="SimSun" w:hAnsi="SimSun" w:cs="SimSun"/>
          <w:spacing w:val="8"/>
          <w:sz w:val="32"/>
          <w:szCs w:val="32"/>
        </w:rPr>
        <w:t xml:space="preserve"> </w:t>
      </w:r>
      <w:r>
        <w:rPr>
          <w:rFonts w:ascii="SimSun" w:eastAsia="SimSun" w:hAnsi="SimSun" w:cs="SimSun"/>
          <w:spacing w:val="-11"/>
          <w:sz w:val="32"/>
          <w:szCs w:val="32"/>
        </w:rPr>
        <w:t>日本的</w:t>
      </w:r>
      <w:r>
        <w:rPr>
          <w:rFonts w:ascii="Times New Roman" w:eastAsia="Times New Roman" w:hAnsi="Times New Roman" w:cs="Times New Roman"/>
          <w:spacing w:val="-11"/>
          <w:sz w:val="32"/>
          <w:szCs w:val="32"/>
        </w:rPr>
        <w:t>ERATO</w:t>
      </w:r>
      <w:r>
        <w:rPr>
          <w:rFonts w:ascii="SimSun" w:eastAsia="SimSun" w:hAnsi="SimSun" w:cs="SimSun"/>
          <w:spacing w:val="-11"/>
          <w:sz w:val="32"/>
          <w:szCs w:val="32"/>
        </w:rPr>
        <w:t>计划中，把纳米技术作为其六项优先技术之一。美国的</w:t>
      </w:r>
      <w:r>
        <w:rPr>
          <w:rFonts w:ascii="Times New Roman" w:eastAsia="Times New Roman" w:hAnsi="Times New Roman" w:cs="Times New Roman"/>
          <w:spacing w:val="-11"/>
          <w:sz w:val="32"/>
          <w:szCs w:val="32"/>
        </w:rPr>
        <w:t>VHSI</w:t>
      </w:r>
      <w:r>
        <w:rPr>
          <w:rFonts w:ascii="Times New Roman" w:eastAsia="Times New Roman" w:hAnsi="Times New Roman" w:cs="Times New Roman"/>
          <w:spacing w:val="-12"/>
          <w:sz w:val="32"/>
          <w:szCs w:val="32"/>
        </w:rPr>
        <w:t>C</w:t>
      </w:r>
      <w:r>
        <w:rPr>
          <w:rFonts w:ascii="SimSun" w:eastAsia="SimSun" w:hAnsi="SimSun" w:cs="SimSun"/>
          <w:spacing w:val="-12"/>
          <w:sz w:val="32"/>
          <w:szCs w:val="32"/>
        </w:rPr>
        <w:t>计划正在进行，</w:t>
      </w:r>
      <w:r>
        <w:rPr>
          <w:rFonts w:ascii="SimSun" w:eastAsia="SimSun" w:hAnsi="SimSun" w:cs="SimSun"/>
          <w:sz w:val="32"/>
          <w:szCs w:val="32"/>
        </w:rPr>
        <w:t xml:space="preserve"> </w:t>
      </w:r>
      <w:r>
        <w:rPr>
          <w:rFonts w:ascii="SimSun" w:eastAsia="SimSun" w:hAnsi="SimSun" w:cs="SimSun"/>
          <w:sz w:val="32"/>
          <w:szCs w:val="32"/>
        </w:rPr>
        <w:t>在英国国家纳米技术</w:t>
      </w:r>
      <w:r>
        <w:rPr>
          <w:rFonts w:ascii="Times New Roman" w:eastAsia="Times New Roman" w:hAnsi="Times New Roman" w:cs="Times New Roman"/>
          <w:sz w:val="32"/>
          <w:szCs w:val="32"/>
        </w:rPr>
        <w:t>(NION)</w:t>
      </w:r>
      <w:r>
        <w:rPr>
          <w:rFonts w:ascii="SimSun" w:eastAsia="SimSun" w:hAnsi="SimSun" w:cs="SimSun"/>
          <w:sz w:val="32"/>
          <w:szCs w:val="32"/>
        </w:rPr>
        <w:t>计划已经实行。令人鼓舞的是我国已</w:t>
      </w:r>
      <w:r>
        <w:rPr>
          <w:rFonts w:ascii="SimSun" w:eastAsia="SimSun" w:hAnsi="SimSun" w:cs="SimSun"/>
          <w:spacing w:val="-1"/>
          <w:sz w:val="32"/>
          <w:szCs w:val="32"/>
        </w:rPr>
        <w:t>把先进制造技术做为今</w:t>
      </w:r>
    </w:p>
    <w:p>
      <w:pPr>
        <w:spacing w:before="1" w:line="218" w:lineRule="auto"/>
        <w:rPr>
          <w:rFonts w:ascii="SimSun" w:eastAsia="SimSun" w:hAnsi="SimSun" w:cs="SimSun"/>
          <w:sz w:val="32"/>
          <w:szCs w:val="32"/>
        </w:rPr>
      </w:pPr>
      <w:r>
        <w:rPr>
          <w:rFonts w:ascii="SimSun" w:eastAsia="SimSun" w:hAnsi="SimSun" w:cs="SimSun"/>
          <w:sz w:val="32"/>
          <w:szCs w:val="32"/>
        </w:rPr>
        <w:t>后重要发展的研究领域，而超精密加工技术就是其中的一个重要组成部分。</w:t>
      </w:r>
    </w:p>
    <w:p>
      <w:pPr>
        <w:spacing w:line="218" w:lineRule="auto"/>
        <w:rPr>
          <w:rFonts w:ascii="SimSun" w:eastAsia="SimSun" w:hAnsi="SimSun" w:cs="SimSun"/>
          <w:sz w:val="32"/>
          <w:szCs w:val="32"/>
        </w:rPr>
        <w:sectPr>
          <w:pgSz w:w="16000" w:h="22640"/>
          <w:pgMar w:top="1924" w:right="1469" w:bottom="0" w:left="1899" w:header="0" w:footer="0" w:gutter="0"/>
          <w:pgNumType w:start="9"/>
          <w:cols w:space="708"/>
        </w:sectPr>
      </w:pPr>
    </w:p>
    <w:p>
      <w:pPr>
        <w:spacing w:before="124" w:line="219" w:lineRule="auto"/>
        <w:ind w:left="4"/>
        <w:outlineLvl w:val="6"/>
        <w:rPr>
          <w:rFonts w:ascii="SimSun" w:eastAsia="SimSun" w:hAnsi="SimSun" w:cs="SimSun"/>
          <w:sz w:val="32"/>
          <w:szCs w:val="32"/>
        </w:rPr>
      </w:pPr>
      <w:bookmarkStart w:id="4" w:name="bookmark6"/>
      <w:bookmarkEnd w:id="4"/>
      <w:bookmarkStart w:id="5" w:name="bookmark7"/>
      <w:bookmarkEnd w:id="5"/>
      <w:bookmarkStart w:id="6" w:name="bookmark8"/>
      <w:bookmarkEnd w:id="6"/>
      <w:bookmarkStart w:id="7" w:name="bookmark5"/>
      <w:bookmarkEnd w:id="7"/>
      <w:r>
        <w:rPr>
          <w:rFonts w:ascii="SimSun" w:eastAsia="SimSun" w:hAnsi="SimSun" w:cs="SimSun"/>
          <w:b/>
          <w:bCs/>
          <w:spacing w:val="-11"/>
          <w:sz w:val="32"/>
          <w:szCs w:val="32"/>
        </w:rPr>
        <w:t>1.2.1</w:t>
      </w:r>
      <w:r>
        <w:rPr>
          <w:rFonts w:ascii="SimSun" w:eastAsia="SimSun" w:hAnsi="SimSun" w:cs="SimSun"/>
          <w:spacing w:val="-40"/>
          <w:sz w:val="32"/>
          <w:szCs w:val="32"/>
        </w:rPr>
        <w:t xml:space="preserve"> </w:t>
      </w:r>
      <w:r>
        <w:rPr>
          <w:rFonts w:ascii="SimSun" w:eastAsia="SimSun" w:hAnsi="SimSun" w:cs="SimSun"/>
          <w:b/>
          <w:bCs/>
          <w:spacing w:val="-11"/>
          <w:sz w:val="32"/>
          <w:szCs w:val="32"/>
        </w:rPr>
        <w:t>研磨加工的现状</w:t>
      </w:r>
    </w:p>
    <w:p>
      <w:pPr>
        <w:spacing w:before="183" w:line="306" w:lineRule="auto"/>
        <w:ind w:right="140" w:firstLine="649"/>
        <w:jc w:val="both"/>
        <w:rPr>
          <w:rFonts w:ascii="SimSun" w:eastAsia="SimSun" w:hAnsi="SimSun" w:cs="SimSun"/>
          <w:sz w:val="32"/>
          <w:szCs w:val="32"/>
        </w:rPr>
      </w:pPr>
      <w:r>
        <w:rPr>
          <w:rFonts w:ascii="SimSun" w:eastAsia="SimSun" w:hAnsi="SimSun" w:cs="SimSun"/>
          <w:sz w:val="32"/>
          <w:szCs w:val="32"/>
        </w:rPr>
        <w:t>研磨是一种重要的精密和超精密加工方法。研磨加工除了加工</w:t>
      </w:r>
      <w:r>
        <w:rPr>
          <w:rFonts w:ascii="SimSun" w:eastAsia="SimSun" w:hAnsi="SimSun" w:cs="SimSun"/>
          <w:spacing w:val="-1"/>
          <w:sz w:val="32"/>
          <w:szCs w:val="32"/>
        </w:rPr>
        <w:t xml:space="preserve">质量和加工精度高这  </w:t>
      </w:r>
      <w:r>
        <w:rPr>
          <w:rFonts w:ascii="SimSun" w:eastAsia="SimSun" w:hAnsi="SimSun" w:cs="SimSun"/>
          <w:sz w:val="32"/>
          <w:szCs w:val="32"/>
        </w:rPr>
        <w:t xml:space="preserve">一特点外，还具有加工材料广，几乎可以加工任何固态材料。正是由于这一特点，研磨  </w:t>
      </w:r>
      <w:r>
        <w:rPr>
          <w:rFonts w:ascii="SimSun" w:eastAsia="SimSun" w:hAnsi="SimSun" w:cs="SimSun"/>
          <w:spacing w:val="-1"/>
          <w:sz w:val="32"/>
          <w:szCs w:val="32"/>
        </w:rPr>
        <w:t>加工方法的应用比较早，在原始社会，人类的祖先就用研磨加工方法来加工石器。后来，</w:t>
      </w:r>
      <w:r>
        <w:rPr>
          <w:rFonts w:ascii="SimSun" w:eastAsia="SimSun" w:hAnsi="SimSun" w:cs="SimSun"/>
          <w:spacing w:val="18"/>
          <w:sz w:val="32"/>
          <w:szCs w:val="32"/>
        </w:rPr>
        <w:t xml:space="preserve"> </w:t>
      </w:r>
      <w:r>
        <w:rPr>
          <w:rFonts w:ascii="SimSun" w:eastAsia="SimSun" w:hAnsi="SimSun" w:cs="SimSun"/>
          <w:spacing w:val="1"/>
          <w:sz w:val="32"/>
          <w:szCs w:val="32"/>
        </w:rPr>
        <w:t>由于切削刀具材料的发展，切削加工因效率高而逐渐受到重视，使得切削加工</w:t>
      </w:r>
      <w:r>
        <w:rPr>
          <w:rFonts w:ascii="SimSun" w:eastAsia="SimSun" w:hAnsi="SimSun" w:cs="SimSun"/>
          <w:sz w:val="32"/>
          <w:szCs w:val="32"/>
        </w:rPr>
        <w:t>在机械加</w:t>
      </w:r>
    </w:p>
    <w:p>
      <w:pPr>
        <w:spacing w:line="220" w:lineRule="auto"/>
        <w:rPr>
          <w:rFonts w:ascii="SimSun" w:eastAsia="SimSun" w:hAnsi="SimSun" w:cs="SimSun"/>
          <w:sz w:val="32"/>
          <w:szCs w:val="32"/>
        </w:rPr>
      </w:pPr>
      <w:r>
        <w:rPr>
          <w:rFonts w:ascii="SimSun" w:eastAsia="SimSun" w:hAnsi="SimSun" w:cs="SimSun"/>
          <w:spacing w:val="-5"/>
          <w:sz w:val="32"/>
          <w:szCs w:val="32"/>
        </w:rPr>
        <w:t>工领域中占很大。</w:t>
      </w:r>
    </w:p>
    <w:p>
      <w:pPr>
        <w:pStyle w:val="BodyText"/>
        <w:spacing w:before="160" w:line="221" w:lineRule="auto"/>
        <w:ind w:left="4"/>
        <w:outlineLvl w:val="6"/>
        <w:rPr>
          <w:sz w:val="32"/>
          <w:szCs w:val="32"/>
        </w:rPr>
      </w:pPr>
      <w:r>
        <w:rPr>
          <w:b/>
          <w:bCs/>
          <w:spacing w:val="2"/>
          <w:sz w:val="32"/>
          <w:szCs w:val="32"/>
        </w:rPr>
        <w:t>1.2.2研磨技术的新发展</w:t>
      </w:r>
    </w:p>
    <w:p>
      <w:pPr>
        <w:spacing w:before="162" w:line="219" w:lineRule="auto"/>
        <w:ind w:left="649"/>
        <w:rPr>
          <w:rFonts w:ascii="SimSun" w:eastAsia="SimSun" w:hAnsi="SimSun" w:cs="SimSun"/>
          <w:sz w:val="32"/>
          <w:szCs w:val="32"/>
        </w:rPr>
      </w:pPr>
      <w:r>
        <w:rPr>
          <w:rFonts w:ascii="SimSun" w:eastAsia="SimSun" w:hAnsi="SimSun" w:cs="SimSun"/>
          <w:spacing w:val="-4"/>
          <w:sz w:val="32"/>
          <w:szCs w:val="32"/>
        </w:rPr>
        <w:t>目前普遍采用的传统散粒慢速研磨，存在的缺点主要有：</w:t>
      </w:r>
    </w:p>
    <w:p>
      <w:pPr>
        <w:spacing w:before="140" w:line="562" w:lineRule="exact"/>
        <w:ind w:left="790"/>
        <w:rPr>
          <w:rFonts w:ascii="SimSun" w:eastAsia="SimSun" w:hAnsi="SimSun" w:cs="SimSun"/>
          <w:sz w:val="32"/>
          <w:szCs w:val="32"/>
        </w:rPr>
      </w:pPr>
      <w:r>
        <w:rPr>
          <w:rFonts w:ascii="SimSun" w:eastAsia="SimSun" w:hAnsi="SimSun" w:cs="SimSun"/>
          <w:spacing w:val="4"/>
          <w:position w:val="18"/>
          <w:sz w:val="32"/>
          <w:szCs w:val="32"/>
        </w:rPr>
        <w:t>(1)磨料散置于磨盘上，为避免磨料飞溅，磨盘转速不能太高</w:t>
      </w:r>
      <w:r>
        <w:rPr>
          <w:rFonts w:ascii="SimSun" w:eastAsia="SimSun" w:hAnsi="SimSun" w:cs="SimSun"/>
          <w:spacing w:val="3"/>
          <w:position w:val="18"/>
          <w:sz w:val="32"/>
          <w:szCs w:val="32"/>
        </w:rPr>
        <w:t>，因此加工效率低；</w:t>
      </w:r>
    </w:p>
    <w:p>
      <w:pPr>
        <w:spacing w:line="219" w:lineRule="auto"/>
        <w:ind w:left="790"/>
        <w:rPr>
          <w:rFonts w:ascii="SimSun" w:eastAsia="SimSun" w:hAnsi="SimSun" w:cs="SimSun"/>
          <w:sz w:val="32"/>
          <w:szCs w:val="32"/>
        </w:rPr>
      </w:pPr>
      <w:r>
        <w:rPr>
          <w:rFonts w:ascii="SimSun" w:eastAsia="SimSun" w:hAnsi="SimSun" w:cs="SimSun"/>
          <w:spacing w:val="6"/>
          <w:sz w:val="32"/>
          <w:szCs w:val="32"/>
        </w:rPr>
        <w:t>(2)磨料与从工件上磨下的碎屑混淆在一起，不能充分发挥切削作</w:t>
      </w:r>
      <w:r>
        <w:rPr>
          <w:rFonts w:ascii="SimSun" w:eastAsia="SimSun" w:hAnsi="SimSun" w:cs="SimSun"/>
          <w:spacing w:val="5"/>
          <w:sz w:val="32"/>
          <w:szCs w:val="32"/>
        </w:rPr>
        <w:t>用，而且还要与</w:t>
      </w:r>
    </w:p>
    <w:p>
      <w:pPr>
        <w:spacing w:before="161" w:line="219" w:lineRule="auto"/>
        <w:rPr>
          <w:rFonts w:ascii="SimSun" w:eastAsia="SimSun" w:hAnsi="SimSun" w:cs="SimSun"/>
          <w:sz w:val="32"/>
          <w:szCs w:val="32"/>
        </w:rPr>
      </w:pPr>
      <w:r>
        <w:rPr>
          <w:rFonts w:ascii="SimSun" w:eastAsia="SimSun" w:hAnsi="SimSun" w:cs="SimSun"/>
          <w:spacing w:val="-4"/>
          <w:sz w:val="32"/>
          <w:szCs w:val="32"/>
        </w:rPr>
        <w:t>这些碎屑一起被清洗掉，浪费能源、浪费磨料；</w:t>
      </w:r>
    </w:p>
    <w:p>
      <w:pPr>
        <w:spacing w:before="158" w:line="306" w:lineRule="auto"/>
        <w:ind w:right="160" w:firstLine="790"/>
        <w:rPr>
          <w:rFonts w:ascii="SimSun" w:eastAsia="SimSun" w:hAnsi="SimSun" w:cs="SimSun"/>
          <w:sz w:val="32"/>
          <w:szCs w:val="32"/>
        </w:rPr>
      </w:pPr>
      <w:r>
        <w:rPr>
          <w:rFonts w:ascii="SimSun" w:eastAsia="SimSun" w:hAnsi="SimSun" w:cs="SimSun"/>
          <w:spacing w:val="8"/>
          <w:sz w:val="32"/>
          <w:szCs w:val="32"/>
        </w:rPr>
        <w:t>(3)磨料在磨盘上是随机分布的，其分布密度不均，造成对工件</w:t>
      </w:r>
      <w:r>
        <w:rPr>
          <w:rFonts w:ascii="SimSun" w:eastAsia="SimSun" w:hAnsi="SimSun" w:cs="SimSun"/>
          <w:spacing w:val="7"/>
          <w:sz w:val="32"/>
          <w:szCs w:val="32"/>
        </w:rPr>
        <w:t>研磨切削量不均，</w:t>
      </w:r>
      <w:r>
        <w:rPr>
          <w:rFonts w:ascii="SimSun" w:eastAsia="SimSun" w:hAnsi="SimSun" w:cs="SimSun"/>
          <w:sz w:val="32"/>
          <w:szCs w:val="32"/>
        </w:rPr>
        <w:t xml:space="preserve"> </w:t>
      </w:r>
      <w:r>
        <w:rPr>
          <w:rFonts w:ascii="SimSun" w:eastAsia="SimSun" w:hAnsi="SimSun" w:cs="SimSun"/>
          <w:spacing w:val="-3"/>
          <w:sz w:val="32"/>
          <w:szCs w:val="32"/>
        </w:rPr>
        <w:t>工件面形精度不易控制；特别是磨料与工件间的相对运动具有随机性，</w:t>
      </w:r>
      <w:r>
        <w:rPr>
          <w:rFonts w:ascii="SimSun" w:eastAsia="SimSun" w:hAnsi="SimSun" w:cs="SimSun"/>
          <w:spacing w:val="-4"/>
          <w:sz w:val="32"/>
          <w:szCs w:val="32"/>
        </w:rPr>
        <w:t>这也增加了工件面</w:t>
      </w:r>
    </w:p>
    <w:p>
      <w:pPr>
        <w:spacing w:before="1" w:line="218" w:lineRule="auto"/>
        <w:rPr>
          <w:rFonts w:ascii="SimSun" w:eastAsia="SimSun" w:hAnsi="SimSun" w:cs="SimSun"/>
          <w:sz w:val="32"/>
          <w:szCs w:val="32"/>
        </w:rPr>
      </w:pPr>
      <w:r>
        <w:rPr>
          <w:rFonts w:ascii="SimSun" w:eastAsia="SimSun" w:hAnsi="SimSun" w:cs="SimSun"/>
          <w:spacing w:val="-9"/>
          <w:sz w:val="32"/>
          <w:szCs w:val="32"/>
        </w:rPr>
        <w:t>形精度的不确定因素；</w:t>
      </w:r>
    </w:p>
    <w:p>
      <w:pPr>
        <w:spacing w:before="142" w:line="579" w:lineRule="exact"/>
        <w:ind w:left="790"/>
        <w:rPr>
          <w:rFonts w:ascii="SimSun" w:eastAsia="SimSun" w:hAnsi="SimSun" w:cs="SimSun"/>
          <w:sz w:val="32"/>
          <w:szCs w:val="32"/>
        </w:rPr>
      </w:pPr>
      <w:r>
        <w:rPr>
          <w:rFonts w:ascii="SimSun" w:eastAsia="SimSun" w:hAnsi="SimSun" w:cs="SimSun"/>
          <w:spacing w:val="5"/>
          <w:position w:val="19"/>
          <w:sz w:val="32"/>
          <w:szCs w:val="32"/>
        </w:rPr>
        <w:t>(4)在研磨加工中要严格控制冷却液的流量，以避免冲走磨料，这使得冷却效果变</w:t>
      </w:r>
    </w:p>
    <w:p>
      <w:pPr>
        <w:spacing w:before="1" w:line="218" w:lineRule="auto"/>
        <w:rPr>
          <w:rFonts w:ascii="SimSun" w:eastAsia="SimSun" w:hAnsi="SimSun" w:cs="SimSun"/>
          <w:sz w:val="32"/>
          <w:szCs w:val="32"/>
        </w:rPr>
      </w:pPr>
      <w:r>
        <w:rPr>
          <w:rFonts w:ascii="SimSun" w:eastAsia="SimSun" w:hAnsi="SimSun" w:cs="SimSun"/>
          <w:spacing w:val="-4"/>
          <w:sz w:val="32"/>
          <w:szCs w:val="32"/>
        </w:rPr>
        <w:t>差，容易引起工件升温，造成加工精度下降；</w:t>
      </w:r>
    </w:p>
    <w:p>
      <w:pPr>
        <w:spacing w:before="130" w:line="219" w:lineRule="auto"/>
        <w:jc w:val="right"/>
        <w:rPr>
          <w:rFonts w:ascii="SimSun" w:eastAsia="SimSun" w:hAnsi="SimSun" w:cs="SimSun"/>
          <w:sz w:val="32"/>
          <w:szCs w:val="32"/>
        </w:rPr>
      </w:pPr>
      <w:r>
        <w:rPr>
          <w:rFonts w:ascii="SimSun" w:eastAsia="SimSun" w:hAnsi="SimSun" w:cs="SimSun"/>
          <w:spacing w:val="3"/>
          <w:sz w:val="32"/>
          <w:szCs w:val="32"/>
        </w:rPr>
        <w:t>(5)大颗粒磨料起主要切削作用，易划伤工件表面，所以对磨料尺寸均匀性要求高；</w:t>
      </w:r>
    </w:p>
    <w:p>
      <w:pPr>
        <w:spacing w:line="296" w:lineRule="auto"/>
        <w:rPr>
          <w:rFonts w:ascii="Arial"/>
          <w:sz w:val="21"/>
        </w:rPr>
      </w:pPr>
    </w:p>
    <w:p>
      <w:pPr>
        <w:spacing w:line="297" w:lineRule="auto"/>
        <w:rPr>
          <w:rFonts w:ascii="Arial"/>
          <w:sz w:val="21"/>
        </w:rPr>
      </w:pPr>
    </w:p>
    <w:p>
      <w:pPr>
        <w:spacing w:before="105" w:line="532" w:lineRule="exact"/>
        <w:ind w:left="790"/>
        <w:rPr>
          <w:rFonts w:ascii="SimSun" w:eastAsia="SimSun" w:hAnsi="SimSun" w:cs="SimSun"/>
          <w:sz w:val="32"/>
          <w:szCs w:val="32"/>
        </w:rPr>
      </w:pPr>
      <w:r>
        <w:rPr>
          <w:rFonts w:ascii="SimSun" w:eastAsia="SimSun" w:hAnsi="SimSun" w:cs="SimSun"/>
          <w:spacing w:val="4"/>
          <w:position w:val="15"/>
          <w:sz w:val="32"/>
          <w:szCs w:val="32"/>
        </w:rPr>
        <w:t>(6)磨料能嵌入软材质的工件表面，影响工件的使用性能；</w:t>
      </w:r>
    </w:p>
    <w:p>
      <w:pPr>
        <w:spacing w:line="220" w:lineRule="auto"/>
        <w:ind w:left="790"/>
        <w:rPr>
          <w:rFonts w:ascii="SimSun" w:eastAsia="SimSun" w:hAnsi="SimSun" w:cs="SimSun"/>
          <w:sz w:val="32"/>
          <w:szCs w:val="32"/>
        </w:rPr>
      </w:pPr>
      <w:r>
        <w:rPr>
          <w:rFonts w:ascii="SimSun" w:eastAsia="SimSun" w:hAnsi="SimSun" w:cs="SimSun"/>
          <w:spacing w:val="4"/>
          <w:sz w:val="32"/>
          <w:szCs w:val="32"/>
        </w:rPr>
        <w:t>(7)在研磨中磨料之间相互切削，浪费磨料；</w:t>
      </w:r>
    </w:p>
    <w:p>
      <w:pPr>
        <w:spacing w:before="167" w:line="530" w:lineRule="exact"/>
        <w:ind w:left="790"/>
        <w:rPr>
          <w:rFonts w:ascii="SimSun" w:eastAsia="SimSun" w:hAnsi="SimSun" w:cs="SimSun"/>
          <w:sz w:val="32"/>
          <w:szCs w:val="32"/>
        </w:rPr>
      </w:pPr>
      <w:r>
        <w:rPr>
          <w:rFonts w:ascii="SimSun" w:eastAsia="SimSun" w:hAnsi="SimSun" w:cs="SimSun"/>
          <w:spacing w:val="4"/>
          <w:position w:val="15"/>
          <w:sz w:val="32"/>
          <w:szCs w:val="32"/>
        </w:rPr>
        <w:t>(8)磨盘磨损后修整难，需要三个磨盘对研；</w:t>
      </w:r>
    </w:p>
    <w:p>
      <w:pPr>
        <w:spacing w:before="1" w:line="219" w:lineRule="auto"/>
        <w:ind w:left="790"/>
        <w:rPr>
          <w:rFonts w:ascii="SimSun" w:eastAsia="SimSun" w:hAnsi="SimSun" w:cs="SimSun"/>
          <w:sz w:val="32"/>
          <w:szCs w:val="32"/>
        </w:rPr>
      </w:pPr>
      <w:r>
        <w:rPr>
          <w:rFonts w:ascii="SimSun" w:eastAsia="SimSun" w:hAnsi="SimSun" w:cs="SimSun"/>
          <w:spacing w:val="6"/>
          <w:sz w:val="32"/>
          <w:szCs w:val="32"/>
        </w:rPr>
        <w:t>(9)各道工序间清洗工件要严格；</w:t>
      </w:r>
    </w:p>
    <w:p>
      <w:pPr>
        <w:spacing w:before="160" w:line="219" w:lineRule="auto"/>
        <w:ind w:left="790"/>
        <w:rPr>
          <w:rFonts w:ascii="SimSun" w:eastAsia="SimSun" w:hAnsi="SimSun" w:cs="SimSun"/>
          <w:sz w:val="32"/>
          <w:szCs w:val="32"/>
        </w:rPr>
      </w:pPr>
      <w:r>
        <w:rPr>
          <w:rFonts w:ascii="SimSun" w:eastAsia="SimSun" w:hAnsi="SimSun" w:cs="SimSun"/>
          <w:spacing w:val="4"/>
          <w:sz w:val="32"/>
          <w:szCs w:val="32"/>
        </w:rPr>
        <w:t>(10)工人劳动强度大，对工人操作技术水平要求高；</w:t>
      </w:r>
    </w:p>
    <w:p>
      <w:pPr>
        <w:spacing w:before="139" w:line="312" w:lineRule="auto"/>
        <w:ind w:right="120" w:firstLine="649"/>
        <w:rPr>
          <w:rFonts w:ascii="SimSun" w:eastAsia="SimSun" w:hAnsi="SimSun" w:cs="SimSun"/>
          <w:sz w:val="32"/>
          <w:szCs w:val="32"/>
        </w:rPr>
      </w:pPr>
      <w:r>
        <w:rPr>
          <w:rFonts w:ascii="SimSun" w:eastAsia="SimSun" w:hAnsi="SimSun" w:cs="SimSun"/>
          <w:sz w:val="32"/>
          <w:szCs w:val="32"/>
        </w:rPr>
        <w:t>考虑到上述原因，人们试图探索新的研磨方法，以解决散粒</w:t>
      </w:r>
      <w:r>
        <w:rPr>
          <w:rFonts w:ascii="SimSun" w:eastAsia="SimSun" w:hAnsi="SimSun" w:cs="SimSun"/>
          <w:spacing w:val="-1"/>
          <w:sz w:val="32"/>
          <w:szCs w:val="32"/>
        </w:rPr>
        <w:t>磨料研磨所存在的问题。</w:t>
      </w:r>
      <w:r>
        <w:rPr>
          <w:rFonts w:ascii="SimSun" w:eastAsia="SimSun" w:hAnsi="SimSun" w:cs="SimSun"/>
          <w:sz w:val="32"/>
          <w:szCs w:val="32"/>
        </w:rPr>
        <w:t xml:space="preserve"> </w:t>
      </w:r>
      <w:r>
        <w:rPr>
          <w:rFonts w:ascii="SimSun" w:eastAsia="SimSun" w:hAnsi="SimSun" w:cs="SimSun"/>
          <w:spacing w:val="1"/>
          <w:sz w:val="32"/>
          <w:szCs w:val="32"/>
        </w:rPr>
        <w:t>所以出现了振动研磨、磁流体研磨、磁力研磨、弹性发射、用液体结合剂砂轮研磨、电</w:t>
      </w:r>
    </w:p>
    <w:p>
      <w:pPr>
        <w:spacing w:line="219" w:lineRule="auto"/>
        <w:rPr>
          <w:rFonts w:ascii="SimSun" w:eastAsia="SimSun" w:hAnsi="SimSun" w:cs="SimSun"/>
          <w:sz w:val="32"/>
          <w:szCs w:val="32"/>
        </w:rPr>
      </w:pPr>
      <w:r>
        <w:rPr>
          <w:rFonts w:ascii="SimSun" w:eastAsia="SimSun" w:hAnsi="SimSun" w:cs="SimSun"/>
          <w:spacing w:val="-2"/>
          <w:sz w:val="32"/>
          <w:szCs w:val="32"/>
        </w:rPr>
        <w:t>解研磨、</w:t>
      </w:r>
      <w:r>
        <w:rPr>
          <w:rFonts w:ascii="Times New Roman" w:eastAsia="Times New Roman" w:hAnsi="Times New Roman" w:cs="Times New Roman"/>
          <w:spacing w:val="-2"/>
          <w:sz w:val="32"/>
          <w:szCs w:val="32"/>
        </w:rPr>
        <w:t>ELID</w:t>
      </w:r>
      <w:r>
        <w:rPr>
          <w:rFonts w:ascii="SimSun" w:eastAsia="SimSun" w:hAnsi="SimSun" w:cs="SimSun"/>
          <w:spacing w:val="-2"/>
          <w:sz w:val="32"/>
          <w:szCs w:val="32"/>
        </w:rPr>
        <w:t>在线修整研磨、固着磨料</w:t>
      </w:r>
      <w:r>
        <w:rPr>
          <w:rFonts w:ascii="SimSun" w:eastAsia="SimSun" w:hAnsi="SimSun" w:cs="SimSun"/>
          <w:spacing w:val="-3"/>
          <w:sz w:val="32"/>
          <w:szCs w:val="32"/>
        </w:rPr>
        <w:t>研磨等各种新的研磨加工方法。</w:t>
      </w:r>
    </w:p>
    <w:p>
      <w:pPr>
        <w:spacing w:before="186" w:line="306" w:lineRule="auto"/>
        <w:ind w:right="223" w:firstLine="649"/>
        <w:rPr>
          <w:rFonts w:ascii="SimSun" w:eastAsia="SimSun" w:hAnsi="SimSun" w:cs="SimSun"/>
          <w:sz w:val="32"/>
          <w:szCs w:val="32"/>
        </w:rPr>
      </w:pPr>
      <w:r>
        <w:rPr>
          <w:rFonts w:ascii="SimSun" w:eastAsia="SimSun" w:hAnsi="SimSun" w:cs="SimSun"/>
          <w:spacing w:val="1"/>
          <w:sz w:val="32"/>
          <w:szCs w:val="32"/>
        </w:rPr>
        <w:t>振动研磨就是在研磨过程中，使磨料与工件的相对运动附加以振动。其主要目的是</w:t>
      </w:r>
      <w:r>
        <w:rPr>
          <w:rFonts w:ascii="SimSun" w:eastAsia="SimSun" w:hAnsi="SimSun" w:cs="SimSun"/>
          <w:sz w:val="32"/>
          <w:szCs w:val="32"/>
        </w:rPr>
        <w:t xml:space="preserve">  </w:t>
      </w:r>
      <w:r>
        <w:rPr>
          <w:rFonts w:ascii="SimSun" w:eastAsia="SimSun" w:hAnsi="SimSun" w:cs="SimSun"/>
          <w:spacing w:val="1"/>
          <w:sz w:val="32"/>
          <w:szCs w:val="32"/>
        </w:rPr>
        <w:t>提高加工效率。如在研磨中采用振幅12-251</w:t>
      </w:r>
      <w:r>
        <w:rPr>
          <w:rFonts w:ascii="Times New Roman" w:eastAsia="Times New Roman" w:hAnsi="Times New Roman" w:cs="Times New Roman"/>
          <w:sz w:val="32"/>
          <w:szCs w:val="32"/>
        </w:rPr>
        <w:t>im</w:t>
      </w:r>
      <w:r>
        <w:rPr>
          <w:rFonts w:ascii="Times New Roman" w:eastAsia="Times New Roman" w:hAnsi="Times New Roman" w:cs="Times New Roman"/>
          <w:spacing w:val="1"/>
          <w:sz w:val="32"/>
          <w:szCs w:val="32"/>
        </w:rPr>
        <w:t>,</w:t>
      </w:r>
      <w:r>
        <w:rPr>
          <w:rFonts w:ascii="Times New Roman" w:eastAsia="Times New Roman" w:hAnsi="Times New Roman" w:cs="Times New Roman"/>
          <w:spacing w:val="36"/>
          <w:sz w:val="32"/>
          <w:szCs w:val="32"/>
        </w:rPr>
        <w:t xml:space="preserve">  </w:t>
      </w:r>
      <w:r>
        <w:rPr>
          <w:rFonts w:ascii="SimSun" w:eastAsia="SimSun" w:hAnsi="SimSun" w:cs="SimSun"/>
          <w:spacing w:val="1"/>
          <w:sz w:val="32"/>
          <w:szCs w:val="32"/>
        </w:rPr>
        <w:t xml:space="preserve">频率为2-5万赫兹的超声波振动，可提高 </w:t>
      </w:r>
      <w:r>
        <w:rPr>
          <w:rFonts w:ascii="SimSun" w:eastAsia="SimSun" w:hAnsi="SimSun" w:cs="SimSun"/>
          <w:spacing w:val="1"/>
          <w:sz w:val="32"/>
          <w:szCs w:val="32"/>
        </w:rPr>
        <w:t>加工效率15倍251。为了研磨复杂曲面的工件，有人研究了柔性磨体振动研</w:t>
      </w:r>
      <w:r>
        <w:rPr>
          <w:rFonts w:ascii="SimSun" w:eastAsia="SimSun" w:hAnsi="SimSun" w:cs="SimSun"/>
          <w:sz w:val="32"/>
          <w:szCs w:val="32"/>
        </w:rPr>
        <w:t xml:space="preserve">磨，取得了很 </w:t>
      </w:r>
      <w:r>
        <w:rPr>
          <w:rFonts w:ascii="SimSun" w:eastAsia="SimSun" w:hAnsi="SimSun" w:cs="SimSun"/>
          <w:spacing w:val="2"/>
          <w:sz w:val="32"/>
          <w:szCs w:val="32"/>
        </w:rPr>
        <w:t>好的效果，国内外都已有相应的研磨机床出售。另外，对于一些尺寸较小而且数</w:t>
      </w:r>
      <w:r>
        <w:rPr>
          <w:rFonts w:ascii="SimSun" w:eastAsia="SimSun" w:hAnsi="SimSun" w:cs="SimSun"/>
          <w:spacing w:val="1"/>
          <w:sz w:val="32"/>
          <w:szCs w:val="32"/>
        </w:rPr>
        <w:t>量较大</w:t>
      </w:r>
      <w:r>
        <w:rPr>
          <w:rFonts w:ascii="SimSun" w:eastAsia="SimSun" w:hAnsi="SimSun" w:cs="SimSun"/>
          <w:sz w:val="32"/>
          <w:szCs w:val="32"/>
        </w:rPr>
        <w:t xml:space="preserve">  </w:t>
      </w:r>
      <w:r>
        <w:rPr>
          <w:rFonts w:ascii="SimSun" w:eastAsia="SimSun" w:hAnsi="SimSun" w:cs="SimSun"/>
          <w:spacing w:val="1"/>
          <w:sz w:val="32"/>
          <w:szCs w:val="32"/>
        </w:rPr>
        <w:t>的零件，有厂267将其与磨料一起置人一容器内，加以振动，进行研磨抛光，还有人专门</w:t>
      </w:r>
      <w:r>
        <w:rPr>
          <w:rFonts w:ascii="SimSun" w:eastAsia="SimSun" w:hAnsi="SimSun" w:cs="SimSun"/>
          <w:spacing w:val="15"/>
          <w:sz w:val="32"/>
          <w:szCs w:val="32"/>
        </w:rPr>
        <w:t xml:space="preserve"> </w:t>
      </w:r>
      <w:r>
        <w:rPr>
          <w:rFonts w:ascii="SimSun" w:eastAsia="SimSun" w:hAnsi="SimSun" w:cs="SimSun"/>
          <w:spacing w:val="1"/>
          <w:sz w:val="32"/>
          <w:szCs w:val="32"/>
        </w:rPr>
        <w:t>研制出相应的振动研磨机。目前这种振动研磨机国内外都有厂家生产，而且这种研磨加</w:t>
      </w:r>
      <w:r>
        <w:rPr>
          <w:rFonts w:ascii="SimSun" w:eastAsia="SimSun" w:hAnsi="SimSun" w:cs="SimSun"/>
          <w:spacing w:val="7"/>
          <w:sz w:val="32"/>
          <w:szCs w:val="32"/>
        </w:rPr>
        <w:t xml:space="preserve">  </w:t>
      </w:r>
      <w:r>
        <w:rPr>
          <w:rFonts w:ascii="SimSun" w:eastAsia="SimSun" w:hAnsi="SimSun" w:cs="SimSun"/>
          <w:spacing w:val="1"/>
          <w:sz w:val="32"/>
          <w:szCs w:val="32"/>
        </w:rPr>
        <w:t>工技术比较成熟，应用也日趋广泛。磁性流体研磨是利用磁性流体本身所具有的液体流</w:t>
      </w:r>
      <w:r>
        <w:rPr>
          <w:rFonts w:ascii="SimSun" w:eastAsia="SimSun" w:hAnsi="SimSun" w:cs="SimSun"/>
          <w:spacing w:val="2"/>
          <w:sz w:val="32"/>
          <w:szCs w:val="32"/>
        </w:rPr>
        <w:t xml:space="preserve">  </w:t>
      </w:r>
      <w:r>
        <w:rPr>
          <w:rFonts w:ascii="SimSun" w:eastAsia="SimSun" w:hAnsi="SimSun" w:cs="SimSun"/>
          <w:spacing w:val="1"/>
          <w:sz w:val="32"/>
          <w:szCs w:val="32"/>
        </w:rPr>
        <w:t>动性和磁性材料的磁性以及外磁场作用来保持磨粒与工件之间产生相对运动而达到研磨</w:t>
      </w:r>
    </w:p>
    <w:p>
      <w:pPr>
        <w:spacing w:before="1" w:line="218" w:lineRule="auto"/>
        <w:rPr>
          <w:rFonts w:ascii="SimSun" w:eastAsia="SimSun" w:hAnsi="SimSun" w:cs="SimSun"/>
          <w:sz w:val="32"/>
          <w:szCs w:val="32"/>
        </w:rPr>
      </w:pPr>
      <w:r>
        <w:rPr>
          <w:rFonts w:ascii="SimSun" w:eastAsia="SimSun" w:hAnsi="SimSun" w:cs="SimSun"/>
          <w:spacing w:val="1"/>
          <w:sz w:val="32"/>
          <w:szCs w:val="32"/>
        </w:rPr>
        <w:t>光整工件表面的精加工方法。其特点是：加工质量好，表面精度高，不会在加工表面形</w:t>
      </w:r>
    </w:p>
    <w:p>
      <w:pPr>
        <w:spacing w:line="218" w:lineRule="auto"/>
        <w:rPr>
          <w:rFonts w:ascii="SimSun" w:eastAsia="SimSun" w:hAnsi="SimSun" w:cs="SimSun"/>
          <w:sz w:val="32"/>
          <w:szCs w:val="32"/>
        </w:rPr>
        <w:sectPr>
          <w:pgSz w:w="16000" w:h="22640"/>
          <w:pgMar w:top="1924" w:right="1479" w:bottom="0" w:left="1919" w:header="0" w:footer="0" w:gutter="0"/>
          <w:pgNumType w:start="10"/>
          <w:cols w:space="708"/>
        </w:sectPr>
      </w:pPr>
    </w:p>
    <w:p>
      <w:pPr>
        <w:spacing w:before="133" w:line="305" w:lineRule="auto"/>
        <w:rPr>
          <w:rFonts w:ascii="SimSun" w:eastAsia="SimSun" w:hAnsi="SimSun" w:cs="SimSun"/>
          <w:sz w:val="32"/>
          <w:szCs w:val="32"/>
        </w:rPr>
      </w:pPr>
      <w:bookmarkStart w:id="8" w:name="bookmark9"/>
      <w:bookmarkEnd w:id="8"/>
      <w:bookmarkStart w:id="9" w:name="bookmark10"/>
      <w:bookmarkEnd w:id="9"/>
      <w:r>
        <w:rPr>
          <w:rFonts w:ascii="SimSun" w:eastAsia="SimSun" w:hAnsi="SimSun" w:cs="SimSun"/>
          <w:spacing w:val="1"/>
          <w:sz w:val="32"/>
          <w:szCs w:val="32"/>
        </w:rPr>
        <w:t>成新的加工变质层，适应加工材料广，并可适用于复杂形面</w:t>
      </w:r>
      <w:r>
        <w:rPr>
          <w:rFonts w:ascii="SimSun" w:eastAsia="SimSun" w:hAnsi="SimSun" w:cs="SimSun"/>
          <w:sz w:val="32"/>
          <w:szCs w:val="32"/>
        </w:rPr>
        <w:t xml:space="preserve">的表面精加工。南京航空学   </w:t>
      </w:r>
      <w:r>
        <w:rPr>
          <w:rFonts w:ascii="SimSun" w:eastAsia="SimSun" w:hAnsi="SimSun" w:cs="SimSun"/>
          <w:spacing w:val="1"/>
          <w:sz w:val="32"/>
          <w:szCs w:val="32"/>
        </w:rPr>
        <w:t>院的潘良贤等人在这方面做了许多工作，在研磨机理方面进</w:t>
      </w:r>
      <w:r>
        <w:rPr>
          <w:rFonts w:ascii="SimSun" w:eastAsia="SimSun" w:hAnsi="SimSun" w:cs="SimSun"/>
          <w:sz w:val="32"/>
          <w:szCs w:val="32"/>
        </w:rPr>
        <w:t xml:space="preserve">行了深人的研究，取得了一   </w:t>
      </w:r>
      <w:r>
        <w:rPr>
          <w:rFonts w:ascii="SimSun" w:eastAsia="SimSun" w:hAnsi="SimSun" w:cs="SimSun"/>
          <w:spacing w:val="1"/>
          <w:sz w:val="32"/>
          <w:szCs w:val="32"/>
        </w:rPr>
        <w:t>些成果。哈尔滨工业大学的金沫吉等人专门研究了磁流体研磨法加</w:t>
      </w:r>
      <w:r>
        <w:rPr>
          <w:rFonts w:ascii="SimSun" w:eastAsia="SimSun" w:hAnsi="SimSun" w:cs="SimSun"/>
          <w:sz w:val="32"/>
          <w:szCs w:val="32"/>
        </w:rPr>
        <w:t xml:space="preserve">工陶瓷球，得出了研  </w:t>
      </w:r>
      <w:r>
        <w:rPr>
          <w:rFonts w:ascii="SimSun" w:eastAsia="SimSun" w:hAnsi="SimSun" w:cs="SimSun"/>
          <w:sz w:val="32"/>
          <w:szCs w:val="32"/>
        </w:rPr>
        <w:t>磨参数与研磨效率的关系，证明这种加工方法的高效性和高质量性，取得了较好的效果。</w:t>
      </w:r>
      <w:r>
        <w:rPr>
          <w:rFonts w:ascii="SimSun" w:eastAsia="SimSun" w:hAnsi="SimSun" w:cs="SimSun"/>
          <w:spacing w:val="9"/>
          <w:sz w:val="32"/>
          <w:szCs w:val="32"/>
        </w:rPr>
        <w:t xml:space="preserve"> </w:t>
      </w:r>
      <w:r>
        <w:rPr>
          <w:rFonts w:ascii="SimSun" w:eastAsia="SimSun" w:hAnsi="SimSun" w:cs="SimSun"/>
          <w:spacing w:val="1"/>
          <w:sz w:val="32"/>
          <w:szCs w:val="32"/>
        </w:rPr>
        <w:t>磁性磨料研磨也称为磁力研磨，它是将工件置于磁场中，</w:t>
      </w:r>
      <w:r>
        <w:rPr>
          <w:rFonts w:ascii="SimSun" w:eastAsia="SimSun" w:hAnsi="SimSun" w:cs="SimSun"/>
          <w:sz w:val="32"/>
          <w:szCs w:val="32"/>
        </w:rPr>
        <w:t xml:space="preserve">而在磁场中填充着微细且具有   </w:t>
      </w:r>
      <w:r>
        <w:rPr>
          <w:rFonts w:ascii="SimSun" w:eastAsia="SimSun" w:hAnsi="SimSun" w:cs="SimSun"/>
          <w:spacing w:val="1"/>
          <w:sz w:val="32"/>
          <w:szCs w:val="32"/>
        </w:rPr>
        <w:t>磁性的磨料，磨料在磁场的作用下对工件表面产生压力。当工件相</w:t>
      </w:r>
      <w:r>
        <w:rPr>
          <w:rFonts w:ascii="SimSun" w:eastAsia="SimSun" w:hAnsi="SimSun" w:cs="SimSun"/>
          <w:sz w:val="32"/>
          <w:szCs w:val="32"/>
        </w:rPr>
        <w:t xml:space="preserve">对磁场存在着相对运  </w:t>
      </w:r>
      <w:r>
        <w:rPr>
          <w:rFonts w:ascii="SimSun" w:eastAsia="SimSun" w:hAnsi="SimSun" w:cs="SimSun"/>
          <w:spacing w:val="1"/>
          <w:sz w:val="32"/>
          <w:szCs w:val="32"/>
        </w:rPr>
        <w:t>动时，磨料对工件产生研磨切削作用。这种加工方法的优点是通过</w:t>
      </w:r>
      <w:r>
        <w:rPr>
          <w:rFonts w:ascii="SimSun" w:eastAsia="SimSun" w:hAnsi="SimSun" w:cs="SimSun"/>
          <w:sz w:val="32"/>
          <w:szCs w:val="32"/>
        </w:rPr>
        <w:t xml:space="preserve">控制磁场强度，很容  </w:t>
      </w:r>
      <w:r>
        <w:rPr>
          <w:rFonts w:ascii="SimSun" w:eastAsia="SimSun" w:hAnsi="SimSun" w:cs="SimSun"/>
          <w:spacing w:val="-8"/>
          <w:sz w:val="32"/>
          <w:szCs w:val="32"/>
        </w:rPr>
        <w:t>易控制研磨压力；并且因为是柔性研磨，适合研磨工件的</w:t>
      </w:r>
      <w:r>
        <w:rPr>
          <w:rFonts w:ascii="SimSun" w:eastAsia="SimSun" w:hAnsi="SimSun" w:cs="SimSun"/>
          <w:spacing w:val="-9"/>
          <w:sz w:val="32"/>
          <w:szCs w:val="32"/>
        </w:rPr>
        <w:t>形状较为广泛；另外还可以去除</w:t>
      </w:r>
      <w:r>
        <w:rPr>
          <w:rFonts w:ascii="SimSun" w:eastAsia="SimSun" w:hAnsi="SimSun" w:cs="SimSun"/>
          <w:sz w:val="32"/>
          <w:szCs w:val="32"/>
        </w:rPr>
        <w:t xml:space="preserve">   </w:t>
      </w:r>
      <w:r>
        <w:rPr>
          <w:rFonts w:ascii="SimSun" w:eastAsia="SimSun" w:hAnsi="SimSun" w:cs="SimSun"/>
          <w:spacing w:val="1"/>
          <w:sz w:val="32"/>
          <w:szCs w:val="32"/>
        </w:rPr>
        <w:t>较小的毛刺。我国的李益民等人探讨了用磁力研磨法去毛刺，取得</w:t>
      </w:r>
      <w:r>
        <w:rPr>
          <w:rFonts w:ascii="SimSun" w:eastAsia="SimSun" w:hAnsi="SimSun" w:cs="SimSun"/>
          <w:sz w:val="32"/>
          <w:szCs w:val="32"/>
        </w:rPr>
        <w:t xml:space="preserve">了较好的效果。除此  </w:t>
      </w:r>
      <w:r>
        <w:rPr>
          <w:rFonts w:ascii="SimSun" w:eastAsia="SimSun" w:hAnsi="SimSun" w:cs="SimSun"/>
          <w:spacing w:val="14"/>
          <w:sz w:val="32"/>
          <w:szCs w:val="32"/>
        </w:rPr>
        <w:t xml:space="preserve">之外，我国还有一些学者从事着磁力研磨机理研究，也取得很多成就。弹性发射是利 </w:t>
      </w:r>
      <w:r>
        <w:rPr>
          <w:rFonts w:ascii="SimSun" w:eastAsia="SimSun" w:hAnsi="SimSun" w:cs="SimSun"/>
          <w:spacing w:val="1"/>
          <w:sz w:val="32"/>
          <w:szCs w:val="32"/>
        </w:rPr>
        <w:t>用微粒子在材料表面上滑动去除材料。微粒子以接近水平的角度与</w:t>
      </w:r>
      <w:r>
        <w:rPr>
          <w:rFonts w:ascii="SimSun" w:eastAsia="SimSun" w:hAnsi="SimSun" w:cs="SimSun"/>
          <w:sz w:val="32"/>
          <w:szCs w:val="32"/>
        </w:rPr>
        <w:t xml:space="preserve">材料碰撞，在接近材  </w:t>
      </w:r>
      <w:r>
        <w:rPr>
          <w:rFonts w:ascii="SimSun" w:eastAsia="SimSun" w:hAnsi="SimSun" w:cs="SimSun"/>
          <w:spacing w:val="5"/>
          <w:sz w:val="32"/>
          <w:szCs w:val="32"/>
        </w:rPr>
        <w:t>料表面处产生最大剪断力，既不使其体内的位错、缺陷等</w:t>
      </w:r>
      <w:r>
        <w:rPr>
          <w:rFonts w:ascii="SimSun" w:eastAsia="SimSun" w:hAnsi="SimSun" w:cs="SimSun"/>
          <w:spacing w:val="4"/>
          <w:sz w:val="32"/>
          <w:szCs w:val="32"/>
        </w:rPr>
        <w:t xml:space="preserve">发生移动(塑性变形),又能产  </w:t>
      </w:r>
      <w:r>
        <w:rPr>
          <w:rFonts w:ascii="SimSun" w:eastAsia="SimSun" w:hAnsi="SimSun" w:cs="SimSun"/>
          <w:spacing w:val="1"/>
          <w:sz w:val="32"/>
          <w:szCs w:val="32"/>
        </w:rPr>
        <w:t>生微量的“弹性破坏”,以进行去除加工。其去除</w:t>
      </w:r>
      <w:r>
        <w:rPr>
          <w:rFonts w:ascii="SimSun" w:eastAsia="SimSun" w:hAnsi="SimSun" w:cs="SimSun"/>
          <w:sz w:val="32"/>
          <w:szCs w:val="32"/>
        </w:rPr>
        <w:t xml:space="preserve">量可控制在几个至几十个原子级.液体   </w:t>
      </w:r>
      <w:r>
        <w:rPr>
          <w:rFonts w:ascii="SimSun" w:eastAsia="SimSun" w:hAnsi="SimSun" w:cs="SimSun"/>
          <w:spacing w:val="9"/>
          <w:sz w:val="32"/>
          <w:szCs w:val="32"/>
        </w:rPr>
        <w:t>结合剂砂轮研磨作为一种高效研磨的方法，正在受到人们的重视。日本的河田研治等</w:t>
      </w:r>
      <w:r>
        <w:rPr>
          <w:rFonts w:ascii="SimSun" w:eastAsia="SimSun" w:hAnsi="SimSun" w:cs="SimSun"/>
          <w:spacing w:val="8"/>
          <w:sz w:val="32"/>
          <w:szCs w:val="32"/>
        </w:rPr>
        <w:t xml:space="preserve">  </w:t>
      </w:r>
      <w:r>
        <w:rPr>
          <w:rFonts w:ascii="SimSun" w:eastAsia="SimSun" w:hAnsi="SimSun" w:cs="SimSun"/>
          <w:spacing w:val="1"/>
          <w:sz w:val="32"/>
          <w:szCs w:val="32"/>
        </w:rPr>
        <w:t>人在这方面做了许多研究工作，取得了较好的效果</w:t>
      </w:r>
      <w:r>
        <w:rPr>
          <w:rFonts w:ascii="SimSun" w:eastAsia="SimSun" w:hAnsi="SimSun" w:cs="SimSun"/>
          <w:sz w:val="32"/>
          <w:szCs w:val="32"/>
        </w:rPr>
        <w:t xml:space="preserve">，采用该方法加工，工件已加工表面   </w:t>
      </w:r>
      <w:r>
        <w:rPr>
          <w:rFonts w:ascii="SimSun" w:eastAsia="SimSun" w:hAnsi="SimSun" w:cs="SimSun"/>
          <w:spacing w:val="5"/>
          <w:sz w:val="32"/>
          <w:szCs w:val="32"/>
        </w:rPr>
        <w:t>粗糙度很高。液体结合剂砂轮结构与普通砂轮大体相同。磨粒结合剂(液体)气孔结合剂</w:t>
      </w:r>
    </w:p>
    <w:p>
      <w:pPr>
        <w:spacing w:line="212" w:lineRule="auto"/>
        <w:rPr>
          <w:rFonts w:ascii="SimSun" w:eastAsia="SimSun" w:hAnsi="SimSun" w:cs="SimSun"/>
          <w:sz w:val="32"/>
          <w:szCs w:val="32"/>
        </w:rPr>
      </w:pPr>
      <w:r>
        <w:rPr>
          <w:rFonts w:ascii="SimSun" w:eastAsia="SimSun" w:hAnsi="SimSun" w:cs="SimSun"/>
          <w:spacing w:val="2"/>
          <w:sz w:val="32"/>
          <w:szCs w:val="32"/>
        </w:rPr>
        <w:t>(液体)填充材料磨粒</w:t>
      </w:r>
      <w:r>
        <w:rPr>
          <w:rFonts w:ascii="Times New Roman" w:eastAsia="Times New Roman" w:hAnsi="Times New Roman" w:cs="Times New Roman"/>
          <w:spacing w:val="2"/>
          <w:sz w:val="32"/>
          <w:szCs w:val="32"/>
        </w:rPr>
        <w:t xml:space="preserve">(a) </w:t>
      </w:r>
      <w:r>
        <w:rPr>
          <w:rFonts w:ascii="SimSun" w:eastAsia="SimSun" w:hAnsi="SimSun" w:cs="SimSun"/>
          <w:spacing w:val="2"/>
          <w:sz w:val="32"/>
          <w:szCs w:val="32"/>
        </w:rPr>
        <w:t>普通的液体结合剂砂轮</w:t>
      </w:r>
      <w:r>
        <w:rPr>
          <w:rFonts w:ascii="Times New Roman" w:eastAsia="Times New Roman" w:hAnsi="Times New Roman" w:cs="Times New Roman"/>
          <w:spacing w:val="2"/>
          <w:sz w:val="32"/>
          <w:szCs w:val="32"/>
        </w:rPr>
        <w:t xml:space="preserve">(b) </w:t>
      </w:r>
      <w:r>
        <w:rPr>
          <w:rFonts w:ascii="SimSun" w:eastAsia="SimSun" w:hAnsi="SimSun" w:cs="SimSun"/>
          <w:spacing w:val="2"/>
          <w:sz w:val="32"/>
          <w:szCs w:val="32"/>
        </w:rPr>
        <w:t>复合液体结合剂砂轮液体结合剂砂轮</w:t>
      </w:r>
    </w:p>
    <w:p>
      <w:pPr>
        <w:spacing w:before="316" w:line="219" w:lineRule="auto"/>
        <w:rPr>
          <w:rFonts w:ascii="SimSun" w:eastAsia="SimSun" w:hAnsi="SimSun" w:cs="SimSun"/>
          <w:sz w:val="32"/>
          <w:szCs w:val="32"/>
        </w:rPr>
      </w:pPr>
      <w:r>
        <w:rPr>
          <w:rFonts w:ascii="SimSun" w:eastAsia="SimSun" w:hAnsi="SimSun" w:cs="SimSun"/>
          <w:spacing w:val="-3"/>
          <w:sz w:val="32"/>
          <w:szCs w:val="32"/>
        </w:rPr>
        <w:t>结构采用液体结合剂砂轮研磨有如下特点：</w:t>
      </w:r>
    </w:p>
    <w:p>
      <w:pPr>
        <w:spacing w:before="151" w:line="531" w:lineRule="exact"/>
        <w:ind w:left="829"/>
        <w:rPr>
          <w:rFonts w:ascii="SimSun" w:eastAsia="SimSun" w:hAnsi="SimSun" w:cs="SimSun"/>
          <w:sz w:val="32"/>
          <w:szCs w:val="32"/>
        </w:rPr>
      </w:pPr>
      <w:r>
        <w:rPr>
          <w:rFonts w:ascii="SimSun" w:eastAsia="SimSun" w:hAnsi="SimSun" w:cs="SimSun"/>
          <w:spacing w:val="4"/>
          <w:position w:val="15"/>
          <w:sz w:val="32"/>
          <w:szCs w:val="32"/>
        </w:rPr>
        <w:t>(1)加工精度及表面质量与普通研磨一样时，加工效</w:t>
      </w:r>
      <w:r>
        <w:rPr>
          <w:rFonts w:ascii="SimSun" w:eastAsia="SimSun" w:hAnsi="SimSun" w:cs="SimSun"/>
          <w:spacing w:val="3"/>
          <w:position w:val="15"/>
          <w:sz w:val="32"/>
          <w:szCs w:val="32"/>
        </w:rPr>
        <w:t>率能高于普通研磨几倍；</w:t>
      </w:r>
    </w:p>
    <w:p>
      <w:pPr>
        <w:spacing w:line="219" w:lineRule="auto"/>
        <w:ind w:left="829"/>
        <w:rPr>
          <w:rFonts w:ascii="SimSun" w:eastAsia="SimSun" w:hAnsi="SimSun" w:cs="SimSun"/>
          <w:sz w:val="32"/>
          <w:szCs w:val="32"/>
        </w:rPr>
      </w:pPr>
      <w:r>
        <w:rPr>
          <w:rFonts w:ascii="SimSun" w:eastAsia="SimSun" w:hAnsi="SimSun" w:cs="SimSun"/>
          <w:spacing w:val="5"/>
          <w:sz w:val="32"/>
          <w:szCs w:val="32"/>
        </w:rPr>
        <w:t>(2)磨料自锐性好，能长时间保持高效率研磨；</w:t>
      </w:r>
    </w:p>
    <w:p>
      <w:pPr>
        <w:spacing w:before="170" w:line="531" w:lineRule="exact"/>
        <w:ind w:left="829"/>
        <w:rPr>
          <w:rFonts w:ascii="SimSun" w:eastAsia="SimSun" w:hAnsi="SimSun" w:cs="SimSun"/>
          <w:sz w:val="32"/>
          <w:szCs w:val="32"/>
        </w:rPr>
      </w:pPr>
      <w:r>
        <w:rPr>
          <w:rFonts w:ascii="SimSun" w:eastAsia="SimSun" w:hAnsi="SimSun" w:cs="SimSun"/>
          <w:spacing w:val="4"/>
          <w:position w:val="15"/>
          <w:sz w:val="32"/>
          <w:szCs w:val="32"/>
        </w:rPr>
        <w:t>(3)砂轮成形非常容易，可适用于非球面等复杂形状的研磨；</w:t>
      </w:r>
    </w:p>
    <w:p>
      <w:pPr>
        <w:spacing w:line="220" w:lineRule="auto"/>
        <w:ind w:left="829"/>
        <w:rPr>
          <w:rFonts w:ascii="SimSun" w:eastAsia="SimSun" w:hAnsi="SimSun" w:cs="SimSun"/>
          <w:sz w:val="32"/>
          <w:szCs w:val="32"/>
        </w:rPr>
      </w:pPr>
      <w:r>
        <w:rPr>
          <w:rFonts w:ascii="SimSun" w:eastAsia="SimSun" w:hAnsi="SimSun" w:cs="SimSun"/>
          <w:spacing w:val="4"/>
          <w:sz w:val="32"/>
          <w:szCs w:val="32"/>
        </w:rPr>
        <w:t>(4)相对加工性而言，可以制成非常宽的砂轮；</w:t>
      </w:r>
    </w:p>
    <w:p>
      <w:pPr>
        <w:spacing w:before="169" w:line="520" w:lineRule="exact"/>
        <w:ind w:left="829"/>
        <w:rPr>
          <w:rFonts w:ascii="SimSun" w:eastAsia="SimSun" w:hAnsi="SimSun" w:cs="SimSun"/>
          <w:sz w:val="32"/>
          <w:szCs w:val="32"/>
        </w:rPr>
      </w:pPr>
      <w:r>
        <w:rPr>
          <w:rFonts w:ascii="SimSun" w:eastAsia="SimSun" w:hAnsi="SimSun" w:cs="SimSun"/>
          <w:position w:val="14"/>
          <w:sz w:val="32"/>
          <w:szCs w:val="32"/>
        </w:rPr>
        <w:t>(5)  由于只需要磨粒和适宜的液体就可以制作砂轮，所以加工面的质量控制非常</w:t>
      </w:r>
    </w:p>
    <w:p>
      <w:pPr>
        <w:spacing w:line="220" w:lineRule="auto"/>
        <w:rPr>
          <w:rFonts w:ascii="SimSun" w:eastAsia="SimSun" w:hAnsi="SimSun" w:cs="SimSun"/>
          <w:sz w:val="32"/>
          <w:szCs w:val="32"/>
        </w:rPr>
      </w:pPr>
      <w:r>
        <w:rPr>
          <w:rFonts w:ascii="SimSun" w:eastAsia="SimSun" w:hAnsi="SimSun" w:cs="SimSun"/>
          <w:spacing w:val="-12"/>
          <w:sz w:val="32"/>
          <w:szCs w:val="32"/>
        </w:rPr>
        <w:t>容易：</w:t>
      </w:r>
    </w:p>
    <w:p>
      <w:pPr>
        <w:spacing w:before="176" w:line="511" w:lineRule="exact"/>
        <w:ind w:left="829"/>
        <w:rPr>
          <w:rFonts w:ascii="SimSun" w:eastAsia="SimSun" w:hAnsi="SimSun" w:cs="SimSun"/>
          <w:sz w:val="32"/>
          <w:szCs w:val="32"/>
        </w:rPr>
      </w:pPr>
      <w:r>
        <w:rPr>
          <w:rFonts w:ascii="SimSun" w:eastAsia="SimSun" w:hAnsi="SimSun" w:cs="SimSun"/>
          <w:spacing w:val="1"/>
          <w:position w:val="13"/>
          <w:sz w:val="32"/>
          <w:szCs w:val="32"/>
        </w:rPr>
        <w:t>(6)  由于结合剂可以使用酸性溶液和碱性溶液，所以可用于期待化学作用的研磨</w:t>
      </w:r>
    </w:p>
    <w:p>
      <w:pPr>
        <w:spacing w:before="1" w:line="219" w:lineRule="auto"/>
        <w:rPr>
          <w:rFonts w:ascii="SimSun" w:eastAsia="SimSun" w:hAnsi="SimSun" w:cs="SimSun"/>
          <w:sz w:val="32"/>
          <w:szCs w:val="32"/>
        </w:rPr>
      </w:pPr>
      <w:r>
        <w:rPr>
          <w:rFonts w:ascii="SimSun" w:eastAsia="SimSun" w:hAnsi="SimSun" w:cs="SimSun"/>
          <w:spacing w:val="-8"/>
          <w:sz w:val="32"/>
          <w:szCs w:val="32"/>
        </w:rPr>
        <w:t>和有吸湿性的特殊工件的研磨；</w:t>
      </w:r>
    </w:p>
    <w:p>
      <w:pPr>
        <w:spacing w:before="188" w:line="514" w:lineRule="exact"/>
        <w:ind w:left="829"/>
        <w:rPr>
          <w:rFonts w:ascii="SimSun" w:eastAsia="SimSun" w:hAnsi="SimSun" w:cs="SimSun"/>
          <w:sz w:val="32"/>
          <w:szCs w:val="32"/>
        </w:rPr>
      </w:pPr>
      <w:r>
        <w:rPr>
          <w:rFonts w:ascii="SimSun" w:eastAsia="SimSun" w:hAnsi="SimSun" w:cs="SimSun"/>
          <w:spacing w:val="1"/>
          <w:position w:val="14"/>
          <w:sz w:val="32"/>
          <w:szCs w:val="32"/>
        </w:rPr>
        <w:t>(7)  由于液体结合剂砂轮没有普通研具那样的连续的弹性，故可进</w:t>
      </w:r>
      <w:r>
        <w:rPr>
          <w:rFonts w:ascii="SimSun" w:eastAsia="SimSun" w:hAnsi="SimSun" w:cs="SimSun"/>
          <w:position w:val="14"/>
          <w:sz w:val="32"/>
          <w:szCs w:val="32"/>
        </w:rPr>
        <w:t>行无塌边的研</w:t>
      </w:r>
    </w:p>
    <w:p>
      <w:pPr>
        <w:spacing w:before="1" w:line="220" w:lineRule="auto"/>
        <w:rPr>
          <w:rFonts w:ascii="SimSun" w:eastAsia="SimSun" w:hAnsi="SimSun" w:cs="SimSun"/>
          <w:sz w:val="32"/>
          <w:szCs w:val="32"/>
        </w:rPr>
      </w:pPr>
      <w:r>
        <w:rPr>
          <w:rFonts w:ascii="SimSun" w:eastAsia="SimSun" w:hAnsi="SimSun" w:cs="SimSun"/>
          <w:spacing w:val="-5"/>
          <w:sz w:val="32"/>
          <w:szCs w:val="32"/>
        </w:rPr>
        <w:t>磨。</w:t>
      </w:r>
    </w:p>
    <w:p>
      <w:pPr>
        <w:spacing w:before="138" w:line="311" w:lineRule="auto"/>
        <w:ind w:right="266" w:firstLine="709"/>
        <w:rPr>
          <w:rFonts w:ascii="SimSun" w:eastAsia="SimSun" w:hAnsi="SimSun" w:cs="SimSun"/>
          <w:sz w:val="32"/>
          <w:szCs w:val="32"/>
        </w:rPr>
      </w:pPr>
      <w:r>
        <w:rPr>
          <w:rFonts w:ascii="SimSun" w:eastAsia="SimSun" w:hAnsi="SimSun" w:cs="SimSun"/>
          <w:sz w:val="32"/>
          <w:szCs w:val="32"/>
        </w:rPr>
        <w:t>电解研磨是应用较早的电化学复合加工工艺，可蚀除金属表面大</w:t>
      </w:r>
      <w:r>
        <w:rPr>
          <w:rFonts w:ascii="SimSun" w:eastAsia="SimSun" w:hAnsi="SimSun" w:cs="SimSun"/>
          <w:spacing w:val="-1"/>
          <w:sz w:val="32"/>
          <w:szCs w:val="32"/>
        </w:rPr>
        <w:t>的粗糙度而使表面</w:t>
      </w:r>
      <w:r>
        <w:rPr>
          <w:rFonts w:ascii="SimSun" w:eastAsia="SimSun" w:hAnsi="SimSun" w:cs="SimSun"/>
          <w:sz w:val="32"/>
          <w:szCs w:val="32"/>
        </w:rPr>
        <w:t xml:space="preserve"> </w:t>
      </w:r>
      <w:r>
        <w:rPr>
          <w:rFonts w:ascii="SimSun" w:eastAsia="SimSun" w:hAnsi="SimSun" w:cs="SimSun"/>
          <w:spacing w:val="1"/>
          <w:sz w:val="32"/>
          <w:szCs w:val="32"/>
        </w:rPr>
        <w:t>平整；也可蚀除金属表面微观不平，使其光滑成镜</w:t>
      </w:r>
      <w:r>
        <w:rPr>
          <w:rFonts w:ascii="SimSun" w:eastAsia="SimSun" w:hAnsi="SimSun" w:cs="SimSun"/>
          <w:sz w:val="32"/>
          <w:szCs w:val="32"/>
        </w:rPr>
        <w:t xml:space="preserve">面。电解研磨原理是通过电解蚀除金 </w:t>
      </w:r>
      <w:r>
        <w:rPr>
          <w:rFonts w:ascii="SimSun" w:eastAsia="SimSun" w:hAnsi="SimSun" w:cs="SimSun"/>
          <w:spacing w:val="1"/>
          <w:sz w:val="32"/>
          <w:szCs w:val="32"/>
        </w:rPr>
        <w:t>属表面，但在蚀除过程中，会产生钝化膜，所以再加上机械研磨，去除表面</w:t>
      </w:r>
      <w:r>
        <w:rPr>
          <w:rFonts w:ascii="SimSun" w:eastAsia="SimSun" w:hAnsi="SimSun" w:cs="SimSun"/>
          <w:sz w:val="32"/>
          <w:szCs w:val="32"/>
        </w:rPr>
        <w:t xml:space="preserve">微观高点的 </w:t>
      </w:r>
      <w:r>
        <w:rPr>
          <w:rFonts w:ascii="SimSun" w:eastAsia="SimSun" w:hAnsi="SimSun" w:cs="SimSun"/>
          <w:spacing w:val="1"/>
          <w:sz w:val="32"/>
          <w:szCs w:val="32"/>
        </w:rPr>
        <w:t>钝化膜，使其能继续电解蚀除，反复进行，从而</w:t>
      </w:r>
      <w:r>
        <w:rPr>
          <w:rFonts w:ascii="SimSun" w:eastAsia="SimSun" w:hAnsi="SimSun" w:cs="SimSun"/>
          <w:sz w:val="32"/>
          <w:szCs w:val="32"/>
        </w:rPr>
        <w:t xml:space="preserve">使加工表面逐渐平整光滑。这种加工方 </w:t>
      </w:r>
      <w:r>
        <w:rPr>
          <w:rFonts w:ascii="SimSun" w:eastAsia="SimSun" w:hAnsi="SimSun" w:cs="SimSun"/>
          <w:spacing w:val="1"/>
          <w:sz w:val="32"/>
          <w:szCs w:val="32"/>
        </w:rPr>
        <w:t>法可以消除传统散粒磨料研磨加工在工件已加工表面上产生的加工变质层，因此受到了</w:t>
      </w:r>
      <w:r>
        <w:rPr>
          <w:rFonts w:ascii="SimSun" w:eastAsia="SimSun" w:hAnsi="SimSun" w:cs="SimSun"/>
          <w:spacing w:val="13"/>
          <w:sz w:val="32"/>
          <w:szCs w:val="32"/>
        </w:rPr>
        <w:t xml:space="preserve"> </w:t>
      </w:r>
      <w:r>
        <w:rPr>
          <w:rFonts w:ascii="SimSun" w:eastAsia="SimSun" w:hAnsi="SimSun" w:cs="SimSun"/>
          <w:spacing w:val="1"/>
          <w:sz w:val="32"/>
          <w:szCs w:val="32"/>
        </w:rPr>
        <w:t>人们的重视，国内外许多学者从事着这一加工技术的研究。哈尔滨工业大学刘晋春等</w:t>
      </w:r>
      <w:r>
        <w:rPr>
          <w:rFonts w:ascii="SimSun" w:eastAsia="SimSun" w:hAnsi="SimSun" w:cs="SimSun"/>
          <w:sz w:val="32"/>
          <w:szCs w:val="32"/>
        </w:rPr>
        <w:t>),</w:t>
      </w:r>
    </w:p>
    <w:p>
      <w:pPr>
        <w:spacing w:before="2" w:line="217" w:lineRule="auto"/>
        <w:rPr>
          <w:rFonts w:ascii="SimSun" w:eastAsia="SimSun" w:hAnsi="SimSun" w:cs="SimSun"/>
          <w:sz w:val="32"/>
          <w:szCs w:val="32"/>
        </w:rPr>
      </w:pPr>
      <w:r>
        <w:rPr>
          <w:rFonts w:ascii="SimSun" w:eastAsia="SimSun" w:hAnsi="SimSun" w:cs="SimSun"/>
          <w:spacing w:val="1"/>
          <w:sz w:val="32"/>
          <w:szCs w:val="32"/>
        </w:rPr>
        <w:t>J341研究了电解研磨中，电解和磨粒研磨复合作用机理及主要参数的影响规律。结果表</w:t>
      </w:r>
    </w:p>
    <w:p>
      <w:pPr>
        <w:spacing w:line="217" w:lineRule="auto"/>
        <w:rPr>
          <w:rFonts w:ascii="SimSun" w:eastAsia="SimSun" w:hAnsi="SimSun" w:cs="SimSun"/>
          <w:sz w:val="32"/>
          <w:szCs w:val="32"/>
        </w:rPr>
        <w:sectPr>
          <w:pgSz w:w="16000" w:h="22640"/>
          <w:pgMar w:top="1924" w:right="1619" w:bottom="0" w:left="1890" w:header="0" w:footer="0" w:gutter="0"/>
          <w:pgNumType w:start="11"/>
          <w:cols w:space="708"/>
        </w:sectPr>
      </w:pPr>
    </w:p>
    <w:p>
      <w:pPr>
        <w:spacing w:before="138" w:line="306" w:lineRule="auto"/>
        <w:ind w:right="379"/>
        <w:jc w:val="both"/>
        <w:rPr>
          <w:rFonts w:ascii="SimSun" w:eastAsia="SimSun" w:hAnsi="SimSun" w:cs="SimSun"/>
          <w:sz w:val="32"/>
          <w:szCs w:val="32"/>
        </w:rPr>
      </w:pPr>
      <w:bookmarkStart w:id="10" w:name="bookmark11"/>
      <w:bookmarkEnd w:id="10"/>
      <w:r>
        <w:rPr>
          <w:rFonts w:ascii="SimSun" w:eastAsia="SimSun" w:hAnsi="SimSun" w:cs="SimSun"/>
          <w:sz w:val="32"/>
          <w:szCs w:val="32"/>
        </w:rPr>
        <w:t>明该成果能在短时间内获得</w:t>
      </w:r>
      <w:r>
        <w:rPr>
          <w:rFonts w:ascii="Times New Roman" w:eastAsia="Times New Roman" w:hAnsi="Times New Roman" w:cs="Times New Roman"/>
          <w:sz w:val="32"/>
          <w:szCs w:val="32"/>
        </w:rPr>
        <w:t>R:</w:t>
      </w:r>
      <w:r>
        <w:rPr>
          <w:rFonts w:ascii="SimSun" w:eastAsia="SimSun" w:hAnsi="SimSun" w:cs="SimSun"/>
          <w:sz w:val="32"/>
          <w:szCs w:val="32"/>
        </w:rPr>
        <w:t>值小于0.05</w:t>
      </w:r>
      <w:r>
        <w:rPr>
          <w:rFonts w:ascii="SimSun" w:eastAsia="SimSun" w:hAnsi="SimSun" w:cs="SimSun"/>
          <w:spacing w:val="-60"/>
          <w:sz w:val="32"/>
          <w:szCs w:val="32"/>
        </w:rPr>
        <w:t xml:space="preserve"> </w:t>
      </w:r>
      <w:r>
        <w:rPr>
          <w:rFonts w:ascii="Times New Roman" w:eastAsia="Times New Roman" w:hAnsi="Times New Roman" w:cs="Times New Roman"/>
          <w:sz w:val="32"/>
          <w:szCs w:val="32"/>
        </w:rPr>
        <w:t>Atm</w:t>
      </w:r>
      <w:r>
        <w:rPr>
          <w:rFonts w:ascii="SimSun" w:eastAsia="SimSun" w:hAnsi="SimSun" w:cs="SimSun"/>
          <w:sz w:val="32"/>
          <w:szCs w:val="32"/>
        </w:rPr>
        <w:t>的大面积镜面</w:t>
      </w:r>
      <w:r>
        <w:rPr>
          <w:rFonts w:ascii="SimSun" w:eastAsia="SimSun" w:hAnsi="SimSun" w:cs="SimSun"/>
          <w:spacing w:val="-1"/>
          <w:sz w:val="32"/>
          <w:szCs w:val="32"/>
        </w:rPr>
        <w:t>，而且适合于加工不同曲面。</w:t>
      </w:r>
      <w:r>
        <w:rPr>
          <w:rFonts w:ascii="SimSun" w:eastAsia="SimSun" w:hAnsi="SimSun" w:cs="SimSun"/>
          <w:sz w:val="32"/>
          <w:szCs w:val="32"/>
        </w:rPr>
        <w:t xml:space="preserve"> </w:t>
      </w:r>
      <w:r>
        <w:rPr>
          <w:rFonts w:ascii="SimSun" w:eastAsia="SimSun" w:hAnsi="SimSun" w:cs="SimSun"/>
          <w:spacing w:val="1"/>
          <w:sz w:val="32"/>
          <w:szCs w:val="32"/>
        </w:rPr>
        <w:t>北京理工大学的陈幼松探讨了在电解研磨中</w:t>
      </w:r>
      <w:r>
        <w:rPr>
          <w:rFonts w:ascii="SimSun" w:eastAsia="SimSun" w:hAnsi="SimSun" w:cs="SimSun"/>
          <w:sz w:val="32"/>
          <w:szCs w:val="32"/>
        </w:rPr>
        <w:t xml:space="preserve">应用电火花加工技术，开发了电解电火花复  </w:t>
      </w:r>
      <w:r>
        <w:rPr>
          <w:rFonts w:ascii="SimSun" w:eastAsia="SimSun" w:hAnsi="SimSun" w:cs="SimSun"/>
          <w:spacing w:val="-1"/>
          <w:sz w:val="32"/>
          <w:szCs w:val="32"/>
        </w:rPr>
        <w:t>合研磨加工方法。采用这一新方法，加工</w:t>
      </w:r>
      <w:r>
        <w:rPr>
          <w:rFonts w:ascii="Times New Roman" w:eastAsia="Times New Roman" w:hAnsi="Times New Roman" w:cs="Times New Roman"/>
          <w:spacing w:val="-1"/>
          <w:sz w:val="32"/>
          <w:szCs w:val="32"/>
        </w:rPr>
        <w:t>Sic</w:t>
      </w:r>
      <w:r>
        <w:rPr>
          <w:rFonts w:ascii="Times New Roman" w:eastAsia="Times New Roman" w:hAnsi="Times New Roman" w:cs="Times New Roman"/>
          <w:spacing w:val="52"/>
          <w:sz w:val="32"/>
          <w:szCs w:val="32"/>
        </w:rPr>
        <w:t xml:space="preserve"> </w:t>
      </w:r>
      <w:r>
        <w:rPr>
          <w:rFonts w:ascii="SimSun" w:eastAsia="SimSun" w:hAnsi="SimSun" w:cs="SimSun"/>
          <w:spacing w:val="-1"/>
          <w:sz w:val="32"/>
          <w:szCs w:val="32"/>
        </w:rPr>
        <w:t xml:space="preserve">陶瓷，加工效率提高4倍。杭州电子工业学  </w:t>
      </w:r>
      <w:r>
        <w:rPr>
          <w:rFonts w:ascii="SimSun" w:eastAsia="SimSun" w:hAnsi="SimSun" w:cs="SimSun"/>
          <w:spacing w:val="2"/>
          <w:sz w:val="32"/>
          <w:szCs w:val="32"/>
        </w:rPr>
        <w:t>院的文贵林利用粘弹性磨料布进行电解复合加工镜面，也取得了很</w:t>
      </w:r>
      <w:r>
        <w:rPr>
          <w:rFonts w:ascii="SimSun" w:eastAsia="SimSun" w:hAnsi="SimSun" w:cs="SimSun"/>
          <w:spacing w:val="1"/>
          <w:sz w:val="32"/>
          <w:szCs w:val="32"/>
        </w:rPr>
        <w:t>好的效果，并研制出</w:t>
      </w:r>
    </w:p>
    <w:p>
      <w:pPr>
        <w:spacing w:line="220" w:lineRule="auto"/>
        <w:rPr>
          <w:rFonts w:ascii="SimSun" w:eastAsia="SimSun" w:hAnsi="SimSun" w:cs="SimSun"/>
          <w:sz w:val="32"/>
          <w:szCs w:val="32"/>
        </w:rPr>
      </w:pPr>
      <w:r>
        <w:rPr>
          <w:rFonts w:ascii="SimSun" w:eastAsia="SimSun" w:hAnsi="SimSun" w:cs="SimSun"/>
          <w:spacing w:val="-3"/>
          <w:sz w:val="32"/>
          <w:szCs w:val="32"/>
        </w:rPr>
        <w:t>相应的加工装置。</w:t>
      </w:r>
    </w:p>
    <w:p>
      <w:pPr>
        <w:spacing w:before="182" w:line="534" w:lineRule="exact"/>
        <w:ind w:left="680"/>
        <w:rPr>
          <w:rFonts w:ascii="SimSun" w:eastAsia="SimSun" w:hAnsi="SimSun" w:cs="SimSun"/>
          <w:sz w:val="32"/>
          <w:szCs w:val="32"/>
        </w:rPr>
      </w:pPr>
      <w:r>
        <w:rPr>
          <w:rFonts w:ascii="SimSun" w:eastAsia="SimSun" w:hAnsi="SimSun" w:cs="SimSun"/>
          <w:spacing w:val="8"/>
          <w:position w:val="15"/>
          <w:sz w:val="32"/>
          <w:szCs w:val="32"/>
        </w:rPr>
        <w:t>一般来说,磨粒尺寸越小，所加工的工件表面粗糙度值越小，但对</w:t>
      </w:r>
      <w:r>
        <w:rPr>
          <w:rFonts w:ascii="SimSun" w:eastAsia="SimSun" w:hAnsi="SimSun" w:cs="SimSun"/>
          <w:spacing w:val="7"/>
          <w:position w:val="15"/>
          <w:sz w:val="32"/>
          <w:szCs w:val="32"/>
        </w:rPr>
        <w:t>于固着磨料研磨，</w:t>
      </w:r>
    </w:p>
    <w:p>
      <w:pPr>
        <w:spacing w:before="1" w:line="218" w:lineRule="auto"/>
        <w:rPr>
          <w:rFonts w:ascii="SimSun" w:eastAsia="SimSun" w:hAnsi="SimSun" w:cs="SimSun"/>
          <w:sz w:val="32"/>
          <w:szCs w:val="32"/>
        </w:rPr>
      </w:pPr>
      <w:r>
        <w:rPr>
          <w:rFonts w:ascii="SimSun" w:eastAsia="SimSun" w:hAnsi="SimSun" w:cs="SimSun"/>
          <w:spacing w:val="1"/>
          <w:sz w:val="32"/>
          <w:szCs w:val="32"/>
        </w:rPr>
        <w:t>磨粒尺寸太小，容易使磨具上的工作面被加工过程产生的磨屑堵塞，至使加工过程无法</w:t>
      </w:r>
    </w:p>
    <w:p>
      <w:pPr>
        <w:spacing w:before="150" w:line="306" w:lineRule="auto"/>
        <w:ind w:right="508"/>
        <w:rPr>
          <w:rFonts w:ascii="SimSun" w:eastAsia="SimSun" w:hAnsi="SimSun" w:cs="SimSun"/>
          <w:sz w:val="32"/>
          <w:szCs w:val="32"/>
        </w:rPr>
      </w:pPr>
      <w:r>
        <w:rPr>
          <w:rFonts w:ascii="SimSun" w:eastAsia="SimSun" w:hAnsi="SimSun" w:cs="SimSun"/>
          <w:spacing w:val="-3"/>
          <w:sz w:val="32"/>
          <w:szCs w:val="32"/>
        </w:rPr>
        <w:t>继续进行。</w:t>
      </w:r>
      <w:r>
        <w:rPr>
          <w:rFonts w:ascii="Times New Roman" w:eastAsia="Times New Roman" w:hAnsi="Times New Roman" w:cs="Times New Roman"/>
          <w:spacing w:val="-3"/>
          <w:sz w:val="32"/>
          <w:szCs w:val="32"/>
        </w:rPr>
        <w:t>ELID</w:t>
      </w:r>
      <w:r>
        <w:rPr>
          <w:rFonts w:ascii="SimSun" w:eastAsia="SimSun" w:hAnsi="SimSun" w:cs="SimSun"/>
          <w:spacing w:val="-3"/>
          <w:sz w:val="32"/>
          <w:szCs w:val="32"/>
        </w:rPr>
        <w:t>(电解在线修整)技术则很好地解决了这一问题，</w:t>
      </w:r>
      <w:r>
        <w:rPr>
          <w:rFonts w:ascii="Times New Roman" w:eastAsia="Times New Roman" w:hAnsi="Times New Roman" w:cs="Times New Roman"/>
          <w:spacing w:val="-3"/>
          <w:sz w:val="32"/>
          <w:szCs w:val="32"/>
        </w:rPr>
        <w:t>ELID</w:t>
      </w:r>
      <w:r>
        <w:rPr>
          <w:rFonts w:ascii="SimSun" w:eastAsia="SimSun" w:hAnsi="SimSun" w:cs="SimSun"/>
          <w:spacing w:val="-3"/>
          <w:sz w:val="32"/>
          <w:szCs w:val="32"/>
        </w:rPr>
        <w:t>加工原理图。</w:t>
      </w:r>
      <w:r>
        <w:rPr>
          <w:rFonts w:ascii="SimSun" w:eastAsia="SimSun" w:hAnsi="SimSun" w:cs="SimSun"/>
          <w:spacing w:val="-4"/>
          <w:sz w:val="32"/>
          <w:szCs w:val="32"/>
        </w:rPr>
        <w:t>工件</w:t>
      </w:r>
      <w:r>
        <w:rPr>
          <w:rFonts w:ascii="SimSun" w:eastAsia="SimSun" w:hAnsi="SimSun" w:cs="SimSun"/>
          <w:sz w:val="32"/>
          <w:szCs w:val="32"/>
        </w:rPr>
        <w:t xml:space="preserve">  </w:t>
      </w:r>
      <w:r>
        <w:rPr>
          <w:rFonts w:ascii="SimSun" w:eastAsia="SimSun" w:hAnsi="SimSun" w:cs="SimSun"/>
          <w:spacing w:val="-4"/>
          <w:sz w:val="32"/>
          <w:szCs w:val="32"/>
        </w:rPr>
        <w:t>被压在磨具上，磨具通过电刷连接到电源的正极上，电源负极则固定在磨具上方约0.3</w:t>
      </w:r>
      <w:r>
        <w:rPr>
          <w:rFonts w:ascii="Times New Roman" w:eastAsia="Times New Roman" w:hAnsi="Times New Roman" w:cs="Times New Roman"/>
          <w:spacing w:val="-4"/>
          <w:sz w:val="32"/>
          <w:szCs w:val="32"/>
        </w:rPr>
        <w:t>mm</w:t>
      </w:r>
      <w:r>
        <w:rPr>
          <w:rFonts w:ascii="Times New Roman" w:eastAsia="Times New Roman" w:hAnsi="Times New Roman" w:cs="Times New Roman"/>
          <w:spacing w:val="16"/>
          <w:sz w:val="32"/>
          <w:szCs w:val="32"/>
        </w:rPr>
        <w:t xml:space="preserve"> </w:t>
      </w:r>
      <w:r>
        <w:rPr>
          <w:rFonts w:ascii="SimSun" w:eastAsia="SimSun" w:hAnsi="SimSun" w:cs="SimSun"/>
          <w:spacing w:val="2"/>
          <w:sz w:val="32"/>
          <w:szCs w:val="32"/>
        </w:rPr>
        <w:t>处，通过磨削液负极与磨盘之间发生电解现</w:t>
      </w:r>
      <w:r>
        <w:rPr>
          <w:rFonts w:ascii="SimSun" w:eastAsia="SimSun" w:hAnsi="SimSun" w:cs="SimSun"/>
          <w:spacing w:val="1"/>
          <w:sz w:val="32"/>
          <w:szCs w:val="32"/>
        </w:rPr>
        <w:t>象，在机械磨削与电解的双重作用下，可以</w:t>
      </w:r>
    </w:p>
    <w:p>
      <w:pPr>
        <w:spacing w:line="219" w:lineRule="auto"/>
        <w:rPr>
          <w:rFonts w:ascii="SimSun" w:eastAsia="SimSun" w:hAnsi="SimSun" w:cs="SimSun"/>
          <w:sz w:val="32"/>
          <w:szCs w:val="32"/>
        </w:rPr>
      </w:pPr>
      <w:r>
        <w:rPr>
          <w:rFonts w:ascii="SimSun" w:eastAsia="SimSun" w:hAnsi="SimSun" w:cs="SimSun"/>
          <w:spacing w:val="-4"/>
          <w:sz w:val="32"/>
          <w:szCs w:val="32"/>
        </w:rPr>
        <w:t>使磨具保持有良好的自锐性，</w:t>
      </w:r>
      <w:r>
        <w:rPr>
          <w:rFonts w:ascii="SimSun" w:eastAsia="SimSun" w:hAnsi="SimSun" w:cs="SimSun"/>
          <w:spacing w:val="-58"/>
          <w:sz w:val="32"/>
          <w:szCs w:val="32"/>
        </w:rPr>
        <w:t xml:space="preserve"> </w:t>
      </w:r>
      <w:r>
        <w:rPr>
          <w:rFonts w:ascii="Times New Roman" w:eastAsia="Times New Roman" w:hAnsi="Times New Roman" w:cs="Times New Roman"/>
          <w:spacing w:val="-4"/>
          <w:sz w:val="32"/>
          <w:szCs w:val="32"/>
        </w:rPr>
        <w:t>Nobuhide ITOH</w:t>
      </w:r>
      <w:r>
        <w:rPr>
          <w:rFonts w:ascii="SimSun" w:eastAsia="SimSun" w:hAnsi="SimSun" w:cs="SimSun"/>
          <w:spacing w:val="-4"/>
          <w:sz w:val="32"/>
          <w:szCs w:val="32"/>
        </w:rPr>
        <w:t>使用电源冷却液争工件。</w:t>
      </w:r>
    </w:p>
    <w:p>
      <w:pPr>
        <w:spacing w:line="263" w:lineRule="auto"/>
        <w:rPr>
          <w:rFonts w:ascii="Arial"/>
          <w:sz w:val="21"/>
        </w:rPr>
      </w:pPr>
    </w:p>
    <w:p>
      <w:pPr>
        <w:spacing w:line="264" w:lineRule="auto"/>
        <w:rPr>
          <w:rFonts w:ascii="Arial"/>
          <w:sz w:val="21"/>
        </w:rPr>
      </w:pPr>
    </w:p>
    <w:p>
      <w:pPr>
        <w:pStyle w:val="BodyText"/>
        <w:spacing w:before="124" w:line="222" w:lineRule="auto"/>
        <w:ind w:left="5"/>
        <w:outlineLvl w:val="6"/>
        <w:rPr>
          <w:sz w:val="38"/>
          <w:szCs w:val="38"/>
        </w:rPr>
      </w:pPr>
      <w:r>
        <w:rPr>
          <w:b/>
          <w:bCs/>
          <w:spacing w:val="-3"/>
          <w:sz w:val="38"/>
          <w:szCs w:val="38"/>
        </w:rPr>
        <w:t>1.3设计目的和内容</w:t>
      </w:r>
    </w:p>
    <w:p>
      <w:pPr>
        <w:spacing w:line="279" w:lineRule="auto"/>
        <w:rPr>
          <w:rFonts w:ascii="Arial"/>
          <w:sz w:val="21"/>
        </w:rPr>
      </w:pPr>
    </w:p>
    <w:p>
      <w:pPr>
        <w:spacing w:line="280" w:lineRule="auto"/>
        <w:rPr>
          <w:rFonts w:ascii="Arial"/>
          <w:sz w:val="21"/>
        </w:rPr>
      </w:pPr>
    </w:p>
    <w:p>
      <w:pPr>
        <w:spacing w:before="104" w:line="312" w:lineRule="auto"/>
        <w:ind w:right="626" w:firstLine="680"/>
        <w:jc w:val="both"/>
        <w:rPr>
          <w:rFonts w:ascii="SimSun" w:eastAsia="SimSun" w:hAnsi="SimSun" w:cs="SimSun"/>
          <w:sz w:val="32"/>
          <w:szCs w:val="32"/>
        </w:rPr>
      </w:pPr>
      <w:r>
        <w:rPr>
          <w:rFonts w:ascii="SimSun" w:eastAsia="SimSun" w:hAnsi="SimSun" w:cs="SimSun"/>
          <w:spacing w:val="-8"/>
          <w:sz w:val="32"/>
          <w:szCs w:val="32"/>
        </w:rPr>
        <w:t>在航空，航天的陀螺仪和激光照排机等设备上，广泛使用着高精度的空气静压球面轴</w:t>
      </w:r>
      <w:r>
        <w:rPr>
          <w:rFonts w:ascii="SimSun" w:eastAsia="SimSun" w:hAnsi="SimSun" w:cs="SimSun"/>
          <w:spacing w:val="8"/>
          <w:sz w:val="32"/>
          <w:szCs w:val="32"/>
        </w:rPr>
        <w:t xml:space="preserve"> </w:t>
      </w:r>
      <w:r>
        <w:rPr>
          <w:rFonts w:ascii="SimSun" w:eastAsia="SimSun" w:hAnsi="SimSun" w:cs="SimSun"/>
          <w:spacing w:val="-10"/>
          <w:sz w:val="32"/>
          <w:szCs w:val="32"/>
        </w:rPr>
        <w:t>承.这种球而轴承由对称的两各半球体组成，为形成</w:t>
      </w:r>
      <w:r>
        <w:rPr>
          <w:rFonts w:ascii="SimSun" w:eastAsia="SimSun" w:hAnsi="SimSun" w:cs="SimSun"/>
          <w:spacing w:val="-11"/>
          <w:sz w:val="32"/>
          <w:szCs w:val="32"/>
        </w:rPr>
        <w:t>气膜，要求在这两个高硬度，高精度的</w:t>
      </w:r>
    </w:p>
    <w:p>
      <w:pPr>
        <w:spacing w:before="1" w:line="219" w:lineRule="auto"/>
        <w:rPr>
          <w:rFonts w:ascii="SimSun" w:eastAsia="SimSun" w:hAnsi="SimSun" w:cs="SimSun"/>
          <w:sz w:val="32"/>
          <w:szCs w:val="32"/>
        </w:rPr>
      </w:pPr>
      <w:r>
        <w:rPr>
          <w:rFonts w:ascii="SimSun" w:eastAsia="SimSun" w:hAnsi="SimSun" w:cs="SimSun"/>
          <w:spacing w:val="11"/>
          <w:sz w:val="32"/>
          <w:szCs w:val="32"/>
        </w:rPr>
        <w:t>半球面加工出3～24道特殊形状的螺旋槽。(图1)其曲线公式</w:t>
      </w:r>
      <w:r>
        <w:rPr>
          <w:rFonts w:ascii="SimSun" w:eastAsia="SimSun" w:hAnsi="SimSun" w:cs="SimSun"/>
          <w:spacing w:val="10"/>
          <w:sz w:val="32"/>
          <w:szCs w:val="32"/>
        </w:rPr>
        <w:t>为：</w:t>
      </w:r>
    </w:p>
    <w:p>
      <w:pPr>
        <w:spacing w:line="167" w:lineRule="exact"/>
      </w:pPr>
    </w:p>
    <w:p>
      <w:pPr>
        <w:spacing w:line="167" w:lineRule="exact"/>
        <w:sectPr>
          <w:pgSz w:w="16000" w:h="22640"/>
          <w:pgMar w:top="1924" w:right="1240" w:bottom="0" w:left="1899" w:header="0" w:footer="0" w:gutter="0"/>
          <w:pgNumType w:start="12"/>
          <w:cols w:num="1" w:space="708" w:equalWidth="0">
            <w:col w:w="12860" w:space="0"/>
          </w:cols>
        </w:sectPr>
      </w:pPr>
    </w:p>
    <w:p>
      <w:pPr>
        <w:spacing w:before="2" w:line="191" w:lineRule="auto"/>
        <w:ind w:left="680"/>
        <w:rPr>
          <w:rFonts w:ascii="Times New Roman" w:eastAsia="Times New Roman" w:hAnsi="Times New Roman" w:cs="Times New Roman"/>
          <w:sz w:val="38"/>
          <w:szCs w:val="38"/>
        </w:rPr>
      </w:pPr>
      <w:r>
        <w:rPr>
          <w:rFonts w:ascii="Times New Roman" w:eastAsia="Times New Roman" w:hAnsi="Times New Roman" w:cs="Times New Roman"/>
          <w:i/>
          <w:iCs/>
          <w:spacing w:val="-1"/>
          <w:sz w:val="38"/>
          <w:szCs w:val="38"/>
        </w:rPr>
        <w:t>θ=f(w)=tgvalng(π/4+ψ/2)</w:t>
      </w:r>
    </w:p>
    <w:p>
      <w:pPr>
        <w:spacing w:before="50" w:line="4340" w:lineRule="exact"/>
        <w:ind w:firstLine="240"/>
      </w:pPr>
      <w:r>
        <w:rPr>
          <w:position w:val="-86"/>
        </w:rPr>
        <w:drawing>
          <wp:inline distT="0" distB="0" distL="0" distR="0">
            <wp:extent cx="3537000" cy="2755812"/>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6"/>
                    <a:stretch>
                      <a:fillRect/>
                    </a:stretch>
                  </pic:blipFill>
                  <pic:spPr>
                    <a:xfrm>
                      <a:off x="0" y="0"/>
                      <a:ext cx="3537000" cy="2755812"/>
                    </a:xfrm>
                    <a:prstGeom prst="rect">
                      <a:avLst/>
                    </a:prstGeom>
                  </pic:spPr>
                </pic:pic>
              </a:graphicData>
            </a:graphic>
          </wp:inline>
        </w:drawing>
      </w:r>
    </w:p>
    <w:p>
      <w:pPr>
        <w:spacing w:before="182" w:line="192" w:lineRule="auto"/>
        <w:ind w:left="1600"/>
        <w:rPr>
          <w:rFonts w:ascii="SimSun" w:eastAsia="SimSun" w:hAnsi="SimSun" w:cs="SimSun"/>
          <w:sz w:val="28"/>
          <w:szCs w:val="28"/>
        </w:rPr>
      </w:pPr>
      <w:r>
        <w:rPr>
          <w:rFonts w:ascii="SimSun" w:eastAsia="SimSun" w:hAnsi="SimSun" w:cs="SimSun"/>
          <w:spacing w:val="2"/>
          <w:sz w:val="28"/>
          <w:szCs w:val="28"/>
        </w:rPr>
        <w:t>图1.1 半球体上的螺旋槽</w:t>
      </w:r>
    </w:p>
    <w:p>
      <w:pPr>
        <w:spacing w:line="14" w:lineRule="auto"/>
        <w:rPr>
          <w:rFonts w:ascii="Arial"/>
          <w:sz w:val="2"/>
        </w:rPr>
      </w:pPr>
      <w:r>
        <w:rPr>
          <w:rFonts w:ascii="Arial" w:eastAsia="Arial" w:hAnsi="Arial" w:cs="Arial"/>
          <w:sz w:val="2"/>
          <w:szCs w:val="2"/>
        </w:rPr>
        <w:br w:type="column"/>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1" w:line="3000" w:lineRule="exact"/>
      </w:pPr>
      <w:r>
        <w:rPr>
          <w:position w:val="-60"/>
        </w:rPr>
        <w:drawing>
          <wp:inline distT="0" distB="0" distL="0" distR="0">
            <wp:extent cx="2381198" cy="1905017"/>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7"/>
                    <a:stretch>
                      <a:fillRect/>
                    </a:stretch>
                  </pic:blipFill>
                  <pic:spPr>
                    <a:xfrm>
                      <a:off x="0" y="0"/>
                      <a:ext cx="2381198" cy="1905017"/>
                    </a:xfrm>
                    <a:prstGeom prst="rect">
                      <a:avLst/>
                    </a:prstGeom>
                  </pic:spPr>
                </pic:pic>
              </a:graphicData>
            </a:graphic>
          </wp:inline>
        </w:drawing>
      </w:r>
    </w:p>
    <w:p>
      <w:pPr>
        <w:spacing w:line="291" w:lineRule="auto"/>
        <w:rPr>
          <w:rFonts w:ascii="Arial"/>
          <w:sz w:val="21"/>
        </w:rPr>
      </w:pPr>
    </w:p>
    <w:p>
      <w:pPr>
        <w:spacing w:before="91" w:line="184" w:lineRule="auto"/>
        <w:ind w:left="1429"/>
        <w:rPr>
          <w:rFonts w:ascii="SimSun" w:eastAsia="SimSun" w:hAnsi="SimSun" w:cs="SimSun"/>
          <w:sz w:val="28"/>
          <w:szCs w:val="28"/>
        </w:rPr>
      </w:pPr>
      <w:r>
        <w:rPr>
          <w:rFonts w:ascii="SimSun" w:eastAsia="SimSun" w:hAnsi="SimSun" w:cs="SimSun"/>
          <w:spacing w:val="9"/>
          <w:sz w:val="28"/>
          <w:szCs w:val="28"/>
        </w:rPr>
        <w:t>图1.2</w:t>
      </w:r>
      <w:r>
        <w:rPr>
          <w:rFonts w:ascii="SimSun" w:eastAsia="SimSun" w:hAnsi="SimSun" w:cs="SimSun"/>
          <w:spacing w:val="116"/>
          <w:sz w:val="28"/>
          <w:szCs w:val="28"/>
        </w:rPr>
        <w:t xml:space="preserve"> </w:t>
      </w:r>
      <w:r>
        <w:rPr>
          <w:rFonts w:ascii="SimSun" w:eastAsia="SimSun" w:hAnsi="SimSun" w:cs="SimSun"/>
          <w:spacing w:val="9"/>
          <w:sz w:val="28"/>
          <w:szCs w:val="28"/>
        </w:rPr>
        <w:t>加工原理</w:t>
      </w:r>
    </w:p>
    <w:p>
      <w:pPr>
        <w:spacing w:line="184" w:lineRule="auto"/>
        <w:rPr>
          <w:rFonts w:ascii="SimSun" w:eastAsia="SimSun" w:hAnsi="SimSun" w:cs="SimSun"/>
          <w:sz w:val="28"/>
          <w:szCs w:val="28"/>
        </w:rPr>
        <w:sectPr>
          <w:type w:val="continuous"/>
          <w:pgSz w:w="16000" w:h="22640"/>
          <w:pgMar w:top="1924" w:right="1240" w:bottom="0" w:left="1899" w:header="0" w:footer="0" w:gutter="0"/>
          <w:pgNumType w:start="13"/>
          <w:cols w:num="2" w:space="708" w:equalWidth="0">
            <w:col w:w="6411" w:space="100"/>
            <w:col w:w="6350" w:space="0"/>
          </w:cols>
        </w:sectPr>
      </w:pPr>
    </w:p>
    <w:p>
      <w:pPr>
        <w:spacing w:line="250" w:lineRule="auto"/>
        <w:rPr>
          <w:rFonts w:ascii="Arial"/>
          <w:sz w:val="21"/>
        </w:rPr>
      </w:pPr>
    </w:p>
    <w:p>
      <w:pPr>
        <w:spacing w:line="251" w:lineRule="auto"/>
        <w:rPr>
          <w:rFonts w:ascii="Arial"/>
          <w:sz w:val="21"/>
        </w:rPr>
      </w:pPr>
    </w:p>
    <w:p>
      <w:pPr>
        <w:spacing w:before="105" w:line="530" w:lineRule="exact"/>
        <w:jc w:val="right"/>
        <w:rPr>
          <w:rFonts w:ascii="SimSun" w:eastAsia="SimSun" w:hAnsi="SimSun" w:cs="SimSun"/>
          <w:sz w:val="32"/>
          <w:szCs w:val="32"/>
        </w:rPr>
      </w:pPr>
      <w:r>
        <w:rPr>
          <w:rFonts w:ascii="SimSun" w:eastAsia="SimSun" w:hAnsi="SimSun" w:cs="SimSun"/>
          <w:spacing w:val="-21"/>
          <w:position w:val="15"/>
          <w:sz w:val="32"/>
          <w:szCs w:val="32"/>
        </w:rPr>
        <w:t>螺旋槽的主参数有球面半径，槽数，起始角，中止角，螺旋方向等，要求各参数能方便地调整，螺</w:t>
      </w:r>
    </w:p>
    <w:p>
      <w:pPr>
        <w:spacing w:before="1" w:line="219" w:lineRule="auto"/>
        <w:rPr>
          <w:rFonts w:ascii="SimSun" w:eastAsia="SimSun" w:hAnsi="SimSun" w:cs="SimSun"/>
          <w:sz w:val="32"/>
          <w:szCs w:val="32"/>
        </w:rPr>
      </w:pPr>
      <w:r>
        <w:rPr>
          <w:rFonts w:ascii="SimSun" w:eastAsia="SimSun" w:hAnsi="SimSun" w:cs="SimSun"/>
          <w:sz w:val="32"/>
          <w:szCs w:val="32"/>
        </w:rPr>
        <w:t>旋槽的深度约为5μ</w:t>
      </w:r>
      <w:r>
        <w:rPr>
          <w:rFonts w:ascii="Times New Roman" w:eastAsia="Times New Roman" w:hAnsi="Times New Roman" w:cs="Times New Roman"/>
          <w:sz w:val="32"/>
          <w:szCs w:val="32"/>
        </w:rPr>
        <w:t>m</w:t>
      </w:r>
      <w:r>
        <w:rPr>
          <w:rFonts w:ascii="SimSun" w:eastAsia="SimSun" w:hAnsi="SimSun" w:cs="SimSun"/>
          <w:sz w:val="32"/>
          <w:szCs w:val="32"/>
        </w:rPr>
        <w:t>。</w:t>
      </w:r>
    </w:p>
    <w:p>
      <w:pPr>
        <w:spacing w:before="168" w:line="306" w:lineRule="auto"/>
        <w:ind w:right="467" w:firstLine="680"/>
        <w:rPr>
          <w:rFonts w:ascii="SimSun" w:eastAsia="SimSun" w:hAnsi="SimSun" w:cs="SimSun"/>
          <w:sz w:val="32"/>
          <w:szCs w:val="32"/>
        </w:rPr>
        <w:sectPr>
          <w:type w:val="continuous"/>
          <w:pgSz w:w="16000" w:h="22640"/>
          <w:pgMar w:top="1924" w:right="1240" w:bottom="0" w:left="1899" w:header="0" w:footer="0" w:gutter="0"/>
          <w:pgNumType w:start="14"/>
          <w:cols w:num="1" w:space="708" w:equalWidth="0">
            <w:col w:w="12860" w:space="0"/>
          </w:cols>
        </w:sectPr>
      </w:pPr>
      <w:r>
        <w:rPr>
          <w:rFonts w:ascii="SimSun" w:eastAsia="SimSun" w:hAnsi="SimSun" w:cs="SimSun"/>
          <w:spacing w:val="1"/>
          <w:sz w:val="32"/>
          <w:szCs w:val="32"/>
        </w:rPr>
        <w:t>空气静压球面轴承的球面成型数控加工在我国属于空白技术领域.该产</w:t>
      </w:r>
      <w:r>
        <w:rPr>
          <w:rFonts w:ascii="SimSun" w:eastAsia="SimSun" w:hAnsi="SimSun" w:cs="SimSun"/>
          <w:sz w:val="32"/>
          <w:szCs w:val="32"/>
        </w:rPr>
        <w:t xml:space="preserve">品传统的特殊 </w:t>
      </w:r>
      <w:r>
        <w:rPr>
          <w:rFonts w:ascii="SimSun" w:eastAsia="SimSun" w:hAnsi="SimSun" w:cs="SimSun"/>
          <w:spacing w:val="-7"/>
          <w:sz w:val="32"/>
          <w:szCs w:val="32"/>
        </w:rPr>
        <w:t>螺旋槽研磨加工工艺，是采取在特殊杠杆机构组成的手工研磨设备上进行加工的方法，效</w:t>
      </w:r>
    </w:p>
    <w:p>
      <w:pPr>
        <w:spacing w:before="1" w:line="218" w:lineRule="auto"/>
        <w:rPr>
          <w:rFonts w:ascii="SimSun" w:eastAsia="SimSun" w:hAnsi="SimSun" w:cs="SimSun"/>
          <w:sz w:val="32"/>
          <w:szCs w:val="32"/>
        </w:rPr>
      </w:pPr>
      <w:r>
        <w:rPr>
          <w:rFonts w:ascii="SimSun" w:eastAsia="SimSun" w:hAnsi="SimSun" w:cs="SimSun"/>
          <w:spacing w:val="-9"/>
          <w:sz w:val="32"/>
          <w:szCs w:val="32"/>
        </w:rPr>
        <w:t>率低，精度差.如果采用5坐标4联动数控磨床加工，不仅投资大，成本高，编程工作</w:t>
      </w:r>
      <w:r>
        <w:rPr>
          <w:rFonts w:ascii="SimSun" w:eastAsia="SimSun" w:hAnsi="SimSun" w:cs="SimSun"/>
          <w:spacing w:val="-10"/>
          <w:sz w:val="32"/>
          <w:szCs w:val="32"/>
        </w:rPr>
        <w:t>费时，</w:t>
      </w:r>
    </w:p>
    <w:p>
      <w:pPr>
        <w:spacing w:before="151" w:line="530" w:lineRule="exact"/>
        <w:rPr>
          <w:rFonts w:ascii="SimSun" w:eastAsia="SimSun" w:hAnsi="SimSun" w:cs="SimSun"/>
          <w:sz w:val="32"/>
          <w:szCs w:val="32"/>
        </w:rPr>
      </w:pPr>
      <w:r>
        <w:rPr>
          <w:rFonts w:ascii="SimSun" w:eastAsia="SimSun" w:hAnsi="SimSun" w:cs="SimSun"/>
          <w:spacing w:val="-10"/>
          <w:position w:val="15"/>
          <w:sz w:val="32"/>
          <w:szCs w:val="32"/>
        </w:rPr>
        <w:t>而且要适应研磨工作的需要对机床进行改造</w:t>
      </w:r>
      <w:r>
        <w:rPr>
          <w:rFonts w:ascii="SimSun" w:eastAsia="SimSun" w:hAnsi="SimSun" w:cs="SimSun"/>
          <w:spacing w:val="-11"/>
          <w:position w:val="15"/>
          <w:sz w:val="32"/>
          <w:szCs w:val="32"/>
        </w:rPr>
        <w:t>.因此，迫切需要研制一种高效率，高精度，低</w:t>
      </w:r>
    </w:p>
    <w:p>
      <w:pPr>
        <w:spacing w:before="1" w:line="184" w:lineRule="auto"/>
        <w:rPr>
          <w:rFonts w:ascii="SimSun" w:eastAsia="SimSun" w:hAnsi="SimSun" w:cs="SimSun"/>
          <w:sz w:val="32"/>
          <w:szCs w:val="32"/>
        </w:rPr>
      </w:pPr>
      <w:r>
        <w:rPr>
          <w:rFonts w:ascii="SimSun" w:eastAsia="SimSun" w:hAnsi="SimSun" w:cs="SimSun"/>
          <w:spacing w:val="-14"/>
          <w:sz w:val="32"/>
          <w:szCs w:val="32"/>
        </w:rPr>
        <w:t>成本，自动化的专用研磨数控设备.基于上述要求，我们应用户的要</w:t>
      </w:r>
      <w:r>
        <w:rPr>
          <w:rFonts w:ascii="SimSun" w:eastAsia="SimSun" w:hAnsi="SimSun" w:cs="SimSun"/>
          <w:spacing w:val="-15"/>
          <w:sz w:val="32"/>
          <w:szCs w:val="32"/>
        </w:rPr>
        <w:t>求，在校，院领导的支持</w:t>
      </w:r>
    </w:p>
    <w:p>
      <w:pPr>
        <w:spacing w:line="184" w:lineRule="auto"/>
        <w:rPr>
          <w:rFonts w:ascii="SimSun" w:eastAsia="SimSun" w:hAnsi="SimSun" w:cs="SimSun"/>
          <w:sz w:val="32"/>
          <w:szCs w:val="32"/>
        </w:rPr>
        <w:sectPr>
          <w:type w:val="nextPage"/>
          <w:pgSz w:w="16000" w:h="22640"/>
          <w:pgMar w:top="1924" w:right="1240" w:bottom="0" w:left="1899" w:header="0" w:footer="0" w:gutter="0"/>
          <w:pgNumType w:start="15"/>
          <w:cols w:num="1" w:space="708" w:equalWidth="0">
            <w:col w:w="12860" w:space="0"/>
          </w:cols>
          <w:titlePg w:val="0"/>
        </w:sectPr>
      </w:pPr>
    </w:p>
    <w:p>
      <w:pPr>
        <w:spacing w:before="136" w:line="219" w:lineRule="auto"/>
        <w:rPr>
          <w:rFonts w:ascii="SimSun" w:eastAsia="SimSun" w:hAnsi="SimSun" w:cs="SimSun"/>
          <w:sz w:val="32"/>
          <w:szCs w:val="32"/>
        </w:rPr>
      </w:pPr>
      <w:bookmarkStart w:id="11" w:name="bookmark12"/>
      <w:bookmarkEnd w:id="11"/>
      <w:r>
        <w:rPr>
          <w:rFonts w:ascii="SimSun" w:eastAsia="SimSun" w:hAnsi="SimSun" w:cs="SimSun"/>
          <w:spacing w:val="-4"/>
          <w:sz w:val="32"/>
          <w:szCs w:val="32"/>
        </w:rPr>
        <w:t>和老师的帮助下开发了本作品。</w:t>
      </w:r>
    </w:p>
    <w:p>
      <w:pPr>
        <w:spacing w:before="170" w:line="306" w:lineRule="auto"/>
        <w:ind w:right="234" w:firstLine="680"/>
        <w:jc w:val="both"/>
        <w:rPr>
          <w:rFonts w:ascii="SimSun" w:eastAsia="SimSun" w:hAnsi="SimSun" w:cs="SimSun"/>
          <w:sz w:val="32"/>
          <w:szCs w:val="32"/>
        </w:rPr>
      </w:pPr>
      <w:r>
        <w:rPr>
          <w:rFonts w:ascii="SimSun" w:eastAsia="SimSun" w:hAnsi="SimSun" w:cs="SimSun"/>
          <w:spacing w:val="1"/>
          <w:sz w:val="32"/>
          <w:szCs w:val="32"/>
        </w:rPr>
        <w:t>本设计基于数控机床完成复杂曲面加工的工作原理</w:t>
      </w:r>
      <w:r>
        <w:rPr>
          <w:rFonts w:ascii="SimSun" w:eastAsia="SimSun" w:hAnsi="SimSun" w:cs="SimSun"/>
          <w:sz w:val="32"/>
          <w:szCs w:val="32"/>
        </w:rPr>
        <w:t xml:space="preserve">，并针对本项目产品的特殊情况 </w:t>
      </w:r>
      <w:r>
        <w:rPr>
          <w:rFonts w:ascii="SimSun" w:eastAsia="SimSun" w:hAnsi="SimSun" w:cs="SimSun"/>
          <w:spacing w:val="1"/>
          <w:sz w:val="32"/>
          <w:szCs w:val="32"/>
        </w:rPr>
        <w:t>加以创新而成。采用计算机，通过接口电路控制机</w:t>
      </w:r>
      <w:r>
        <w:rPr>
          <w:rFonts w:ascii="SimSun" w:eastAsia="SimSun" w:hAnsi="SimSun" w:cs="SimSun"/>
          <w:sz w:val="32"/>
          <w:szCs w:val="32"/>
        </w:rPr>
        <w:t xml:space="preserve">械部件的运动与协调。考虑到加工对 </w:t>
      </w:r>
      <w:r>
        <w:rPr>
          <w:rFonts w:ascii="SimSun" w:eastAsia="SimSun" w:hAnsi="SimSun" w:cs="SimSun"/>
          <w:spacing w:val="9"/>
          <w:sz w:val="32"/>
          <w:szCs w:val="32"/>
        </w:rPr>
        <w:t>象的球面特征，采用2坐标2联动的球面坐标系，通过磨具的旋转进给和工件的旋转进</w:t>
      </w:r>
    </w:p>
    <w:p>
      <w:pPr>
        <w:spacing w:line="219" w:lineRule="auto"/>
        <w:rPr>
          <w:rFonts w:ascii="SimSun" w:eastAsia="SimSun" w:hAnsi="SimSun" w:cs="SimSun"/>
          <w:sz w:val="32"/>
          <w:szCs w:val="32"/>
        </w:rPr>
      </w:pPr>
      <w:r>
        <w:rPr>
          <w:rFonts w:ascii="SimSun" w:eastAsia="SimSun" w:hAnsi="SimSun" w:cs="SimSun"/>
          <w:spacing w:val="-3"/>
          <w:sz w:val="32"/>
          <w:szCs w:val="32"/>
        </w:rPr>
        <w:t>给完成对球面螺旋槽的加工，其原理如下：</w:t>
      </w:r>
    </w:p>
    <w:p>
      <w:pPr>
        <w:spacing w:before="159" w:line="522" w:lineRule="exact"/>
        <w:ind w:left="669"/>
        <w:rPr>
          <w:rFonts w:ascii="SimSun" w:eastAsia="SimSun" w:hAnsi="SimSun" w:cs="SimSun"/>
          <w:sz w:val="32"/>
          <w:szCs w:val="32"/>
        </w:rPr>
      </w:pPr>
      <w:r>
        <w:rPr>
          <w:rFonts w:ascii="SimSun" w:eastAsia="SimSun" w:hAnsi="SimSun" w:cs="SimSun"/>
          <w:spacing w:val="18"/>
          <w:position w:val="14"/>
          <w:sz w:val="32"/>
          <w:szCs w:val="32"/>
        </w:rPr>
        <w:t>在ψ和0两坐标联动的作用下，从球面的某指定点</w:t>
      </w:r>
      <w:r>
        <w:rPr>
          <w:rFonts w:ascii="Times New Roman" w:eastAsia="Times New Roman" w:hAnsi="Times New Roman" w:cs="Times New Roman"/>
          <w:spacing w:val="18"/>
          <w:position w:val="14"/>
          <w:sz w:val="32"/>
          <w:szCs w:val="32"/>
        </w:rPr>
        <w:t>C</w:t>
      </w:r>
      <w:r>
        <w:rPr>
          <w:rFonts w:ascii="SimSun" w:eastAsia="SimSun" w:hAnsi="SimSun" w:cs="SimSun"/>
          <w:spacing w:val="18"/>
          <w:position w:val="14"/>
          <w:sz w:val="32"/>
          <w:szCs w:val="32"/>
        </w:rPr>
        <w:t>开始，设定空气静压轴承绕</w:t>
      </w:r>
    </w:p>
    <w:p>
      <w:pPr>
        <w:spacing w:line="220" w:lineRule="auto"/>
        <w:rPr>
          <w:rFonts w:ascii="SimSun" w:eastAsia="SimSun" w:hAnsi="SimSun" w:cs="SimSun"/>
          <w:sz w:val="32"/>
          <w:szCs w:val="32"/>
        </w:rPr>
      </w:pPr>
      <w:r>
        <w:rPr>
          <w:rFonts w:ascii="SimSun" w:eastAsia="SimSun" w:hAnsi="SimSun" w:cs="SimSun"/>
          <w:spacing w:val="23"/>
          <w:sz w:val="32"/>
          <w:szCs w:val="32"/>
        </w:rPr>
        <w:t>球心转动的相垂直的两坐标ψ和0。</w:t>
      </w:r>
    </w:p>
    <w:p>
      <w:pPr>
        <w:spacing w:before="177" w:line="306" w:lineRule="auto"/>
        <w:ind w:firstLine="500"/>
        <w:rPr>
          <w:rFonts w:ascii="SimSun" w:eastAsia="SimSun" w:hAnsi="SimSun" w:cs="SimSun"/>
          <w:sz w:val="32"/>
          <w:szCs w:val="32"/>
        </w:rPr>
      </w:pPr>
      <w:r>
        <w:rPr>
          <w:rFonts w:ascii="SimSun" w:eastAsia="SimSun" w:hAnsi="SimSun" w:cs="SimSun"/>
          <w:spacing w:val="2"/>
          <w:sz w:val="32"/>
          <w:szCs w:val="32"/>
        </w:rPr>
        <w:t>利用球面坐标系的运动原理，就可以实现刀具沿零件球面上预定</w:t>
      </w:r>
      <w:r>
        <w:rPr>
          <w:rFonts w:ascii="SimSun" w:eastAsia="SimSun" w:hAnsi="SimSun" w:cs="SimSun"/>
          <w:spacing w:val="1"/>
          <w:sz w:val="32"/>
          <w:szCs w:val="32"/>
        </w:rPr>
        <w:t>的曲线路径运动，实</w:t>
      </w:r>
      <w:r>
        <w:rPr>
          <w:rFonts w:ascii="SimSun" w:eastAsia="SimSun" w:hAnsi="SimSun" w:cs="SimSun"/>
          <w:sz w:val="32"/>
          <w:szCs w:val="32"/>
        </w:rPr>
        <w:t xml:space="preserve"> </w:t>
      </w:r>
      <w:r>
        <w:rPr>
          <w:rFonts w:ascii="SimSun" w:eastAsia="SimSun" w:hAnsi="SimSun" w:cs="SimSun"/>
          <w:spacing w:val="9"/>
          <w:sz w:val="32"/>
          <w:szCs w:val="32"/>
        </w:rPr>
        <w:t>现工艺所要求的加工。在加工过程中，ψ和0</w:t>
      </w:r>
      <w:r>
        <w:rPr>
          <w:rFonts w:ascii="SimSun" w:eastAsia="SimSun" w:hAnsi="SimSun" w:cs="SimSun"/>
          <w:spacing w:val="-37"/>
          <w:sz w:val="32"/>
          <w:szCs w:val="32"/>
        </w:rPr>
        <w:t xml:space="preserve"> </w:t>
      </w:r>
      <w:r>
        <w:rPr>
          <w:rFonts w:ascii="SimSun" w:eastAsia="SimSun" w:hAnsi="SimSun" w:cs="SimSun"/>
          <w:spacing w:val="9"/>
          <w:sz w:val="32"/>
          <w:szCs w:val="32"/>
        </w:rPr>
        <w:t>两坐标分别采用两步</w:t>
      </w:r>
      <w:r>
        <w:rPr>
          <w:rFonts w:ascii="SimSun" w:eastAsia="SimSun" w:hAnsi="SimSun" w:cs="SimSun"/>
          <w:spacing w:val="8"/>
          <w:sz w:val="32"/>
          <w:szCs w:val="32"/>
        </w:rPr>
        <w:t>进电动机驱动，并在</w:t>
      </w:r>
      <w:r>
        <w:rPr>
          <w:rFonts w:ascii="SimSun" w:eastAsia="SimSun" w:hAnsi="SimSun" w:cs="SimSun"/>
          <w:sz w:val="32"/>
          <w:szCs w:val="32"/>
        </w:rPr>
        <w:t xml:space="preserve"> </w:t>
      </w:r>
      <w:r>
        <w:rPr>
          <w:rFonts w:ascii="SimSun" w:eastAsia="SimSun" w:hAnsi="SimSun" w:cs="SimSun"/>
          <w:spacing w:val="1"/>
          <w:sz w:val="32"/>
          <w:szCs w:val="32"/>
        </w:rPr>
        <w:t>电控和机械两部分同时对步距进行细分，以达到步距</w:t>
      </w:r>
      <w:r>
        <w:rPr>
          <w:rFonts w:ascii="SimSun" w:eastAsia="SimSun" w:hAnsi="SimSun" w:cs="SimSun"/>
          <w:sz w:val="32"/>
          <w:szCs w:val="32"/>
        </w:rPr>
        <w:t>的精度要求，加工出符合精度要求</w:t>
      </w:r>
    </w:p>
    <w:p>
      <w:pPr>
        <w:spacing w:line="220" w:lineRule="auto"/>
        <w:rPr>
          <w:rFonts w:ascii="SimSun" w:eastAsia="SimSun" w:hAnsi="SimSun" w:cs="SimSun"/>
          <w:sz w:val="32"/>
          <w:szCs w:val="32"/>
        </w:rPr>
      </w:pPr>
      <w:r>
        <w:rPr>
          <w:rFonts w:ascii="SimSun" w:eastAsia="SimSun" w:hAnsi="SimSun" w:cs="SimSun"/>
          <w:spacing w:val="-8"/>
          <w:sz w:val="32"/>
          <w:szCs w:val="32"/>
        </w:rPr>
        <w:t>的曲线。</w:t>
      </w:r>
    </w:p>
    <w:p>
      <w:pPr>
        <w:spacing w:line="220" w:lineRule="auto"/>
        <w:rPr>
          <w:rFonts w:ascii="SimSun" w:eastAsia="SimSun" w:hAnsi="SimSun" w:cs="SimSun"/>
          <w:sz w:val="32"/>
          <w:szCs w:val="32"/>
        </w:rPr>
        <w:sectPr>
          <w:pgSz w:w="16000" w:h="22640"/>
          <w:pgMar w:top="1924" w:right="1632" w:bottom="0" w:left="1910" w:header="0" w:footer="0" w:gutter="0"/>
          <w:pgNumType w:start="16"/>
          <w:cols w:space="708"/>
        </w:sectPr>
      </w:pP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pStyle w:val="BodyText"/>
        <w:spacing w:before="136" w:line="221" w:lineRule="auto"/>
        <w:ind w:left="4301"/>
        <w:rPr>
          <w:sz w:val="42"/>
          <w:szCs w:val="42"/>
        </w:rPr>
      </w:pPr>
      <w:bookmarkStart w:id="12" w:name="bookmark13"/>
      <w:bookmarkEnd w:id="12"/>
      <w:r>
        <w:rPr>
          <w:b/>
          <w:bCs/>
          <w:spacing w:val="24"/>
          <w:sz w:val="42"/>
          <w:szCs w:val="42"/>
        </w:rPr>
        <w:t>第二章总体设计方案</w:t>
      </w: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124" w:line="221" w:lineRule="auto"/>
        <w:ind w:left="20"/>
        <w:outlineLvl w:val="6"/>
        <w:rPr>
          <w:sz w:val="38"/>
          <w:szCs w:val="38"/>
        </w:rPr>
      </w:pPr>
      <w:r>
        <w:rPr>
          <w:b/>
          <w:bCs/>
          <w:spacing w:val="-2"/>
          <w:sz w:val="38"/>
          <w:szCs w:val="38"/>
        </w:rPr>
        <w:t>2.1研磨机原理方案设计</w:t>
      </w:r>
    </w:p>
    <w:p>
      <w:pPr>
        <w:spacing w:line="285" w:lineRule="auto"/>
        <w:rPr>
          <w:rFonts w:ascii="Arial"/>
          <w:sz w:val="21"/>
        </w:rPr>
      </w:pPr>
    </w:p>
    <w:p>
      <w:pPr>
        <w:spacing w:line="285" w:lineRule="auto"/>
        <w:rPr>
          <w:rFonts w:ascii="Arial"/>
          <w:sz w:val="21"/>
        </w:rPr>
      </w:pPr>
    </w:p>
    <w:p>
      <w:pPr>
        <w:spacing w:before="104" w:line="312" w:lineRule="auto"/>
        <w:ind w:left="15" w:right="268" w:firstLine="660"/>
        <w:jc w:val="both"/>
        <w:rPr>
          <w:rFonts w:ascii="SimSun" w:eastAsia="SimSun" w:hAnsi="SimSun" w:cs="SimSun"/>
          <w:sz w:val="32"/>
          <w:szCs w:val="32"/>
        </w:rPr>
      </w:pPr>
      <w:r>
        <w:rPr>
          <w:rFonts w:ascii="SimSun" w:eastAsia="SimSun" w:hAnsi="SimSun" w:cs="SimSun"/>
          <w:spacing w:val="1"/>
          <w:sz w:val="32"/>
          <w:szCs w:val="32"/>
        </w:rPr>
        <w:t>本研磨机基于数控机床完成复杂曲面加工的工作原理，并针对本研磨机的</w:t>
      </w:r>
      <w:r>
        <w:rPr>
          <w:rFonts w:ascii="SimSun" w:eastAsia="SimSun" w:hAnsi="SimSun" w:cs="SimSun"/>
          <w:sz w:val="32"/>
          <w:szCs w:val="32"/>
        </w:rPr>
        <w:t xml:space="preserve">特殊情况 </w:t>
      </w:r>
      <w:r>
        <w:rPr>
          <w:rFonts w:ascii="SimSun" w:eastAsia="SimSun" w:hAnsi="SimSun" w:cs="SimSun"/>
          <w:spacing w:val="1"/>
          <w:sz w:val="32"/>
          <w:szCs w:val="32"/>
        </w:rPr>
        <w:t>加以创新而成。采用计算机，通过接口电路控制机械部件的运动与协调。考虑到加工对</w:t>
      </w:r>
    </w:p>
    <w:p>
      <w:pPr>
        <w:spacing w:before="1" w:line="218" w:lineRule="auto"/>
        <w:ind w:left="15"/>
        <w:rPr>
          <w:rFonts w:ascii="SimSun" w:eastAsia="SimSun" w:hAnsi="SimSun" w:cs="SimSun"/>
          <w:sz w:val="32"/>
          <w:szCs w:val="32"/>
        </w:rPr>
      </w:pPr>
      <w:r>
        <w:rPr>
          <w:rFonts w:ascii="SimSun" w:eastAsia="SimSun" w:hAnsi="SimSun" w:cs="SimSun"/>
          <w:spacing w:val="14"/>
          <w:sz w:val="32"/>
          <w:szCs w:val="32"/>
        </w:rPr>
        <w:t>象的球面特征，我们采用了2坐标2联动的球面坐标系.</w:t>
      </w:r>
    </w:p>
    <w:p>
      <w:pPr>
        <w:spacing w:line="287" w:lineRule="auto"/>
        <w:rPr>
          <w:rFonts w:ascii="Arial"/>
          <w:sz w:val="21"/>
        </w:rPr>
      </w:pPr>
    </w:p>
    <w:p>
      <w:pPr>
        <w:spacing w:line="288" w:lineRule="auto"/>
        <w:rPr>
          <w:rFonts w:ascii="Arial"/>
          <w:sz w:val="21"/>
        </w:rPr>
      </w:pPr>
    </w:p>
    <w:p>
      <w:pPr>
        <w:pStyle w:val="BodyText"/>
        <w:spacing w:before="105" w:line="219" w:lineRule="auto"/>
        <w:outlineLvl w:val="6"/>
        <w:rPr>
          <w:sz w:val="32"/>
          <w:szCs w:val="32"/>
        </w:rPr>
      </w:pPr>
      <w:r>
        <w:rPr>
          <w:b/>
          <w:bCs/>
          <w:spacing w:val="-5"/>
          <w:sz w:val="32"/>
          <w:szCs w:val="32"/>
        </w:rPr>
        <w:t>2.1.1</w:t>
      </w:r>
      <w:r>
        <w:rPr>
          <w:spacing w:val="-50"/>
          <w:sz w:val="32"/>
          <w:szCs w:val="32"/>
        </w:rPr>
        <w:t xml:space="preserve"> </w:t>
      </w:r>
      <w:r>
        <w:rPr>
          <w:b/>
          <w:bCs/>
          <w:spacing w:val="-5"/>
          <w:sz w:val="32"/>
          <w:szCs w:val="32"/>
        </w:rPr>
        <w:t>球面螺旋线的加工原理</w:t>
      </w:r>
    </w:p>
    <w:p>
      <w:pPr>
        <w:spacing w:before="170" w:line="220" w:lineRule="auto"/>
        <w:ind w:left="675"/>
        <w:rPr>
          <w:rFonts w:ascii="SimSun" w:eastAsia="SimSun" w:hAnsi="SimSun" w:cs="SimSun"/>
          <w:sz w:val="32"/>
          <w:szCs w:val="32"/>
        </w:rPr>
      </w:pPr>
      <w:r>
        <w:rPr>
          <w:rFonts w:ascii="SimSun" w:eastAsia="SimSun" w:hAnsi="SimSun" w:cs="SimSun"/>
          <w:spacing w:val="-7"/>
          <w:sz w:val="32"/>
          <w:szCs w:val="32"/>
        </w:rPr>
        <w:t>其原理如下：</w:t>
      </w:r>
    </w:p>
    <w:p>
      <w:pPr>
        <w:spacing w:before="110" w:line="310" w:lineRule="auto"/>
        <w:ind w:left="15" w:firstLine="660"/>
        <w:rPr>
          <w:rFonts w:ascii="SimSun" w:eastAsia="SimSun" w:hAnsi="SimSun" w:cs="SimSun"/>
          <w:sz w:val="32"/>
          <w:szCs w:val="32"/>
        </w:rPr>
      </w:pPr>
      <w:r>
        <w:rPr>
          <w:rFonts w:ascii="SimSun" w:eastAsia="SimSun" w:hAnsi="SimSun" w:cs="SimSun"/>
          <w:spacing w:val="-5"/>
          <w:sz w:val="32"/>
          <w:szCs w:val="32"/>
        </w:rPr>
        <w:t>在 φ (</w:t>
      </w:r>
      <w:r>
        <w:rPr>
          <w:rFonts w:ascii="SimSun" w:eastAsia="SimSun" w:hAnsi="SimSun" w:cs="SimSun"/>
          <w:spacing w:val="-35"/>
          <w:sz w:val="32"/>
          <w:szCs w:val="32"/>
        </w:rPr>
        <w:t xml:space="preserve"> </w:t>
      </w:r>
      <w:r>
        <w:rPr>
          <w:rFonts w:ascii="SimSun" w:eastAsia="SimSun" w:hAnsi="SimSun" w:cs="SimSun"/>
          <w:spacing w:val="-5"/>
          <w:sz w:val="32"/>
          <w:szCs w:val="32"/>
        </w:rPr>
        <w:t>即</w:t>
      </w:r>
      <w:r>
        <w:rPr>
          <w:rFonts w:ascii="Times New Roman" w:eastAsia="Times New Roman" w:hAnsi="Times New Roman" w:cs="Times New Roman"/>
          <w:spacing w:val="-5"/>
          <w:sz w:val="32"/>
          <w:szCs w:val="32"/>
        </w:rPr>
        <w:t>C)</w:t>
      </w:r>
      <w:r>
        <w:rPr>
          <w:rFonts w:ascii="Times New Roman" w:eastAsia="Times New Roman" w:hAnsi="Times New Roman" w:cs="Times New Roman"/>
          <w:spacing w:val="26"/>
          <w:sz w:val="32"/>
          <w:szCs w:val="32"/>
        </w:rPr>
        <w:t xml:space="preserve">  </w:t>
      </w:r>
      <w:r>
        <w:rPr>
          <w:rFonts w:ascii="SimSun" w:eastAsia="SimSun" w:hAnsi="SimSun" w:cs="SimSun"/>
          <w:spacing w:val="-5"/>
          <w:sz w:val="32"/>
          <w:szCs w:val="32"/>
        </w:rPr>
        <w:t>和 0</w:t>
      </w:r>
      <w:r>
        <w:rPr>
          <w:rFonts w:ascii="SimSun" w:eastAsia="SimSun" w:hAnsi="SimSun" w:cs="SimSun"/>
          <w:spacing w:val="58"/>
          <w:sz w:val="32"/>
          <w:szCs w:val="32"/>
        </w:rPr>
        <w:t xml:space="preserve"> </w:t>
      </w:r>
      <w:r>
        <w:rPr>
          <w:rFonts w:ascii="SimSun" w:eastAsia="SimSun" w:hAnsi="SimSun" w:cs="SimSun"/>
          <w:spacing w:val="-5"/>
          <w:sz w:val="32"/>
          <w:szCs w:val="32"/>
        </w:rPr>
        <w:t>( 即</w:t>
      </w:r>
      <w:r>
        <w:rPr>
          <w:rFonts w:ascii="Times New Roman" w:eastAsia="Times New Roman" w:hAnsi="Times New Roman" w:cs="Times New Roman"/>
          <w:spacing w:val="-5"/>
          <w:sz w:val="32"/>
          <w:szCs w:val="32"/>
        </w:rPr>
        <w:t xml:space="preserve">X)  </w:t>
      </w:r>
      <w:r>
        <w:rPr>
          <w:rFonts w:ascii="SimSun" w:eastAsia="SimSun" w:hAnsi="SimSun" w:cs="SimSun"/>
          <w:spacing w:val="-5"/>
          <w:sz w:val="32"/>
          <w:szCs w:val="32"/>
        </w:rPr>
        <w:t>两坐标联动的作用下，从球面上的某指定点</w:t>
      </w:r>
      <w:r>
        <w:rPr>
          <w:rFonts w:ascii="Times New Roman" w:eastAsia="Times New Roman" w:hAnsi="Times New Roman" w:cs="Times New Roman"/>
          <w:spacing w:val="-5"/>
          <w:sz w:val="32"/>
          <w:szCs w:val="32"/>
        </w:rPr>
        <w:t xml:space="preserve">C </w:t>
      </w:r>
      <w:r>
        <w:rPr>
          <w:rFonts w:ascii="SimSun" w:eastAsia="SimSun" w:hAnsi="SimSun" w:cs="SimSun"/>
          <w:spacing w:val="-5"/>
          <w:sz w:val="32"/>
          <w:szCs w:val="32"/>
        </w:rPr>
        <w:t xml:space="preserve">开始，可  </w:t>
      </w:r>
      <w:r>
        <w:rPr>
          <w:rFonts w:ascii="SimSun" w:eastAsia="SimSun" w:hAnsi="SimSun" w:cs="SimSun"/>
          <w:spacing w:val="1"/>
          <w:sz w:val="32"/>
          <w:szCs w:val="32"/>
        </w:rPr>
        <w:t>以通过任意路径到达某任意指定点</w:t>
      </w:r>
      <w:r>
        <w:rPr>
          <w:rFonts w:ascii="Times New Roman" w:eastAsia="Times New Roman" w:hAnsi="Times New Roman" w:cs="Times New Roman"/>
          <w:spacing w:val="1"/>
          <w:sz w:val="32"/>
          <w:szCs w:val="32"/>
        </w:rPr>
        <w:t>A</w:t>
      </w:r>
      <w:r>
        <w:rPr>
          <w:rFonts w:ascii="SimSun" w:eastAsia="SimSun" w:hAnsi="SimSun" w:cs="SimSun"/>
          <w:spacing w:val="1"/>
          <w:sz w:val="32"/>
          <w:szCs w:val="32"/>
        </w:rPr>
        <w:t>。我们设定空气静压轴承绕球心转动的相垂直的两坐</w:t>
      </w:r>
      <w:r>
        <w:rPr>
          <w:rFonts w:ascii="SimSun" w:eastAsia="SimSun" w:hAnsi="SimSun" w:cs="SimSun"/>
          <w:spacing w:val="12"/>
          <w:sz w:val="32"/>
          <w:szCs w:val="32"/>
        </w:rPr>
        <w:t xml:space="preserve"> </w:t>
      </w:r>
      <w:r>
        <w:rPr>
          <w:rFonts w:ascii="SimSun" w:eastAsia="SimSun" w:hAnsi="SimSun" w:cs="SimSun"/>
          <w:spacing w:val="12"/>
          <w:sz w:val="32"/>
          <w:szCs w:val="32"/>
        </w:rPr>
        <w:t>标φ和θ,利用球面坐标系的运动原理，就可以实现刀具沿零件球面上预定的曲线路径</w:t>
      </w:r>
      <w:r>
        <w:rPr>
          <w:rFonts w:ascii="SimSun" w:eastAsia="SimSun" w:hAnsi="SimSun" w:cs="SimSun"/>
          <w:spacing w:val="9"/>
          <w:sz w:val="32"/>
          <w:szCs w:val="32"/>
        </w:rPr>
        <w:t xml:space="preserve"> </w:t>
      </w:r>
      <w:r>
        <w:rPr>
          <w:rFonts w:ascii="SimSun" w:eastAsia="SimSun" w:hAnsi="SimSun" w:cs="SimSun"/>
          <w:spacing w:val="-7"/>
          <w:sz w:val="32"/>
          <w:szCs w:val="32"/>
        </w:rPr>
        <w:t>运动，实现工艺所要求的加工。在加工过程中，</w:t>
      </w:r>
      <w:r>
        <w:rPr>
          <w:rFonts w:ascii="SimSun" w:eastAsia="SimSun" w:hAnsi="SimSun" w:cs="SimSun"/>
          <w:spacing w:val="128"/>
          <w:sz w:val="32"/>
          <w:szCs w:val="32"/>
        </w:rPr>
        <w:t xml:space="preserve"> </w:t>
      </w:r>
      <w:r>
        <w:rPr>
          <w:rFonts w:ascii="SimSun" w:eastAsia="SimSun" w:hAnsi="SimSun" w:cs="SimSun"/>
          <w:spacing w:val="-7"/>
          <w:sz w:val="32"/>
          <w:szCs w:val="32"/>
        </w:rPr>
        <w:t>φ 和 0 两坐标分别采用两步进电动机驱</w:t>
      </w:r>
      <w:r>
        <w:rPr>
          <w:rFonts w:ascii="SimSun" w:eastAsia="SimSun" w:hAnsi="SimSun" w:cs="SimSun"/>
          <w:sz w:val="32"/>
          <w:szCs w:val="32"/>
        </w:rPr>
        <w:t xml:space="preserve"> </w:t>
      </w:r>
      <w:r>
        <w:rPr>
          <w:rFonts w:ascii="SimSun" w:eastAsia="SimSun" w:hAnsi="SimSun" w:cs="SimSun"/>
          <w:spacing w:val="1"/>
          <w:sz w:val="32"/>
          <w:szCs w:val="32"/>
        </w:rPr>
        <w:t>动，并在电控和机械两部分同时对步距角进行细分，已达到步距的精度要求，加工出符</w:t>
      </w:r>
    </w:p>
    <w:p>
      <w:pPr>
        <w:spacing w:before="1" w:line="218" w:lineRule="auto"/>
        <w:ind w:left="15"/>
        <w:rPr>
          <w:rFonts w:ascii="SimSun" w:eastAsia="SimSun" w:hAnsi="SimSun" w:cs="SimSun"/>
          <w:sz w:val="32"/>
          <w:szCs w:val="32"/>
        </w:rPr>
      </w:pPr>
      <w:r>
        <w:rPr>
          <w:rFonts w:ascii="SimSun" w:eastAsia="SimSun" w:hAnsi="SimSun" w:cs="SimSun"/>
          <w:spacing w:val="-7"/>
          <w:sz w:val="32"/>
          <w:szCs w:val="32"/>
        </w:rPr>
        <w:t>合精度要求的曲线。如下图所示。</w:t>
      </w:r>
    </w:p>
    <w:p>
      <w:pPr>
        <w:spacing w:before="49" w:line="4680" w:lineRule="exact"/>
        <w:ind w:firstLine="225"/>
      </w:pPr>
      <w:r>
        <w:rPr>
          <w:position w:val="-93"/>
        </w:rPr>
        <w:drawing>
          <wp:inline distT="0" distB="0" distL="0" distR="0">
            <wp:extent cx="3244799" cy="297189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8"/>
                    <a:stretch>
                      <a:fillRect/>
                    </a:stretch>
                  </pic:blipFill>
                  <pic:spPr>
                    <a:xfrm>
                      <a:off x="0" y="0"/>
                      <a:ext cx="3244799" cy="2971890"/>
                    </a:xfrm>
                    <a:prstGeom prst="rect">
                      <a:avLst/>
                    </a:prstGeom>
                  </pic:spPr>
                </pic:pic>
              </a:graphicData>
            </a:graphic>
          </wp:inline>
        </w:drawing>
      </w:r>
    </w:p>
    <w:p>
      <w:pPr>
        <w:spacing w:line="272" w:lineRule="auto"/>
        <w:rPr>
          <w:rFonts w:ascii="Arial"/>
          <w:sz w:val="21"/>
        </w:rPr>
      </w:pPr>
    </w:p>
    <w:p>
      <w:pPr>
        <w:spacing w:line="273" w:lineRule="auto"/>
        <w:rPr>
          <w:rFonts w:ascii="Arial"/>
          <w:sz w:val="21"/>
        </w:rPr>
      </w:pPr>
    </w:p>
    <w:p>
      <w:pPr>
        <w:spacing w:before="94" w:line="220" w:lineRule="auto"/>
        <w:ind w:left="1455"/>
        <w:rPr>
          <w:rFonts w:ascii="SimSun" w:eastAsia="SimSun" w:hAnsi="SimSun" w:cs="SimSun"/>
          <w:sz w:val="29"/>
          <w:szCs w:val="29"/>
        </w:rPr>
      </w:pPr>
      <w:r>
        <w:rPr>
          <w:rFonts w:ascii="SimSun" w:eastAsia="SimSun" w:hAnsi="SimSun" w:cs="SimSun"/>
          <w:spacing w:val="6"/>
          <w:sz w:val="29"/>
          <w:szCs w:val="29"/>
        </w:rPr>
        <w:t>图2.1</w:t>
      </w:r>
      <w:r>
        <w:rPr>
          <w:rFonts w:ascii="SimSun" w:eastAsia="SimSun" w:hAnsi="SimSun" w:cs="SimSun"/>
          <w:spacing w:val="40"/>
          <w:sz w:val="29"/>
          <w:szCs w:val="29"/>
        </w:rPr>
        <w:t xml:space="preserve">  </w:t>
      </w:r>
      <w:r>
        <w:rPr>
          <w:rFonts w:ascii="SimSun" w:eastAsia="SimSun" w:hAnsi="SimSun" w:cs="SimSun"/>
          <w:spacing w:val="6"/>
          <w:sz w:val="29"/>
          <w:szCs w:val="29"/>
        </w:rPr>
        <w:t>球面坐标系</w:t>
      </w:r>
    </w:p>
    <w:p>
      <w:pPr>
        <w:pStyle w:val="BodyText"/>
        <w:spacing w:before="249" w:line="222" w:lineRule="auto"/>
        <w:outlineLvl w:val="6"/>
        <w:rPr>
          <w:sz w:val="32"/>
          <w:szCs w:val="32"/>
        </w:rPr>
      </w:pPr>
      <w:r>
        <w:rPr>
          <w:b/>
          <w:bCs/>
          <w:spacing w:val="3"/>
          <w:sz w:val="32"/>
          <w:szCs w:val="32"/>
        </w:rPr>
        <w:t>2.1.2球面螺旋槽的加工原理</w:t>
      </w:r>
    </w:p>
    <w:p>
      <w:pPr>
        <w:spacing w:before="138" w:line="312" w:lineRule="auto"/>
        <w:ind w:left="15" w:right="263" w:firstLine="659"/>
        <w:jc w:val="both"/>
        <w:rPr>
          <w:rFonts w:ascii="SimSun" w:eastAsia="SimSun" w:hAnsi="SimSun" w:cs="SimSun"/>
          <w:sz w:val="32"/>
          <w:szCs w:val="32"/>
        </w:rPr>
        <w:sectPr>
          <w:pgSz w:w="16000" w:h="22640"/>
          <w:pgMar w:top="1924" w:right="1617" w:bottom="0" w:left="1884" w:header="0" w:footer="0" w:gutter="0"/>
          <w:pgNumType w:start="17"/>
          <w:cols w:space="708"/>
        </w:sectPr>
      </w:pPr>
      <w:r>
        <w:rPr>
          <w:rFonts w:ascii="SimSun" w:eastAsia="SimSun" w:hAnsi="SimSun" w:cs="SimSun"/>
          <w:spacing w:val="1"/>
          <w:sz w:val="32"/>
          <w:szCs w:val="32"/>
        </w:rPr>
        <w:t xml:space="preserve">本研磨机的加工对象是在航空、航天的陀螺仪和激光照排机等设备上使用的高精度 </w:t>
      </w:r>
      <w:r>
        <w:rPr>
          <w:rFonts w:ascii="SimSun" w:eastAsia="SimSun" w:hAnsi="SimSun" w:cs="SimSun"/>
          <w:spacing w:val="1"/>
          <w:sz w:val="32"/>
          <w:szCs w:val="32"/>
        </w:rPr>
        <w:t>空气静压球面轴承，球面轴承由对称的两个半球体组成，为形成气膜，要</w:t>
      </w:r>
      <w:r>
        <w:rPr>
          <w:rFonts w:ascii="SimSun" w:eastAsia="SimSun" w:hAnsi="SimSun" w:cs="SimSun"/>
          <w:sz w:val="32"/>
          <w:szCs w:val="32"/>
        </w:rPr>
        <w:t>求在这两个高</w:t>
      </w:r>
    </w:p>
    <w:p>
      <w:pPr>
        <w:spacing w:before="2" w:line="218" w:lineRule="auto"/>
        <w:ind w:left="15"/>
        <w:rPr>
          <w:rFonts w:ascii="SimSun" w:eastAsia="SimSun" w:hAnsi="SimSun" w:cs="SimSun"/>
          <w:sz w:val="32"/>
          <w:szCs w:val="32"/>
        </w:rPr>
      </w:pPr>
      <w:r>
        <w:rPr>
          <w:rFonts w:ascii="SimSun" w:eastAsia="SimSun" w:hAnsi="SimSun" w:cs="SimSun"/>
          <w:spacing w:val="4"/>
          <w:sz w:val="32"/>
          <w:szCs w:val="32"/>
        </w:rPr>
        <w:t>硬度、高精度的半球体上加工出3-24道特殊形状的螺旋槽。其曲线公式</w:t>
      </w:r>
      <w:r>
        <w:rPr>
          <w:rFonts w:ascii="SimSun" w:eastAsia="SimSun" w:hAnsi="SimSun" w:cs="SimSun"/>
          <w:spacing w:val="3"/>
          <w:sz w:val="32"/>
          <w:szCs w:val="32"/>
        </w:rPr>
        <w:t>为：</w:t>
      </w:r>
    </w:p>
    <w:p>
      <w:pPr>
        <w:spacing w:line="218" w:lineRule="auto"/>
        <w:rPr>
          <w:rFonts w:ascii="SimSun" w:eastAsia="SimSun" w:hAnsi="SimSun" w:cs="SimSun"/>
          <w:sz w:val="32"/>
          <w:szCs w:val="32"/>
        </w:rPr>
        <w:sectPr>
          <w:type w:val="nextPage"/>
          <w:pgSz w:w="16000" w:h="22640"/>
          <w:pgMar w:top="1924" w:right="1617" w:bottom="0" w:left="1884" w:header="0" w:footer="0" w:gutter="0"/>
          <w:pgNumType w:start="18"/>
          <w:cols w:space="708"/>
          <w:titlePg w:val="0"/>
        </w:sectPr>
      </w:pPr>
    </w:p>
    <w:p>
      <w:pPr>
        <w:spacing w:before="75" w:line="690" w:lineRule="exact"/>
        <w:ind w:firstLine="669"/>
      </w:pPr>
      <w:r>
        <w:rPr>
          <w:position w:val="-13"/>
        </w:rPr>
        <w:drawing>
          <wp:inline distT="0" distB="0" distL="0" distR="0">
            <wp:extent cx="2279700" cy="438192"/>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9"/>
                    <a:stretch>
                      <a:fillRect/>
                    </a:stretch>
                  </pic:blipFill>
                  <pic:spPr>
                    <a:xfrm>
                      <a:off x="0" y="0"/>
                      <a:ext cx="2279700" cy="438192"/>
                    </a:xfrm>
                    <a:prstGeom prst="rect">
                      <a:avLst/>
                    </a:prstGeom>
                  </pic:spPr>
                </pic:pic>
              </a:graphicData>
            </a:graphic>
          </wp:inline>
        </w:drawing>
      </w:r>
    </w:p>
    <w:p>
      <w:pPr>
        <w:spacing w:before="330" w:line="219" w:lineRule="auto"/>
        <w:jc w:val="right"/>
        <w:rPr>
          <w:rFonts w:ascii="SimSun" w:eastAsia="SimSun" w:hAnsi="SimSun" w:cs="SimSun"/>
          <w:sz w:val="30"/>
          <w:szCs w:val="30"/>
        </w:rPr>
      </w:pPr>
      <w:r>
        <w:rPr>
          <w:rFonts w:ascii="SimSun" w:eastAsia="SimSun" w:hAnsi="SimSun" w:cs="SimSun"/>
          <w:spacing w:val="21"/>
          <w:sz w:val="30"/>
          <w:szCs w:val="30"/>
        </w:rPr>
        <w:t>螺旋槽的主参数有球面半径、槽数、起始角、终止角、螺旋方向等，要求各参数能</w:t>
      </w:r>
    </w:p>
    <w:p>
      <w:pPr>
        <w:spacing w:before="89" w:line="174" w:lineRule="auto"/>
        <w:ind w:left="30"/>
        <w:rPr>
          <w:rFonts w:ascii="SimSun" w:eastAsia="SimSun" w:hAnsi="SimSun" w:cs="SimSun"/>
          <w:sz w:val="40"/>
          <w:szCs w:val="40"/>
        </w:rPr>
      </w:pPr>
      <w:bookmarkStart w:id="13" w:name="bookmark14"/>
      <w:bookmarkEnd w:id="13"/>
      <w:r>
        <w:rPr>
          <w:rFonts w:ascii="SimSun" w:eastAsia="SimSun" w:hAnsi="SimSun" w:cs="SimSun"/>
          <w:spacing w:val="-46"/>
          <w:w w:val="92"/>
          <w:sz w:val="40"/>
          <w:szCs w:val="40"/>
        </w:rPr>
        <w:t>方便地调整，螺旋槽的深度约为5μ</w:t>
      </w:r>
      <w:r>
        <w:rPr>
          <w:rFonts w:ascii="Times New Roman" w:eastAsia="Times New Roman" w:hAnsi="Times New Roman" w:cs="Times New Roman"/>
          <w:spacing w:val="-46"/>
          <w:w w:val="92"/>
          <w:sz w:val="40"/>
          <w:szCs w:val="40"/>
        </w:rPr>
        <w:t>m</w:t>
      </w:r>
      <w:r>
        <w:rPr>
          <w:rFonts w:ascii="SimSun" w:eastAsia="SimSun" w:hAnsi="SimSun" w:cs="SimSun"/>
          <w:spacing w:val="-46"/>
          <w:w w:val="92"/>
          <w:sz w:val="40"/>
          <w:szCs w:val="40"/>
        </w:rPr>
        <w:t>。半球面螺旋槽如下图。</w:t>
      </w:r>
    </w:p>
    <w:p>
      <w:pPr>
        <w:spacing w:line="5357" w:lineRule="exact"/>
        <w:ind w:firstLine="870"/>
      </w:pPr>
      <w:r>
        <w:rPr>
          <w:position w:val="-107"/>
        </w:rPr>
        <w:drawing>
          <wp:inline distT="0" distB="0" distL="0" distR="0">
            <wp:extent cx="3486098" cy="3401821"/>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0"/>
                    <a:stretch>
                      <a:fillRect/>
                    </a:stretch>
                  </pic:blipFill>
                  <pic:spPr>
                    <a:xfrm>
                      <a:off x="0" y="0"/>
                      <a:ext cx="3486098" cy="3401821"/>
                    </a:xfrm>
                    <a:prstGeom prst="rect">
                      <a:avLst/>
                    </a:prstGeom>
                  </pic:spPr>
                </pic:pic>
              </a:graphicData>
            </a:graphic>
          </wp:inline>
        </w:drawing>
      </w:r>
    </w:p>
    <w:p>
      <w:pPr>
        <w:spacing w:before="51" w:line="219" w:lineRule="auto"/>
        <w:ind w:left="1420"/>
        <w:rPr>
          <w:rFonts w:ascii="SimSun" w:eastAsia="SimSun" w:hAnsi="SimSun" w:cs="SimSun"/>
          <w:sz w:val="27"/>
          <w:szCs w:val="27"/>
        </w:rPr>
      </w:pPr>
      <w:r>
        <w:rPr>
          <w:rFonts w:ascii="SimSun" w:eastAsia="SimSun" w:hAnsi="SimSun" w:cs="SimSun"/>
          <w:spacing w:val="13"/>
          <w:sz w:val="26"/>
          <w:szCs w:val="26"/>
        </w:rPr>
        <w:t>图2.2</w:t>
      </w:r>
      <w:r>
        <w:rPr>
          <w:rFonts w:ascii="SimSun" w:eastAsia="SimSun" w:hAnsi="SimSun" w:cs="SimSun"/>
          <w:spacing w:val="61"/>
          <w:sz w:val="26"/>
          <w:szCs w:val="26"/>
        </w:rPr>
        <w:t xml:space="preserve">  </w:t>
      </w:r>
      <w:r>
        <w:rPr>
          <w:rFonts w:ascii="SimSun" w:eastAsia="SimSun" w:hAnsi="SimSun" w:cs="SimSun"/>
          <w:spacing w:val="13"/>
          <w:sz w:val="27"/>
          <w:szCs w:val="27"/>
        </w:rPr>
        <w:t>半球体上的螺旋槽</w:t>
      </w:r>
    </w:p>
    <w:p>
      <w:pPr>
        <w:pStyle w:val="BodyText"/>
        <w:spacing w:before="239" w:line="221" w:lineRule="auto"/>
        <w:rPr>
          <w:sz w:val="33"/>
          <w:szCs w:val="33"/>
        </w:rPr>
      </w:pPr>
      <w:r>
        <w:rPr>
          <w:spacing w:val="-4"/>
          <w:sz w:val="33"/>
          <w:szCs w:val="33"/>
        </w:rPr>
        <w:t>2.1.3半球体螺旋槽数控研磨加工原理</w:t>
      </w:r>
    </w:p>
    <w:p>
      <w:pPr>
        <w:spacing w:before="134" w:line="297" w:lineRule="auto"/>
        <w:ind w:left="30" w:right="2" w:firstLine="669"/>
        <w:jc w:val="both"/>
        <w:rPr>
          <w:rFonts w:ascii="SimSun" w:eastAsia="SimSun" w:hAnsi="SimSun" w:cs="SimSun"/>
          <w:sz w:val="33"/>
          <w:szCs w:val="33"/>
        </w:rPr>
      </w:pPr>
      <w:r>
        <w:rPr>
          <w:rFonts w:ascii="SimSun" w:eastAsia="SimSun" w:hAnsi="SimSun" w:cs="SimSun"/>
          <w:spacing w:val="-8"/>
          <w:sz w:val="33"/>
          <w:szCs w:val="33"/>
        </w:rPr>
        <w:t>由于工件表面已经涂镀了一层硬度很高的TiN</w:t>
      </w:r>
      <w:r>
        <w:rPr>
          <w:rFonts w:ascii="SimSun" w:eastAsia="SimSun" w:hAnsi="SimSun" w:cs="SimSun"/>
          <w:spacing w:val="-67"/>
          <w:sz w:val="33"/>
          <w:szCs w:val="33"/>
        </w:rPr>
        <w:t xml:space="preserve"> </w:t>
      </w:r>
      <w:r>
        <w:rPr>
          <w:rFonts w:ascii="SimSun" w:eastAsia="SimSun" w:hAnsi="SimSun" w:cs="SimSun"/>
          <w:spacing w:val="-8"/>
          <w:sz w:val="33"/>
          <w:szCs w:val="33"/>
        </w:rPr>
        <w:t>或</w:t>
      </w:r>
      <w:r>
        <w:rPr>
          <w:rFonts w:ascii="SimSun" w:eastAsia="SimSun" w:hAnsi="SimSun" w:cs="SimSun"/>
          <w:spacing w:val="-78"/>
          <w:sz w:val="33"/>
          <w:szCs w:val="33"/>
        </w:rPr>
        <w:t xml:space="preserve"> </w:t>
      </w:r>
      <w:r>
        <w:rPr>
          <w:rFonts w:ascii="SimSun" w:eastAsia="SimSun" w:hAnsi="SimSun" w:cs="SimSun"/>
          <w:spacing w:val="-8"/>
          <w:sz w:val="33"/>
          <w:szCs w:val="33"/>
        </w:rPr>
        <w:t>TiC</w:t>
      </w:r>
      <w:r>
        <w:rPr>
          <w:rFonts w:ascii="SimSun" w:eastAsia="SimSun" w:hAnsi="SimSun" w:cs="SimSun"/>
          <w:spacing w:val="-71"/>
          <w:sz w:val="33"/>
          <w:szCs w:val="33"/>
        </w:rPr>
        <w:t xml:space="preserve"> </w:t>
      </w:r>
      <w:r>
        <w:rPr>
          <w:rFonts w:ascii="SimSun" w:eastAsia="SimSun" w:hAnsi="SimSun" w:cs="SimSun"/>
          <w:spacing w:val="-8"/>
          <w:sz w:val="33"/>
          <w:szCs w:val="33"/>
        </w:rPr>
        <w:t>涂层，必须采用研磨或金刚石</w:t>
      </w:r>
      <w:r>
        <w:rPr>
          <w:rFonts w:ascii="SimSun" w:eastAsia="SimSun" w:hAnsi="SimSun" w:cs="SimSun"/>
          <w:sz w:val="33"/>
          <w:szCs w:val="33"/>
        </w:rPr>
        <w:t xml:space="preserve"> </w:t>
      </w:r>
      <w:r>
        <w:rPr>
          <w:rFonts w:ascii="SimSun" w:eastAsia="SimSun" w:hAnsi="SimSun" w:cs="SimSun"/>
          <w:spacing w:val="-11"/>
          <w:sz w:val="33"/>
          <w:szCs w:val="33"/>
        </w:rPr>
        <w:t>磨削才可能进行加工。对于加工深度只有约5μ</w:t>
      </w:r>
      <w:r>
        <w:rPr>
          <w:rFonts w:ascii="Times New Roman" w:eastAsia="Times New Roman" w:hAnsi="Times New Roman" w:cs="Times New Roman"/>
          <w:spacing w:val="-11"/>
          <w:sz w:val="33"/>
          <w:szCs w:val="33"/>
        </w:rPr>
        <w:t>m</w:t>
      </w:r>
      <w:r>
        <w:rPr>
          <w:rFonts w:ascii="SimSun" w:eastAsia="SimSun" w:hAnsi="SimSun" w:cs="SimSun"/>
          <w:spacing w:val="-11"/>
          <w:sz w:val="33"/>
          <w:szCs w:val="33"/>
        </w:rPr>
        <w:t>的情况，采用研磨方案更有把握，因此</w:t>
      </w:r>
    </w:p>
    <w:p>
      <w:pPr>
        <w:spacing w:before="1" w:line="218" w:lineRule="auto"/>
        <w:ind w:left="20"/>
        <w:rPr>
          <w:rFonts w:ascii="SimSun" w:eastAsia="SimSun" w:hAnsi="SimSun" w:cs="SimSun"/>
          <w:sz w:val="33"/>
          <w:szCs w:val="33"/>
        </w:rPr>
      </w:pPr>
      <w:r>
        <w:rPr>
          <w:rFonts w:ascii="SimSun" w:eastAsia="SimSun" w:hAnsi="SimSun" w:cs="SimSun"/>
          <w:spacing w:val="-13"/>
          <w:sz w:val="33"/>
          <w:szCs w:val="33"/>
        </w:rPr>
        <w:t>我们采用这一方案。</w:t>
      </w:r>
    </w:p>
    <w:p>
      <w:pPr>
        <w:spacing w:before="170" w:line="297" w:lineRule="auto"/>
        <w:ind w:left="30" w:right="19" w:firstLine="649"/>
        <w:jc w:val="both"/>
        <w:rPr>
          <w:rFonts w:ascii="SimSun" w:eastAsia="SimSun" w:hAnsi="SimSun" w:cs="SimSun"/>
          <w:sz w:val="33"/>
          <w:szCs w:val="33"/>
        </w:rPr>
      </w:pPr>
      <w:r>
        <w:rPr>
          <w:rFonts w:ascii="SimSun" w:eastAsia="SimSun" w:hAnsi="SimSun" w:cs="SimSun"/>
          <w:spacing w:val="-9"/>
          <w:sz w:val="33"/>
          <w:szCs w:val="33"/>
        </w:rPr>
        <w:t>研磨加工的原理是：旋转的研磨具在一定压力作用下，利用金刚石研磨膏对工</w:t>
      </w:r>
      <w:r>
        <w:rPr>
          <w:rFonts w:ascii="SimSun" w:eastAsia="SimSun" w:hAnsi="SimSun" w:cs="SimSun"/>
          <w:spacing w:val="-10"/>
          <w:sz w:val="33"/>
          <w:szCs w:val="33"/>
        </w:rPr>
        <w:t>件表</w:t>
      </w:r>
      <w:r>
        <w:rPr>
          <w:rFonts w:ascii="SimSun" w:eastAsia="SimSun" w:hAnsi="SimSun" w:cs="SimSun"/>
          <w:sz w:val="33"/>
          <w:szCs w:val="33"/>
        </w:rPr>
        <w:t xml:space="preserve"> </w:t>
      </w:r>
      <w:r>
        <w:rPr>
          <w:rFonts w:ascii="SimSun" w:eastAsia="SimSun" w:hAnsi="SimSun" w:cs="SimSun"/>
          <w:spacing w:val="-9"/>
          <w:sz w:val="33"/>
          <w:szCs w:val="33"/>
        </w:rPr>
        <w:t>面进行加工。研磨的深度与研磨具的旋转速度和压力成正比，也与研磨具和工件之间的</w:t>
      </w:r>
    </w:p>
    <w:p>
      <w:pPr>
        <w:spacing w:line="220" w:lineRule="auto"/>
        <w:ind w:left="40"/>
        <w:rPr>
          <w:rFonts w:ascii="SimSun" w:eastAsia="SimSun" w:hAnsi="SimSun" w:cs="SimSun"/>
          <w:sz w:val="33"/>
          <w:szCs w:val="33"/>
        </w:rPr>
      </w:pPr>
      <w:r>
        <w:rPr>
          <w:rFonts w:ascii="SimSun" w:eastAsia="SimSun" w:hAnsi="SimSun" w:cs="SimSun"/>
          <w:spacing w:val="-14"/>
          <w:sz w:val="33"/>
          <w:szCs w:val="33"/>
        </w:rPr>
        <w:t>相对移动速度成正比。如下图所示：</w:t>
      </w:r>
    </w:p>
    <w:p>
      <w:pPr>
        <w:spacing w:line="429" w:lineRule="auto"/>
        <w:rPr>
          <w:rFonts w:ascii="Arial"/>
          <w:sz w:val="21"/>
        </w:rPr>
      </w:pPr>
    </w:p>
    <w:p>
      <w:pPr>
        <w:spacing w:before="1" w:line="4430" w:lineRule="exact"/>
        <w:ind w:firstLine="3370"/>
      </w:pPr>
      <w:r>
        <w:rPr>
          <w:position w:val="-88"/>
        </w:rPr>
        <w:drawing>
          <wp:inline distT="0" distB="0" distL="0" distR="0">
            <wp:extent cx="4089400" cy="2813029"/>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1"/>
                    <a:stretch>
                      <a:fillRect/>
                    </a:stretch>
                  </pic:blipFill>
                  <pic:spPr>
                    <a:xfrm>
                      <a:off x="0" y="0"/>
                      <a:ext cx="4089400" cy="2813029"/>
                    </a:xfrm>
                    <a:prstGeom prst="rect">
                      <a:avLst/>
                    </a:prstGeom>
                  </pic:spPr>
                </pic:pic>
              </a:graphicData>
            </a:graphic>
          </wp:inline>
        </w:drawing>
      </w:r>
    </w:p>
    <w:p>
      <w:pPr>
        <w:spacing w:line="405" w:lineRule="auto"/>
        <w:rPr>
          <w:rFonts w:ascii="Arial"/>
          <w:sz w:val="21"/>
        </w:rPr>
      </w:pPr>
    </w:p>
    <w:p>
      <w:pPr>
        <w:spacing w:before="108" w:line="221" w:lineRule="auto"/>
        <w:ind w:left="4380"/>
        <w:rPr>
          <w:rFonts w:ascii="SimSun" w:eastAsia="SimSun" w:hAnsi="SimSun" w:cs="SimSun"/>
          <w:sz w:val="33"/>
          <w:szCs w:val="33"/>
        </w:rPr>
      </w:pPr>
      <w:r>
        <w:rPr>
          <w:rFonts w:ascii="SimSun" w:eastAsia="SimSun" w:hAnsi="SimSun" w:cs="SimSun"/>
          <w:spacing w:val="-27"/>
          <w:sz w:val="33"/>
          <w:szCs w:val="33"/>
        </w:rPr>
        <w:t>图2.3</w:t>
      </w:r>
      <w:r>
        <w:rPr>
          <w:rFonts w:ascii="SimSun" w:eastAsia="SimSun" w:hAnsi="SimSun" w:cs="SimSun"/>
          <w:spacing w:val="33"/>
          <w:sz w:val="33"/>
          <w:szCs w:val="33"/>
        </w:rPr>
        <w:t xml:space="preserve">  </w:t>
      </w:r>
      <w:r>
        <w:rPr>
          <w:rFonts w:ascii="SimSun" w:eastAsia="SimSun" w:hAnsi="SimSun" w:cs="SimSun"/>
          <w:spacing w:val="-27"/>
          <w:sz w:val="33"/>
          <w:szCs w:val="33"/>
        </w:rPr>
        <w:t>研磨加工原理</w:t>
      </w:r>
    </w:p>
    <w:p>
      <w:pPr>
        <w:spacing w:line="221" w:lineRule="auto"/>
        <w:rPr>
          <w:rFonts w:ascii="SimSun" w:eastAsia="SimSun" w:hAnsi="SimSun" w:cs="SimSun"/>
          <w:sz w:val="33"/>
          <w:szCs w:val="33"/>
        </w:rPr>
        <w:sectPr>
          <w:pgSz w:w="16000" w:h="22640"/>
          <w:pgMar w:top="1924" w:right="1844" w:bottom="0" w:left="1899" w:header="0" w:footer="0" w:gutter="0"/>
          <w:pgNumType w:start="19"/>
          <w:cols w:space="708"/>
        </w:sectPr>
      </w:pPr>
    </w:p>
    <w:p>
      <w:pPr>
        <w:pStyle w:val="BodyText"/>
        <w:spacing w:before="101" w:line="221" w:lineRule="auto"/>
        <w:ind w:left="5"/>
        <w:outlineLvl w:val="6"/>
        <w:rPr>
          <w:sz w:val="35"/>
          <w:szCs w:val="35"/>
        </w:rPr>
      </w:pPr>
      <w:bookmarkStart w:id="14" w:name="bookmark15"/>
      <w:bookmarkEnd w:id="14"/>
      <w:bookmarkStart w:id="15" w:name="bookmark16"/>
      <w:bookmarkEnd w:id="15"/>
      <w:bookmarkStart w:id="16" w:name="bookmark17"/>
      <w:bookmarkEnd w:id="16"/>
      <w:bookmarkStart w:id="17" w:name="bookmark18"/>
      <w:bookmarkEnd w:id="17"/>
      <w:r>
        <w:rPr>
          <w:b/>
          <w:bCs/>
          <w:spacing w:val="25"/>
          <w:sz w:val="35"/>
          <w:szCs w:val="35"/>
        </w:rPr>
        <w:t>2.2研磨机结构方案</w:t>
      </w:r>
    </w:p>
    <w:p>
      <w:pPr>
        <w:spacing w:line="301" w:lineRule="auto"/>
        <w:rPr>
          <w:rFonts w:ascii="Arial"/>
          <w:sz w:val="21"/>
        </w:rPr>
      </w:pPr>
    </w:p>
    <w:p>
      <w:pPr>
        <w:spacing w:line="302" w:lineRule="auto"/>
        <w:rPr>
          <w:rFonts w:ascii="Arial"/>
          <w:sz w:val="21"/>
        </w:rPr>
      </w:pPr>
    </w:p>
    <w:p>
      <w:pPr>
        <w:spacing w:before="98" w:line="219" w:lineRule="auto"/>
        <w:ind w:left="669"/>
        <w:rPr>
          <w:rFonts w:ascii="SimSun" w:eastAsia="SimSun" w:hAnsi="SimSun" w:cs="SimSun"/>
          <w:sz w:val="30"/>
          <w:szCs w:val="30"/>
        </w:rPr>
      </w:pPr>
      <w:r>
        <w:rPr>
          <w:rFonts w:ascii="SimSun" w:eastAsia="SimSun" w:hAnsi="SimSun" w:cs="SimSun"/>
          <w:spacing w:val="16"/>
          <w:sz w:val="30"/>
          <w:szCs w:val="30"/>
        </w:rPr>
        <w:t>半球面螺旋槽的加工对机械系统提出以下要求：</w:t>
      </w:r>
    </w:p>
    <w:p>
      <w:pPr>
        <w:spacing w:before="186" w:line="219" w:lineRule="auto"/>
        <w:ind w:left="669"/>
        <w:rPr>
          <w:rFonts w:ascii="SimSun" w:eastAsia="SimSun" w:hAnsi="SimSun" w:cs="SimSun"/>
          <w:sz w:val="30"/>
          <w:szCs w:val="30"/>
        </w:rPr>
      </w:pPr>
      <w:r>
        <w:rPr>
          <w:rFonts w:ascii="SimSun" w:eastAsia="SimSun" w:hAnsi="SimSun" w:cs="SimSun"/>
          <w:spacing w:val="32"/>
          <w:sz w:val="30"/>
          <w:szCs w:val="30"/>
        </w:rPr>
        <w:t>1)能实现球面坐标定位，即φ和0</w:t>
      </w:r>
      <w:r>
        <w:rPr>
          <w:rFonts w:ascii="SimSun" w:eastAsia="SimSun" w:hAnsi="SimSun" w:cs="SimSun"/>
          <w:spacing w:val="1"/>
          <w:sz w:val="30"/>
          <w:szCs w:val="30"/>
        </w:rPr>
        <w:t xml:space="preserve"> </w:t>
      </w:r>
      <w:r>
        <w:rPr>
          <w:rFonts w:ascii="SimSun" w:eastAsia="SimSun" w:hAnsi="SimSun" w:cs="SimSun"/>
          <w:spacing w:val="32"/>
          <w:sz w:val="30"/>
          <w:szCs w:val="30"/>
        </w:rPr>
        <w:t>两旋转坐标的定位，且速度可任意设定。</w:t>
      </w:r>
    </w:p>
    <w:p>
      <w:pPr>
        <w:spacing w:before="214" w:line="220" w:lineRule="auto"/>
        <w:ind w:left="629"/>
        <w:rPr>
          <w:rFonts w:ascii="SimSun" w:eastAsia="SimSun" w:hAnsi="SimSun" w:cs="SimSun"/>
          <w:sz w:val="30"/>
          <w:szCs w:val="30"/>
        </w:rPr>
      </w:pPr>
      <w:r>
        <w:rPr>
          <w:rFonts w:ascii="SimSun" w:eastAsia="SimSun" w:hAnsi="SimSun" w:cs="SimSun"/>
          <w:spacing w:val="20"/>
          <w:sz w:val="30"/>
          <w:szCs w:val="30"/>
        </w:rPr>
        <w:t>2)能实现对研磨工具旋转运动</w:t>
      </w:r>
      <w:r>
        <w:rPr>
          <w:rFonts w:ascii="Times New Roman" w:eastAsia="Times New Roman" w:hAnsi="Times New Roman" w:cs="Times New Roman"/>
          <w:spacing w:val="20"/>
          <w:sz w:val="30"/>
          <w:szCs w:val="30"/>
        </w:rPr>
        <w:t>v</w:t>
      </w:r>
      <w:r>
        <w:rPr>
          <w:rFonts w:ascii="SimSun" w:eastAsia="SimSun" w:hAnsi="SimSun" w:cs="SimSun"/>
          <w:spacing w:val="20"/>
          <w:sz w:val="30"/>
          <w:szCs w:val="30"/>
        </w:rPr>
        <w:t>。的无级变速。</w:t>
      </w:r>
    </w:p>
    <w:p>
      <w:pPr>
        <w:spacing w:before="150" w:line="531" w:lineRule="exact"/>
        <w:ind w:left="640"/>
        <w:rPr>
          <w:rFonts w:ascii="SimSun" w:eastAsia="SimSun" w:hAnsi="SimSun" w:cs="SimSun"/>
          <w:sz w:val="30"/>
          <w:szCs w:val="30"/>
        </w:rPr>
      </w:pPr>
      <w:r>
        <w:rPr>
          <w:rFonts w:ascii="SimSun" w:eastAsia="SimSun" w:hAnsi="SimSun" w:cs="SimSun"/>
          <w:spacing w:val="24"/>
          <w:position w:val="17"/>
          <w:sz w:val="30"/>
          <w:szCs w:val="30"/>
        </w:rPr>
        <w:t>3)磨部件沿轴线方向能产生轴向推力，保证研磨具端面以一定压力和工件表</w:t>
      </w:r>
      <w:r>
        <w:rPr>
          <w:rFonts w:ascii="SimSun" w:eastAsia="SimSun" w:hAnsi="SimSun" w:cs="SimSun"/>
          <w:spacing w:val="23"/>
          <w:position w:val="17"/>
          <w:sz w:val="30"/>
          <w:szCs w:val="30"/>
        </w:rPr>
        <w:t>面接触，</w:t>
      </w:r>
    </w:p>
    <w:p>
      <w:pPr>
        <w:spacing w:before="1" w:line="219" w:lineRule="auto"/>
        <w:rPr>
          <w:rFonts w:ascii="SimSun" w:eastAsia="SimSun" w:hAnsi="SimSun" w:cs="SimSun"/>
          <w:sz w:val="30"/>
          <w:szCs w:val="30"/>
        </w:rPr>
      </w:pPr>
      <w:r>
        <w:rPr>
          <w:rFonts w:ascii="SimSun" w:eastAsia="SimSun" w:hAnsi="SimSun" w:cs="SimSun"/>
          <w:spacing w:val="21"/>
          <w:sz w:val="30"/>
          <w:szCs w:val="30"/>
        </w:rPr>
        <w:t>以实现有效的研磨；同时，当完成一个槽的加工而需要转入另一个槽时，研磨部件能够</w:t>
      </w:r>
    </w:p>
    <w:p>
      <w:pPr>
        <w:spacing w:before="170" w:line="216" w:lineRule="auto"/>
        <w:rPr>
          <w:rFonts w:ascii="SimSun" w:eastAsia="SimSun" w:hAnsi="SimSun" w:cs="SimSun"/>
          <w:sz w:val="30"/>
          <w:szCs w:val="30"/>
        </w:rPr>
      </w:pPr>
      <w:r>
        <w:rPr>
          <w:rFonts w:ascii="SimSun" w:eastAsia="SimSun" w:hAnsi="SimSun" w:cs="SimSun"/>
          <w:spacing w:val="19"/>
          <w:sz w:val="30"/>
          <w:szCs w:val="30"/>
        </w:rPr>
        <w:t>完成“提刀”,即研磨具能够沿轴线后退一个小距离，以免研磨具划伤工件表面。</w:t>
      </w:r>
    </w:p>
    <w:p>
      <w:pPr>
        <w:spacing w:before="191" w:line="541" w:lineRule="exact"/>
        <w:ind w:left="669"/>
        <w:rPr>
          <w:rFonts w:ascii="SimSun" w:eastAsia="SimSun" w:hAnsi="SimSun" w:cs="SimSun"/>
          <w:sz w:val="30"/>
          <w:szCs w:val="30"/>
        </w:rPr>
      </w:pPr>
      <w:r>
        <w:rPr>
          <w:rFonts w:ascii="SimSun" w:eastAsia="SimSun" w:hAnsi="SimSun" w:cs="SimSun"/>
          <w:spacing w:val="21"/>
          <w:position w:val="18"/>
          <w:sz w:val="30"/>
          <w:szCs w:val="30"/>
        </w:rPr>
        <w:t>为了满足以上功能，机械系统的结构主要有研</w:t>
      </w:r>
      <w:r>
        <w:rPr>
          <w:rFonts w:ascii="SimSun" w:eastAsia="SimSun" w:hAnsi="SimSun" w:cs="SimSun"/>
          <w:spacing w:val="20"/>
          <w:position w:val="18"/>
          <w:sz w:val="30"/>
          <w:szCs w:val="30"/>
        </w:rPr>
        <w:t>磨头、主轴箱部件和回转工作台部件三</w:t>
      </w:r>
    </w:p>
    <w:p>
      <w:pPr>
        <w:spacing w:before="1" w:line="219" w:lineRule="auto"/>
        <w:rPr>
          <w:rFonts w:ascii="SimSun" w:eastAsia="SimSun" w:hAnsi="SimSun" w:cs="SimSun"/>
          <w:sz w:val="30"/>
          <w:szCs w:val="30"/>
        </w:rPr>
      </w:pPr>
      <w:r>
        <w:rPr>
          <w:rFonts w:ascii="SimSun" w:eastAsia="SimSun" w:hAnsi="SimSun" w:cs="SimSun"/>
          <w:spacing w:val="31"/>
          <w:sz w:val="30"/>
          <w:szCs w:val="30"/>
        </w:rPr>
        <w:t>部分组成，分别实现研磨头、0旋转坐标和φ旋转坐标的驱动。如下图所示。</w:t>
      </w:r>
    </w:p>
    <w:p>
      <w:pPr>
        <w:spacing w:line="379" w:lineRule="auto"/>
        <w:rPr>
          <w:rFonts w:ascii="Arial"/>
          <w:sz w:val="21"/>
        </w:rPr>
      </w:pPr>
    </w:p>
    <w:p>
      <w:pPr>
        <w:spacing w:line="6660" w:lineRule="exact"/>
        <w:ind w:firstLine="570"/>
      </w:pPr>
      <w:r>
        <w:rPr>
          <w:position w:val="-133"/>
        </w:rPr>
        <w:drawing>
          <wp:inline distT="0" distB="0" distL="0" distR="0">
            <wp:extent cx="7143698" cy="422910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2"/>
                    <a:stretch>
                      <a:fillRect/>
                    </a:stretch>
                  </pic:blipFill>
                  <pic:spPr>
                    <a:xfrm>
                      <a:off x="0" y="0"/>
                      <a:ext cx="7143698" cy="4229105"/>
                    </a:xfrm>
                    <a:prstGeom prst="rect">
                      <a:avLst/>
                    </a:prstGeom>
                  </pic:spPr>
                </pic:pic>
              </a:graphicData>
            </a:graphic>
          </wp:inline>
        </w:drawing>
      </w:r>
    </w:p>
    <w:p>
      <w:pPr>
        <w:spacing w:before="210" w:line="219" w:lineRule="auto"/>
        <w:ind w:left="3980"/>
        <w:rPr>
          <w:rFonts w:ascii="SimSun" w:eastAsia="SimSun" w:hAnsi="SimSun" w:cs="SimSun"/>
          <w:sz w:val="30"/>
          <w:szCs w:val="30"/>
        </w:rPr>
      </w:pPr>
      <w:r>
        <w:rPr>
          <w:rFonts w:ascii="SimSun" w:eastAsia="SimSun" w:hAnsi="SimSun" w:cs="SimSun"/>
          <w:spacing w:val="-11"/>
          <w:sz w:val="30"/>
          <w:szCs w:val="30"/>
        </w:rPr>
        <w:t>图2.4</w:t>
      </w:r>
      <w:r>
        <w:rPr>
          <w:rFonts w:ascii="SimSun" w:eastAsia="SimSun" w:hAnsi="SimSun" w:cs="SimSun"/>
          <w:spacing w:val="132"/>
          <w:sz w:val="30"/>
          <w:szCs w:val="30"/>
        </w:rPr>
        <w:t xml:space="preserve"> </w:t>
      </w:r>
      <w:r>
        <w:rPr>
          <w:rFonts w:ascii="SimSun" w:eastAsia="SimSun" w:hAnsi="SimSun" w:cs="SimSun"/>
          <w:spacing w:val="-11"/>
          <w:sz w:val="30"/>
          <w:szCs w:val="30"/>
        </w:rPr>
        <w:t>机械系统的组成</w:t>
      </w:r>
    </w:p>
    <w:p>
      <w:pPr>
        <w:spacing w:line="286" w:lineRule="auto"/>
        <w:rPr>
          <w:rFonts w:ascii="Arial"/>
          <w:sz w:val="21"/>
        </w:rPr>
      </w:pPr>
    </w:p>
    <w:p>
      <w:pPr>
        <w:spacing w:line="286" w:lineRule="auto"/>
        <w:rPr>
          <w:rFonts w:ascii="Arial"/>
          <w:sz w:val="21"/>
        </w:rPr>
      </w:pPr>
    </w:p>
    <w:p>
      <w:pPr>
        <w:pStyle w:val="BodyText"/>
        <w:spacing w:before="115" w:line="221" w:lineRule="auto"/>
        <w:ind w:left="5"/>
        <w:outlineLvl w:val="6"/>
        <w:rPr>
          <w:sz w:val="35"/>
          <w:szCs w:val="35"/>
        </w:rPr>
      </w:pPr>
      <w:r>
        <w:rPr>
          <w:b/>
          <w:bCs/>
          <w:spacing w:val="23"/>
          <w:sz w:val="35"/>
          <w:szCs w:val="35"/>
        </w:rPr>
        <w:t>2.3回转工作台总体方案的选择</w:t>
      </w:r>
    </w:p>
    <w:p>
      <w:pPr>
        <w:spacing w:line="287" w:lineRule="auto"/>
        <w:rPr>
          <w:rFonts w:ascii="Arial"/>
          <w:sz w:val="21"/>
        </w:rPr>
      </w:pPr>
    </w:p>
    <w:p>
      <w:pPr>
        <w:spacing w:line="287" w:lineRule="auto"/>
        <w:rPr>
          <w:rFonts w:ascii="Arial"/>
          <w:sz w:val="21"/>
        </w:rPr>
      </w:pPr>
    </w:p>
    <w:p>
      <w:pPr>
        <w:spacing w:before="98" w:line="219" w:lineRule="auto"/>
        <w:jc w:val="right"/>
        <w:rPr>
          <w:rFonts w:ascii="SimSun" w:eastAsia="SimSun" w:hAnsi="SimSun" w:cs="SimSun"/>
          <w:sz w:val="30"/>
          <w:szCs w:val="30"/>
        </w:rPr>
      </w:pPr>
      <w:r>
        <w:rPr>
          <w:rFonts w:ascii="SimSun" w:eastAsia="SimSun" w:hAnsi="SimSun" w:cs="SimSun"/>
          <w:spacing w:val="5"/>
          <w:sz w:val="30"/>
          <w:szCs w:val="30"/>
        </w:rPr>
        <w:t>回转工作台安装在机床机座上，通过步进电动机，经联轴器，蜗杆蜗轮驱动回</w:t>
      </w:r>
      <w:r>
        <w:rPr>
          <w:rFonts w:ascii="SimSun" w:eastAsia="SimSun" w:hAnsi="SimSun" w:cs="SimSun"/>
          <w:spacing w:val="4"/>
          <w:sz w:val="30"/>
          <w:szCs w:val="30"/>
        </w:rPr>
        <w:t>转工作台，实</w:t>
      </w:r>
    </w:p>
    <w:p>
      <w:pPr>
        <w:spacing w:before="195" w:line="550" w:lineRule="exact"/>
        <w:rPr>
          <w:rFonts w:ascii="SimSun" w:eastAsia="SimSun" w:hAnsi="SimSun" w:cs="SimSun"/>
          <w:sz w:val="30"/>
          <w:szCs w:val="30"/>
        </w:rPr>
      </w:pPr>
      <w:r>
        <w:rPr>
          <w:rFonts w:ascii="SimSun" w:eastAsia="SimSun" w:hAnsi="SimSun" w:cs="SimSun"/>
          <w:spacing w:val="22"/>
          <w:position w:val="18"/>
          <w:sz w:val="30"/>
          <w:szCs w:val="30"/>
        </w:rPr>
        <w:t>现了对φ坐标定位。在回转台上安装了永久磁钢，在其作用</w:t>
      </w:r>
      <w:r>
        <w:rPr>
          <w:rFonts w:ascii="SimSun" w:eastAsia="SimSun" w:hAnsi="SimSun" w:cs="SimSun"/>
          <w:spacing w:val="21"/>
          <w:position w:val="18"/>
          <w:sz w:val="30"/>
          <w:szCs w:val="30"/>
        </w:rPr>
        <w:t>下，通过霍尔开关获取φ周</w:t>
      </w:r>
    </w:p>
    <w:p>
      <w:pPr>
        <w:spacing w:before="1" w:line="219" w:lineRule="auto"/>
        <w:rPr>
          <w:rFonts w:ascii="SimSun" w:eastAsia="SimSun" w:hAnsi="SimSun" w:cs="SimSun"/>
          <w:sz w:val="30"/>
          <w:szCs w:val="30"/>
        </w:rPr>
      </w:pPr>
      <w:r>
        <w:rPr>
          <w:rFonts w:ascii="SimSun" w:eastAsia="SimSun" w:hAnsi="SimSun" w:cs="SimSun"/>
          <w:spacing w:val="25"/>
          <w:sz w:val="30"/>
          <w:szCs w:val="30"/>
        </w:rPr>
        <w:t>向的零位信号。如下图5所示。</w:t>
      </w:r>
    </w:p>
    <w:p>
      <w:pPr>
        <w:spacing w:line="219" w:lineRule="auto"/>
        <w:rPr>
          <w:rFonts w:ascii="SimSun" w:eastAsia="SimSun" w:hAnsi="SimSun" w:cs="SimSun"/>
          <w:sz w:val="30"/>
          <w:szCs w:val="30"/>
        </w:rPr>
        <w:sectPr>
          <w:pgSz w:w="16000" w:h="22640"/>
          <w:pgMar w:top="1924" w:right="1234" w:bottom="0" w:left="1899" w:header="0" w:footer="0" w:gutter="0"/>
          <w:pgNumType w:start="20"/>
          <w:cols w:space="708"/>
        </w:sect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101" w:line="219" w:lineRule="auto"/>
        <w:ind w:left="3800"/>
        <w:rPr>
          <w:rFonts w:ascii="SimSun" w:eastAsia="SimSun" w:hAnsi="SimSun" w:cs="SimSun"/>
          <w:sz w:val="31"/>
          <w:szCs w:val="31"/>
        </w:rPr>
      </w:pPr>
      <w:r>
        <w:pict>
          <v:shapetype id="_x0000_t202" coordsize="21600,21600" o:spt="202" path="m,l,21600r21600,l21600,xe">
            <v:stroke joinstyle="miter"/>
            <v:path gradientshapeok="t" o:connecttype="rect"/>
          </v:shapetype>
          <v:shape id="_x0000_s1025" type="#_x0000_t202" style="width:59.65pt;height:20.45pt;margin-top:4.11pt;margin-left:413.5pt;position:absolute;z-index:251659264" filled="f" stroked="f">
            <o:lock v:ext="edit" aspectratio="f"/>
            <v:textbox inset="0,0,0,0">
              <w:txbxContent>
                <w:p>
                  <w:pPr>
                    <w:spacing w:before="20" w:line="219" w:lineRule="auto"/>
                    <w:jc w:val="right"/>
                    <w:rPr>
                      <w:rFonts w:ascii="SimSun" w:eastAsia="SimSun" w:hAnsi="SimSun" w:cs="SimSun"/>
                      <w:sz w:val="31"/>
                      <w:szCs w:val="31"/>
                    </w:rPr>
                  </w:pPr>
                  <w:r>
                    <w:rPr>
                      <w:rFonts w:ascii="SimSun" w:eastAsia="SimSun" w:hAnsi="SimSun" w:cs="SimSun"/>
                      <w:spacing w:val="-25"/>
                      <w:sz w:val="31"/>
                      <w:szCs w:val="31"/>
                    </w:rPr>
                    <w:t>控制</w:t>
                  </w:r>
                  <w:r>
                    <w:rPr>
                      <w:rFonts w:ascii="SimSun" w:eastAsia="SimSun" w:hAnsi="SimSun" w:cs="SimSun"/>
                      <w:spacing w:val="-24"/>
                      <w:sz w:val="31"/>
                      <w:szCs w:val="31"/>
                    </w:rPr>
                    <w:t>部</w:t>
                  </w:r>
                  <w:r>
                    <w:rPr>
                      <w:rFonts w:ascii="SimSun" w:eastAsia="SimSun" w:hAnsi="SimSun" w:cs="SimSun"/>
                      <w:spacing w:val="-14"/>
                      <w:sz w:val="31"/>
                      <w:szCs w:val="31"/>
                    </w:rPr>
                    <w:t>分</w:t>
                  </w:r>
                </w:p>
              </w:txbxContent>
            </v:textbox>
          </v:shape>
        </w:pict>
      </w:r>
      <w:r>
        <w:drawing>
          <wp:anchor distT="0" distB="0" distL="0" distR="0" simplePos="0" relativeHeight="251658240" behindDoc="1" locked="0" layoutInCell="1" allowOverlap="1">
            <wp:simplePos x="0" y="0"/>
            <wp:positionH relativeFrom="column">
              <wp:posOffset>1238300</wp:posOffset>
            </wp:positionH>
            <wp:positionV relativeFrom="paragraph">
              <wp:posOffset>-127144</wp:posOffset>
            </wp:positionV>
            <wp:extent cx="5359400" cy="4978403"/>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3"/>
                    <a:stretch>
                      <a:fillRect/>
                    </a:stretch>
                  </pic:blipFill>
                  <pic:spPr>
                    <a:xfrm>
                      <a:off x="0" y="0"/>
                      <a:ext cx="5359400" cy="4978403"/>
                    </a:xfrm>
                    <a:prstGeom prst="rect">
                      <a:avLst/>
                    </a:prstGeom>
                  </pic:spPr>
                </pic:pic>
              </a:graphicData>
            </a:graphic>
          </wp:anchor>
        </w:drawing>
      </w:r>
      <w:bookmarkStart w:id="18" w:name="bookmark19"/>
      <w:bookmarkEnd w:id="18"/>
      <w:bookmarkStart w:id="19" w:name="bookmark20"/>
      <w:bookmarkEnd w:id="19"/>
      <w:bookmarkStart w:id="20" w:name="bookmark21"/>
      <w:bookmarkEnd w:id="20"/>
      <w:bookmarkStart w:id="21" w:name="bookmark22"/>
      <w:bookmarkEnd w:id="21"/>
      <w:bookmarkStart w:id="22" w:name="bookmark23"/>
      <w:bookmarkEnd w:id="22"/>
      <w:bookmarkStart w:id="23" w:name="bookmark24"/>
      <w:bookmarkEnd w:id="23"/>
      <w:r>
        <w:rPr>
          <w:rFonts w:ascii="SimSun" w:eastAsia="SimSun" w:hAnsi="SimSun" w:cs="SimSun"/>
          <w:spacing w:val="-24"/>
          <w:w w:val="98"/>
          <w:sz w:val="31"/>
          <w:szCs w:val="31"/>
        </w:rPr>
        <w:t>蜗轮蜗杆机构</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01" w:line="220" w:lineRule="auto"/>
        <w:ind w:left="5560"/>
        <w:rPr>
          <w:rFonts w:ascii="SimSun" w:eastAsia="SimSun" w:hAnsi="SimSun" w:cs="SimSun"/>
          <w:sz w:val="31"/>
          <w:szCs w:val="31"/>
        </w:rPr>
      </w:pPr>
      <w:r>
        <w:rPr>
          <w:rFonts w:ascii="SimSun" w:eastAsia="SimSun" w:hAnsi="SimSun" w:cs="SimSun"/>
          <w:spacing w:val="-29"/>
          <w:sz w:val="31"/>
          <w:szCs w:val="31"/>
        </w:rPr>
        <w:t>回转工作台</w:t>
      </w: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spacing w:before="81" w:line="234" w:lineRule="auto"/>
        <w:ind w:left="4200"/>
        <w:rPr>
          <w:rFonts w:ascii="SimSun" w:eastAsia="SimSun" w:hAnsi="SimSun" w:cs="SimSun"/>
          <w:sz w:val="25"/>
          <w:szCs w:val="25"/>
        </w:rPr>
      </w:pPr>
      <w:r>
        <w:rPr>
          <w:rFonts w:ascii="SimSun" w:eastAsia="SimSun" w:hAnsi="SimSun" w:cs="SimSun"/>
          <w:sz w:val="25"/>
          <w:szCs w:val="25"/>
        </w:rPr>
        <w:t>φ</w:t>
      </w: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01" w:line="219" w:lineRule="auto"/>
        <w:ind w:left="3900"/>
        <w:rPr>
          <w:rFonts w:ascii="SimSun" w:eastAsia="SimSun" w:hAnsi="SimSun" w:cs="SimSun"/>
          <w:sz w:val="31"/>
          <w:szCs w:val="31"/>
        </w:rPr>
      </w:pPr>
      <w:r>
        <w:rPr>
          <w:rFonts w:ascii="SimSun" w:eastAsia="SimSun" w:hAnsi="SimSun" w:cs="SimSun"/>
          <w:spacing w:val="2"/>
          <w:sz w:val="31"/>
          <w:szCs w:val="31"/>
        </w:rPr>
        <w:t>图</w:t>
      </w:r>
      <w:r>
        <w:rPr>
          <w:rFonts w:ascii="SimSun" w:eastAsia="SimSun" w:hAnsi="SimSun" w:cs="SimSun"/>
          <w:spacing w:val="-18"/>
          <w:sz w:val="31"/>
          <w:szCs w:val="31"/>
        </w:rPr>
        <w:t xml:space="preserve"> </w:t>
      </w:r>
      <w:r>
        <w:rPr>
          <w:rFonts w:ascii="SimSun" w:eastAsia="SimSun" w:hAnsi="SimSun" w:cs="SimSun"/>
          <w:spacing w:val="2"/>
          <w:sz w:val="31"/>
          <w:szCs w:val="31"/>
        </w:rPr>
        <w:t>5</w:t>
      </w:r>
      <w:r>
        <w:rPr>
          <w:rFonts w:ascii="SimSun" w:eastAsia="SimSun" w:hAnsi="SimSun" w:cs="SimSun"/>
          <w:spacing w:val="146"/>
          <w:sz w:val="31"/>
          <w:szCs w:val="31"/>
        </w:rPr>
        <w:t xml:space="preserve"> </w:t>
      </w:r>
      <w:r>
        <w:rPr>
          <w:rFonts w:ascii="SimSun" w:eastAsia="SimSun" w:hAnsi="SimSun" w:cs="SimSun"/>
          <w:spacing w:val="2"/>
          <w:sz w:val="31"/>
          <w:szCs w:val="31"/>
        </w:rPr>
        <w:t>调零控制</w:t>
      </w:r>
    </w:p>
    <w:p>
      <w:pPr>
        <w:spacing w:before="228" w:line="322" w:lineRule="auto"/>
        <w:ind w:right="9" w:firstLine="679"/>
        <w:jc w:val="both"/>
        <w:rPr>
          <w:rFonts w:ascii="SimSun" w:eastAsia="SimSun" w:hAnsi="SimSun" w:cs="SimSun"/>
          <w:sz w:val="31"/>
          <w:szCs w:val="31"/>
        </w:rPr>
      </w:pPr>
      <w:r>
        <w:rPr>
          <w:rFonts w:ascii="SimSun" w:eastAsia="SimSun" w:hAnsi="SimSun" w:cs="SimSun"/>
          <w:spacing w:val="2"/>
          <w:sz w:val="31"/>
          <w:szCs w:val="31"/>
        </w:rPr>
        <w:t>回转工作台本体采用了成熟的通用机床标准手动附件，并对其进行了数控化改造，从</w:t>
      </w:r>
      <w:r>
        <w:rPr>
          <w:rFonts w:ascii="SimSun" w:eastAsia="SimSun" w:hAnsi="SimSun" w:cs="SimSun"/>
          <w:spacing w:val="7"/>
          <w:sz w:val="31"/>
          <w:szCs w:val="31"/>
        </w:rPr>
        <w:t xml:space="preserve"> </w:t>
      </w:r>
      <w:r>
        <w:rPr>
          <w:rFonts w:ascii="SimSun" w:eastAsia="SimSun" w:hAnsi="SimSun" w:cs="SimSun"/>
          <w:spacing w:val="11"/>
          <w:sz w:val="31"/>
          <w:szCs w:val="31"/>
        </w:rPr>
        <w:t>而形成了本项目的数控回转工作台部件。数控改造的关键是在步进电机与回转工作台蜗</w:t>
      </w:r>
      <w:r>
        <w:rPr>
          <w:rFonts w:ascii="SimSun" w:eastAsia="SimSun" w:hAnsi="SimSun" w:cs="SimSun"/>
          <w:spacing w:val="7"/>
          <w:sz w:val="31"/>
          <w:szCs w:val="31"/>
        </w:rPr>
        <w:t xml:space="preserve"> </w:t>
      </w:r>
      <w:r>
        <w:rPr>
          <w:rFonts w:ascii="SimSun" w:eastAsia="SimSun" w:hAnsi="SimSun" w:cs="SimSun"/>
          <w:spacing w:val="3"/>
          <w:sz w:val="31"/>
          <w:szCs w:val="31"/>
        </w:rPr>
        <w:t>杆如何合理连接的问题，即如何保证蜗杆轴与步进电动机轴的轴线同轴，否则因为驱动不</w:t>
      </w:r>
      <w:r>
        <w:rPr>
          <w:rFonts w:ascii="SimSun" w:eastAsia="SimSun" w:hAnsi="SimSun" w:cs="SimSun"/>
          <w:sz w:val="31"/>
          <w:szCs w:val="31"/>
        </w:rPr>
        <w:t xml:space="preserve"> </w:t>
      </w:r>
      <w:r>
        <w:rPr>
          <w:rFonts w:ascii="SimSun" w:eastAsia="SimSun" w:hAnsi="SimSun" w:cs="SimSun"/>
          <w:spacing w:val="3"/>
          <w:sz w:val="31"/>
          <w:szCs w:val="31"/>
        </w:rPr>
        <w:t>顺畅会导致步进电动机的失步。对此，我们在二者的连接中增加一个弹性</w:t>
      </w:r>
      <w:r>
        <w:rPr>
          <w:rFonts w:ascii="SimSun" w:eastAsia="SimSun" w:hAnsi="SimSun" w:cs="SimSun"/>
          <w:spacing w:val="2"/>
          <w:sz w:val="31"/>
          <w:szCs w:val="31"/>
        </w:rPr>
        <w:t>联轴器，从而保</w:t>
      </w:r>
    </w:p>
    <w:p>
      <w:pPr>
        <w:spacing w:before="1" w:line="218" w:lineRule="auto"/>
        <w:rPr>
          <w:rFonts w:ascii="SimSun" w:eastAsia="SimSun" w:hAnsi="SimSun" w:cs="SimSun"/>
          <w:sz w:val="31"/>
          <w:szCs w:val="31"/>
        </w:rPr>
      </w:pPr>
      <w:r>
        <w:rPr>
          <w:rFonts w:ascii="SimSun" w:eastAsia="SimSun" w:hAnsi="SimSun" w:cs="SimSun"/>
          <w:spacing w:val="1"/>
          <w:sz w:val="31"/>
          <w:szCs w:val="31"/>
        </w:rPr>
        <w:t>证了传动的稳定和可靠。</w:t>
      </w:r>
    </w:p>
    <w:p>
      <w:pPr>
        <w:spacing w:line="266" w:lineRule="auto"/>
        <w:rPr>
          <w:rFonts w:ascii="Arial"/>
          <w:sz w:val="21"/>
        </w:rPr>
      </w:pPr>
    </w:p>
    <w:p>
      <w:pPr>
        <w:spacing w:line="266" w:lineRule="auto"/>
        <w:rPr>
          <w:rFonts w:ascii="Arial"/>
          <w:sz w:val="21"/>
        </w:rPr>
      </w:pPr>
    </w:p>
    <w:p>
      <w:pPr>
        <w:pStyle w:val="BodyText"/>
        <w:spacing w:before="123" w:line="222" w:lineRule="auto"/>
        <w:ind w:left="5"/>
        <w:outlineLvl w:val="6"/>
        <w:rPr>
          <w:sz w:val="38"/>
          <w:szCs w:val="38"/>
        </w:rPr>
      </w:pPr>
      <w:r>
        <w:rPr>
          <w:b/>
          <w:bCs/>
          <w:sz w:val="38"/>
          <w:szCs w:val="38"/>
        </w:rPr>
        <w:t>2.4传动装置的总体设计</w:t>
      </w:r>
    </w:p>
    <w:p>
      <w:pPr>
        <w:spacing w:line="291" w:lineRule="auto"/>
        <w:rPr>
          <w:rFonts w:ascii="Arial"/>
          <w:sz w:val="21"/>
        </w:rPr>
      </w:pPr>
    </w:p>
    <w:p>
      <w:pPr>
        <w:spacing w:line="291" w:lineRule="auto"/>
        <w:rPr>
          <w:rFonts w:ascii="Arial"/>
          <w:sz w:val="21"/>
        </w:rPr>
      </w:pPr>
    </w:p>
    <w:p>
      <w:pPr>
        <w:spacing w:before="102" w:line="520" w:lineRule="exact"/>
        <w:jc w:val="right"/>
        <w:rPr>
          <w:rFonts w:ascii="SimSun" w:eastAsia="SimSun" w:hAnsi="SimSun" w:cs="SimSun"/>
          <w:sz w:val="31"/>
          <w:szCs w:val="31"/>
        </w:rPr>
      </w:pPr>
      <w:r>
        <w:rPr>
          <w:rFonts w:ascii="SimSun" w:eastAsia="SimSun" w:hAnsi="SimSun" w:cs="SimSun"/>
          <w:spacing w:val="11"/>
          <w:position w:val="15"/>
          <w:sz w:val="31"/>
          <w:szCs w:val="31"/>
        </w:rPr>
        <w:t>传动装置总体设计的目的是确定传动方案，选定电动机型号，计算传动装置的运动</w:t>
      </w:r>
    </w:p>
    <w:p>
      <w:pPr>
        <w:spacing w:before="1" w:line="218" w:lineRule="auto"/>
        <w:rPr>
          <w:rFonts w:ascii="SimSun" w:eastAsia="SimSun" w:hAnsi="SimSun" w:cs="SimSun"/>
          <w:sz w:val="31"/>
          <w:szCs w:val="31"/>
        </w:rPr>
        <w:sectPr>
          <w:headerReference w:type="default" r:id="rId34"/>
          <w:pgSz w:w="16000" w:h="22640"/>
          <w:pgMar w:top="400" w:right="1858" w:bottom="0" w:left="1900" w:header="0" w:footer="0" w:gutter="0"/>
          <w:pgNumType w:start="21"/>
          <w:cols w:space="708"/>
        </w:sectPr>
      </w:pPr>
      <w:r>
        <w:rPr>
          <w:rFonts w:ascii="SimSun" w:eastAsia="SimSun" w:hAnsi="SimSun" w:cs="SimSun"/>
          <w:spacing w:val="7"/>
          <w:sz w:val="31"/>
          <w:szCs w:val="31"/>
        </w:rPr>
        <w:t>和动力参数，为计算传动件准备条件。</w:t>
      </w:r>
    </w:p>
    <w:p>
      <w:pPr>
        <w:spacing w:before="180" w:line="316" w:lineRule="auto"/>
        <w:ind w:right="1" w:firstLine="680"/>
        <w:rPr>
          <w:rFonts w:ascii="SimSun" w:eastAsia="SimSun" w:hAnsi="SimSun" w:cs="SimSun"/>
          <w:sz w:val="31"/>
          <w:szCs w:val="31"/>
        </w:rPr>
      </w:pPr>
      <w:r>
        <w:rPr>
          <w:rFonts w:ascii="SimSun" w:eastAsia="SimSun" w:hAnsi="SimSun" w:cs="SimSun"/>
          <w:spacing w:val="11"/>
          <w:sz w:val="31"/>
          <w:szCs w:val="31"/>
        </w:rPr>
        <w:t>一台机器一般由原动机、传动装置和工作机三部分组成，传动装置在原动机与工作</w:t>
      </w:r>
      <w:r>
        <w:rPr>
          <w:rFonts w:ascii="SimSun" w:eastAsia="SimSun" w:hAnsi="SimSun" w:cs="SimSun"/>
          <w:spacing w:val="3"/>
          <w:sz w:val="31"/>
          <w:szCs w:val="31"/>
        </w:rPr>
        <w:t xml:space="preserve"> </w:t>
      </w:r>
      <w:r>
        <w:rPr>
          <w:rFonts w:ascii="SimSun" w:eastAsia="SimSun" w:hAnsi="SimSun" w:cs="SimSun"/>
          <w:spacing w:val="11"/>
          <w:sz w:val="31"/>
          <w:szCs w:val="31"/>
        </w:rPr>
        <w:t>机之间传递运动和动力，并借以改变运动的形式，速度大小和转矩大小。传动装置一般</w:t>
      </w:r>
      <w:r>
        <w:rPr>
          <w:rFonts w:ascii="SimSun" w:eastAsia="SimSun" w:hAnsi="SimSun" w:cs="SimSun"/>
          <w:spacing w:val="4"/>
          <w:sz w:val="31"/>
          <w:szCs w:val="31"/>
        </w:rPr>
        <w:t xml:space="preserve"> </w:t>
      </w:r>
      <w:r>
        <w:rPr>
          <w:rFonts w:ascii="SimSun" w:eastAsia="SimSun" w:hAnsi="SimSun" w:cs="SimSun"/>
          <w:spacing w:val="23"/>
          <w:sz w:val="31"/>
          <w:szCs w:val="31"/>
        </w:rPr>
        <w:t>包括传动件(齿轮传动、蜗杆传动、带传动、链条传动等)和支撑件(轴、轴承和机体</w:t>
      </w:r>
      <w:r>
        <w:rPr>
          <w:rFonts w:ascii="SimSun" w:eastAsia="SimSun" w:hAnsi="SimSun" w:cs="SimSun"/>
          <w:spacing w:val="13"/>
          <w:sz w:val="31"/>
          <w:szCs w:val="31"/>
        </w:rPr>
        <w:t xml:space="preserve"> </w:t>
      </w:r>
      <w:r>
        <w:rPr>
          <w:rFonts w:ascii="SimSun" w:eastAsia="SimSun" w:hAnsi="SimSun" w:cs="SimSun"/>
          <w:spacing w:val="15"/>
          <w:sz w:val="31"/>
          <w:szCs w:val="31"/>
        </w:rPr>
        <w:t>等)两部分。它的重量和成本在机器中占比重很大，其性能和质量对机器的工作影响也</w:t>
      </w:r>
    </w:p>
    <w:p>
      <w:pPr>
        <w:spacing w:before="1" w:line="218" w:lineRule="auto"/>
        <w:rPr>
          <w:rFonts w:ascii="SimSun" w:eastAsia="SimSun" w:hAnsi="SimSun" w:cs="SimSun"/>
          <w:sz w:val="31"/>
          <w:szCs w:val="31"/>
        </w:rPr>
      </w:pPr>
      <w:r>
        <w:rPr>
          <w:rFonts w:ascii="SimSun" w:eastAsia="SimSun" w:hAnsi="SimSun" w:cs="SimSun"/>
          <w:spacing w:val="7"/>
          <w:sz w:val="31"/>
          <w:szCs w:val="31"/>
        </w:rPr>
        <w:t>很大。合理设计传动方案具有重要意义。</w:t>
      </w:r>
    </w:p>
    <w:p>
      <w:pPr>
        <w:spacing w:before="192" w:line="322" w:lineRule="auto"/>
        <w:ind w:right="5" w:firstLine="679"/>
        <w:rPr>
          <w:rFonts w:ascii="SimSun" w:eastAsia="SimSun" w:hAnsi="SimSun" w:cs="SimSun"/>
          <w:sz w:val="31"/>
          <w:szCs w:val="31"/>
        </w:rPr>
      </w:pPr>
      <w:r>
        <w:rPr>
          <w:rFonts w:ascii="SimSun" w:eastAsia="SimSun" w:hAnsi="SimSun" w:cs="SimSun"/>
          <w:spacing w:val="11"/>
          <w:sz w:val="31"/>
          <w:szCs w:val="31"/>
        </w:rPr>
        <w:t>满足工作机性能要求的传动方案，可以由不同传动机构类型以不同的组合形式和布</w:t>
      </w:r>
      <w:r>
        <w:rPr>
          <w:rFonts w:ascii="SimSun" w:eastAsia="SimSun" w:hAnsi="SimSun" w:cs="SimSun"/>
          <w:sz w:val="31"/>
          <w:szCs w:val="31"/>
        </w:rPr>
        <w:t xml:space="preserve"> </w:t>
      </w:r>
      <w:r>
        <w:rPr>
          <w:rFonts w:ascii="SimSun" w:eastAsia="SimSun" w:hAnsi="SimSun" w:cs="SimSun"/>
          <w:spacing w:val="10"/>
          <w:sz w:val="31"/>
          <w:szCs w:val="31"/>
        </w:rPr>
        <w:t>置顺序构成，合理的方案应保证工作可靠，并且结构简单，尺寸紧凑，加工方便，成本</w:t>
      </w:r>
    </w:p>
    <w:p>
      <w:pPr>
        <w:spacing w:before="1" w:line="218" w:lineRule="auto"/>
        <w:rPr>
          <w:rFonts w:ascii="SimSun" w:eastAsia="SimSun" w:hAnsi="SimSun" w:cs="SimSun"/>
          <w:sz w:val="31"/>
          <w:szCs w:val="31"/>
        </w:rPr>
      </w:pPr>
      <w:r>
        <w:rPr>
          <w:rFonts w:ascii="SimSun" w:eastAsia="SimSun" w:hAnsi="SimSun" w:cs="SimSun"/>
          <w:spacing w:val="6"/>
          <w:sz w:val="31"/>
          <w:szCs w:val="31"/>
        </w:rPr>
        <w:t>低廉，传动效率高和使用维护便利。</w:t>
      </w:r>
      <w:r>
        <w:rPr>
          <w:rFonts w:ascii="SimSun" w:eastAsia="SimSun" w:hAnsi="SimSun" w:cs="SimSun"/>
          <w:spacing w:val="74"/>
          <w:sz w:val="31"/>
          <w:szCs w:val="31"/>
        </w:rPr>
        <w:t xml:space="preserve"> </w:t>
      </w:r>
      <w:r>
        <w:rPr>
          <w:rFonts w:ascii="SimSun" w:eastAsia="SimSun" w:hAnsi="SimSun" w:cs="SimSun"/>
          <w:spacing w:val="6"/>
          <w:sz w:val="31"/>
          <w:szCs w:val="31"/>
        </w:rPr>
        <w:t>一种方案要同时满足这些要求是</w:t>
      </w:r>
      <w:r>
        <w:rPr>
          <w:rFonts w:ascii="SimSun" w:eastAsia="SimSun" w:hAnsi="SimSun" w:cs="SimSun"/>
          <w:spacing w:val="5"/>
          <w:sz w:val="31"/>
          <w:szCs w:val="31"/>
        </w:rPr>
        <w:t>困难的，因此要保</w:t>
      </w:r>
    </w:p>
    <w:p>
      <w:pPr>
        <w:spacing w:line="218" w:lineRule="auto"/>
        <w:rPr>
          <w:rFonts w:ascii="SimSun" w:eastAsia="SimSun" w:hAnsi="SimSun" w:cs="SimSun"/>
          <w:sz w:val="31"/>
          <w:szCs w:val="31"/>
        </w:rPr>
        <w:sectPr>
          <w:headerReference w:type="default" r:id="rId35"/>
          <w:type w:val="nextPage"/>
          <w:pgSz w:w="16000" w:h="22640"/>
          <w:pgMar w:top="400" w:right="1858" w:bottom="0" w:left="1900" w:header="0" w:footer="0" w:gutter="0"/>
          <w:pgNumType w:start="22"/>
          <w:cols w:space="708"/>
          <w:titlePg w:val="0"/>
        </w:sect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04" w:line="221" w:lineRule="auto"/>
        <w:rPr>
          <w:rFonts w:ascii="SimSun" w:eastAsia="SimSun" w:hAnsi="SimSun" w:cs="SimSun"/>
          <w:sz w:val="32"/>
          <w:szCs w:val="32"/>
        </w:rPr>
      </w:pPr>
      <w:r>
        <w:rPr>
          <w:rFonts w:ascii="SimSun" w:eastAsia="SimSun" w:hAnsi="SimSun" w:cs="SimSun"/>
          <w:spacing w:val="-9"/>
          <w:sz w:val="32"/>
          <w:szCs w:val="32"/>
        </w:rPr>
        <w:t>证重点要求。</w:t>
      </w:r>
    </w:p>
    <w:p>
      <w:pPr>
        <w:spacing w:line="290" w:lineRule="auto"/>
        <w:rPr>
          <w:rFonts w:ascii="Arial"/>
          <w:sz w:val="21"/>
        </w:rPr>
      </w:pPr>
    </w:p>
    <w:p>
      <w:pPr>
        <w:spacing w:line="290" w:lineRule="auto"/>
        <w:rPr>
          <w:rFonts w:ascii="Arial"/>
          <w:sz w:val="21"/>
        </w:rPr>
      </w:pPr>
    </w:p>
    <w:p>
      <w:pPr>
        <w:pStyle w:val="BodyText"/>
        <w:spacing w:before="104" w:line="221" w:lineRule="auto"/>
        <w:ind w:left="4"/>
        <w:outlineLvl w:val="6"/>
        <w:rPr>
          <w:sz w:val="32"/>
          <w:szCs w:val="32"/>
        </w:rPr>
      </w:pPr>
      <w:bookmarkStart w:id="24" w:name="bookmark25"/>
      <w:bookmarkEnd w:id="24"/>
      <w:bookmarkStart w:id="25" w:name="bookmark26"/>
      <w:bookmarkEnd w:id="25"/>
      <w:r>
        <w:rPr>
          <w:b/>
          <w:bCs/>
          <w:spacing w:val="1"/>
          <w:sz w:val="32"/>
          <w:szCs w:val="32"/>
        </w:rPr>
        <w:t>2.4.1常见的机械传动方式</w:t>
      </w:r>
    </w:p>
    <w:p>
      <w:pPr>
        <w:spacing w:before="153" w:line="546" w:lineRule="exact"/>
        <w:ind w:left="609"/>
        <w:rPr>
          <w:rFonts w:ascii="SimSun" w:eastAsia="SimSun" w:hAnsi="SimSun" w:cs="SimSun"/>
          <w:sz w:val="32"/>
          <w:szCs w:val="32"/>
        </w:rPr>
      </w:pPr>
      <w:r>
        <w:rPr>
          <w:rFonts w:ascii="SimSun" w:eastAsia="SimSun" w:hAnsi="SimSun" w:cs="SimSun"/>
          <w:position w:val="16"/>
          <w:sz w:val="32"/>
          <w:szCs w:val="32"/>
        </w:rPr>
        <w:t>因为本次要求设计的是回转工作台需采用一定的传动装置使其变速达到所需要求。</w:t>
      </w:r>
    </w:p>
    <w:p>
      <w:pPr>
        <w:spacing w:line="216" w:lineRule="auto"/>
        <w:rPr>
          <w:rFonts w:ascii="SimSun" w:eastAsia="SimSun" w:hAnsi="SimSun" w:cs="SimSun"/>
          <w:sz w:val="32"/>
          <w:szCs w:val="32"/>
        </w:rPr>
      </w:pPr>
      <w:r>
        <w:rPr>
          <w:rFonts w:ascii="SimSun" w:eastAsia="SimSun" w:hAnsi="SimSun" w:cs="SimSun"/>
          <w:spacing w:val="-15"/>
          <w:sz w:val="32"/>
          <w:szCs w:val="32"/>
        </w:rPr>
        <w:t>因此提出以下几个方案[5,8]:</w:t>
      </w:r>
    </w:p>
    <w:p>
      <w:pPr>
        <w:spacing w:before="157" w:line="219" w:lineRule="auto"/>
        <w:ind w:left="609"/>
        <w:rPr>
          <w:rFonts w:ascii="SimSun" w:eastAsia="SimSun" w:hAnsi="SimSun" w:cs="SimSun"/>
          <w:sz w:val="32"/>
          <w:szCs w:val="32"/>
        </w:rPr>
      </w:pPr>
      <w:r>
        <w:rPr>
          <w:rFonts w:ascii="SimSun" w:eastAsia="SimSun" w:hAnsi="SimSun" w:cs="SimSun"/>
          <w:spacing w:val="1"/>
          <w:sz w:val="32"/>
          <w:szCs w:val="32"/>
        </w:rPr>
        <w:t>1.采用齿轮传动</w:t>
      </w:r>
    </w:p>
    <w:p>
      <w:pPr>
        <w:spacing w:before="170" w:line="306" w:lineRule="auto"/>
        <w:ind w:firstLine="609"/>
        <w:rPr>
          <w:rFonts w:ascii="SimSun" w:eastAsia="SimSun" w:hAnsi="SimSun" w:cs="SimSun"/>
          <w:sz w:val="32"/>
          <w:szCs w:val="32"/>
        </w:rPr>
      </w:pPr>
      <w:r>
        <w:rPr>
          <w:rFonts w:ascii="SimSun" w:eastAsia="SimSun" w:hAnsi="SimSun" w:cs="SimSun"/>
          <w:spacing w:val="1"/>
          <w:sz w:val="32"/>
          <w:szCs w:val="32"/>
        </w:rPr>
        <w:t>齿轮传动是机械传动中最主要的传动之一，</w:t>
      </w:r>
      <w:r>
        <w:rPr>
          <w:rFonts w:ascii="SimSun" w:eastAsia="SimSun" w:hAnsi="SimSun" w:cs="SimSun"/>
          <w:sz w:val="32"/>
          <w:szCs w:val="32"/>
        </w:rPr>
        <w:t xml:space="preserve">形式很多，应用广泛，传递的功率可达  </w:t>
      </w:r>
      <w:r>
        <w:rPr>
          <w:rFonts w:ascii="SimSun" w:eastAsia="SimSun" w:hAnsi="SimSun" w:cs="SimSun"/>
          <w:spacing w:val="3"/>
          <w:sz w:val="32"/>
          <w:szCs w:val="32"/>
        </w:rPr>
        <w:t>近十万千瓦，圆周速度可达200m/s。   齿轮传动主要特点有：效率高，结构紧凑，工作</w:t>
      </w:r>
      <w:r>
        <w:rPr>
          <w:rFonts w:ascii="SimSun" w:eastAsia="SimSun" w:hAnsi="SimSun" w:cs="SimSun"/>
          <w:sz w:val="32"/>
          <w:szCs w:val="32"/>
        </w:rPr>
        <w:t xml:space="preserve"> </w:t>
      </w:r>
      <w:r>
        <w:rPr>
          <w:rFonts w:ascii="SimSun" w:eastAsia="SimSun" w:hAnsi="SimSun" w:cs="SimSun"/>
          <w:spacing w:val="1"/>
          <w:sz w:val="32"/>
          <w:szCs w:val="32"/>
        </w:rPr>
        <w:t>可靠，寿命大，传动比稳定等，但是齿轮传动的制造及安装精度高，价格较贵，且不宜</w:t>
      </w:r>
    </w:p>
    <w:p>
      <w:pPr>
        <w:spacing w:before="1" w:line="218" w:lineRule="auto"/>
        <w:rPr>
          <w:rFonts w:ascii="SimSun" w:eastAsia="SimSun" w:hAnsi="SimSun" w:cs="SimSun"/>
          <w:sz w:val="32"/>
          <w:szCs w:val="32"/>
        </w:rPr>
      </w:pPr>
      <w:r>
        <w:rPr>
          <w:rFonts w:ascii="SimSun" w:eastAsia="SimSun" w:hAnsi="SimSun" w:cs="SimSun"/>
          <w:spacing w:val="-5"/>
          <w:sz w:val="32"/>
          <w:szCs w:val="32"/>
        </w:rPr>
        <w:t>用于传动距离过大的场合。</w:t>
      </w:r>
    </w:p>
    <w:p>
      <w:pPr>
        <w:spacing w:before="159" w:line="312" w:lineRule="auto"/>
        <w:ind w:right="114" w:firstLine="609"/>
        <w:rPr>
          <w:rFonts w:ascii="SimSun" w:eastAsia="SimSun" w:hAnsi="SimSun" w:cs="SimSun"/>
          <w:sz w:val="32"/>
          <w:szCs w:val="32"/>
        </w:rPr>
      </w:pPr>
      <w:r>
        <w:rPr>
          <w:rFonts w:ascii="SimSun" w:eastAsia="SimSun" w:hAnsi="SimSun" w:cs="SimSun"/>
          <w:spacing w:val="6"/>
          <w:sz w:val="32"/>
          <w:szCs w:val="32"/>
        </w:rPr>
        <w:t>此回转工作台主要是实现了对φ坐标定位，首先以经济方</w:t>
      </w:r>
      <w:r>
        <w:rPr>
          <w:rFonts w:ascii="SimSun" w:eastAsia="SimSun" w:hAnsi="SimSun" w:cs="SimSun"/>
          <w:spacing w:val="5"/>
          <w:sz w:val="32"/>
          <w:szCs w:val="32"/>
        </w:rPr>
        <w:t>面考虑，不宜采用齿轮传</w:t>
      </w:r>
      <w:r>
        <w:rPr>
          <w:rFonts w:ascii="SimSun" w:eastAsia="SimSun" w:hAnsi="SimSun" w:cs="SimSun"/>
          <w:sz w:val="32"/>
          <w:szCs w:val="32"/>
        </w:rPr>
        <w:t xml:space="preserve"> </w:t>
      </w:r>
      <w:r>
        <w:rPr>
          <w:rFonts w:ascii="SimSun" w:eastAsia="SimSun" w:hAnsi="SimSun" w:cs="SimSun"/>
          <w:spacing w:val="1"/>
          <w:sz w:val="32"/>
          <w:szCs w:val="32"/>
        </w:rPr>
        <w:t>动。从结构尺寸方面考虑，齿轮传动也不适用于传动距离过大的场合。从工作环境角度</w:t>
      </w:r>
    </w:p>
    <w:p>
      <w:pPr>
        <w:spacing w:before="1" w:line="218" w:lineRule="auto"/>
        <w:rPr>
          <w:rFonts w:ascii="SimSun" w:eastAsia="SimSun" w:hAnsi="SimSun" w:cs="SimSun"/>
          <w:sz w:val="32"/>
          <w:szCs w:val="32"/>
        </w:rPr>
      </w:pPr>
      <w:r>
        <w:rPr>
          <w:rFonts w:ascii="SimSun" w:eastAsia="SimSun" w:hAnsi="SimSun" w:cs="SimSun"/>
          <w:spacing w:val="-4"/>
          <w:sz w:val="32"/>
          <w:szCs w:val="32"/>
        </w:rPr>
        <w:t>考虑亦不适用。</w:t>
      </w:r>
    </w:p>
    <w:p>
      <w:pPr>
        <w:spacing w:before="171" w:line="219" w:lineRule="auto"/>
        <w:ind w:left="609"/>
        <w:rPr>
          <w:rFonts w:ascii="SimSun" w:eastAsia="SimSun" w:hAnsi="SimSun" w:cs="SimSun"/>
          <w:sz w:val="32"/>
          <w:szCs w:val="32"/>
        </w:rPr>
      </w:pPr>
      <w:r>
        <w:rPr>
          <w:rFonts w:ascii="SimSun" w:eastAsia="SimSun" w:hAnsi="SimSun" w:cs="SimSun"/>
          <w:spacing w:val="2"/>
          <w:sz w:val="32"/>
          <w:szCs w:val="32"/>
        </w:rPr>
        <w:t>2.采用链传动</w:t>
      </w:r>
    </w:p>
    <w:p>
      <w:pPr>
        <w:spacing w:before="130" w:line="312" w:lineRule="auto"/>
        <w:ind w:right="247" w:firstLine="609"/>
        <w:rPr>
          <w:rFonts w:ascii="SimSun" w:eastAsia="SimSun" w:hAnsi="SimSun" w:cs="SimSun"/>
          <w:sz w:val="32"/>
          <w:szCs w:val="32"/>
        </w:rPr>
      </w:pPr>
      <w:r>
        <w:rPr>
          <w:rFonts w:ascii="SimSun" w:eastAsia="SimSun" w:hAnsi="SimSun" w:cs="SimSun"/>
          <w:spacing w:val="1"/>
          <w:sz w:val="32"/>
          <w:szCs w:val="32"/>
        </w:rPr>
        <w:t>链传动由于存在多边形效应问题，并且运转不均匀，有冲</w:t>
      </w:r>
      <w:r>
        <w:rPr>
          <w:rFonts w:ascii="SimSun" w:eastAsia="SimSun" w:hAnsi="SimSun" w:cs="SimSun"/>
          <w:sz w:val="32"/>
          <w:szCs w:val="32"/>
        </w:rPr>
        <w:t xml:space="preserve">击，不适于回转工作台使 </w:t>
      </w:r>
      <w:r>
        <w:rPr>
          <w:rFonts w:ascii="SimSun" w:eastAsia="SimSun" w:hAnsi="SimSun" w:cs="SimSun"/>
          <w:spacing w:val="1"/>
          <w:sz w:val="32"/>
          <w:szCs w:val="32"/>
        </w:rPr>
        <w:t>用，直接予于否定，但并不是说链传动不好，只是不适用于回转工作台而已。链传动存</w:t>
      </w:r>
    </w:p>
    <w:p>
      <w:pPr>
        <w:spacing w:before="1" w:line="219" w:lineRule="auto"/>
        <w:rPr>
          <w:rFonts w:ascii="SimSun" w:eastAsia="SimSun" w:hAnsi="SimSun" w:cs="SimSun"/>
          <w:sz w:val="32"/>
          <w:szCs w:val="32"/>
        </w:rPr>
      </w:pPr>
      <w:r>
        <w:rPr>
          <w:rFonts w:ascii="SimSun" w:eastAsia="SimSun" w:hAnsi="SimSun" w:cs="SimSun"/>
          <w:spacing w:val="-12"/>
          <w:sz w:val="32"/>
          <w:szCs w:val="32"/>
        </w:rPr>
        <w:t>在以下优点：</w:t>
      </w:r>
    </w:p>
    <w:p>
      <w:pPr>
        <w:spacing w:before="188" w:line="306" w:lineRule="auto"/>
        <w:ind w:right="21" w:firstLine="609"/>
        <w:rPr>
          <w:rFonts w:ascii="SimSun" w:eastAsia="SimSun" w:hAnsi="SimSun" w:cs="SimSun"/>
          <w:sz w:val="32"/>
          <w:szCs w:val="32"/>
        </w:rPr>
      </w:pPr>
      <w:r>
        <w:rPr>
          <w:rFonts w:ascii="SimSun" w:eastAsia="SimSun" w:hAnsi="SimSun" w:cs="SimSun"/>
          <w:spacing w:val="1"/>
          <w:sz w:val="32"/>
          <w:szCs w:val="32"/>
        </w:rPr>
        <w:t>1).与带传动相比较，链传动没有弹性滑动和打滑，因此与带传动相比，链传动能保</w:t>
      </w:r>
      <w:r>
        <w:rPr>
          <w:rFonts w:ascii="SimSun" w:eastAsia="SimSun" w:hAnsi="SimSun" w:cs="SimSun"/>
          <w:spacing w:val="2"/>
          <w:sz w:val="32"/>
          <w:szCs w:val="32"/>
        </w:rPr>
        <w:t xml:space="preserve"> </w:t>
      </w:r>
      <w:r>
        <w:rPr>
          <w:rFonts w:ascii="SimSun" w:eastAsia="SimSun" w:hAnsi="SimSun" w:cs="SimSun"/>
          <w:spacing w:val="-1"/>
          <w:sz w:val="32"/>
          <w:szCs w:val="32"/>
        </w:rPr>
        <w:t>持准确的平均传动比和较高的机械效率；链条对轴的作用力</w:t>
      </w:r>
      <w:r>
        <w:rPr>
          <w:rFonts w:ascii="SimSun" w:eastAsia="SimSun" w:hAnsi="SimSun" w:cs="SimSun"/>
          <w:spacing w:val="-2"/>
          <w:sz w:val="32"/>
          <w:szCs w:val="32"/>
        </w:rPr>
        <w:t>较小，链传动的尺寸较紧凑；</w:t>
      </w:r>
      <w:r>
        <w:rPr>
          <w:rFonts w:ascii="SimSun" w:eastAsia="SimSun" w:hAnsi="SimSun" w:cs="SimSun"/>
          <w:sz w:val="32"/>
          <w:szCs w:val="32"/>
        </w:rPr>
        <w:t xml:space="preserve"> </w:t>
      </w:r>
      <w:r>
        <w:rPr>
          <w:rFonts w:ascii="SimSun" w:eastAsia="SimSun" w:hAnsi="SimSun" w:cs="SimSun"/>
          <w:spacing w:val="2"/>
          <w:sz w:val="32"/>
          <w:szCs w:val="32"/>
        </w:rPr>
        <w:t>链传动能在较大传动比和较小中心距的情况下工作；对要求转速恒定的两轴传动和多轴</w:t>
      </w:r>
    </w:p>
    <w:p>
      <w:pPr>
        <w:spacing w:before="1" w:line="218" w:lineRule="auto"/>
        <w:rPr>
          <w:rFonts w:ascii="SimSun" w:eastAsia="SimSun" w:hAnsi="SimSun" w:cs="SimSun"/>
          <w:sz w:val="32"/>
          <w:szCs w:val="32"/>
        </w:rPr>
      </w:pPr>
      <w:r>
        <w:rPr>
          <w:rFonts w:ascii="SimSun" w:eastAsia="SimSun" w:hAnsi="SimSun" w:cs="SimSun"/>
          <w:spacing w:val="-1"/>
          <w:sz w:val="32"/>
          <w:szCs w:val="32"/>
        </w:rPr>
        <w:t>传动，采用链传动更为适宜；链传动对环境的适应能力强，链条的磨损伸长比较缓慢，</w:t>
      </w:r>
    </w:p>
    <w:p>
      <w:pPr>
        <w:spacing w:before="151" w:line="532" w:lineRule="exact"/>
        <w:rPr>
          <w:rFonts w:ascii="SimSun" w:eastAsia="SimSun" w:hAnsi="SimSun" w:cs="SimSun"/>
          <w:sz w:val="32"/>
          <w:szCs w:val="32"/>
        </w:rPr>
      </w:pPr>
      <w:r>
        <w:rPr>
          <w:rFonts w:ascii="SimSun" w:eastAsia="SimSun" w:hAnsi="SimSun" w:cs="SimSun"/>
          <w:spacing w:val="1"/>
          <w:position w:val="15"/>
          <w:sz w:val="32"/>
          <w:szCs w:val="32"/>
        </w:rPr>
        <w:t>张紧调节量较小；链条可以在连接链节处拆开，因此装拆比较方便；链传动在可燃气氛</w:t>
      </w:r>
    </w:p>
    <w:p>
      <w:pPr>
        <w:spacing w:line="220" w:lineRule="auto"/>
        <w:rPr>
          <w:rFonts w:ascii="SimSun" w:eastAsia="SimSun" w:hAnsi="SimSun" w:cs="SimSun"/>
          <w:sz w:val="32"/>
          <w:szCs w:val="32"/>
        </w:rPr>
      </w:pPr>
      <w:r>
        <w:rPr>
          <w:rFonts w:ascii="SimSun" w:eastAsia="SimSun" w:hAnsi="SimSun" w:cs="SimSun"/>
          <w:spacing w:val="-8"/>
          <w:sz w:val="32"/>
          <w:szCs w:val="32"/>
        </w:rPr>
        <w:t>下工作安全可靠。</w:t>
      </w:r>
    </w:p>
    <w:p>
      <w:pPr>
        <w:spacing w:before="155" w:line="312" w:lineRule="auto"/>
        <w:ind w:right="86" w:firstLine="609"/>
        <w:rPr>
          <w:rFonts w:ascii="SimSun" w:eastAsia="SimSun" w:hAnsi="SimSun" w:cs="SimSun"/>
          <w:sz w:val="32"/>
          <w:szCs w:val="32"/>
        </w:rPr>
      </w:pPr>
      <w:r>
        <w:rPr>
          <w:rFonts w:ascii="SimSun" w:eastAsia="SimSun" w:hAnsi="SimSun" w:cs="SimSun"/>
          <w:spacing w:val="2"/>
          <w:sz w:val="32"/>
          <w:szCs w:val="32"/>
        </w:rPr>
        <w:t>2).与齿轮传动相比较，链传动的制造与安装精度要求低，链轮齿受力较小</w:t>
      </w:r>
      <w:r>
        <w:rPr>
          <w:rFonts w:ascii="SimSun" w:eastAsia="SimSun" w:hAnsi="SimSun" w:cs="SimSun"/>
          <w:spacing w:val="1"/>
          <w:sz w:val="32"/>
          <w:szCs w:val="32"/>
        </w:rPr>
        <w:t>，强度较</w:t>
      </w:r>
      <w:r>
        <w:rPr>
          <w:rFonts w:ascii="SimSun" w:eastAsia="SimSun" w:hAnsi="SimSun" w:cs="SimSun"/>
          <w:sz w:val="32"/>
          <w:szCs w:val="32"/>
        </w:rPr>
        <w:t xml:space="preserve"> </w:t>
      </w:r>
      <w:r>
        <w:rPr>
          <w:rFonts w:ascii="SimSun" w:eastAsia="SimSun" w:hAnsi="SimSun" w:cs="SimSun"/>
          <w:spacing w:val="1"/>
          <w:sz w:val="32"/>
          <w:szCs w:val="32"/>
        </w:rPr>
        <w:t>高，磨损也较轻；链传动有较好的缓冲吸振性能；链传动中心距的适应范围大，特别在</w:t>
      </w:r>
    </w:p>
    <w:p>
      <w:pPr>
        <w:spacing w:before="1" w:line="218" w:lineRule="auto"/>
        <w:rPr>
          <w:rFonts w:ascii="SimSun" w:eastAsia="SimSun" w:hAnsi="SimSun" w:cs="SimSun"/>
          <w:sz w:val="32"/>
          <w:szCs w:val="32"/>
        </w:rPr>
      </w:pPr>
      <w:r>
        <w:rPr>
          <w:rFonts w:ascii="SimSun" w:eastAsia="SimSun" w:hAnsi="SimSun" w:cs="SimSun"/>
          <w:spacing w:val="-1"/>
          <w:sz w:val="32"/>
          <w:szCs w:val="32"/>
        </w:rPr>
        <w:t>中心距较大或在各轴传动场合，链传动易于布，安装、调整，而且简单、经济、轻巧；</w:t>
      </w:r>
    </w:p>
    <w:p>
      <w:pPr>
        <w:spacing w:before="160" w:line="219" w:lineRule="auto"/>
        <w:rPr>
          <w:rFonts w:ascii="SimSun" w:eastAsia="SimSun" w:hAnsi="SimSun" w:cs="SimSun"/>
          <w:sz w:val="32"/>
          <w:szCs w:val="32"/>
        </w:rPr>
      </w:pPr>
      <w:r>
        <w:rPr>
          <w:rFonts w:ascii="SimSun" w:eastAsia="SimSun" w:hAnsi="SimSun" w:cs="SimSun"/>
          <w:spacing w:val="-2"/>
          <w:sz w:val="32"/>
          <w:szCs w:val="32"/>
        </w:rPr>
        <w:t>在链条上配置适当附件后，易于实现输送功能。</w:t>
      </w:r>
    </w:p>
    <w:p>
      <w:pPr>
        <w:spacing w:before="161" w:line="219" w:lineRule="auto"/>
        <w:ind w:left="609"/>
        <w:rPr>
          <w:rFonts w:ascii="SimSun" w:eastAsia="SimSun" w:hAnsi="SimSun" w:cs="SimSun"/>
          <w:sz w:val="32"/>
          <w:szCs w:val="32"/>
        </w:rPr>
      </w:pPr>
      <w:r>
        <w:rPr>
          <w:rFonts w:ascii="SimSun" w:eastAsia="SimSun" w:hAnsi="SimSun" w:cs="SimSun"/>
          <w:spacing w:val="1"/>
          <w:sz w:val="32"/>
          <w:szCs w:val="32"/>
        </w:rPr>
        <w:t>3.采用蜗杆传动</w:t>
      </w:r>
    </w:p>
    <w:p>
      <w:pPr>
        <w:spacing w:before="139" w:line="312" w:lineRule="auto"/>
        <w:ind w:right="158" w:firstLine="609"/>
        <w:rPr>
          <w:rFonts w:ascii="SimSun" w:eastAsia="SimSun" w:hAnsi="SimSun" w:cs="SimSun"/>
          <w:sz w:val="32"/>
          <w:szCs w:val="32"/>
        </w:rPr>
      </w:pPr>
      <w:r>
        <w:rPr>
          <w:rFonts w:ascii="SimSun" w:eastAsia="SimSun" w:hAnsi="SimSun" w:cs="SimSun"/>
          <w:spacing w:val="2"/>
          <w:sz w:val="32"/>
          <w:szCs w:val="32"/>
        </w:rPr>
        <w:t>蜗杆传动是在空间交错的两轴间传递运动和</w:t>
      </w:r>
      <w:r>
        <w:rPr>
          <w:rFonts w:ascii="SimSun" w:eastAsia="SimSun" w:hAnsi="SimSun" w:cs="SimSun"/>
          <w:spacing w:val="1"/>
          <w:sz w:val="32"/>
          <w:szCs w:val="32"/>
        </w:rPr>
        <w:t>动力的一种传动机构，两轴线交错的夹</w:t>
      </w:r>
      <w:r>
        <w:rPr>
          <w:rFonts w:ascii="SimSun" w:eastAsia="SimSun" w:hAnsi="SimSun" w:cs="SimSun"/>
          <w:sz w:val="32"/>
          <w:szCs w:val="32"/>
        </w:rPr>
        <w:t xml:space="preserve"> </w:t>
      </w:r>
      <w:r>
        <w:rPr>
          <w:rFonts w:ascii="SimSun" w:eastAsia="SimSun" w:hAnsi="SimSun" w:cs="SimSun"/>
          <w:spacing w:val="3"/>
          <w:sz w:val="32"/>
          <w:szCs w:val="32"/>
        </w:rPr>
        <w:t>角可为任意值，常用的为90°。这种传动具有下述优点：蜗杆传动可以实现较大的传动</w:t>
      </w:r>
    </w:p>
    <w:p>
      <w:pPr>
        <w:spacing w:before="1" w:line="218" w:lineRule="auto"/>
        <w:rPr>
          <w:rFonts w:ascii="SimSun" w:eastAsia="SimSun" w:hAnsi="SimSun" w:cs="SimSun"/>
          <w:sz w:val="32"/>
          <w:szCs w:val="32"/>
        </w:rPr>
        <w:sectPr>
          <w:headerReference w:type="default" r:id="rId36"/>
          <w:pgSz w:w="16000" w:h="22640"/>
          <w:pgMar w:top="400" w:right="1639" w:bottom="0" w:left="1910" w:header="0" w:footer="0" w:gutter="0"/>
          <w:pgNumType w:start="23"/>
          <w:cols w:space="708"/>
        </w:sectPr>
      </w:pPr>
      <w:r>
        <w:rPr>
          <w:rFonts w:ascii="SimSun" w:eastAsia="SimSun" w:hAnsi="SimSun" w:cs="SimSun"/>
          <w:sz w:val="32"/>
          <w:szCs w:val="32"/>
        </w:rPr>
        <w:t>比，尺寸紧凑，传动平稳，但效率较低，使用于中、小功率、间歇运转的场合。</w:t>
      </w:r>
    </w:p>
    <w:p>
      <w:pPr>
        <w:spacing w:before="191" w:line="305" w:lineRule="auto"/>
        <w:ind w:right="239" w:firstLine="609"/>
        <w:rPr>
          <w:rFonts w:ascii="SimSun" w:eastAsia="SimSun" w:hAnsi="SimSun" w:cs="SimSun"/>
          <w:sz w:val="32"/>
          <w:szCs w:val="32"/>
        </w:rPr>
      </w:pPr>
      <w:r>
        <w:rPr>
          <w:rFonts w:ascii="SimSun" w:eastAsia="SimSun" w:hAnsi="SimSun" w:cs="SimSun"/>
          <w:spacing w:val="1"/>
          <w:sz w:val="32"/>
          <w:szCs w:val="32"/>
        </w:rPr>
        <w:t>蜗杆传动与螺旋齿轮传动相似，在啮合处有相对滑动。当滑动速度很大，工作条件</w:t>
      </w:r>
      <w:r>
        <w:rPr>
          <w:rFonts w:ascii="SimSun" w:eastAsia="SimSun" w:hAnsi="SimSun" w:cs="SimSun"/>
          <w:spacing w:val="17"/>
          <w:sz w:val="32"/>
          <w:szCs w:val="32"/>
        </w:rPr>
        <w:t xml:space="preserve"> </w:t>
      </w:r>
      <w:r>
        <w:rPr>
          <w:rFonts w:ascii="SimSun" w:eastAsia="SimSun" w:hAnsi="SimSun" w:cs="SimSun"/>
          <w:spacing w:val="1"/>
          <w:sz w:val="32"/>
          <w:szCs w:val="32"/>
        </w:rPr>
        <w:t>不够良好时，会产生较严重的摩擦与磨损，从而引起过分发热，使润滑情况恶化。因此</w:t>
      </w:r>
      <w:r>
        <w:rPr>
          <w:rFonts w:ascii="SimSun" w:eastAsia="SimSun" w:hAnsi="SimSun" w:cs="SimSun"/>
          <w:spacing w:val="3"/>
          <w:sz w:val="32"/>
          <w:szCs w:val="32"/>
        </w:rPr>
        <w:t xml:space="preserve"> </w:t>
      </w:r>
      <w:r>
        <w:rPr>
          <w:rFonts w:ascii="SimSun" w:eastAsia="SimSun" w:hAnsi="SimSun" w:cs="SimSun"/>
          <w:spacing w:val="5"/>
          <w:sz w:val="32"/>
          <w:szCs w:val="32"/>
        </w:rPr>
        <w:t>摩擦损失较大，效率低，当传动具有自锁性时，效率仅为0.4左右。同时由于摩擦和磨</w:t>
      </w:r>
    </w:p>
    <w:p>
      <w:pPr>
        <w:spacing w:before="1" w:line="216" w:lineRule="auto"/>
        <w:rPr>
          <w:rFonts w:ascii="SimSun" w:eastAsia="SimSun" w:hAnsi="SimSun" w:cs="SimSun"/>
          <w:sz w:val="32"/>
          <w:szCs w:val="32"/>
        </w:rPr>
      </w:pPr>
      <w:r>
        <w:rPr>
          <w:rFonts w:ascii="SimSun" w:eastAsia="SimSun" w:hAnsi="SimSun" w:cs="SimSun"/>
          <w:spacing w:val="9"/>
          <w:sz w:val="32"/>
          <w:szCs w:val="32"/>
        </w:rPr>
        <w:t>损严重，常需要耗用有色金属制造蜗轮(或轮圈),以便与钢制蜗杆配对组成减磨性良好</w:t>
      </w:r>
    </w:p>
    <w:p>
      <w:pPr>
        <w:spacing w:line="216" w:lineRule="auto"/>
        <w:rPr>
          <w:rFonts w:ascii="SimSun" w:eastAsia="SimSun" w:hAnsi="SimSun" w:cs="SimSun"/>
          <w:sz w:val="32"/>
          <w:szCs w:val="32"/>
        </w:rPr>
        <w:sectPr>
          <w:headerReference w:type="default" r:id="rId37"/>
          <w:type w:val="nextPage"/>
          <w:pgSz w:w="16000" w:h="22640"/>
          <w:pgMar w:top="400" w:right="1639" w:bottom="0" w:left="1910" w:header="0" w:footer="0" w:gutter="0"/>
          <w:pgNumType w:start="24"/>
          <w:cols w:space="708"/>
          <w:titlePg w:val="0"/>
        </w:sect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104" w:line="540" w:lineRule="exact"/>
        <w:rPr>
          <w:rFonts w:ascii="SimSun" w:eastAsia="SimSun" w:hAnsi="SimSun" w:cs="SimSun"/>
          <w:sz w:val="32"/>
          <w:szCs w:val="32"/>
        </w:rPr>
      </w:pPr>
      <w:bookmarkStart w:id="26" w:name="bookmark27"/>
      <w:bookmarkEnd w:id="26"/>
      <w:bookmarkStart w:id="27" w:name="bookmark28"/>
      <w:bookmarkEnd w:id="27"/>
      <w:r>
        <w:rPr>
          <w:rFonts w:ascii="SimSun" w:eastAsia="SimSun" w:hAnsi="SimSun" w:cs="SimSun"/>
          <w:spacing w:val="-2"/>
          <w:position w:val="16"/>
          <w:sz w:val="32"/>
          <w:szCs w:val="32"/>
        </w:rPr>
        <w:t>的滑动摩擦剂。蜗杆传动通常用于减速装置。</w:t>
      </w:r>
    </w:p>
    <w:p>
      <w:pPr>
        <w:spacing w:before="1" w:line="218" w:lineRule="auto"/>
        <w:ind w:left="669"/>
        <w:rPr>
          <w:rFonts w:ascii="SimSun" w:eastAsia="SimSun" w:hAnsi="SimSun" w:cs="SimSun"/>
          <w:sz w:val="32"/>
          <w:szCs w:val="32"/>
        </w:rPr>
      </w:pPr>
      <w:r>
        <w:rPr>
          <w:rFonts w:ascii="SimSun" w:eastAsia="SimSun" w:hAnsi="SimSun" w:cs="SimSun"/>
          <w:spacing w:val="2"/>
          <w:sz w:val="32"/>
          <w:szCs w:val="32"/>
        </w:rPr>
        <w:t>4.螺旋传动</w:t>
      </w:r>
    </w:p>
    <w:p>
      <w:pPr>
        <w:spacing w:before="150" w:line="219" w:lineRule="auto"/>
        <w:ind w:left="669"/>
        <w:rPr>
          <w:rFonts w:ascii="SimSun" w:eastAsia="SimSun" w:hAnsi="SimSun" w:cs="SimSun"/>
          <w:sz w:val="32"/>
          <w:szCs w:val="32"/>
        </w:rPr>
      </w:pPr>
      <w:r>
        <w:rPr>
          <w:rFonts w:ascii="SimSun" w:eastAsia="SimSun" w:hAnsi="SimSun" w:cs="SimSun"/>
          <w:spacing w:val="-4"/>
          <w:sz w:val="32"/>
          <w:szCs w:val="32"/>
        </w:rPr>
        <w:t>螺旋传动的类型、特点和应用：</w:t>
      </w:r>
    </w:p>
    <w:p>
      <w:pPr>
        <w:spacing w:before="158" w:line="312" w:lineRule="auto"/>
        <w:ind w:right="221" w:firstLine="669"/>
        <w:rPr>
          <w:rFonts w:ascii="SimSun" w:eastAsia="SimSun" w:hAnsi="SimSun" w:cs="SimSun"/>
          <w:sz w:val="32"/>
          <w:szCs w:val="32"/>
        </w:rPr>
      </w:pPr>
      <w:r>
        <w:rPr>
          <w:rFonts w:ascii="SimSun" w:eastAsia="SimSun" w:hAnsi="SimSun" w:cs="SimSun"/>
          <w:spacing w:val="-5"/>
          <w:sz w:val="32"/>
          <w:szCs w:val="32"/>
        </w:rPr>
        <w:t>螺旋传动主要有螺杆和螺母组成。除自锁螺旋外，</w:t>
      </w:r>
      <w:r>
        <w:rPr>
          <w:rFonts w:ascii="SimSun" w:eastAsia="SimSun" w:hAnsi="SimSun" w:cs="SimSun"/>
          <w:spacing w:val="91"/>
          <w:sz w:val="32"/>
          <w:szCs w:val="32"/>
        </w:rPr>
        <w:t xml:space="preserve"> </w:t>
      </w:r>
      <w:r>
        <w:rPr>
          <w:rFonts w:ascii="SimSun" w:eastAsia="SimSun" w:hAnsi="SimSun" w:cs="SimSun"/>
          <w:spacing w:val="-5"/>
          <w:sz w:val="32"/>
          <w:szCs w:val="32"/>
        </w:rPr>
        <w:t>一般用来</w:t>
      </w:r>
      <w:r>
        <w:rPr>
          <w:rFonts w:ascii="SimSun" w:eastAsia="SimSun" w:hAnsi="SimSun" w:cs="SimSun"/>
          <w:spacing w:val="-6"/>
          <w:sz w:val="32"/>
          <w:szCs w:val="32"/>
        </w:rPr>
        <w:t>把旋转运动变成直线运</w:t>
      </w:r>
      <w:r>
        <w:rPr>
          <w:rFonts w:ascii="SimSun" w:eastAsia="SimSun" w:hAnsi="SimSun" w:cs="SimSun"/>
          <w:sz w:val="32"/>
          <w:szCs w:val="32"/>
        </w:rPr>
        <w:t xml:space="preserve"> </w:t>
      </w:r>
      <w:r>
        <w:rPr>
          <w:rFonts w:ascii="SimSun" w:eastAsia="SimSun" w:hAnsi="SimSun" w:cs="SimSun"/>
          <w:spacing w:val="1"/>
          <w:sz w:val="32"/>
          <w:szCs w:val="32"/>
        </w:rPr>
        <w:t>动，也可以把直线运动变成旋转运动，同时进行能量和力的传递，或者调整零件间的相</w:t>
      </w:r>
      <w:r>
        <w:rPr>
          <w:rFonts w:ascii="SimSun" w:eastAsia="SimSun" w:hAnsi="SimSun" w:cs="SimSun"/>
          <w:spacing w:val="7"/>
          <w:sz w:val="32"/>
          <w:szCs w:val="32"/>
        </w:rPr>
        <w:t xml:space="preserve"> </w:t>
      </w:r>
      <w:r>
        <w:rPr>
          <w:rFonts w:ascii="SimSun" w:eastAsia="SimSun" w:hAnsi="SimSun" w:cs="SimSun"/>
          <w:spacing w:val="1"/>
          <w:sz w:val="32"/>
          <w:szCs w:val="32"/>
        </w:rPr>
        <w:t>互位置。当其以传动运动为主，并要求有较高传动精度时，称为传动螺旋。如金属切削</w:t>
      </w:r>
      <w:r>
        <w:rPr>
          <w:rFonts w:ascii="SimSun" w:eastAsia="SimSun" w:hAnsi="SimSun" w:cs="SimSun"/>
          <w:spacing w:val="10"/>
          <w:sz w:val="32"/>
          <w:szCs w:val="32"/>
        </w:rPr>
        <w:t xml:space="preserve"> </w:t>
      </w:r>
      <w:r>
        <w:rPr>
          <w:rFonts w:ascii="SimSun" w:eastAsia="SimSun" w:hAnsi="SimSun" w:cs="SimSun"/>
          <w:spacing w:val="1"/>
          <w:sz w:val="32"/>
          <w:szCs w:val="32"/>
        </w:rPr>
        <w:t>机床的进给螺旋；以传动能量和力为主时，称为传力螺旋，如螺旋压力机</w:t>
      </w:r>
      <w:r>
        <w:rPr>
          <w:rFonts w:ascii="SimSun" w:eastAsia="SimSun" w:hAnsi="SimSun" w:cs="SimSun"/>
          <w:sz w:val="32"/>
          <w:szCs w:val="32"/>
        </w:rPr>
        <w:t>，螺旋起重器</w:t>
      </w:r>
    </w:p>
    <w:p>
      <w:pPr>
        <w:spacing w:line="219" w:lineRule="auto"/>
        <w:rPr>
          <w:rFonts w:ascii="SimSun" w:eastAsia="SimSun" w:hAnsi="SimSun" w:cs="SimSun"/>
          <w:sz w:val="32"/>
          <w:szCs w:val="32"/>
        </w:rPr>
      </w:pPr>
      <w:r>
        <w:rPr>
          <w:rFonts w:ascii="SimSun" w:eastAsia="SimSun" w:hAnsi="SimSun" w:cs="SimSun"/>
          <w:sz w:val="32"/>
          <w:szCs w:val="32"/>
        </w:rPr>
        <w:t>等；以调整零件间的相互位置为主时，称调整螺旋，如镗刀杆的差动微调螺旋等。</w:t>
      </w:r>
    </w:p>
    <w:p>
      <w:pPr>
        <w:spacing w:before="148" w:line="219" w:lineRule="auto"/>
        <w:ind w:left="669"/>
        <w:rPr>
          <w:rFonts w:ascii="SimSun" w:eastAsia="SimSun" w:hAnsi="SimSun" w:cs="SimSun"/>
          <w:sz w:val="32"/>
          <w:szCs w:val="32"/>
        </w:rPr>
      </w:pPr>
      <w:r>
        <w:rPr>
          <w:rFonts w:ascii="SimSun" w:eastAsia="SimSun" w:hAnsi="SimSun" w:cs="SimSun"/>
          <w:sz w:val="32"/>
          <w:szCs w:val="32"/>
        </w:rPr>
        <w:t>按螺纹的摩擦状态，螺旋传动可分为滑动螺旋，滚动螺旋和静压螺旋三大类。</w:t>
      </w:r>
    </w:p>
    <w:p>
      <w:pPr>
        <w:spacing w:before="140" w:line="219" w:lineRule="auto"/>
        <w:ind w:left="669"/>
        <w:rPr>
          <w:rFonts w:ascii="SimSun" w:eastAsia="SimSun" w:hAnsi="SimSun" w:cs="SimSun"/>
          <w:sz w:val="32"/>
          <w:szCs w:val="32"/>
        </w:rPr>
      </w:pPr>
      <w:r>
        <w:rPr>
          <w:rFonts w:ascii="SimSun" w:eastAsia="SimSun" w:hAnsi="SimSun" w:cs="SimSun"/>
          <w:spacing w:val="-2"/>
          <w:sz w:val="32"/>
          <w:szCs w:val="32"/>
        </w:rPr>
        <w:t>按螺旋传动的运动形式分类，分为：</w:t>
      </w:r>
    </w:p>
    <w:p>
      <w:pPr>
        <w:spacing w:before="161" w:line="551" w:lineRule="exact"/>
        <w:ind w:right="48"/>
        <w:jc w:val="right"/>
        <w:rPr>
          <w:rFonts w:ascii="SimSun" w:eastAsia="SimSun" w:hAnsi="SimSun" w:cs="SimSun"/>
          <w:sz w:val="32"/>
          <w:szCs w:val="32"/>
        </w:rPr>
      </w:pPr>
      <w:r>
        <w:rPr>
          <w:rFonts w:ascii="SimSun" w:eastAsia="SimSun" w:hAnsi="SimSun" w:cs="SimSun"/>
          <w:spacing w:val="6"/>
          <w:position w:val="17"/>
          <w:sz w:val="32"/>
          <w:szCs w:val="32"/>
        </w:rPr>
        <w:t>1).螺杆传动-螺母移动。特点：是最常用的形式，如车床中的进给螺旋，龙门刨床</w:t>
      </w:r>
    </w:p>
    <w:p>
      <w:pPr>
        <w:spacing w:before="1" w:line="219" w:lineRule="auto"/>
        <w:rPr>
          <w:rFonts w:ascii="SimSun" w:eastAsia="SimSun" w:hAnsi="SimSun" w:cs="SimSun"/>
          <w:sz w:val="32"/>
          <w:szCs w:val="32"/>
        </w:rPr>
      </w:pPr>
      <w:r>
        <w:rPr>
          <w:rFonts w:ascii="SimSun" w:eastAsia="SimSun" w:hAnsi="SimSun" w:cs="SimSun"/>
          <w:spacing w:val="-6"/>
          <w:sz w:val="32"/>
          <w:szCs w:val="32"/>
        </w:rPr>
        <w:t>横梁的升降装置等。</w:t>
      </w:r>
    </w:p>
    <w:p>
      <w:pPr>
        <w:spacing w:before="159" w:line="540" w:lineRule="exact"/>
        <w:ind w:right="49"/>
        <w:jc w:val="right"/>
        <w:rPr>
          <w:rFonts w:ascii="SimSun" w:eastAsia="SimSun" w:hAnsi="SimSun" w:cs="SimSun"/>
          <w:sz w:val="32"/>
          <w:szCs w:val="32"/>
        </w:rPr>
      </w:pPr>
      <w:r>
        <w:rPr>
          <w:rFonts w:ascii="SimSun" w:eastAsia="SimSun" w:hAnsi="SimSun" w:cs="SimSun"/>
          <w:spacing w:val="2"/>
          <w:position w:val="16"/>
          <w:sz w:val="32"/>
          <w:szCs w:val="32"/>
        </w:rPr>
        <w:t>2).螺杆转动并移动一螺母固定不动。特点：精度较高，但结构尺寸较大，</w:t>
      </w:r>
      <w:r>
        <w:rPr>
          <w:rFonts w:ascii="SimSun" w:eastAsia="SimSun" w:hAnsi="SimSun" w:cs="SimSun"/>
          <w:spacing w:val="1"/>
          <w:position w:val="16"/>
          <w:sz w:val="32"/>
          <w:szCs w:val="32"/>
        </w:rPr>
        <w:t>如螺旋起</w:t>
      </w:r>
    </w:p>
    <w:p>
      <w:pPr>
        <w:spacing w:before="1" w:line="218" w:lineRule="auto"/>
        <w:rPr>
          <w:rFonts w:ascii="SimSun" w:eastAsia="SimSun" w:hAnsi="SimSun" w:cs="SimSun"/>
          <w:sz w:val="32"/>
          <w:szCs w:val="32"/>
        </w:rPr>
      </w:pPr>
      <w:r>
        <w:rPr>
          <w:rFonts w:ascii="SimSun" w:eastAsia="SimSun" w:hAnsi="SimSun" w:cs="SimSun"/>
          <w:spacing w:val="-3"/>
          <w:sz w:val="32"/>
          <w:szCs w:val="32"/>
        </w:rPr>
        <w:t>重器，铣床工作台升降机构等。</w:t>
      </w:r>
    </w:p>
    <w:p>
      <w:pPr>
        <w:spacing w:before="151" w:line="541" w:lineRule="exact"/>
        <w:ind w:right="45"/>
        <w:jc w:val="right"/>
        <w:rPr>
          <w:rFonts w:ascii="SimSun" w:eastAsia="SimSun" w:hAnsi="SimSun" w:cs="SimSun"/>
          <w:sz w:val="32"/>
          <w:szCs w:val="32"/>
        </w:rPr>
      </w:pPr>
      <w:r>
        <w:rPr>
          <w:rFonts w:ascii="SimSun" w:eastAsia="SimSun" w:hAnsi="SimSun" w:cs="SimSun"/>
          <w:spacing w:val="2"/>
          <w:position w:val="16"/>
          <w:sz w:val="32"/>
          <w:szCs w:val="32"/>
        </w:rPr>
        <w:t>3).螺母移动—螺杆移动。特点：结构尺寸大且复杂，精度不高，如铲背车床的尾架</w:t>
      </w:r>
    </w:p>
    <w:p>
      <w:pPr>
        <w:spacing w:line="219" w:lineRule="auto"/>
        <w:rPr>
          <w:rFonts w:ascii="SimSun" w:eastAsia="SimSun" w:hAnsi="SimSun" w:cs="SimSun"/>
          <w:sz w:val="32"/>
          <w:szCs w:val="32"/>
        </w:rPr>
      </w:pPr>
      <w:r>
        <w:rPr>
          <w:rFonts w:ascii="SimSun" w:eastAsia="SimSun" w:hAnsi="SimSun" w:cs="SimSun"/>
          <w:spacing w:val="-2"/>
          <w:sz w:val="32"/>
          <w:szCs w:val="32"/>
        </w:rPr>
        <w:t>螺旋，平而磨床的垂直进给螺旋等。</w:t>
      </w:r>
    </w:p>
    <w:p>
      <w:pPr>
        <w:spacing w:before="149" w:line="530" w:lineRule="exact"/>
        <w:ind w:right="72"/>
        <w:jc w:val="right"/>
        <w:rPr>
          <w:rFonts w:ascii="SimSun" w:eastAsia="SimSun" w:hAnsi="SimSun" w:cs="SimSun"/>
          <w:sz w:val="32"/>
          <w:szCs w:val="32"/>
        </w:rPr>
      </w:pPr>
      <w:r>
        <w:rPr>
          <w:rFonts w:ascii="SimSun" w:eastAsia="SimSun" w:hAnsi="SimSun" w:cs="SimSun"/>
          <w:spacing w:val="1"/>
          <w:position w:val="15"/>
          <w:sz w:val="32"/>
          <w:szCs w:val="32"/>
        </w:rPr>
        <w:t>4).螺母转动并移动—螺杆固定不动。特点：精度较低，如摇臂钻床横臂的升降装置</w:t>
      </w:r>
    </w:p>
    <w:p>
      <w:pPr>
        <w:spacing w:before="1" w:line="218" w:lineRule="auto"/>
        <w:rPr>
          <w:rFonts w:ascii="SimSun" w:eastAsia="SimSun" w:hAnsi="SimSun" w:cs="SimSun"/>
          <w:sz w:val="32"/>
          <w:szCs w:val="32"/>
        </w:rPr>
      </w:pPr>
      <w:r>
        <w:rPr>
          <w:rFonts w:ascii="SimSun" w:eastAsia="SimSun" w:hAnsi="SimSun" w:cs="SimSun"/>
          <w:spacing w:val="-6"/>
          <w:sz w:val="32"/>
          <w:szCs w:val="32"/>
        </w:rPr>
        <w:t>及手动调整机构等。</w:t>
      </w:r>
    </w:p>
    <w:p>
      <w:pPr>
        <w:spacing w:before="172" w:line="306" w:lineRule="auto"/>
        <w:ind w:firstLine="669"/>
        <w:rPr>
          <w:rFonts w:ascii="SimSun" w:eastAsia="SimSun" w:hAnsi="SimSun" w:cs="SimSun"/>
          <w:sz w:val="32"/>
          <w:szCs w:val="32"/>
        </w:rPr>
      </w:pPr>
      <w:r>
        <w:rPr>
          <w:rFonts w:ascii="SimSun" w:eastAsia="SimSun" w:hAnsi="SimSun" w:cs="SimSun"/>
          <w:spacing w:val="10"/>
          <w:sz w:val="32"/>
          <w:szCs w:val="32"/>
        </w:rPr>
        <w:t>5).螺杆转动并移动，螺母2移动一螺母3固定不动。特点：当两螺纹旋向相同，且</w:t>
      </w:r>
      <w:r>
        <w:rPr>
          <w:rFonts w:ascii="SimSun" w:eastAsia="SimSun" w:hAnsi="SimSun" w:cs="SimSun"/>
          <w:spacing w:val="14"/>
          <w:sz w:val="32"/>
          <w:szCs w:val="32"/>
        </w:rPr>
        <w:t xml:space="preserve"> </w:t>
      </w:r>
      <w:r>
        <w:rPr>
          <w:rFonts w:ascii="Times New Roman" w:eastAsia="Times New Roman" w:hAnsi="Times New Roman" w:cs="Times New Roman"/>
          <w:spacing w:val="4"/>
          <w:sz w:val="32"/>
          <w:szCs w:val="32"/>
        </w:rPr>
        <w:t xml:space="preserve">P₂  </w:t>
      </w:r>
      <w:r>
        <w:rPr>
          <w:rFonts w:ascii="SimSun" w:eastAsia="SimSun" w:hAnsi="SimSun" w:cs="SimSun"/>
          <w:spacing w:val="4"/>
          <w:sz w:val="32"/>
          <w:szCs w:val="32"/>
        </w:rPr>
        <w:t>和</w:t>
      </w:r>
      <w:r>
        <w:rPr>
          <w:rFonts w:ascii="Times New Roman" w:eastAsia="Times New Roman" w:hAnsi="Times New Roman" w:cs="Times New Roman"/>
          <w:spacing w:val="4"/>
          <w:sz w:val="32"/>
          <w:szCs w:val="32"/>
        </w:rPr>
        <w:t xml:space="preserve">p    </w:t>
      </w:r>
      <w:r>
        <w:rPr>
          <w:rFonts w:ascii="SimSun" w:eastAsia="SimSun" w:hAnsi="SimSun" w:cs="SimSun"/>
          <w:spacing w:val="4"/>
          <w:sz w:val="32"/>
          <w:szCs w:val="32"/>
        </w:rPr>
        <w:t>相差很小时，可得到螺母间的微量位移</w:t>
      </w:r>
      <w:r>
        <w:rPr>
          <w:rFonts w:ascii="Times New Roman" w:eastAsia="Times New Roman" w:hAnsi="Times New Roman" w:cs="Times New Roman"/>
          <w:spacing w:val="4"/>
          <w:sz w:val="32"/>
          <w:szCs w:val="32"/>
        </w:rPr>
        <w:t xml:space="preserve">S,   </w:t>
      </w:r>
      <w:r>
        <w:rPr>
          <w:rFonts w:ascii="SimSun" w:eastAsia="SimSun" w:hAnsi="SimSun" w:cs="SimSun"/>
          <w:spacing w:val="4"/>
          <w:sz w:val="32"/>
          <w:szCs w:val="32"/>
        </w:rPr>
        <w:t>常用于调</w:t>
      </w:r>
      <w:r>
        <w:rPr>
          <w:rFonts w:ascii="SimSun" w:eastAsia="SimSun" w:hAnsi="SimSun" w:cs="SimSun"/>
          <w:spacing w:val="3"/>
          <w:sz w:val="32"/>
          <w:szCs w:val="32"/>
        </w:rPr>
        <w:t>节螺旋中，如差动式微调镗</w:t>
      </w:r>
    </w:p>
    <w:p>
      <w:pPr>
        <w:spacing w:line="219" w:lineRule="auto"/>
        <w:rPr>
          <w:rFonts w:ascii="SimSun" w:eastAsia="SimSun" w:hAnsi="SimSun" w:cs="SimSun"/>
          <w:sz w:val="32"/>
          <w:szCs w:val="32"/>
        </w:rPr>
      </w:pPr>
      <w:r>
        <w:rPr>
          <w:rFonts w:ascii="SimSun" w:eastAsia="SimSun" w:hAnsi="SimSun" w:cs="SimSun"/>
          <w:sz w:val="32"/>
          <w:szCs w:val="32"/>
        </w:rPr>
        <w:t>刀杆。当两螺纹旋向相反时，可得到螺母间的较大位移，常用</w:t>
      </w:r>
      <w:r>
        <w:rPr>
          <w:rFonts w:ascii="SimSun" w:eastAsia="SimSun" w:hAnsi="SimSun" w:cs="SimSun"/>
          <w:spacing w:val="-1"/>
          <w:sz w:val="32"/>
          <w:szCs w:val="32"/>
        </w:rPr>
        <w:t>于需要快速移动的场合，</w:t>
      </w:r>
    </w:p>
    <w:p>
      <w:pPr>
        <w:spacing w:before="150" w:line="219" w:lineRule="auto"/>
        <w:rPr>
          <w:rFonts w:ascii="SimSun" w:eastAsia="SimSun" w:hAnsi="SimSun" w:cs="SimSun"/>
          <w:sz w:val="32"/>
          <w:szCs w:val="32"/>
        </w:rPr>
      </w:pPr>
      <w:r>
        <w:rPr>
          <w:rFonts w:ascii="SimSun" w:eastAsia="SimSun" w:hAnsi="SimSun" w:cs="SimSun"/>
          <w:spacing w:val="-1"/>
          <w:sz w:val="32"/>
          <w:szCs w:val="32"/>
        </w:rPr>
        <w:t>如立式铣床中铣头的锁紧装置及复合式移动夹具等。</w:t>
      </w:r>
    </w:p>
    <w:p>
      <w:pPr>
        <w:spacing w:before="189" w:line="300" w:lineRule="auto"/>
        <w:ind w:right="12" w:firstLine="669"/>
        <w:rPr>
          <w:rFonts w:ascii="SimSun" w:eastAsia="SimSun" w:hAnsi="SimSun" w:cs="SimSun"/>
          <w:sz w:val="32"/>
          <w:szCs w:val="32"/>
        </w:rPr>
      </w:pPr>
      <w:r>
        <w:rPr>
          <w:rFonts w:ascii="SimSun" w:eastAsia="SimSun" w:hAnsi="SimSun" w:cs="SimSun"/>
          <w:spacing w:val="19"/>
          <w:sz w:val="32"/>
          <w:szCs w:val="32"/>
        </w:rPr>
        <w:t>6).螺杆1和螺母2同时转动。特点：由于螺杆1和螺母2的</w:t>
      </w:r>
      <w:r>
        <w:rPr>
          <w:rFonts w:ascii="Times New Roman" w:eastAsia="Times New Roman" w:hAnsi="Times New Roman" w:cs="Times New Roman"/>
          <w:spacing w:val="19"/>
          <w:sz w:val="32"/>
          <w:szCs w:val="32"/>
        </w:rPr>
        <w:t>n₁</w:t>
      </w:r>
      <w:r>
        <w:rPr>
          <w:rFonts w:ascii="Times New Roman" w:eastAsia="Times New Roman" w:hAnsi="Times New Roman" w:cs="Times New Roman"/>
          <w:spacing w:val="-28"/>
          <w:sz w:val="32"/>
          <w:szCs w:val="32"/>
        </w:rPr>
        <w:t xml:space="preserve"> </w:t>
      </w:r>
      <w:r>
        <w:rPr>
          <w:rFonts w:ascii="SimSun" w:eastAsia="SimSun" w:hAnsi="SimSun" w:cs="SimSun"/>
          <w:spacing w:val="19"/>
          <w:sz w:val="32"/>
          <w:szCs w:val="32"/>
        </w:rPr>
        <w:t>和</w:t>
      </w:r>
      <w:r>
        <w:rPr>
          <w:rFonts w:ascii="Times New Roman" w:eastAsia="Times New Roman" w:hAnsi="Times New Roman" w:cs="Times New Roman"/>
          <w:spacing w:val="19"/>
          <w:sz w:val="32"/>
          <w:szCs w:val="32"/>
        </w:rPr>
        <w:t>n₂</w:t>
      </w:r>
      <w:r>
        <w:rPr>
          <w:rFonts w:ascii="Times New Roman" w:eastAsia="Times New Roman" w:hAnsi="Times New Roman" w:cs="Times New Roman"/>
          <w:spacing w:val="-14"/>
          <w:sz w:val="32"/>
          <w:szCs w:val="32"/>
        </w:rPr>
        <w:t xml:space="preserve"> </w:t>
      </w:r>
      <w:r>
        <w:rPr>
          <w:rFonts w:ascii="SimSun" w:eastAsia="SimSun" w:hAnsi="SimSun" w:cs="SimSun"/>
          <w:spacing w:val="19"/>
          <w:sz w:val="32"/>
          <w:szCs w:val="32"/>
        </w:rPr>
        <w:t>的大小和方向均</w:t>
      </w:r>
      <w:r>
        <w:rPr>
          <w:rFonts w:ascii="SimSun" w:eastAsia="SimSun" w:hAnsi="SimSun" w:cs="SimSun"/>
          <w:sz w:val="32"/>
          <w:szCs w:val="32"/>
        </w:rPr>
        <w:t xml:space="preserve"> </w:t>
      </w:r>
      <w:r>
        <w:rPr>
          <w:rFonts w:ascii="SimSun" w:eastAsia="SimSun" w:hAnsi="SimSun" w:cs="SimSun"/>
          <w:spacing w:val="8"/>
          <w:sz w:val="32"/>
          <w:szCs w:val="32"/>
        </w:rPr>
        <w:t>可以不同，故螺母2可得到各种不同大小和方向的位移</w:t>
      </w:r>
      <w:r>
        <w:rPr>
          <w:rFonts w:ascii="Times New Roman" w:eastAsia="Times New Roman" w:hAnsi="Times New Roman" w:cs="Times New Roman"/>
          <w:spacing w:val="8"/>
          <w:sz w:val="32"/>
          <w:szCs w:val="32"/>
        </w:rPr>
        <w:t>S</w:t>
      </w:r>
      <w:r>
        <w:rPr>
          <w:rFonts w:ascii="Times New Roman" w:eastAsia="Times New Roman" w:hAnsi="Times New Roman" w:cs="Times New Roman"/>
          <w:spacing w:val="45"/>
          <w:sz w:val="32"/>
          <w:szCs w:val="32"/>
        </w:rPr>
        <w:t xml:space="preserve"> </w:t>
      </w:r>
      <w:r>
        <w:rPr>
          <w:rFonts w:ascii="SimSun" w:eastAsia="SimSun" w:hAnsi="SimSun" w:cs="SimSun"/>
          <w:spacing w:val="8"/>
          <w:sz w:val="32"/>
          <w:szCs w:val="32"/>
        </w:rPr>
        <w:t>和速度</w:t>
      </w:r>
      <w:r>
        <w:rPr>
          <w:rFonts w:ascii="Times New Roman" w:eastAsia="Times New Roman" w:hAnsi="Times New Roman" w:cs="Times New Roman"/>
          <w:spacing w:val="8"/>
          <w:sz w:val="32"/>
          <w:szCs w:val="32"/>
        </w:rPr>
        <w:t>v</w:t>
      </w:r>
      <w:r>
        <w:rPr>
          <w:rFonts w:ascii="SimSun" w:eastAsia="SimSun" w:hAnsi="SimSun" w:cs="SimSun"/>
          <w:spacing w:val="8"/>
          <w:sz w:val="32"/>
          <w:szCs w:val="32"/>
        </w:rPr>
        <w:t>。这种螺旋常用于高精</w:t>
      </w:r>
    </w:p>
    <w:p>
      <w:pPr>
        <w:spacing w:before="1" w:line="218" w:lineRule="auto"/>
        <w:rPr>
          <w:rFonts w:ascii="SimSun" w:eastAsia="SimSun" w:hAnsi="SimSun" w:cs="SimSun"/>
          <w:sz w:val="32"/>
          <w:szCs w:val="32"/>
        </w:rPr>
      </w:pPr>
      <w:r>
        <w:rPr>
          <w:rFonts w:ascii="SimSun" w:eastAsia="SimSun" w:hAnsi="SimSun" w:cs="SimSun"/>
          <w:spacing w:val="-2"/>
          <w:sz w:val="32"/>
          <w:szCs w:val="32"/>
        </w:rPr>
        <w:t>度机床的误差校正装置。</w:t>
      </w:r>
    </w:p>
    <w:p>
      <w:pPr>
        <w:pStyle w:val="BodyText"/>
        <w:spacing w:before="175" w:line="221" w:lineRule="auto"/>
        <w:ind w:left="4"/>
        <w:outlineLvl w:val="6"/>
        <w:rPr>
          <w:sz w:val="32"/>
          <w:szCs w:val="32"/>
        </w:rPr>
      </w:pPr>
      <w:r>
        <w:rPr>
          <w:b/>
          <w:bCs/>
          <w:sz w:val="32"/>
          <w:szCs w:val="32"/>
        </w:rPr>
        <w:t>2.4.2</w:t>
      </w:r>
      <w:r>
        <w:rPr>
          <w:sz w:val="32"/>
          <w:szCs w:val="32"/>
        </w:rPr>
        <w:t xml:space="preserve"> </w:t>
      </w:r>
      <w:r>
        <w:rPr>
          <w:b/>
          <w:bCs/>
          <w:sz w:val="32"/>
          <w:szCs w:val="32"/>
        </w:rPr>
        <w:t>传动方式的确定</w:t>
      </w:r>
    </w:p>
    <w:p>
      <w:pPr>
        <w:spacing w:before="152" w:line="312" w:lineRule="auto"/>
        <w:ind w:right="237" w:firstLine="669"/>
        <w:jc w:val="both"/>
        <w:rPr>
          <w:rFonts w:ascii="SimSun" w:eastAsia="SimSun" w:hAnsi="SimSun" w:cs="SimSun"/>
          <w:sz w:val="32"/>
          <w:szCs w:val="32"/>
        </w:rPr>
      </w:pPr>
      <w:r>
        <w:rPr>
          <w:rFonts w:ascii="SimSun" w:eastAsia="SimSun" w:hAnsi="SimSun" w:cs="SimSun"/>
          <w:spacing w:val="1"/>
          <w:sz w:val="32"/>
          <w:szCs w:val="32"/>
        </w:rPr>
        <w:t>1.根据以上几种常见的机械传动装置的特点，并综合经济，结构尺寸等几个方面考</w:t>
      </w:r>
      <w:r>
        <w:rPr>
          <w:rFonts w:ascii="SimSun" w:eastAsia="SimSun" w:hAnsi="SimSun" w:cs="SimSun"/>
          <w:spacing w:val="4"/>
          <w:sz w:val="32"/>
          <w:szCs w:val="32"/>
        </w:rPr>
        <w:t xml:space="preserve"> </w:t>
      </w:r>
      <w:r>
        <w:rPr>
          <w:rFonts w:ascii="SimSun" w:eastAsia="SimSun" w:hAnsi="SimSun" w:cs="SimSun"/>
          <w:spacing w:val="2"/>
          <w:sz w:val="32"/>
          <w:szCs w:val="32"/>
        </w:rPr>
        <w:t>虑，本回转工作台拟采用步进电动机驱动蜗轮蜗杆传动来实现运动的传递。这样可以实</w:t>
      </w:r>
    </w:p>
    <w:p>
      <w:pPr>
        <w:spacing w:before="1" w:line="218" w:lineRule="auto"/>
        <w:rPr>
          <w:rFonts w:ascii="SimSun" w:eastAsia="SimSun" w:hAnsi="SimSun" w:cs="SimSun"/>
          <w:sz w:val="32"/>
          <w:szCs w:val="32"/>
        </w:rPr>
      </w:pPr>
      <w:r>
        <w:rPr>
          <w:rFonts w:ascii="SimSun" w:eastAsia="SimSun" w:hAnsi="SimSun" w:cs="SimSun"/>
          <w:spacing w:val="-1"/>
          <w:sz w:val="32"/>
          <w:szCs w:val="32"/>
        </w:rPr>
        <w:t>现较大的传动比，以及运动平稳、低噪声等方</w:t>
      </w:r>
      <w:r>
        <w:rPr>
          <w:rFonts w:ascii="SimSun" w:eastAsia="SimSun" w:hAnsi="SimSun" w:cs="SimSun"/>
          <w:spacing w:val="-2"/>
          <w:sz w:val="32"/>
          <w:szCs w:val="32"/>
        </w:rPr>
        <w:t>面的要求。</w:t>
      </w:r>
    </w:p>
    <w:p>
      <w:pPr>
        <w:spacing w:before="151" w:line="540" w:lineRule="exact"/>
        <w:ind w:left="669"/>
        <w:rPr>
          <w:rFonts w:ascii="SimSun" w:eastAsia="SimSun" w:hAnsi="SimSun" w:cs="SimSun"/>
          <w:sz w:val="32"/>
          <w:szCs w:val="32"/>
        </w:rPr>
      </w:pPr>
      <w:r>
        <w:rPr>
          <w:rFonts w:ascii="SimSun" w:eastAsia="SimSun" w:hAnsi="SimSun" w:cs="SimSun"/>
          <w:spacing w:val="2"/>
          <w:position w:val="16"/>
          <w:sz w:val="32"/>
          <w:szCs w:val="32"/>
        </w:rPr>
        <w:t>2.采用蜗杆传动。蜗杆机构可以实现较大的传动比，尺</w:t>
      </w:r>
      <w:r>
        <w:rPr>
          <w:rFonts w:ascii="SimSun" w:eastAsia="SimSun" w:hAnsi="SimSun" w:cs="SimSun"/>
          <w:spacing w:val="1"/>
          <w:position w:val="16"/>
          <w:sz w:val="32"/>
          <w:szCs w:val="32"/>
        </w:rPr>
        <w:t>寸紧凑，传动平稳。所以采</w:t>
      </w:r>
    </w:p>
    <w:p>
      <w:pPr>
        <w:spacing w:before="1" w:line="218" w:lineRule="auto"/>
        <w:rPr>
          <w:rFonts w:ascii="SimSun" w:eastAsia="SimSun" w:hAnsi="SimSun" w:cs="SimSun"/>
          <w:sz w:val="32"/>
          <w:szCs w:val="32"/>
        </w:rPr>
      </w:pPr>
      <w:r>
        <w:rPr>
          <w:rFonts w:ascii="SimSun" w:eastAsia="SimSun" w:hAnsi="SimSun" w:cs="SimSun"/>
          <w:spacing w:val="-2"/>
          <w:sz w:val="32"/>
          <w:szCs w:val="32"/>
        </w:rPr>
        <w:t>用蜗杆机构。</w:t>
      </w:r>
    </w:p>
    <w:p>
      <w:pPr>
        <w:spacing w:line="218" w:lineRule="auto"/>
        <w:rPr>
          <w:rFonts w:ascii="SimSun" w:eastAsia="SimSun" w:hAnsi="SimSun" w:cs="SimSun"/>
          <w:sz w:val="32"/>
          <w:szCs w:val="32"/>
        </w:rPr>
        <w:sectPr>
          <w:headerReference w:type="default" r:id="rId38"/>
          <w:pgSz w:w="16000" w:h="22640"/>
          <w:pgMar w:top="400" w:right="1646" w:bottom="0" w:left="1879" w:header="0" w:footer="0" w:gutter="0"/>
          <w:pgNumType w:start="25"/>
          <w:cols w:space="708"/>
        </w:sectPr>
      </w:pPr>
    </w:p>
    <w:p>
      <w:pPr>
        <w:spacing w:line="249" w:lineRule="auto"/>
        <w:rPr>
          <w:rFonts w:ascii="Arial"/>
          <w:sz w:val="21"/>
        </w:rPr>
      </w:pPr>
      <w:r>
        <w:drawing>
          <wp:anchor distT="0" distB="0" distL="0" distR="0" simplePos="0" relativeHeight="251661312" behindDoc="0" locked="0" layoutInCell="0" allowOverlap="1">
            <wp:simplePos x="0" y="0"/>
            <wp:positionH relativeFrom="page">
              <wp:posOffset>4616500</wp:posOffset>
            </wp:positionH>
            <wp:positionV relativeFrom="page">
              <wp:posOffset>10299684</wp:posOffset>
            </wp:positionV>
            <wp:extent cx="2050998" cy="895362"/>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9"/>
                    <a:stretch>
                      <a:fillRect/>
                    </a:stretch>
                  </pic:blipFill>
                  <pic:spPr>
                    <a:xfrm>
                      <a:off x="0" y="0"/>
                      <a:ext cx="2050998" cy="895362"/>
                    </a:xfrm>
                    <a:prstGeom prst="rect">
                      <a:avLst/>
                    </a:prstGeom>
                  </pic:spPr>
                </pic:pic>
              </a:graphicData>
            </a:graphic>
          </wp:anchor>
        </w:drawing>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37" w:line="221" w:lineRule="auto"/>
        <w:ind w:left="3956"/>
        <w:rPr>
          <w:sz w:val="42"/>
          <w:szCs w:val="42"/>
        </w:rPr>
      </w:pPr>
      <w:bookmarkStart w:id="28" w:name="bookmark29"/>
      <w:bookmarkEnd w:id="28"/>
      <w:r>
        <w:rPr>
          <w:b/>
          <w:bCs/>
          <w:sz w:val="42"/>
          <w:szCs w:val="42"/>
        </w:rPr>
        <w:t>第三章</w:t>
      </w:r>
      <w:r>
        <w:rPr>
          <w:spacing w:val="214"/>
          <w:sz w:val="42"/>
          <w:szCs w:val="42"/>
        </w:rPr>
        <w:t xml:space="preserve"> </w:t>
      </w:r>
      <w:r>
        <w:rPr>
          <w:b/>
          <w:bCs/>
          <w:sz w:val="42"/>
          <w:szCs w:val="42"/>
        </w:rPr>
        <w:t>研磨头部件设计</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124" w:line="221" w:lineRule="auto"/>
        <w:ind w:left="5"/>
        <w:outlineLvl w:val="6"/>
        <w:rPr>
          <w:sz w:val="38"/>
          <w:szCs w:val="38"/>
        </w:rPr>
      </w:pPr>
      <w:r>
        <w:rPr>
          <w:b/>
          <w:bCs/>
          <w:spacing w:val="-9"/>
          <w:sz w:val="38"/>
          <w:szCs w:val="38"/>
        </w:rPr>
        <w:t>3.1</w:t>
      </w:r>
      <w:r>
        <w:rPr>
          <w:spacing w:val="-68"/>
          <w:sz w:val="38"/>
          <w:szCs w:val="38"/>
        </w:rPr>
        <w:t xml:space="preserve"> </w:t>
      </w:r>
      <w:r>
        <w:rPr>
          <w:b/>
          <w:bCs/>
          <w:spacing w:val="-9"/>
          <w:sz w:val="38"/>
          <w:szCs w:val="38"/>
        </w:rPr>
        <w:t>研磨头的工作原理</w:t>
      </w:r>
    </w:p>
    <w:p>
      <w:pPr>
        <w:spacing w:line="281" w:lineRule="auto"/>
        <w:rPr>
          <w:rFonts w:ascii="Arial"/>
          <w:sz w:val="21"/>
        </w:rPr>
      </w:pPr>
    </w:p>
    <w:p>
      <w:pPr>
        <w:spacing w:line="281" w:lineRule="auto"/>
        <w:rPr>
          <w:rFonts w:ascii="Arial"/>
          <w:sz w:val="21"/>
        </w:rPr>
      </w:pPr>
    </w:p>
    <w:p>
      <w:pPr>
        <w:spacing w:before="104" w:line="219" w:lineRule="auto"/>
        <w:ind w:left="680"/>
        <w:rPr>
          <w:rFonts w:ascii="SimSun" w:eastAsia="SimSun" w:hAnsi="SimSun" w:cs="SimSun"/>
          <w:sz w:val="32"/>
          <w:szCs w:val="32"/>
        </w:rPr>
      </w:pPr>
      <w:r>
        <w:rPr>
          <w:rFonts w:ascii="SimSun" w:eastAsia="SimSun" w:hAnsi="SimSun" w:cs="SimSun"/>
          <w:spacing w:val="-8"/>
          <w:sz w:val="32"/>
          <w:szCs w:val="32"/>
        </w:rPr>
        <w:t>研磨头部件的结构，研磨具夹持在研磨具主轴的弹簧夹头内，由70</w:t>
      </w:r>
      <w:r>
        <w:rPr>
          <w:rFonts w:ascii="Times New Roman" w:eastAsia="Times New Roman" w:hAnsi="Times New Roman" w:cs="Times New Roman"/>
          <w:spacing w:val="-8"/>
          <w:sz w:val="32"/>
          <w:szCs w:val="32"/>
        </w:rPr>
        <w:t xml:space="preserve">YNJ </w:t>
      </w:r>
      <w:r>
        <w:rPr>
          <w:rFonts w:ascii="SimSun" w:eastAsia="SimSun" w:hAnsi="SimSun" w:cs="SimSun"/>
          <w:spacing w:val="-8"/>
          <w:sz w:val="32"/>
          <w:szCs w:val="32"/>
        </w:rPr>
        <w:t>型单相交流异</w:t>
      </w:r>
    </w:p>
    <w:p>
      <w:pPr>
        <w:spacing w:before="150" w:line="219" w:lineRule="auto"/>
        <w:rPr>
          <w:rFonts w:ascii="SimSun" w:eastAsia="SimSun" w:hAnsi="SimSun" w:cs="SimSun"/>
          <w:sz w:val="32"/>
          <w:szCs w:val="32"/>
        </w:rPr>
      </w:pPr>
      <w:r>
        <w:rPr>
          <w:rFonts w:ascii="SimSun" w:eastAsia="SimSun" w:hAnsi="SimSun" w:cs="SimSun"/>
          <w:spacing w:val="-6"/>
          <w:sz w:val="32"/>
          <w:szCs w:val="32"/>
        </w:rPr>
        <w:t>步电动机直接驱动.通过专门配套的控制器，实现</w:t>
      </w:r>
      <w:r>
        <w:rPr>
          <w:rFonts w:ascii="SimSun" w:eastAsia="SimSun" w:hAnsi="SimSun" w:cs="SimSun"/>
          <w:spacing w:val="-7"/>
          <w:sz w:val="32"/>
          <w:szCs w:val="32"/>
        </w:rPr>
        <w:t>无极调磁调速，构成了研磨具主轴系统.</w:t>
      </w:r>
    </w:p>
    <w:p>
      <w:pPr>
        <w:spacing w:before="150" w:line="219" w:lineRule="auto"/>
        <w:rPr>
          <w:rFonts w:ascii="SimSun" w:eastAsia="SimSun" w:hAnsi="SimSun" w:cs="SimSun"/>
          <w:sz w:val="32"/>
          <w:szCs w:val="32"/>
        </w:rPr>
      </w:pPr>
      <w:r>
        <w:rPr>
          <w:rFonts w:ascii="SimSun" w:eastAsia="SimSun" w:hAnsi="SimSun" w:cs="SimSun"/>
          <w:spacing w:val="-7"/>
          <w:sz w:val="32"/>
          <w:szCs w:val="32"/>
        </w:rPr>
        <w:t>电动机安装在主轴箱，而主轴箱则与上连接板连接，二者沿轴线的相对位置可通过螺钉调</w:t>
      </w:r>
    </w:p>
    <w:p>
      <w:pPr>
        <w:spacing w:before="150" w:line="219" w:lineRule="auto"/>
        <w:rPr>
          <w:rFonts w:ascii="SimSun" w:eastAsia="SimSun" w:hAnsi="SimSun" w:cs="SimSun"/>
          <w:sz w:val="32"/>
          <w:szCs w:val="32"/>
        </w:rPr>
      </w:pPr>
      <w:r>
        <w:rPr>
          <w:rFonts w:ascii="SimSun" w:eastAsia="SimSun" w:hAnsi="SimSun" w:cs="SimSun"/>
          <w:spacing w:val="-3"/>
          <w:sz w:val="32"/>
          <w:szCs w:val="32"/>
        </w:rPr>
        <w:t>整.上连接板主轴箱箱体支承在两套直线滚动轴承上，保证了研磨具主轴箱箱体可沿</w:t>
      </w:r>
      <w:r>
        <w:rPr>
          <w:rFonts w:ascii="Times New Roman" w:eastAsia="Times New Roman" w:hAnsi="Times New Roman" w:cs="Times New Roman"/>
          <w:spacing w:val="-3"/>
          <w:sz w:val="32"/>
          <w:szCs w:val="32"/>
        </w:rPr>
        <w:t>X</w:t>
      </w:r>
      <w:r>
        <w:rPr>
          <w:rFonts w:ascii="Times New Roman" w:eastAsia="Times New Roman" w:hAnsi="Times New Roman" w:cs="Times New Roman"/>
          <w:spacing w:val="-16"/>
          <w:sz w:val="32"/>
          <w:szCs w:val="32"/>
        </w:rPr>
        <w:t xml:space="preserve"> </w:t>
      </w:r>
      <w:r>
        <w:rPr>
          <w:rFonts w:ascii="SimSun" w:eastAsia="SimSun" w:hAnsi="SimSun" w:cs="SimSun"/>
          <w:spacing w:val="-3"/>
          <w:sz w:val="32"/>
          <w:szCs w:val="32"/>
        </w:rPr>
        <w:t>方</w:t>
      </w:r>
    </w:p>
    <w:p>
      <w:pPr>
        <w:spacing w:before="150" w:line="219" w:lineRule="auto"/>
        <w:rPr>
          <w:rFonts w:ascii="SimSun" w:eastAsia="SimSun" w:hAnsi="SimSun" w:cs="SimSun"/>
          <w:sz w:val="32"/>
          <w:szCs w:val="32"/>
        </w:rPr>
      </w:pPr>
      <w:r>
        <w:rPr>
          <w:rFonts w:ascii="SimSun" w:eastAsia="SimSun" w:hAnsi="SimSun" w:cs="SimSun"/>
          <w:spacing w:val="-3"/>
          <w:sz w:val="32"/>
          <w:szCs w:val="32"/>
        </w:rPr>
        <w:t>向实现灵活“提刀”向工件表面施压的运动.其中压力是通过弹簧的压缩产生的，压力大</w:t>
      </w:r>
    </w:p>
    <w:p>
      <w:pPr>
        <w:spacing w:before="155" w:line="305" w:lineRule="auto"/>
        <w:rPr>
          <w:rFonts w:ascii="SimSun" w:eastAsia="SimSun" w:hAnsi="SimSun" w:cs="SimSun"/>
          <w:sz w:val="32"/>
          <w:szCs w:val="32"/>
        </w:rPr>
      </w:pPr>
      <w:r>
        <w:rPr>
          <w:rFonts w:ascii="SimSun" w:eastAsia="SimSun" w:hAnsi="SimSun" w:cs="SimSun"/>
          <w:spacing w:val="-5"/>
          <w:sz w:val="32"/>
          <w:szCs w:val="32"/>
        </w:rPr>
        <w:t>小通过调压螺钉进行调节.提刀工作则是通过直流</w:t>
      </w:r>
      <w:r>
        <w:rPr>
          <w:rFonts w:ascii="SimSun" w:eastAsia="SimSun" w:hAnsi="SimSun" w:cs="SimSun"/>
          <w:spacing w:val="-6"/>
          <w:sz w:val="32"/>
          <w:szCs w:val="32"/>
        </w:rPr>
        <w:t>电磁铁</w:t>
      </w:r>
      <w:r>
        <w:rPr>
          <w:rFonts w:ascii="Times New Roman" w:eastAsia="Times New Roman" w:hAnsi="Times New Roman" w:cs="Times New Roman"/>
          <w:spacing w:val="-6"/>
          <w:sz w:val="32"/>
          <w:szCs w:val="32"/>
        </w:rPr>
        <w:t>MFZ-2.5</w:t>
      </w:r>
      <w:r>
        <w:rPr>
          <w:rFonts w:ascii="Times New Roman" w:eastAsia="Times New Roman" w:hAnsi="Times New Roman" w:cs="Times New Roman"/>
          <w:spacing w:val="-19"/>
          <w:sz w:val="32"/>
          <w:szCs w:val="32"/>
        </w:rPr>
        <w:t xml:space="preserve"> </w:t>
      </w:r>
      <w:r>
        <w:rPr>
          <w:rFonts w:ascii="SimSun" w:eastAsia="SimSun" w:hAnsi="SimSun" w:cs="SimSun"/>
          <w:spacing w:val="-6"/>
          <w:sz w:val="32"/>
          <w:szCs w:val="32"/>
        </w:rPr>
        <w:t>实现，当线圈通电时，连</w:t>
      </w:r>
      <w:r>
        <w:rPr>
          <w:rFonts w:ascii="SimSun" w:eastAsia="SimSun" w:hAnsi="SimSun" w:cs="SimSun"/>
          <w:sz w:val="32"/>
          <w:szCs w:val="32"/>
        </w:rPr>
        <w:t xml:space="preserve">  </w:t>
      </w:r>
      <w:r>
        <w:rPr>
          <w:rFonts w:ascii="SimSun" w:eastAsia="SimSun" w:hAnsi="SimSun" w:cs="SimSun"/>
          <w:spacing w:val="-6"/>
          <w:sz w:val="32"/>
          <w:szCs w:val="32"/>
        </w:rPr>
        <w:t>接衔铁的铜杆向外伸出，推动与研磨主轴系统固连</w:t>
      </w:r>
      <w:r>
        <w:rPr>
          <w:rFonts w:ascii="SimSun" w:eastAsia="SimSun" w:hAnsi="SimSun" w:cs="SimSun"/>
          <w:spacing w:val="-7"/>
          <w:sz w:val="32"/>
          <w:szCs w:val="32"/>
        </w:rPr>
        <w:t>的上连接板，从而实现提刀动作.反应提</w:t>
      </w:r>
      <w:r>
        <w:rPr>
          <w:rFonts w:ascii="SimSun" w:eastAsia="SimSun" w:hAnsi="SimSun" w:cs="SimSun"/>
          <w:sz w:val="32"/>
          <w:szCs w:val="32"/>
        </w:rPr>
        <w:t xml:space="preserve">  </w:t>
      </w:r>
      <w:r>
        <w:rPr>
          <w:rFonts w:ascii="SimSun" w:eastAsia="SimSun" w:hAnsi="SimSun" w:cs="SimSun"/>
          <w:spacing w:val="5"/>
          <w:sz w:val="32"/>
          <w:szCs w:val="32"/>
        </w:rPr>
        <w:t>刀</w:t>
      </w:r>
      <w:r>
        <w:rPr>
          <w:rFonts w:ascii="SimSun" w:eastAsia="SimSun" w:hAnsi="SimSun" w:cs="SimSun"/>
          <w:spacing w:val="48"/>
          <w:sz w:val="32"/>
          <w:szCs w:val="32"/>
        </w:rPr>
        <w:t xml:space="preserve">   </w:t>
      </w:r>
      <w:r>
        <w:rPr>
          <w:rFonts w:ascii="SimSun" w:eastAsia="SimSun" w:hAnsi="SimSun" w:cs="SimSun"/>
          <w:spacing w:val="5"/>
          <w:sz w:val="32"/>
          <w:szCs w:val="32"/>
        </w:rPr>
        <w:t>动作是否正确的检测信号由行程开关</w:t>
      </w:r>
      <w:r>
        <w:rPr>
          <w:rFonts w:ascii="Times New Roman" w:eastAsia="Times New Roman" w:hAnsi="Times New Roman" w:cs="Times New Roman"/>
          <w:spacing w:val="5"/>
          <w:sz w:val="32"/>
          <w:szCs w:val="32"/>
        </w:rPr>
        <w:t>K1</w:t>
      </w:r>
      <w:r>
        <w:rPr>
          <w:rFonts w:ascii="SimSun" w:eastAsia="SimSun" w:hAnsi="SimSun" w:cs="SimSun"/>
          <w:spacing w:val="5"/>
          <w:sz w:val="32"/>
          <w:szCs w:val="32"/>
        </w:rPr>
        <w:t>提供.上连接板同研磨具主轴箱沿</w:t>
      </w:r>
      <w:r>
        <w:rPr>
          <w:rFonts w:ascii="Times New Roman" w:eastAsia="Times New Roman" w:hAnsi="Times New Roman" w:cs="Times New Roman"/>
          <w:spacing w:val="5"/>
          <w:sz w:val="32"/>
          <w:szCs w:val="32"/>
        </w:rPr>
        <w:t>X</w:t>
      </w:r>
      <w:r>
        <w:rPr>
          <w:rFonts w:ascii="Times New Roman" w:eastAsia="Times New Roman" w:hAnsi="Times New Roman" w:cs="Times New Roman"/>
          <w:spacing w:val="-33"/>
          <w:sz w:val="32"/>
          <w:szCs w:val="32"/>
        </w:rPr>
        <w:t xml:space="preserve"> </w:t>
      </w:r>
      <w:r>
        <w:rPr>
          <w:rFonts w:ascii="SimSun" w:eastAsia="SimSun" w:hAnsi="SimSun" w:cs="SimSun"/>
          <w:spacing w:val="5"/>
          <w:sz w:val="32"/>
          <w:szCs w:val="32"/>
        </w:rPr>
        <w:t>轴向的</w:t>
      </w:r>
    </w:p>
    <w:p>
      <w:pPr>
        <w:spacing w:before="1" w:line="218" w:lineRule="auto"/>
        <w:rPr>
          <w:rFonts w:ascii="SimSun" w:eastAsia="SimSun" w:hAnsi="SimSun" w:cs="SimSun"/>
          <w:sz w:val="32"/>
          <w:szCs w:val="32"/>
        </w:rPr>
      </w:pPr>
      <w:r>
        <w:rPr>
          <w:rFonts w:ascii="SimSun" w:eastAsia="SimSun" w:hAnsi="SimSun" w:cs="SimSun"/>
          <w:spacing w:val="-9"/>
          <w:sz w:val="32"/>
          <w:szCs w:val="32"/>
        </w:rPr>
        <w:t>相对位置，通过主轴箱调位螺钉进行调整，以适应不同直径半球体加工的需要。</w:t>
      </w:r>
    </w:p>
    <w:p>
      <w:pPr>
        <w:spacing w:line="323" w:lineRule="auto"/>
        <w:rPr>
          <w:rFonts w:ascii="Arial"/>
          <w:sz w:val="21"/>
        </w:rPr>
      </w:pPr>
    </w:p>
    <w:p>
      <w:pPr>
        <w:spacing w:line="323" w:lineRule="auto"/>
        <w:rPr>
          <w:rFonts w:ascii="Arial"/>
          <w:sz w:val="21"/>
        </w:rPr>
      </w:pPr>
    </w:p>
    <w:p>
      <w:pPr>
        <w:pStyle w:val="BodyText"/>
        <w:spacing w:before="105" w:line="221" w:lineRule="auto"/>
        <w:ind w:left="4"/>
        <w:outlineLvl w:val="6"/>
        <w:rPr>
          <w:sz w:val="32"/>
          <w:szCs w:val="32"/>
        </w:rPr>
      </w:pPr>
      <w:r>
        <w:drawing>
          <wp:anchor distT="0" distB="0" distL="0" distR="0" simplePos="0" relativeHeight="251660288" behindDoc="1" locked="0" layoutInCell="1" allowOverlap="1">
            <wp:simplePos x="0" y="0"/>
            <wp:positionH relativeFrom="column">
              <wp:posOffset>165100</wp:posOffset>
            </wp:positionH>
            <wp:positionV relativeFrom="paragraph">
              <wp:posOffset>164506</wp:posOffset>
            </wp:positionV>
            <wp:extent cx="3009900" cy="1473149"/>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40"/>
                    <a:stretch>
                      <a:fillRect/>
                    </a:stretch>
                  </pic:blipFill>
                  <pic:spPr>
                    <a:xfrm>
                      <a:off x="0" y="0"/>
                      <a:ext cx="3009900" cy="1473149"/>
                    </a:xfrm>
                    <a:prstGeom prst="rect">
                      <a:avLst/>
                    </a:prstGeom>
                  </pic:spPr>
                </pic:pic>
              </a:graphicData>
            </a:graphic>
          </wp:anchor>
        </w:drawing>
      </w:r>
      <w:r>
        <w:rPr>
          <w:b/>
          <w:bCs/>
          <w:spacing w:val="-3"/>
          <w:sz w:val="32"/>
          <w:szCs w:val="32"/>
        </w:rPr>
        <w:t>3.1.1</w:t>
      </w:r>
      <w:r>
        <w:rPr>
          <w:spacing w:val="-84"/>
          <w:sz w:val="32"/>
          <w:szCs w:val="32"/>
        </w:rPr>
        <w:t xml:space="preserve"> </w:t>
      </w:r>
      <w:r>
        <w:rPr>
          <w:b/>
          <w:bCs/>
          <w:spacing w:val="-3"/>
          <w:sz w:val="32"/>
          <w:szCs w:val="32"/>
        </w:rPr>
        <w:t>砂轮主运动的实现</w:t>
      </w: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before="88" w:line="219" w:lineRule="auto"/>
        <w:ind w:left="1500"/>
        <w:rPr>
          <w:rFonts w:ascii="SimSun" w:eastAsia="SimSun" w:hAnsi="SimSun" w:cs="SimSun"/>
          <w:sz w:val="27"/>
          <w:szCs w:val="27"/>
        </w:rPr>
      </w:pPr>
      <w:r>
        <w:rPr>
          <w:rFonts w:ascii="SimSun" w:eastAsia="SimSun" w:hAnsi="SimSun" w:cs="SimSun"/>
          <w:spacing w:val="1"/>
          <w:sz w:val="27"/>
          <w:szCs w:val="27"/>
        </w:rPr>
        <w:t>弹簧夹头</w:t>
      </w:r>
    </w:p>
    <w:p>
      <w:pPr>
        <w:spacing w:before="312" w:line="530" w:lineRule="exact"/>
        <w:ind w:left="679"/>
        <w:rPr>
          <w:rFonts w:ascii="SimSun" w:eastAsia="SimSun" w:hAnsi="SimSun" w:cs="SimSun"/>
          <w:sz w:val="32"/>
          <w:szCs w:val="32"/>
        </w:rPr>
      </w:pPr>
      <w:r>
        <w:rPr>
          <w:rFonts w:ascii="SimSun" w:eastAsia="SimSun" w:hAnsi="SimSun" w:cs="SimSun"/>
          <w:spacing w:val="1"/>
          <w:position w:val="15"/>
          <w:sz w:val="32"/>
          <w:szCs w:val="32"/>
        </w:rPr>
        <w:t>主轴的运动主要是由一部异步电动机带动联轴器</w:t>
      </w:r>
      <w:r>
        <w:rPr>
          <w:rFonts w:ascii="SimSun" w:eastAsia="SimSun" w:hAnsi="SimSun" w:cs="SimSun"/>
          <w:position w:val="15"/>
          <w:sz w:val="32"/>
          <w:szCs w:val="32"/>
        </w:rPr>
        <w:t>从而控制弹簧夹头夹持砂轮进行运</w:t>
      </w:r>
    </w:p>
    <w:p>
      <w:pPr>
        <w:spacing w:before="1" w:line="218" w:lineRule="auto"/>
        <w:rPr>
          <w:rFonts w:ascii="SimSun" w:eastAsia="SimSun" w:hAnsi="SimSun" w:cs="SimSun"/>
          <w:sz w:val="32"/>
          <w:szCs w:val="32"/>
        </w:rPr>
      </w:pPr>
      <w:r>
        <w:rPr>
          <w:rFonts w:ascii="SimSun" w:eastAsia="SimSun" w:hAnsi="SimSun" w:cs="SimSun"/>
          <w:spacing w:val="-1"/>
          <w:sz w:val="32"/>
          <w:szCs w:val="32"/>
        </w:rPr>
        <w:t>动的，此处应注意联轴器及弹簧夹头的选择。</w:t>
      </w:r>
    </w:p>
    <w:p>
      <w:pPr>
        <w:pStyle w:val="BodyText"/>
        <w:spacing w:before="148" w:line="222" w:lineRule="auto"/>
        <w:ind w:left="4"/>
        <w:outlineLvl w:val="6"/>
        <w:rPr>
          <w:sz w:val="32"/>
          <w:szCs w:val="32"/>
        </w:rPr>
      </w:pPr>
      <w:r>
        <w:rPr>
          <w:b/>
          <w:bCs/>
          <w:spacing w:val="3"/>
          <w:sz w:val="32"/>
          <w:szCs w:val="32"/>
        </w:rPr>
        <w:t>3.1.2主轴箱位置的调整</w:t>
      </w:r>
    </w:p>
    <w:p>
      <w:pPr>
        <w:spacing w:before="166" w:line="1570" w:lineRule="exact"/>
        <w:ind w:firstLine="820"/>
        <w:sectPr>
          <w:headerReference w:type="default" r:id="rId41"/>
          <w:pgSz w:w="16000" w:h="22640"/>
          <w:pgMar w:top="400" w:right="1575" w:bottom="0" w:left="1899" w:header="0" w:footer="0" w:gutter="0"/>
          <w:pgNumType w:start="26"/>
          <w:cols w:space="708"/>
        </w:sectPr>
      </w:pPr>
      <w:r>
        <w:rPr>
          <w:position w:val="-31"/>
        </w:rPr>
        <w:drawing>
          <wp:inline distT="0" distB="0" distL="0" distR="0">
            <wp:extent cx="2609901" cy="997003"/>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42"/>
                    <a:stretch>
                      <a:fillRect/>
                    </a:stretch>
                  </pic:blipFill>
                  <pic:spPr>
                    <a:xfrm>
                      <a:off x="0" y="0"/>
                      <a:ext cx="2609901" cy="997003"/>
                    </a:xfrm>
                    <a:prstGeom prst="rect">
                      <a:avLst/>
                    </a:prstGeom>
                  </pic:spPr>
                </pic:pic>
              </a:graphicData>
            </a:graphic>
          </wp:inline>
        </w:drawing>
      </w:r>
    </w:p>
    <w:p>
      <w:pPr>
        <w:spacing w:line="395" w:lineRule="auto"/>
        <w:rPr>
          <w:rFonts w:ascii="Arial"/>
          <w:sz w:val="21"/>
        </w:rPr>
      </w:pPr>
    </w:p>
    <w:p>
      <w:pPr>
        <w:spacing w:before="104" w:line="306" w:lineRule="auto"/>
        <w:ind w:right="302" w:firstLine="680"/>
        <w:jc w:val="both"/>
        <w:rPr>
          <w:rFonts w:ascii="SimSun" w:eastAsia="SimSun" w:hAnsi="SimSun" w:cs="SimSun"/>
          <w:sz w:val="32"/>
          <w:szCs w:val="32"/>
        </w:rPr>
      </w:pPr>
      <w:r>
        <w:rPr>
          <w:rFonts w:ascii="SimSun" w:eastAsia="SimSun" w:hAnsi="SimSun" w:cs="SimSun"/>
          <w:spacing w:val="1"/>
          <w:sz w:val="32"/>
          <w:szCs w:val="32"/>
        </w:rPr>
        <w:t>为了满足加工的需要，使主轴箱可以在箱体上浮</w:t>
      </w:r>
      <w:r>
        <w:rPr>
          <w:rFonts w:ascii="SimSun" w:eastAsia="SimSun" w:hAnsi="SimSun" w:cs="SimSun"/>
          <w:sz w:val="32"/>
          <w:szCs w:val="32"/>
        </w:rPr>
        <w:t xml:space="preserve">动，因此主轴箱应放置于燕尾槽之 </w:t>
      </w:r>
      <w:r>
        <w:rPr>
          <w:rFonts w:ascii="SimSun" w:eastAsia="SimSun" w:hAnsi="SimSun" w:cs="SimSun"/>
          <w:spacing w:val="1"/>
          <w:sz w:val="32"/>
          <w:szCs w:val="32"/>
        </w:rPr>
        <w:t>上。主轴箱位置的调整主要是由一个主轴箱调位螺钉控制的，主轴箱可以在燕尾槽中浮</w:t>
      </w:r>
      <w:r>
        <w:rPr>
          <w:rFonts w:ascii="SimSun" w:eastAsia="SimSun" w:hAnsi="SimSun" w:cs="SimSun"/>
          <w:spacing w:val="5"/>
          <w:sz w:val="32"/>
          <w:szCs w:val="32"/>
        </w:rPr>
        <w:t xml:space="preserve"> </w:t>
      </w:r>
      <w:r>
        <w:rPr>
          <w:rFonts w:ascii="SimSun" w:eastAsia="SimSun" w:hAnsi="SimSun" w:cs="SimSun"/>
          <w:spacing w:val="1"/>
          <w:sz w:val="32"/>
          <w:szCs w:val="32"/>
        </w:rPr>
        <w:t>动，主要通过对调位螺钉的控制来调整主轴箱和下面部件的相对位置，从而达到工作所</w:t>
      </w:r>
    </w:p>
    <w:p>
      <w:pPr>
        <w:spacing w:before="1" w:line="219" w:lineRule="auto"/>
        <w:rPr>
          <w:rFonts w:ascii="SimSun" w:eastAsia="SimSun" w:hAnsi="SimSun" w:cs="SimSun"/>
          <w:sz w:val="32"/>
          <w:szCs w:val="32"/>
        </w:rPr>
      </w:pPr>
      <w:r>
        <w:rPr>
          <w:rFonts w:ascii="SimSun" w:eastAsia="SimSun" w:hAnsi="SimSun" w:cs="SimSun"/>
          <w:spacing w:val="-5"/>
          <w:sz w:val="32"/>
          <w:szCs w:val="32"/>
        </w:rPr>
        <w:t>满足的要求。</w:t>
      </w:r>
    </w:p>
    <w:p>
      <w:pPr>
        <w:spacing w:line="219" w:lineRule="auto"/>
        <w:rPr>
          <w:rFonts w:ascii="SimSun" w:eastAsia="SimSun" w:hAnsi="SimSun" w:cs="SimSun"/>
          <w:sz w:val="32"/>
          <w:szCs w:val="32"/>
        </w:rPr>
        <w:sectPr>
          <w:headerReference w:type="default" r:id="rId43"/>
          <w:type w:val="nextPage"/>
          <w:pgSz w:w="16000" w:h="22640"/>
          <w:pgMar w:top="400" w:right="1575" w:bottom="0" w:left="1899" w:header="0" w:footer="0" w:gutter="0"/>
          <w:pgNumType w:start="27"/>
          <w:cols w:space="708"/>
          <w:titlePg w:val="0"/>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4" w:line="221" w:lineRule="auto"/>
        <w:ind w:left="4"/>
        <w:outlineLvl w:val="6"/>
        <w:rPr>
          <w:sz w:val="32"/>
          <w:szCs w:val="32"/>
        </w:rPr>
      </w:pPr>
      <w:bookmarkStart w:id="29" w:name="bookmark30"/>
      <w:bookmarkEnd w:id="29"/>
      <w:bookmarkStart w:id="30" w:name="bookmark31"/>
      <w:bookmarkEnd w:id="30"/>
      <w:bookmarkStart w:id="31" w:name="bookmark32"/>
      <w:bookmarkEnd w:id="31"/>
      <w:r>
        <w:rPr>
          <w:b/>
          <w:bCs/>
          <w:spacing w:val="1"/>
          <w:sz w:val="32"/>
          <w:szCs w:val="32"/>
        </w:rPr>
        <w:t>3.1.3研磨压力的调整</w:t>
      </w:r>
    </w:p>
    <w:p>
      <w:pPr>
        <w:spacing w:before="181" w:line="306" w:lineRule="auto"/>
        <w:ind w:right="308" w:firstLine="669"/>
        <w:jc w:val="both"/>
        <w:rPr>
          <w:rFonts w:ascii="SimSun" w:eastAsia="SimSun" w:hAnsi="SimSun" w:cs="SimSun"/>
          <w:sz w:val="32"/>
          <w:szCs w:val="32"/>
        </w:rPr>
      </w:pPr>
      <w:r>
        <w:rPr>
          <w:rFonts w:ascii="SimSun" w:eastAsia="SimSun" w:hAnsi="SimSun" w:cs="SimSun"/>
          <w:spacing w:val="2"/>
          <w:sz w:val="32"/>
          <w:szCs w:val="32"/>
        </w:rPr>
        <w:t>研磨压力主要由下箱体的研磨压力调整弹簧</w:t>
      </w:r>
      <w:r>
        <w:rPr>
          <w:rFonts w:ascii="SimSun" w:eastAsia="SimSun" w:hAnsi="SimSun" w:cs="SimSun"/>
          <w:spacing w:val="1"/>
          <w:sz w:val="32"/>
          <w:szCs w:val="32"/>
        </w:rPr>
        <w:t>调整，压力调整弹簧置于研磨压力调整</w:t>
      </w:r>
      <w:r>
        <w:rPr>
          <w:rFonts w:ascii="SimSun" w:eastAsia="SimSun" w:hAnsi="SimSun" w:cs="SimSun"/>
          <w:sz w:val="32"/>
          <w:szCs w:val="32"/>
        </w:rPr>
        <w:t xml:space="preserve"> </w:t>
      </w:r>
      <w:r>
        <w:rPr>
          <w:rFonts w:ascii="SimSun" w:eastAsia="SimSun" w:hAnsi="SimSun" w:cs="SimSun"/>
          <w:spacing w:val="1"/>
          <w:sz w:val="32"/>
          <w:szCs w:val="32"/>
        </w:rPr>
        <w:t>螺钉和挡板之间，通过研磨压力调整螺钉的松紧控制弹簧对挡板的压力来控制上连接板</w:t>
      </w:r>
      <w:r>
        <w:rPr>
          <w:rFonts w:ascii="SimSun" w:eastAsia="SimSun" w:hAnsi="SimSun" w:cs="SimSun"/>
          <w:spacing w:val="6"/>
          <w:sz w:val="32"/>
          <w:szCs w:val="32"/>
        </w:rPr>
        <w:t xml:space="preserve"> </w:t>
      </w:r>
      <w:r>
        <w:rPr>
          <w:rFonts w:ascii="SimSun" w:eastAsia="SimSun" w:hAnsi="SimSun" w:cs="SimSun"/>
          <w:spacing w:val="1"/>
          <w:sz w:val="32"/>
          <w:szCs w:val="32"/>
        </w:rPr>
        <w:t>处研磨头对工件的压力，此处要考虑弹簧的压力及寿命。研磨压力调整弹簧由紧定螺钉</w:t>
      </w:r>
    </w:p>
    <w:p>
      <w:pPr>
        <w:spacing w:before="1" w:line="218" w:lineRule="auto"/>
        <w:rPr>
          <w:rFonts w:ascii="SimSun" w:eastAsia="SimSun" w:hAnsi="SimSun" w:cs="SimSun"/>
          <w:sz w:val="32"/>
          <w:szCs w:val="32"/>
        </w:rPr>
      </w:pPr>
      <w:r>
        <w:rPr>
          <w:rFonts w:ascii="SimSun" w:eastAsia="SimSun" w:hAnsi="SimSun" w:cs="SimSun"/>
          <w:spacing w:val="-9"/>
          <w:sz w:val="32"/>
          <w:szCs w:val="32"/>
        </w:rPr>
        <w:t>固定于弹簧套之中。</w:t>
      </w:r>
    </w:p>
    <w:p>
      <w:pPr>
        <w:pStyle w:val="BodyText"/>
        <w:spacing w:before="155" w:line="222" w:lineRule="auto"/>
        <w:ind w:left="4"/>
        <w:outlineLvl w:val="6"/>
        <w:rPr>
          <w:sz w:val="32"/>
          <w:szCs w:val="32"/>
        </w:rPr>
      </w:pPr>
      <w:r>
        <w:rPr>
          <w:b/>
          <w:bCs/>
          <w:spacing w:val="5"/>
          <w:sz w:val="32"/>
          <w:szCs w:val="32"/>
        </w:rPr>
        <w:t>3.1.4提刀动作的实现</w:t>
      </w:r>
    </w:p>
    <w:p>
      <w:pPr>
        <w:spacing w:before="170" w:line="306" w:lineRule="auto"/>
        <w:ind w:right="136" w:firstLine="529"/>
        <w:rPr>
          <w:rFonts w:ascii="SimSun" w:eastAsia="SimSun" w:hAnsi="SimSun" w:cs="SimSun"/>
          <w:sz w:val="32"/>
          <w:szCs w:val="32"/>
        </w:rPr>
      </w:pPr>
      <w:r>
        <w:rPr>
          <w:rFonts w:ascii="SimSun" w:eastAsia="SimSun" w:hAnsi="SimSun" w:cs="SimSun"/>
          <w:spacing w:val="1"/>
          <w:sz w:val="32"/>
          <w:szCs w:val="32"/>
        </w:rPr>
        <w:t>本系统的提刀是由一个直流电磁铁实现的，当退刀位置开关闭和时，电源给电直流电</w:t>
      </w:r>
      <w:r>
        <w:rPr>
          <w:rFonts w:ascii="SimSun" w:eastAsia="SimSun" w:hAnsi="SimSun" w:cs="SimSun"/>
          <w:spacing w:val="10"/>
          <w:sz w:val="32"/>
          <w:szCs w:val="32"/>
        </w:rPr>
        <w:t xml:space="preserve"> </w:t>
      </w:r>
      <w:r>
        <w:rPr>
          <w:rFonts w:ascii="SimSun" w:eastAsia="SimSun" w:hAnsi="SimSun" w:cs="SimSun"/>
          <w:spacing w:val="1"/>
          <w:sz w:val="32"/>
          <w:szCs w:val="32"/>
        </w:rPr>
        <w:t>磁体通电产生磁性，推动刀具与零件接触。当退刀位置开关断开时，电源断电直流电磁</w:t>
      </w:r>
    </w:p>
    <w:p>
      <w:pPr>
        <w:spacing w:before="1" w:line="219" w:lineRule="auto"/>
        <w:rPr>
          <w:rFonts w:ascii="SimSun" w:eastAsia="SimSun" w:hAnsi="SimSun" w:cs="SimSun"/>
          <w:sz w:val="32"/>
          <w:szCs w:val="32"/>
        </w:rPr>
      </w:pPr>
      <w:r>
        <w:rPr>
          <w:rFonts w:ascii="SimSun" w:eastAsia="SimSun" w:hAnsi="SimSun" w:cs="SimSun"/>
          <w:spacing w:val="-3"/>
          <w:sz w:val="32"/>
          <w:szCs w:val="32"/>
        </w:rPr>
        <w:t>铁磁性消失，刀具和零件断开。实现提刀。</w:t>
      </w:r>
    </w:p>
    <w:p>
      <w:pPr>
        <w:pStyle w:val="BodyText"/>
        <w:spacing w:before="153" w:line="222" w:lineRule="auto"/>
        <w:ind w:left="4"/>
        <w:outlineLvl w:val="6"/>
        <w:rPr>
          <w:sz w:val="32"/>
          <w:szCs w:val="32"/>
        </w:rPr>
      </w:pPr>
      <w:r>
        <w:rPr>
          <w:b/>
          <w:bCs/>
          <w:spacing w:val="7"/>
          <w:sz w:val="32"/>
          <w:szCs w:val="32"/>
        </w:rPr>
        <w:t>3.1.5电机选择</w:t>
      </w:r>
    </w:p>
    <w:p>
      <w:pPr>
        <w:spacing w:before="141" w:line="560" w:lineRule="exact"/>
        <w:ind w:left="669"/>
        <w:rPr>
          <w:rFonts w:ascii="SimSun" w:eastAsia="SimSun" w:hAnsi="SimSun" w:cs="SimSun"/>
          <w:sz w:val="32"/>
          <w:szCs w:val="32"/>
        </w:rPr>
      </w:pPr>
      <w:r>
        <w:rPr>
          <w:rFonts w:ascii="SimSun" w:eastAsia="SimSun" w:hAnsi="SimSun" w:cs="SimSun"/>
          <w:spacing w:val="1"/>
          <w:position w:val="17"/>
          <w:sz w:val="32"/>
          <w:szCs w:val="32"/>
        </w:rPr>
        <w:t>电动机是专门工厂批量生产的标准部件，设计时</w:t>
      </w:r>
      <w:r>
        <w:rPr>
          <w:rFonts w:ascii="SimSun" w:eastAsia="SimSun" w:hAnsi="SimSun" w:cs="SimSun"/>
          <w:position w:val="17"/>
          <w:sz w:val="32"/>
          <w:szCs w:val="32"/>
        </w:rPr>
        <w:t>要选具体型号以便购置。选择电动</w:t>
      </w:r>
    </w:p>
    <w:p>
      <w:pPr>
        <w:spacing w:before="1" w:line="218" w:lineRule="auto"/>
        <w:rPr>
          <w:rFonts w:ascii="SimSun" w:eastAsia="SimSun" w:hAnsi="SimSun" w:cs="SimSun"/>
          <w:sz w:val="32"/>
          <w:szCs w:val="32"/>
        </w:rPr>
      </w:pPr>
      <w:r>
        <w:rPr>
          <w:rFonts w:ascii="SimSun" w:eastAsia="SimSun" w:hAnsi="SimSun" w:cs="SimSun"/>
          <w:spacing w:val="9"/>
          <w:sz w:val="32"/>
          <w:szCs w:val="32"/>
        </w:rPr>
        <w:t>机包括确定类型、结构、容量(功率)和转速，并</w:t>
      </w:r>
      <w:r>
        <w:rPr>
          <w:rFonts w:ascii="SimSun" w:eastAsia="SimSun" w:hAnsi="SimSun" w:cs="SimSun"/>
          <w:spacing w:val="8"/>
          <w:sz w:val="32"/>
          <w:szCs w:val="32"/>
        </w:rPr>
        <w:t>在产品目录中查处类型号和尺寸。</w:t>
      </w:r>
    </w:p>
    <w:p>
      <w:pPr>
        <w:pStyle w:val="BodyText"/>
        <w:spacing w:before="145" w:line="221" w:lineRule="auto"/>
        <w:ind w:left="4"/>
        <w:outlineLvl w:val="6"/>
        <w:rPr>
          <w:sz w:val="32"/>
          <w:szCs w:val="32"/>
        </w:rPr>
      </w:pPr>
      <w:hyperlink r:id="rId4" w:history="1">
        <w:r>
          <w:rPr>
            <w:b/>
            <w:bCs/>
            <w:spacing w:val="-3"/>
            <w:sz w:val="32"/>
            <w:szCs w:val="32"/>
          </w:rPr>
          <w:t>3.1.5.1</w:t>
        </w:r>
      </w:hyperlink>
      <w:r>
        <w:rPr>
          <w:spacing w:val="-45"/>
          <w:sz w:val="32"/>
          <w:szCs w:val="32"/>
        </w:rPr>
        <w:t xml:space="preserve"> </w:t>
      </w:r>
      <w:r>
        <w:rPr>
          <w:b/>
          <w:bCs/>
          <w:spacing w:val="-3"/>
          <w:sz w:val="32"/>
          <w:szCs w:val="32"/>
        </w:rPr>
        <w:t>选择电动机类型和结构形式</w:t>
      </w:r>
    </w:p>
    <w:p>
      <w:pPr>
        <w:spacing w:before="182" w:line="522" w:lineRule="exact"/>
        <w:ind w:left="669"/>
        <w:rPr>
          <w:rFonts w:ascii="SimSun" w:eastAsia="SimSun" w:hAnsi="SimSun" w:cs="SimSun"/>
          <w:sz w:val="32"/>
          <w:szCs w:val="32"/>
        </w:rPr>
      </w:pPr>
      <w:r>
        <w:rPr>
          <w:rFonts w:ascii="SimSun" w:eastAsia="SimSun" w:hAnsi="SimSun" w:cs="SimSun"/>
          <w:position w:val="14"/>
          <w:sz w:val="32"/>
          <w:szCs w:val="32"/>
        </w:rPr>
        <w:t>电动机分交流电动机和直流电动机两种。由于直流电动机需要电源，结构复杂，价</w:t>
      </w:r>
    </w:p>
    <w:p>
      <w:pPr>
        <w:spacing w:line="219" w:lineRule="auto"/>
        <w:rPr>
          <w:rFonts w:ascii="SimSun" w:eastAsia="SimSun" w:hAnsi="SimSun" w:cs="SimSun"/>
          <w:sz w:val="32"/>
          <w:szCs w:val="32"/>
        </w:rPr>
      </w:pPr>
      <w:r>
        <w:rPr>
          <w:rFonts w:ascii="SimSun" w:eastAsia="SimSun" w:hAnsi="SimSun" w:cs="SimSun"/>
          <w:spacing w:val="-1"/>
          <w:sz w:val="32"/>
          <w:szCs w:val="32"/>
        </w:rPr>
        <w:t>格较高，维护比较不便，因此无特殊要求时不宜使用。</w:t>
      </w:r>
    </w:p>
    <w:p>
      <w:pPr>
        <w:spacing w:before="167" w:line="306" w:lineRule="auto"/>
        <w:ind w:right="85" w:firstLine="669"/>
        <w:rPr>
          <w:rFonts w:ascii="SimSun" w:eastAsia="SimSun" w:hAnsi="SimSun" w:cs="SimSun"/>
          <w:sz w:val="32"/>
          <w:szCs w:val="32"/>
        </w:rPr>
      </w:pPr>
      <w:r>
        <w:rPr>
          <w:rFonts w:ascii="SimSun" w:eastAsia="SimSun" w:hAnsi="SimSun" w:cs="SimSun"/>
          <w:spacing w:val="2"/>
          <w:sz w:val="32"/>
          <w:szCs w:val="32"/>
        </w:rPr>
        <w:t>生产单位一般用三相交流电源，因此，无特殊要求都应选</w:t>
      </w:r>
      <w:r>
        <w:rPr>
          <w:rFonts w:ascii="SimSun" w:eastAsia="SimSun" w:hAnsi="SimSun" w:cs="SimSun"/>
          <w:spacing w:val="1"/>
          <w:sz w:val="32"/>
          <w:szCs w:val="32"/>
        </w:rPr>
        <w:t>择交流电动机。交流电动</w:t>
      </w:r>
      <w:r>
        <w:rPr>
          <w:rFonts w:ascii="SimSun" w:eastAsia="SimSun" w:hAnsi="SimSun" w:cs="SimSun"/>
          <w:sz w:val="32"/>
          <w:szCs w:val="32"/>
        </w:rPr>
        <w:t xml:space="preserve">  </w:t>
      </w:r>
      <w:r>
        <w:rPr>
          <w:rFonts w:ascii="SimSun" w:eastAsia="SimSun" w:hAnsi="SimSun" w:cs="SimSun"/>
          <w:sz w:val="32"/>
          <w:szCs w:val="32"/>
        </w:rPr>
        <w:t xml:space="preserve">机有异步电动机和同步电动机两类。异步电动机有笼型和绕线型两种，其中以普通笼型  </w:t>
      </w:r>
      <w:r>
        <w:rPr>
          <w:rFonts w:ascii="SimSun" w:eastAsia="SimSun" w:hAnsi="SimSun" w:cs="SimSun"/>
          <w:sz w:val="32"/>
          <w:szCs w:val="32"/>
        </w:rPr>
        <w:t>异步电动机应用最多。我国新设计的</w:t>
      </w:r>
      <w:r>
        <w:rPr>
          <w:rFonts w:ascii="Times New Roman" w:eastAsia="Times New Roman" w:hAnsi="Times New Roman" w:cs="Times New Roman"/>
          <w:sz w:val="32"/>
          <w:szCs w:val="32"/>
        </w:rPr>
        <w:t xml:space="preserve">Y </w:t>
      </w:r>
      <w:r>
        <w:rPr>
          <w:rFonts w:ascii="SimSun" w:eastAsia="SimSun" w:hAnsi="SimSun" w:cs="SimSun"/>
          <w:sz w:val="32"/>
          <w:szCs w:val="32"/>
        </w:rPr>
        <w:t xml:space="preserve">系列三相笼型异步电动机属于一般用途的全封闭  </w:t>
      </w:r>
      <w:r>
        <w:rPr>
          <w:rFonts w:ascii="SimSun" w:eastAsia="SimSun" w:hAnsi="SimSun" w:cs="SimSun"/>
          <w:sz w:val="32"/>
          <w:szCs w:val="32"/>
        </w:rPr>
        <w:t>自扇冷电动机，其结构简单，工作可靠，价格低廉，维护方便</w:t>
      </w:r>
      <w:r>
        <w:rPr>
          <w:rFonts w:ascii="SimSun" w:eastAsia="SimSun" w:hAnsi="SimSun" w:cs="SimSun"/>
          <w:spacing w:val="-1"/>
          <w:sz w:val="32"/>
          <w:szCs w:val="32"/>
        </w:rPr>
        <w:t>，适用于不宜燃、不宜暴、</w:t>
      </w:r>
      <w:r>
        <w:rPr>
          <w:rFonts w:ascii="SimSun" w:eastAsia="SimSun" w:hAnsi="SimSun" w:cs="SimSun"/>
          <w:sz w:val="32"/>
          <w:szCs w:val="32"/>
        </w:rPr>
        <w:t xml:space="preserve"> </w:t>
      </w:r>
      <w:r>
        <w:rPr>
          <w:rFonts w:ascii="SimSun" w:eastAsia="SimSun" w:hAnsi="SimSun" w:cs="SimSun"/>
          <w:sz w:val="32"/>
          <w:szCs w:val="32"/>
        </w:rPr>
        <w:t xml:space="preserve">无腐蚀性气体和无特殊要求的机械上。由于起动性能好，也适用于某些要求起动转矩较  </w:t>
      </w:r>
      <w:r>
        <w:rPr>
          <w:rFonts w:ascii="SimSun" w:eastAsia="SimSun" w:hAnsi="SimSun" w:cs="SimSun"/>
          <w:spacing w:val="-1"/>
          <w:sz w:val="32"/>
          <w:szCs w:val="32"/>
        </w:rPr>
        <w:t>高的机械。电动机除按功率、转速排成系列之外，为适应不同的输出轴要求和安装需要，</w:t>
      </w:r>
    </w:p>
    <w:p>
      <w:pPr>
        <w:spacing w:before="1" w:line="218" w:lineRule="auto"/>
        <w:rPr>
          <w:rFonts w:ascii="SimSun" w:eastAsia="SimSun" w:hAnsi="SimSun" w:cs="SimSun"/>
          <w:sz w:val="32"/>
          <w:szCs w:val="32"/>
        </w:rPr>
      </w:pPr>
      <w:r>
        <w:rPr>
          <w:rFonts w:ascii="SimSun" w:eastAsia="SimSun" w:hAnsi="SimSun" w:cs="SimSun"/>
          <w:spacing w:val="2"/>
          <w:sz w:val="32"/>
          <w:szCs w:val="32"/>
        </w:rPr>
        <w:t>电动机机体又有几种安装结构形式。电动机的额定电压一般为380V。</w:t>
      </w:r>
    </w:p>
    <w:p>
      <w:pPr>
        <w:spacing w:before="198" w:line="307" w:lineRule="auto"/>
        <w:ind w:right="187" w:firstLine="669"/>
        <w:rPr>
          <w:rFonts w:ascii="SimSun" w:eastAsia="SimSun" w:hAnsi="SimSun" w:cs="SimSun"/>
          <w:sz w:val="32"/>
          <w:szCs w:val="32"/>
        </w:rPr>
      </w:pPr>
      <w:r>
        <w:rPr>
          <w:rFonts w:ascii="SimSun" w:eastAsia="SimSun" w:hAnsi="SimSun" w:cs="SimSun"/>
          <w:spacing w:val="13"/>
          <w:sz w:val="32"/>
          <w:szCs w:val="32"/>
        </w:rPr>
        <w:t>电动机类型要根据电源种类(交流或直流),工作条件(温度、环境、空间位置尺寸</w:t>
      </w:r>
      <w:r>
        <w:rPr>
          <w:rFonts w:ascii="SimSun" w:eastAsia="SimSun" w:hAnsi="SimSun" w:cs="SimSun"/>
          <w:spacing w:val="15"/>
          <w:sz w:val="32"/>
          <w:szCs w:val="32"/>
        </w:rPr>
        <w:t xml:space="preserve"> </w:t>
      </w:r>
      <w:r>
        <w:rPr>
          <w:rFonts w:ascii="SimSun" w:eastAsia="SimSun" w:hAnsi="SimSun" w:cs="SimSun"/>
          <w:spacing w:val="13"/>
          <w:sz w:val="32"/>
          <w:szCs w:val="32"/>
        </w:rPr>
        <w:t>等),载荷特点(变化性质、大小或过载情况),起动性能和起动、制动、反转的频繁程</w:t>
      </w:r>
    </w:p>
    <w:p>
      <w:pPr>
        <w:spacing w:line="219" w:lineRule="auto"/>
        <w:rPr>
          <w:rFonts w:ascii="SimSun" w:eastAsia="SimSun" w:hAnsi="SimSun" w:cs="SimSun"/>
          <w:sz w:val="32"/>
          <w:szCs w:val="32"/>
        </w:rPr>
      </w:pPr>
      <w:r>
        <w:rPr>
          <w:rFonts w:ascii="SimSun" w:eastAsia="SimSun" w:hAnsi="SimSun" w:cs="SimSun"/>
          <w:spacing w:val="-2"/>
          <w:sz w:val="32"/>
          <w:szCs w:val="32"/>
        </w:rPr>
        <w:t>度，转速高低和调速性能要求等条件来确定。</w:t>
      </w:r>
    </w:p>
    <w:p>
      <w:pPr>
        <w:pStyle w:val="BodyText"/>
        <w:spacing w:before="154" w:line="222" w:lineRule="auto"/>
        <w:ind w:left="4"/>
        <w:outlineLvl w:val="6"/>
        <w:rPr>
          <w:sz w:val="32"/>
          <w:szCs w:val="32"/>
        </w:rPr>
      </w:pPr>
      <w:hyperlink r:id="rId5" w:history="1">
        <w:r>
          <w:rPr>
            <w:b/>
            <w:bCs/>
            <w:spacing w:val="-2"/>
            <w:sz w:val="32"/>
            <w:szCs w:val="32"/>
          </w:rPr>
          <w:t>3.1.5.2</w:t>
        </w:r>
      </w:hyperlink>
      <w:r>
        <w:rPr>
          <w:spacing w:val="-2"/>
          <w:sz w:val="32"/>
          <w:szCs w:val="32"/>
        </w:rPr>
        <w:t xml:space="preserve"> </w:t>
      </w:r>
      <w:r>
        <w:rPr>
          <w:b/>
          <w:bCs/>
          <w:spacing w:val="-2"/>
          <w:sz w:val="32"/>
          <w:szCs w:val="32"/>
        </w:rPr>
        <w:t>选择电动机的容量</w:t>
      </w:r>
    </w:p>
    <w:p>
      <w:pPr>
        <w:spacing w:before="128" w:line="312" w:lineRule="auto"/>
        <w:ind w:right="318" w:firstLine="669"/>
        <w:jc w:val="both"/>
        <w:rPr>
          <w:rFonts w:ascii="SimSun" w:eastAsia="SimSun" w:hAnsi="SimSun" w:cs="SimSun"/>
          <w:sz w:val="32"/>
          <w:szCs w:val="32"/>
        </w:rPr>
      </w:pPr>
      <w:r>
        <w:rPr>
          <w:rFonts w:ascii="SimSun" w:eastAsia="SimSun" w:hAnsi="SimSun" w:cs="SimSun"/>
          <w:spacing w:val="10"/>
          <w:sz w:val="32"/>
          <w:szCs w:val="32"/>
        </w:rPr>
        <w:t>电动机的容量(功率)选得合适与否，对电动机的工作和经济性都有影响。容量小</w:t>
      </w:r>
      <w:r>
        <w:rPr>
          <w:rFonts w:ascii="SimSun" w:eastAsia="SimSun" w:hAnsi="SimSun" w:cs="SimSun"/>
          <w:spacing w:val="5"/>
          <w:sz w:val="32"/>
          <w:szCs w:val="32"/>
        </w:rPr>
        <w:t xml:space="preserve"> </w:t>
      </w:r>
      <w:r>
        <w:rPr>
          <w:rFonts w:ascii="SimSun" w:eastAsia="SimSun" w:hAnsi="SimSun" w:cs="SimSun"/>
          <w:spacing w:val="1"/>
          <w:sz w:val="32"/>
          <w:szCs w:val="32"/>
        </w:rPr>
        <w:t>于工作要求，就不能保证工作机的正常工作，或使用电动机长期过载而过早损坏，容量</w:t>
      </w:r>
      <w:r>
        <w:rPr>
          <w:rFonts w:ascii="SimSun" w:eastAsia="SimSun" w:hAnsi="SimSun" w:cs="SimSun"/>
          <w:spacing w:val="3"/>
          <w:sz w:val="32"/>
          <w:szCs w:val="32"/>
        </w:rPr>
        <w:t xml:space="preserve"> </w:t>
      </w:r>
      <w:r>
        <w:rPr>
          <w:rFonts w:ascii="SimSun" w:eastAsia="SimSun" w:hAnsi="SimSun" w:cs="SimSun"/>
          <w:spacing w:val="2"/>
          <w:sz w:val="32"/>
          <w:szCs w:val="32"/>
        </w:rPr>
        <w:t>过大，则电动机价格高，能力又不能充分利用，由于经</w:t>
      </w:r>
      <w:r>
        <w:rPr>
          <w:rFonts w:ascii="SimSun" w:eastAsia="SimSun" w:hAnsi="SimSun" w:cs="SimSun"/>
          <w:spacing w:val="1"/>
          <w:sz w:val="32"/>
          <w:szCs w:val="32"/>
        </w:rPr>
        <w:t>常不满载运行，效率和功率因数</w:t>
      </w:r>
      <w:r>
        <w:rPr>
          <w:rFonts w:ascii="SimSun" w:eastAsia="SimSun" w:hAnsi="SimSun" w:cs="SimSun"/>
          <w:sz w:val="32"/>
          <w:szCs w:val="32"/>
        </w:rPr>
        <w:t xml:space="preserve"> </w:t>
      </w:r>
      <w:r>
        <w:rPr>
          <w:rFonts w:ascii="SimSun" w:eastAsia="SimSun" w:hAnsi="SimSun" w:cs="SimSun"/>
          <w:spacing w:val="1"/>
          <w:sz w:val="32"/>
          <w:szCs w:val="32"/>
        </w:rPr>
        <w:t>都较低，增加电能消耗，造成很大浪费。电动机的容量主要根据电动机运行时的发热条</w:t>
      </w:r>
    </w:p>
    <w:p>
      <w:pPr>
        <w:spacing w:before="1" w:line="219" w:lineRule="auto"/>
        <w:rPr>
          <w:rFonts w:ascii="SimSun" w:eastAsia="SimSun" w:hAnsi="SimSun" w:cs="SimSun"/>
          <w:sz w:val="32"/>
          <w:szCs w:val="32"/>
        </w:rPr>
      </w:pPr>
      <w:r>
        <w:rPr>
          <w:rFonts w:ascii="SimSun" w:eastAsia="SimSun" w:hAnsi="SimSun" w:cs="SimSun"/>
          <w:spacing w:val="-2"/>
          <w:sz w:val="32"/>
          <w:szCs w:val="32"/>
        </w:rPr>
        <w:t>件决定。</w:t>
      </w:r>
    </w:p>
    <w:p>
      <w:pPr>
        <w:pStyle w:val="BodyText"/>
        <w:spacing w:before="173" w:line="222" w:lineRule="auto"/>
        <w:ind w:left="4"/>
        <w:outlineLvl w:val="6"/>
        <w:rPr>
          <w:sz w:val="32"/>
          <w:szCs w:val="32"/>
        </w:rPr>
      </w:pPr>
      <w:hyperlink r:id="rId6" w:history="1">
        <w:r>
          <w:rPr>
            <w:b/>
            <w:bCs/>
            <w:spacing w:val="-5"/>
            <w:sz w:val="32"/>
            <w:szCs w:val="32"/>
          </w:rPr>
          <w:t>3.1.5.3</w:t>
        </w:r>
      </w:hyperlink>
      <w:r>
        <w:rPr>
          <w:spacing w:val="-5"/>
          <w:sz w:val="32"/>
          <w:szCs w:val="32"/>
        </w:rPr>
        <w:t xml:space="preserve"> </w:t>
      </w:r>
      <w:r>
        <w:rPr>
          <w:b/>
          <w:bCs/>
          <w:spacing w:val="-5"/>
          <w:sz w:val="32"/>
          <w:szCs w:val="32"/>
        </w:rPr>
        <w:t>确定电动机转速</w:t>
      </w:r>
    </w:p>
    <w:p>
      <w:pPr>
        <w:spacing w:before="160" w:line="219" w:lineRule="auto"/>
        <w:ind w:left="669"/>
        <w:rPr>
          <w:rFonts w:ascii="SimSun" w:eastAsia="SimSun" w:hAnsi="SimSun" w:cs="SimSun"/>
          <w:sz w:val="32"/>
          <w:szCs w:val="32"/>
        </w:rPr>
      </w:pPr>
      <w:r>
        <w:rPr>
          <w:rFonts w:ascii="SimSun" w:eastAsia="SimSun" w:hAnsi="SimSun" w:cs="SimSun"/>
          <w:spacing w:val="1"/>
          <w:sz w:val="32"/>
          <w:szCs w:val="32"/>
        </w:rPr>
        <w:t>容量相同的同类型电动机，有几种不同的转速系列供使用者选择，如三相异步电动</w:t>
      </w:r>
    </w:p>
    <w:p>
      <w:pPr>
        <w:spacing w:before="161" w:line="530" w:lineRule="exact"/>
        <w:jc w:val="right"/>
        <w:rPr>
          <w:rFonts w:ascii="SimSun" w:eastAsia="SimSun" w:hAnsi="SimSun" w:cs="SimSun"/>
          <w:sz w:val="32"/>
          <w:szCs w:val="32"/>
        </w:rPr>
        <w:sectPr>
          <w:headerReference w:type="default" r:id="rId44"/>
          <w:pgSz w:w="16000" w:h="22640"/>
          <w:pgMar w:top="400" w:right="1555" w:bottom="0" w:left="1890" w:header="0" w:footer="0" w:gutter="0"/>
          <w:pgNumType w:start="28"/>
          <w:cols w:space="708"/>
        </w:sectPr>
      </w:pPr>
      <w:r>
        <w:rPr>
          <w:rFonts w:ascii="SimSun" w:eastAsia="SimSun" w:hAnsi="SimSun" w:cs="SimSun"/>
          <w:spacing w:val="5"/>
          <w:position w:val="15"/>
          <w:sz w:val="32"/>
          <w:szCs w:val="32"/>
        </w:rPr>
        <w:t>机常用的有四种同步转速，即3000、1500、1000、750</w:t>
      </w:r>
      <w:r>
        <w:rPr>
          <w:rFonts w:ascii="Times New Roman" w:eastAsia="Times New Roman" w:hAnsi="Times New Roman" w:cs="Times New Roman"/>
          <w:spacing w:val="5"/>
          <w:position w:val="15"/>
          <w:sz w:val="32"/>
          <w:szCs w:val="32"/>
        </w:rPr>
        <w:t>r/</w:t>
      </w:r>
      <w:r>
        <w:rPr>
          <w:rFonts w:ascii="Times New Roman" w:eastAsia="Times New Roman" w:hAnsi="Times New Roman" w:cs="Times New Roman"/>
          <w:position w:val="15"/>
          <w:sz w:val="32"/>
          <w:szCs w:val="32"/>
        </w:rPr>
        <w:t>min</w:t>
      </w:r>
      <w:r>
        <w:rPr>
          <w:rFonts w:ascii="Times New Roman" w:eastAsia="Times New Roman" w:hAnsi="Times New Roman" w:cs="Times New Roman"/>
          <w:spacing w:val="5"/>
          <w:position w:val="15"/>
          <w:sz w:val="32"/>
          <w:szCs w:val="32"/>
        </w:rPr>
        <w:t xml:space="preserve">     </w:t>
      </w:r>
      <w:r>
        <w:rPr>
          <w:rFonts w:ascii="SimSun" w:eastAsia="SimSun" w:hAnsi="SimSun" w:cs="SimSun"/>
          <w:spacing w:val="5"/>
          <w:position w:val="15"/>
          <w:sz w:val="32"/>
          <w:szCs w:val="32"/>
        </w:rPr>
        <w:t>(相应的电动机定子绕组的</w:t>
      </w:r>
    </w:p>
    <w:p>
      <w:pPr>
        <w:spacing w:before="1" w:line="218" w:lineRule="auto"/>
        <w:rPr>
          <w:rFonts w:ascii="SimSun" w:eastAsia="SimSun" w:hAnsi="SimSun" w:cs="SimSun"/>
          <w:sz w:val="32"/>
          <w:szCs w:val="32"/>
        </w:rPr>
      </w:pPr>
      <w:r>
        <w:rPr>
          <w:rFonts w:ascii="SimSun" w:eastAsia="SimSun" w:hAnsi="SimSun" w:cs="SimSun"/>
          <w:spacing w:val="3"/>
          <w:sz w:val="32"/>
          <w:szCs w:val="32"/>
        </w:rPr>
        <w:t>极对数为2、4、6、8)。同步转速为电流频率与极对数而定的磁场</w:t>
      </w:r>
      <w:r>
        <w:rPr>
          <w:rFonts w:ascii="SimSun" w:eastAsia="SimSun" w:hAnsi="SimSun" w:cs="SimSun"/>
          <w:spacing w:val="2"/>
          <w:sz w:val="32"/>
          <w:szCs w:val="32"/>
        </w:rPr>
        <w:t>转速，电动机空载时才</w:t>
      </w:r>
    </w:p>
    <w:p>
      <w:pPr>
        <w:spacing w:line="218" w:lineRule="auto"/>
        <w:rPr>
          <w:rFonts w:ascii="SimSun" w:eastAsia="SimSun" w:hAnsi="SimSun" w:cs="SimSun"/>
          <w:sz w:val="32"/>
          <w:szCs w:val="32"/>
        </w:rPr>
        <w:sectPr>
          <w:headerReference w:type="default" r:id="rId45"/>
          <w:type w:val="nextPage"/>
          <w:pgSz w:w="16000" w:h="22640"/>
          <w:pgMar w:top="400" w:right="1555" w:bottom="0" w:left="1890" w:header="0" w:footer="0" w:gutter="0"/>
          <w:pgNumType w:start="29"/>
          <w:cols w:space="708"/>
          <w:titlePg w:val="0"/>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04" w:line="219" w:lineRule="auto"/>
        <w:rPr>
          <w:rFonts w:ascii="SimSun" w:eastAsia="SimSun" w:hAnsi="SimSun" w:cs="SimSun"/>
          <w:sz w:val="32"/>
          <w:szCs w:val="32"/>
        </w:rPr>
      </w:pPr>
      <w:bookmarkStart w:id="32" w:name="bookmark33"/>
      <w:bookmarkEnd w:id="32"/>
      <w:bookmarkStart w:id="33" w:name="bookmark34"/>
      <w:bookmarkEnd w:id="33"/>
      <w:bookmarkStart w:id="34" w:name="bookmark35"/>
      <w:bookmarkEnd w:id="34"/>
      <w:bookmarkStart w:id="35" w:name="bookmark36"/>
      <w:bookmarkEnd w:id="35"/>
      <w:r>
        <w:rPr>
          <w:rFonts w:ascii="SimSun" w:eastAsia="SimSun" w:hAnsi="SimSun" w:cs="SimSun"/>
          <w:spacing w:val="-1"/>
          <w:sz w:val="32"/>
          <w:szCs w:val="32"/>
        </w:rPr>
        <w:t>可能达到同步转速，负载时的转速都低于同步转速。</w:t>
      </w:r>
    </w:p>
    <w:p>
      <w:pPr>
        <w:spacing w:before="176" w:line="306" w:lineRule="auto"/>
        <w:ind w:right="446" w:firstLine="669"/>
        <w:rPr>
          <w:rFonts w:ascii="SimSun" w:eastAsia="SimSun" w:hAnsi="SimSun" w:cs="SimSun"/>
          <w:sz w:val="32"/>
          <w:szCs w:val="32"/>
        </w:rPr>
      </w:pPr>
      <w:r>
        <w:rPr>
          <w:rFonts w:ascii="SimSun" w:eastAsia="SimSun" w:hAnsi="SimSun" w:cs="SimSun"/>
          <w:spacing w:val="1"/>
          <w:sz w:val="32"/>
          <w:szCs w:val="32"/>
        </w:rPr>
        <w:t>低转速电动机的极对数多，转矩也大，因此外廓尺寸及重量都较大，价格</w:t>
      </w:r>
      <w:r>
        <w:rPr>
          <w:rFonts w:ascii="SimSun" w:eastAsia="SimSun" w:hAnsi="SimSun" w:cs="SimSun"/>
          <w:sz w:val="32"/>
          <w:szCs w:val="32"/>
        </w:rPr>
        <w:t xml:space="preserve">较高，但 </w:t>
      </w:r>
      <w:r>
        <w:rPr>
          <w:rFonts w:ascii="SimSun" w:eastAsia="SimSun" w:hAnsi="SimSun" w:cs="SimSun"/>
          <w:sz w:val="32"/>
          <w:szCs w:val="32"/>
        </w:rPr>
        <w:t>可以使传动装置总传动比减小，使传动装置的体积、重量减小；高转速电动机则相</w:t>
      </w:r>
      <w:r>
        <w:rPr>
          <w:rFonts w:ascii="SimSun" w:eastAsia="SimSun" w:hAnsi="SimSun" w:cs="SimSun"/>
          <w:spacing w:val="-1"/>
          <w:sz w:val="32"/>
          <w:szCs w:val="32"/>
        </w:rPr>
        <w:t>反。</w:t>
      </w:r>
      <w:r>
        <w:rPr>
          <w:rFonts w:ascii="SimSun" w:eastAsia="SimSun" w:hAnsi="SimSun" w:cs="SimSun"/>
          <w:sz w:val="32"/>
          <w:szCs w:val="32"/>
        </w:rPr>
        <w:t xml:space="preserve"> </w:t>
      </w:r>
      <w:r>
        <w:rPr>
          <w:rFonts w:ascii="SimSun" w:eastAsia="SimSun" w:hAnsi="SimSun" w:cs="SimSun"/>
          <w:spacing w:val="1"/>
          <w:sz w:val="32"/>
          <w:szCs w:val="32"/>
        </w:rPr>
        <w:t>因此确定电动机转速时要综合考虑，分析比较电动机及传动装置的性能、尺寸、重量和</w:t>
      </w:r>
    </w:p>
    <w:p>
      <w:pPr>
        <w:spacing w:before="1" w:line="217" w:lineRule="auto"/>
        <w:rPr>
          <w:rFonts w:ascii="SimSun" w:eastAsia="SimSun" w:hAnsi="SimSun" w:cs="SimSun"/>
          <w:sz w:val="32"/>
          <w:szCs w:val="32"/>
        </w:rPr>
      </w:pPr>
      <w:r>
        <w:rPr>
          <w:rFonts w:ascii="SimSun" w:eastAsia="SimSun" w:hAnsi="SimSun" w:cs="SimSun"/>
          <w:spacing w:val="-5"/>
          <w:sz w:val="32"/>
          <w:szCs w:val="32"/>
        </w:rPr>
        <w:t>价格等因素。</w:t>
      </w:r>
    </w:p>
    <w:p>
      <w:pPr>
        <w:spacing w:before="173" w:line="530" w:lineRule="exact"/>
        <w:ind w:left="669"/>
        <w:rPr>
          <w:rFonts w:ascii="SimSun" w:eastAsia="SimSun" w:hAnsi="SimSun" w:cs="SimSun"/>
          <w:sz w:val="32"/>
          <w:szCs w:val="32"/>
        </w:rPr>
      </w:pPr>
      <w:r>
        <w:rPr>
          <w:rFonts w:ascii="SimSun" w:eastAsia="SimSun" w:hAnsi="SimSun" w:cs="SimSun"/>
          <w:spacing w:val="-6"/>
          <w:position w:val="15"/>
          <w:sz w:val="32"/>
          <w:szCs w:val="32"/>
        </w:rPr>
        <w:t>电动机的规格：</w:t>
      </w:r>
      <w:r>
        <w:rPr>
          <w:rFonts w:ascii="SimSun" w:eastAsia="SimSun" w:hAnsi="SimSun" w:cs="SimSun"/>
          <w:spacing w:val="93"/>
          <w:position w:val="15"/>
          <w:sz w:val="32"/>
          <w:szCs w:val="32"/>
        </w:rPr>
        <w:t xml:space="preserve"> </w:t>
      </w:r>
      <w:r>
        <w:rPr>
          <w:rFonts w:ascii="SimSun" w:eastAsia="SimSun" w:hAnsi="SimSun" w:cs="SimSun"/>
          <w:spacing w:val="-6"/>
          <w:position w:val="15"/>
          <w:sz w:val="32"/>
          <w:szCs w:val="32"/>
        </w:rPr>
        <w:t>一般异步电动机.变速异步电动机</w:t>
      </w:r>
      <w:r>
        <w:rPr>
          <w:rFonts w:ascii="SimSun" w:eastAsia="SimSun" w:hAnsi="SimSun" w:cs="SimSun"/>
          <w:spacing w:val="-7"/>
          <w:position w:val="15"/>
          <w:sz w:val="32"/>
          <w:szCs w:val="32"/>
        </w:rPr>
        <w:t>.冶金及起重用异步电动机.防暴异</w:t>
      </w:r>
    </w:p>
    <w:p>
      <w:pPr>
        <w:spacing w:before="1" w:line="218" w:lineRule="auto"/>
        <w:rPr>
          <w:rFonts w:ascii="SimSun" w:eastAsia="SimSun" w:hAnsi="SimSun" w:cs="SimSun"/>
          <w:sz w:val="32"/>
          <w:szCs w:val="32"/>
        </w:rPr>
      </w:pPr>
      <w:r>
        <w:rPr>
          <w:rFonts w:ascii="SimSun" w:eastAsia="SimSun" w:hAnsi="SimSun" w:cs="SimSun"/>
          <w:spacing w:val="-1"/>
          <w:sz w:val="32"/>
          <w:szCs w:val="32"/>
        </w:rPr>
        <w:t>步电动机.振动电动机.微型电动机.直流电动机</w:t>
      </w:r>
      <w:r>
        <w:rPr>
          <w:rFonts w:ascii="SimSun" w:eastAsia="SimSun" w:hAnsi="SimSun" w:cs="SimSun"/>
          <w:spacing w:val="-2"/>
          <w:sz w:val="32"/>
          <w:szCs w:val="32"/>
        </w:rPr>
        <w:t>等。</w:t>
      </w:r>
    </w:p>
    <w:p>
      <w:pPr>
        <w:spacing w:before="150" w:line="219" w:lineRule="auto"/>
        <w:ind w:left="669"/>
        <w:rPr>
          <w:rFonts w:ascii="SimSun" w:eastAsia="SimSun" w:hAnsi="SimSun" w:cs="SimSun"/>
          <w:sz w:val="32"/>
          <w:szCs w:val="32"/>
        </w:rPr>
      </w:pPr>
      <w:r>
        <w:rPr>
          <w:rFonts w:ascii="SimSun" w:eastAsia="SimSun" w:hAnsi="SimSun" w:cs="SimSun"/>
          <w:spacing w:val="-9"/>
          <w:sz w:val="32"/>
          <w:szCs w:val="32"/>
        </w:rPr>
        <w:t>电动机选择应考虑到以下问题：</w:t>
      </w:r>
    </w:p>
    <w:p>
      <w:pPr>
        <w:spacing w:before="151" w:line="540" w:lineRule="exact"/>
        <w:ind w:left="829"/>
        <w:rPr>
          <w:rFonts w:ascii="SimSun" w:eastAsia="SimSun" w:hAnsi="SimSun" w:cs="SimSun"/>
          <w:sz w:val="32"/>
          <w:szCs w:val="32"/>
        </w:rPr>
      </w:pPr>
      <w:r>
        <w:rPr>
          <w:rFonts w:ascii="SimSun" w:eastAsia="SimSun" w:hAnsi="SimSun" w:cs="SimSun"/>
          <w:spacing w:val="5"/>
          <w:position w:val="16"/>
          <w:sz w:val="32"/>
          <w:szCs w:val="32"/>
        </w:rPr>
        <w:t>(1)根据机械的负载性质和生产工艺对电动机的起动.制动.调速等要求，选择电动</w:t>
      </w:r>
    </w:p>
    <w:p>
      <w:pPr>
        <w:spacing w:before="2" w:line="218" w:lineRule="auto"/>
        <w:rPr>
          <w:rFonts w:ascii="SimSun" w:eastAsia="SimSun" w:hAnsi="SimSun" w:cs="SimSun"/>
          <w:sz w:val="32"/>
          <w:szCs w:val="32"/>
        </w:rPr>
      </w:pPr>
      <w:r>
        <w:rPr>
          <w:rFonts w:ascii="SimSun" w:eastAsia="SimSun" w:hAnsi="SimSun" w:cs="SimSun"/>
          <w:spacing w:val="7"/>
          <w:sz w:val="32"/>
          <w:szCs w:val="32"/>
        </w:rPr>
        <w:t>机类型</w:t>
      </w:r>
    </w:p>
    <w:p>
      <w:pPr>
        <w:spacing w:before="151" w:line="315" w:lineRule="auto"/>
        <w:ind w:right="297" w:firstLine="829"/>
        <w:rPr>
          <w:rFonts w:ascii="SimSun" w:eastAsia="SimSun" w:hAnsi="SimSun" w:cs="SimSun"/>
          <w:sz w:val="32"/>
          <w:szCs w:val="32"/>
        </w:rPr>
      </w:pPr>
      <w:r>
        <w:rPr>
          <w:rFonts w:ascii="SimSun" w:eastAsia="SimSun" w:hAnsi="SimSun" w:cs="SimSun"/>
          <w:spacing w:val="5"/>
          <w:sz w:val="32"/>
          <w:szCs w:val="32"/>
        </w:rPr>
        <w:t>(2)根据负载转距.速度变化范围和起动频繁程度要求，考虑电</w:t>
      </w:r>
      <w:r>
        <w:rPr>
          <w:rFonts w:ascii="SimSun" w:eastAsia="SimSun" w:hAnsi="SimSun" w:cs="SimSun"/>
          <w:spacing w:val="4"/>
          <w:sz w:val="32"/>
          <w:szCs w:val="32"/>
        </w:rPr>
        <w:t>动机的温度限制.过</w:t>
      </w:r>
      <w:r>
        <w:rPr>
          <w:rFonts w:ascii="SimSun" w:eastAsia="SimSun" w:hAnsi="SimSun" w:cs="SimSun"/>
          <w:sz w:val="32"/>
          <w:szCs w:val="32"/>
        </w:rPr>
        <w:t xml:space="preserve"> </w:t>
      </w:r>
      <w:r>
        <w:rPr>
          <w:rFonts w:ascii="SimSun" w:eastAsia="SimSun" w:hAnsi="SimSun" w:cs="SimSun"/>
          <w:spacing w:val="1"/>
          <w:sz w:val="32"/>
          <w:szCs w:val="32"/>
        </w:rPr>
        <w:t>载能力和起动转矩，选择电动机的容量，并确定冷却通风</w:t>
      </w:r>
      <w:r>
        <w:rPr>
          <w:rFonts w:ascii="SimSun" w:eastAsia="SimSun" w:hAnsi="SimSun" w:cs="SimSun"/>
          <w:sz w:val="32"/>
          <w:szCs w:val="32"/>
        </w:rPr>
        <w:t xml:space="preserve">方式，所选电动机容量应留有  </w:t>
      </w:r>
      <w:r>
        <w:rPr>
          <w:rFonts w:ascii="SimSun" w:eastAsia="SimSun" w:hAnsi="SimSun" w:cs="SimSun"/>
          <w:spacing w:val="1"/>
          <w:sz w:val="32"/>
          <w:szCs w:val="32"/>
        </w:rPr>
        <w:t>余量，负荷一般取0.8-0.9。过大的备用容量会使电动机的效率降低，对于感应电动机，</w:t>
      </w:r>
    </w:p>
    <w:p>
      <w:pPr>
        <w:spacing w:before="2" w:line="217" w:lineRule="auto"/>
        <w:rPr>
          <w:rFonts w:ascii="SimSun" w:eastAsia="SimSun" w:hAnsi="SimSun" w:cs="SimSun"/>
          <w:sz w:val="32"/>
          <w:szCs w:val="32"/>
        </w:rPr>
      </w:pPr>
      <w:r>
        <w:rPr>
          <w:rFonts w:ascii="SimSun" w:eastAsia="SimSun" w:hAnsi="SimSun" w:cs="SimSun"/>
          <w:spacing w:val="-1"/>
          <w:sz w:val="32"/>
          <w:szCs w:val="32"/>
        </w:rPr>
        <w:t>其功率因数将变坏，并使按电动机最大转矩校验强度的机械造价提高。</w:t>
      </w:r>
    </w:p>
    <w:p>
      <w:pPr>
        <w:spacing w:before="132" w:line="561" w:lineRule="exact"/>
        <w:ind w:left="829"/>
        <w:rPr>
          <w:rFonts w:ascii="SimSun" w:eastAsia="SimSun" w:hAnsi="SimSun" w:cs="SimSun"/>
          <w:sz w:val="32"/>
          <w:szCs w:val="32"/>
        </w:rPr>
      </w:pPr>
      <w:r>
        <w:rPr>
          <w:rFonts w:ascii="SimSun" w:eastAsia="SimSun" w:hAnsi="SimSun" w:cs="SimSun"/>
          <w:spacing w:val="5"/>
          <w:position w:val="17"/>
          <w:sz w:val="32"/>
          <w:szCs w:val="32"/>
        </w:rPr>
        <w:t>(3)根据使用场所的环境条件，如温度.湿度.灰尘.</w:t>
      </w:r>
      <w:r>
        <w:rPr>
          <w:rFonts w:ascii="SimSun" w:eastAsia="SimSun" w:hAnsi="SimSun" w:cs="SimSun"/>
          <w:spacing w:val="4"/>
          <w:position w:val="17"/>
          <w:sz w:val="32"/>
          <w:szCs w:val="32"/>
        </w:rPr>
        <w:t>雨水.腐蚀和易燃易爆气体等考</w:t>
      </w:r>
    </w:p>
    <w:p>
      <w:pPr>
        <w:spacing w:before="2" w:line="218" w:lineRule="auto"/>
        <w:rPr>
          <w:rFonts w:ascii="SimSun" w:eastAsia="SimSun" w:hAnsi="SimSun" w:cs="SimSun"/>
          <w:sz w:val="32"/>
          <w:szCs w:val="32"/>
        </w:rPr>
      </w:pPr>
      <w:r>
        <w:rPr>
          <w:rFonts w:ascii="SimSun" w:eastAsia="SimSun" w:hAnsi="SimSun" w:cs="SimSun"/>
          <w:spacing w:val="-2"/>
          <w:sz w:val="32"/>
          <w:szCs w:val="32"/>
        </w:rPr>
        <w:t>虑必要的保护方式，选择电动机的结构形式。</w:t>
      </w:r>
    </w:p>
    <w:p>
      <w:pPr>
        <w:spacing w:before="150" w:line="219" w:lineRule="auto"/>
        <w:jc w:val="right"/>
        <w:rPr>
          <w:rFonts w:ascii="SimSun" w:eastAsia="SimSun" w:hAnsi="SimSun" w:cs="SimSun"/>
          <w:sz w:val="32"/>
          <w:szCs w:val="32"/>
        </w:rPr>
      </w:pPr>
      <w:r>
        <w:rPr>
          <w:rFonts w:ascii="SimSun" w:eastAsia="SimSun" w:hAnsi="SimSun" w:cs="SimSun"/>
          <w:spacing w:val="4"/>
          <w:sz w:val="32"/>
          <w:szCs w:val="32"/>
        </w:rPr>
        <w:t>(4)根据企业的电网电压标准和对功率因数的要求，确定电动机的电压等级和类型。</w:t>
      </w:r>
    </w:p>
    <w:p>
      <w:pPr>
        <w:spacing w:line="301" w:lineRule="auto"/>
        <w:rPr>
          <w:rFonts w:ascii="Arial"/>
          <w:sz w:val="21"/>
        </w:rPr>
      </w:pPr>
    </w:p>
    <w:p>
      <w:pPr>
        <w:spacing w:line="302" w:lineRule="auto"/>
        <w:rPr>
          <w:rFonts w:ascii="Arial"/>
          <w:sz w:val="21"/>
        </w:rPr>
      </w:pPr>
    </w:p>
    <w:p>
      <w:pPr>
        <w:spacing w:before="104" w:line="520" w:lineRule="exact"/>
        <w:ind w:left="829"/>
        <w:rPr>
          <w:rFonts w:ascii="SimSun" w:eastAsia="SimSun" w:hAnsi="SimSun" w:cs="SimSun"/>
          <w:sz w:val="32"/>
          <w:szCs w:val="32"/>
        </w:rPr>
      </w:pPr>
      <w:r>
        <w:rPr>
          <w:rFonts w:ascii="SimSun" w:eastAsia="SimSun" w:hAnsi="SimSun" w:cs="SimSun"/>
          <w:spacing w:val="5"/>
          <w:position w:val="14"/>
          <w:sz w:val="32"/>
          <w:szCs w:val="32"/>
        </w:rPr>
        <w:t>(5)根据生产机械的高转速和对电力传动调速系统的过滤过程性能的要求</w:t>
      </w:r>
      <w:r>
        <w:rPr>
          <w:rFonts w:ascii="SimSun" w:eastAsia="SimSun" w:hAnsi="SimSun" w:cs="SimSun"/>
          <w:spacing w:val="4"/>
          <w:position w:val="14"/>
          <w:sz w:val="32"/>
          <w:szCs w:val="32"/>
        </w:rPr>
        <w:t>，以及机</w:t>
      </w:r>
    </w:p>
    <w:p>
      <w:pPr>
        <w:spacing w:before="1" w:line="218" w:lineRule="auto"/>
        <w:rPr>
          <w:rFonts w:ascii="SimSun" w:eastAsia="SimSun" w:hAnsi="SimSun" w:cs="SimSun"/>
          <w:sz w:val="32"/>
          <w:szCs w:val="32"/>
        </w:rPr>
      </w:pPr>
      <w:r>
        <w:rPr>
          <w:rFonts w:ascii="SimSun" w:eastAsia="SimSun" w:hAnsi="SimSun" w:cs="SimSun"/>
          <w:spacing w:val="-2"/>
          <w:sz w:val="32"/>
          <w:szCs w:val="32"/>
        </w:rPr>
        <w:t>械减速机构的复杂程度，选择电动机的额定转速。</w:t>
      </w:r>
    </w:p>
    <w:p>
      <w:pPr>
        <w:spacing w:before="182" w:line="306" w:lineRule="auto"/>
        <w:ind w:right="444" w:firstLine="669"/>
        <w:rPr>
          <w:rFonts w:ascii="SimSun" w:eastAsia="SimSun" w:hAnsi="SimSun" w:cs="SimSun"/>
          <w:sz w:val="32"/>
          <w:szCs w:val="32"/>
        </w:rPr>
      </w:pPr>
      <w:r>
        <w:rPr>
          <w:rFonts w:ascii="SimSun" w:eastAsia="SimSun" w:hAnsi="SimSun" w:cs="SimSun"/>
          <w:spacing w:val="1"/>
          <w:sz w:val="32"/>
          <w:szCs w:val="32"/>
        </w:rPr>
        <w:t>此外，选择电动机还必须符合节能要求，考虑运行可靠性.设备的供货情况.</w:t>
      </w:r>
      <w:r>
        <w:rPr>
          <w:rFonts w:ascii="SimSun" w:eastAsia="SimSun" w:hAnsi="SimSun" w:cs="SimSun"/>
          <w:sz w:val="32"/>
          <w:szCs w:val="32"/>
        </w:rPr>
        <w:t xml:space="preserve">备品备 </w:t>
      </w:r>
      <w:r>
        <w:rPr>
          <w:rFonts w:ascii="SimSun" w:eastAsia="SimSun" w:hAnsi="SimSun" w:cs="SimSun"/>
          <w:spacing w:val="1"/>
          <w:sz w:val="32"/>
          <w:szCs w:val="32"/>
        </w:rPr>
        <w:t>件的通用性.安装检修的难易，以及产品价格.建设费用</w:t>
      </w:r>
      <w:r>
        <w:rPr>
          <w:rFonts w:ascii="SimSun" w:eastAsia="SimSun" w:hAnsi="SimSun" w:cs="SimSun"/>
          <w:sz w:val="32"/>
          <w:szCs w:val="32"/>
        </w:rPr>
        <w:t>及考虑生产过程前后期电动机容</w:t>
      </w:r>
    </w:p>
    <w:p>
      <w:pPr>
        <w:spacing w:line="219" w:lineRule="auto"/>
        <w:rPr>
          <w:rFonts w:ascii="SimSun" w:eastAsia="SimSun" w:hAnsi="SimSun" w:cs="SimSun"/>
          <w:sz w:val="32"/>
          <w:szCs w:val="32"/>
        </w:rPr>
      </w:pPr>
      <w:r>
        <w:rPr>
          <w:rFonts w:ascii="SimSun" w:eastAsia="SimSun" w:hAnsi="SimSun" w:cs="SimSun"/>
          <w:spacing w:val="-7"/>
          <w:sz w:val="32"/>
          <w:szCs w:val="32"/>
        </w:rPr>
        <w:t>量变化等各因素。</w:t>
      </w:r>
    </w:p>
    <w:p>
      <w:pPr>
        <w:spacing w:before="158" w:line="309" w:lineRule="auto"/>
        <w:ind w:right="395" w:firstLine="669"/>
        <w:rPr>
          <w:rFonts w:ascii="Times New Roman" w:eastAsia="Times New Roman" w:hAnsi="Times New Roman" w:cs="Times New Roman"/>
          <w:sz w:val="32"/>
          <w:szCs w:val="32"/>
        </w:rPr>
      </w:pPr>
      <w:r>
        <w:rPr>
          <w:rFonts w:ascii="SimSun" w:eastAsia="SimSun" w:hAnsi="SimSun" w:cs="SimSun"/>
          <w:spacing w:val="1"/>
          <w:sz w:val="32"/>
          <w:szCs w:val="32"/>
        </w:rPr>
        <w:t>根据以上所述，及设计题日中所给的参数，综合所有条件考虑，选用70</w:t>
      </w:r>
      <w:r>
        <w:rPr>
          <w:rFonts w:ascii="Times New Roman" w:eastAsia="Times New Roman" w:hAnsi="Times New Roman" w:cs="Times New Roman"/>
          <w:sz w:val="32"/>
          <w:szCs w:val="32"/>
        </w:rPr>
        <w:t>YNJ</w:t>
      </w:r>
      <w:r>
        <w:rPr>
          <w:rFonts w:ascii="Times New Roman" w:eastAsia="Times New Roman" w:hAnsi="Times New Roman" w:cs="Times New Roman"/>
          <w:spacing w:val="1"/>
          <w:sz w:val="32"/>
          <w:szCs w:val="32"/>
        </w:rPr>
        <w:t xml:space="preserve"> </w:t>
      </w:r>
      <w:r>
        <w:rPr>
          <w:rFonts w:ascii="SimSun" w:eastAsia="SimSun" w:hAnsi="SimSun" w:cs="SimSun"/>
          <w:spacing w:val="1"/>
          <w:sz w:val="32"/>
          <w:szCs w:val="32"/>
        </w:rPr>
        <w:t>型单项</w:t>
      </w:r>
      <w:r>
        <w:rPr>
          <w:rFonts w:ascii="SimSun" w:eastAsia="SimSun" w:hAnsi="SimSun" w:cs="SimSun"/>
          <w:spacing w:val="6"/>
          <w:sz w:val="32"/>
          <w:szCs w:val="32"/>
        </w:rPr>
        <w:t xml:space="preserve"> </w:t>
      </w:r>
      <w:r>
        <w:rPr>
          <w:rFonts w:ascii="SimSun" w:eastAsia="SimSun" w:hAnsi="SimSun" w:cs="SimSun"/>
          <w:spacing w:val="12"/>
          <w:sz w:val="32"/>
          <w:szCs w:val="32"/>
        </w:rPr>
        <w:t>交流异步电动机直接驱动，其额定功率2.2</w:t>
      </w:r>
      <w:r>
        <w:rPr>
          <w:rFonts w:ascii="Times New Roman" w:eastAsia="Times New Roman" w:hAnsi="Times New Roman" w:cs="Times New Roman"/>
          <w:sz w:val="32"/>
          <w:szCs w:val="32"/>
        </w:rPr>
        <w:t>kW</w:t>
      </w:r>
      <w:r>
        <w:rPr>
          <w:rFonts w:ascii="Times New Roman" w:eastAsia="Times New Roman" w:hAnsi="Times New Roman" w:cs="Times New Roman"/>
          <w:spacing w:val="12"/>
          <w:sz w:val="32"/>
          <w:szCs w:val="32"/>
        </w:rPr>
        <w:t xml:space="preserve">,   </w:t>
      </w:r>
      <w:r>
        <w:rPr>
          <w:rFonts w:ascii="SimSun" w:eastAsia="SimSun" w:hAnsi="SimSun" w:cs="SimSun"/>
          <w:spacing w:val="12"/>
          <w:sz w:val="32"/>
          <w:szCs w:val="32"/>
        </w:rPr>
        <w:t>满载时(额定电流4.8</w:t>
      </w:r>
      <w:r>
        <w:rPr>
          <w:rFonts w:ascii="Times New Roman" w:eastAsia="Times New Roman" w:hAnsi="Times New Roman" w:cs="Times New Roman"/>
          <w:spacing w:val="12"/>
          <w:sz w:val="32"/>
          <w:szCs w:val="32"/>
        </w:rPr>
        <w:t xml:space="preserve">A,    </w:t>
      </w:r>
      <w:r>
        <w:rPr>
          <w:rFonts w:ascii="SimSun" w:eastAsia="SimSun" w:hAnsi="SimSun" w:cs="SimSun"/>
          <w:spacing w:val="12"/>
          <w:sz w:val="32"/>
          <w:szCs w:val="32"/>
        </w:rPr>
        <w:t>转速28</w:t>
      </w:r>
      <w:r>
        <w:rPr>
          <w:rFonts w:ascii="SimSun" w:eastAsia="SimSun" w:hAnsi="SimSun" w:cs="SimSun"/>
          <w:spacing w:val="11"/>
          <w:sz w:val="32"/>
          <w:szCs w:val="32"/>
        </w:rPr>
        <w:t>40</w:t>
      </w:r>
      <w:r>
        <w:rPr>
          <w:rFonts w:ascii="Times New Roman" w:eastAsia="Times New Roman" w:hAnsi="Times New Roman" w:cs="Times New Roman"/>
          <w:spacing w:val="11"/>
          <w:sz w:val="32"/>
          <w:szCs w:val="32"/>
        </w:rPr>
        <w:t>r/</w:t>
      </w:r>
    </w:p>
    <w:p>
      <w:pPr>
        <w:spacing w:line="212" w:lineRule="auto"/>
        <w:rPr>
          <w:rFonts w:ascii="SimSun" w:eastAsia="SimSun" w:hAnsi="SimSun" w:cs="SimSun"/>
          <w:sz w:val="32"/>
          <w:szCs w:val="32"/>
        </w:rPr>
      </w:pPr>
      <w:r>
        <w:rPr>
          <w:rFonts w:ascii="Times New Roman" w:eastAsia="Times New Roman" w:hAnsi="Times New Roman" w:cs="Times New Roman"/>
          <w:sz w:val="32"/>
          <w:szCs w:val="32"/>
        </w:rPr>
        <w:t>min</w:t>
      </w:r>
      <w:r>
        <w:rPr>
          <w:rFonts w:ascii="Times New Roman" w:eastAsia="Times New Roman" w:hAnsi="Times New Roman" w:cs="Times New Roman"/>
          <w:spacing w:val="19"/>
          <w:sz w:val="32"/>
          <w:szCs w:val="32"/>
        </w:rPr>
        <w:t xml:space="preserve">,   </w:t>
      </w:r>
      <w:r>
        <w:rPr>
          <w:rFonts w:ascii="SimSun" w:eastAsia="SimSun" w:hAnsi="SimSun" w:cs="SimSun"/>
          <w:spacing w:val="19"/>
          <w:sz w:val="32"/>
          <w:szCs w:val="32"/>
        </w:rPr>
        <w:t xml:space="preserve">效率80.5%,功率因数0.86),同步转速3000  </w:t>
      </w:r>
      <w:r>
        <w:rPr>
          <w:rFonts w:ascii="Times New Roman" w:eastAsia="Times New Roman" w:hAnsi="Times New Roman" w:cs="Times New Roman"/>
          <w:spacing w:val="19"/>
          <w:sz w:val="32"/>
          <w:szCs w:val="32"/>
        </w:rPr>
        <w:t>r/</w:t>
      </w:r>
      <w:r>
        <w:rPr>
          <w:rFonts w:ascii="Times New Roman" w:eastAsia="Times New Roman" w:hAnsi="Times New Roman" w:cs="Times New Roman"/>
          <w:sz w:val="32"/>
          <w:szCs w:val="32"/>
        </w:rPr>
        <w:t>min</w:t>
      </w:r>
      <w:r>
        <w:rPr>
          <w:rFonts w:ascii="Times New Roman" w:eastAsia="Times New Roman" w:hAnsi="Times New Roman" w:cs="Times New Roman"/>
          <w:spacing w:val="19"/>
          <w:sz w:val="32"/>
          <w:szCs w:val="32"/>
        </w:rPr>
        <w:t xml:space="preserve">,       </w:t>
      </w:r>
      <w:r>
        <w:rPr>
          <w:rFonts w:ascii="SimSun" w:eastAsia="SimSun" w:hAnsi="SimSun" w:cs="SimSun"/>
          <w:spacing w:val="19"/>
          <w:sz w:val="32"/>
          <w:szCs w:val="32"/>
        </w:rPr>
        <w:t>额定转矩2.2</w:t>
      </w:r>
      <w:r>
        <w:rPr>
          <w:rFonts w:ascii="Times New Roman" w:eastAsia="Times New Roman" w:hAnsi="Times New Roman" w:cs="Times New Roman"/>
          <w:spacing w:val="19"/>
          <w:sz w:val="32"/>
          <w:szCs w:val="32"/>
        </w:rPr>
        <w:t xml:space="preserve">N/m,     </w:t>
      </w:r>
      <w:r>
        <w:rPr>
          <w:rFonts w:ascii="SimSun" w:eastAsia="SimSun" w:hAnsi="SimSun" w:cs="SimSun"/>
          <w:spacing w:val="19"/>
          <w:sz w:val="32"/>
          <w:szCs w:val="32"/>
        </w:rPr>
        <w:t>额</w:t>
      </w:r>
    </w:p>
    <w:p>
      <w:pPr>
        <w:spacing w:before="167" w:line="212" w:lineRule="auto"/>
        <w:rPr>
          <w:rFonts w:ascii="SimSun" w:eastAsia="SimSun" w:hAnsi="SimSun" w:cs="SimSun"/>
          <w:sz w:val="32"/>
          <w:szCs w:val="32"/>
        </w:rPr>
      </w:pPr>
      <w:r>
        <w:rPr>
          <w:rFonts w:ascii="SimSun" w:eastAsia="SimSun" w:hAnsi="SimSun" w:cs="SimSun"/>
          <w:spacing w:val="12"/>
          <w:sz w:val="32"/>
          <w:szCs w:val="32"/>
        </w:rPr>
        <w:t>定电流7.0</w:t>
      </w:r>
      <w:r>
        <w:rPr>
          <w:rFonts w:ascii="Times New Roman" w:eastAsia="Times New Roman" w:hAnsi="Times New Roman" w:cs="Times New Roman"/>
          <w:spacing w:val="12"/>
          <w:sz w:val="32"/>
          <w:szCs w:val="32"/>
        </w:rPr>
        <w:t>A,</w:t>
      </w:r>
      <w:r>
        <w:rPr>
          <w:rFonts w:ascii="Times New Roman" w:eastAsia="Times New Roman" w:hAnsi="Times New Roman" w:cs="Times New Roman"/>
          <w:spacing w:val="71"/>
          <w:sz w:val="32"/>
          <w:szCs w:val="32"/>
        </w:rPr>
        <w:t xml:space="preserve"> </w:t>
      </w:r>
      <w:r>
        <w:rPr>
          <w:rFonts w:ascii="SimSun" w:eastAsia="SimSun" w:hAnsi="SimSun" w:cs="SimSun"/>
          <w:spacing w:val="12"/>
          <w:sz w:val="32"/>
          <w:szCs w:val="32"/>
        </w:rPr>
        <w:t>最大转矩2.3</w:t>
      </w:r>
      <w:r>
        <w:rPr>
          <w:rFonts w:ascii="Times New Roman" w:eastAsia="Times New Roman" w:hAnsi="Times New Roman" w:cs="Times New Roman"/>
          <w:spacing w:val="12"/>
          <w:sz w:val="32"/>
          <w:szCs w:val="32"/>
        </w:rPr>
        <w:t xml:space="preserve">N/m,     </w:t>
      </w:r>
      <w:r>
        <w:rPr>
          <w:rFonts w:ascii="SimSun" w:eastAsia="SimSun" w:hAnsi="SimSun" w:cs="SimSun"/>
          <w:spacing w:val="12"/>
          <w:sz w:val="32"/>
          <w:szCs w:val="32"/>
        </w:rPr>
        <w:t>振动速度1.8</w:t>
      </w:r>
      <w:r>
        <w:rPr>
          <w:rFonts w:ascii="Times New Roman" w:eastAsia="Times New Roman" w:hAnsi="Times New Roman" w:cs="Times New Roman"/>
          <w:sz w:val="32"/>
          <w:szCs w:val="32"/>
        </w:rPr>
        <w:t>mm</w:t>
      </w:r>
      <w:r>
        <w:rPr>
          <w:rFonts w:ascii="Times New Roman" w:eastAsia="Times New Roman" w:hAnsi="Times New Roman" w:cs="Times New Roman"/>
          <w:spacing w:val="12"/>
          <w:sz w:val="32"/>
          <w:szCs w:val="32"/>
        </w:rPr>
        <w:t xml:space="preserve">/s,      </w:t>
      </w:r>
      <w:r>
        <w:rPr>
          <w:rFonts w:ascii="SimSun" w:eastAsia="SimSun" w:hAnsi="SimSun" w:cs="SimSun"/>
          <w:spacing w:val="12"/>
          <w:sz w:val="32"/>
          <w:szCs w:val="32"/>
        </w:rPr>
        <w:t>转</w:t>
      </w:r>
      <w:r>
        <w:rPr>
          <w:rFonts w:ascii="SimSun" w:eastAsia="SimSun" w:hAnsi="SimSun" w:cs="SimSun"/>
          <w:spacing w:val="11"/>
          <w:sz w:val="32"/>
          <w:szCs w:val="32"/>
        </w:rPr>
        <w:t>动惯量2.5</w:t>
      </w:r>
      <w:r>
        <w:rPr>
          <w:rFonts w:ascii="Times New Roman" w:eastAsia="Times New Roman" w:hAnsi="Times New Roman" w:cs="Times New Roman"/>
          <w:sz w:val="32"/>
          <w:szCs w:val="32"/>
        </w:rPr>
        <w:t>kg</w:t>
      </w:r>
      <w:r>
        <w:rPr>
          <w:rFonts w:ascii="Times New Roman" w:eastAsia="Times New Roman" w:hAnsi="Times New Roman" w:cs="Times New Roman"/>
          <w:spacing w:val="11"/>
          <w:sz w:val="32"/>
          <w:szCs w:val="32"/>
        </w:rPr>
        <w:t>/</w:t>
      </w:r>
      <w:r>
        <w:rPr>
          <w:rFonts w:ascii="Times New Roman" w:eastAsia="Times New Roman" w:hAnsi="Times New Roman" w:cs="Times New Roman"/>
          <w:sz w:val="32"/>
          <w:szCs w:val="32"/>
        </w:rPr>
        <w:t>cm</w:t>
      </w:r>
      <w:r>
        <w:rPr>
          <w:rFonts w:ascii="Times New Roman" w:eastAsia="Times New Roman" w:hAnsi="Times New Roman" w:cs="Times New Roman"/>
          <w:spacing w:val="11"/>
          <w:sz w:val="32"/>
          <w:szCs w:val="32"/>
        </w:rPr>
        <w:t xml:space="preserve">²,     </w:t>
      </w:r>
      <w:r>
        <w:rPr>
          <w:rFonts w:ascii="SimSun" w:eastAsia="SimSun" w:hAnsi="SimSun" w:cs="SimSun"/>
          <w:spacing w:val="11"/>
          <w:sz w:val="32"/>
          <w:szCs w:val="32"/>
        </w:rPr>
        <w:t>重量25</w:t>
      </w:r>
    </w:p>
    <w:p>
      <w:pPr>
        <w:spacing w:before="68" w:line="522" w:lineRule="exact"/>
        <w:rPr>
          <w:rFonts w:ascii="SimSun" w:eastAsia="SimSun" w:hAnsi="SimSun" w:cs="SimSun"/>
          <w:sz w:val="38"/>
          <w:szCs w:val="38"/>
        </w:rPr>
      </w:pPr>
      <w:r>
        <w:rPr>
          <w:rFonts w:ascii="Times New Roman" w:eastAsia="Times New Roman" w:hAnsi="Times New Roman" w:cs="Times New Roman"/>
          <w:i/>
          <w:iCs/>
          <w:position w:val="7"/>
          <w:sz w:val="37"/>
          <w:szCs w:val="37"/>
        </w:rPr>
        <w:t>kg</w:t>
      </w:r>
      <w:r>
        <w:rPr>
          <w:rFonts w:ascii="SimSun" w:eastAsia="SimSun" w:hAnsi="SimSun" w:cs="SimSun"/>
          <w:i/>
          <w:iCs/>
          <w:spacing w:val="3"/>
          <w:position w:val="7"/>
          <w:sz w:val="38"/>
          <w:szCs w:val="38"/>
        </w:rPr>
        <w:t>。</w:t>
      </w:r>
    </w:p>
    <w:p>
      <w:pPr>
        <w:spacing w:line="245" w:lineRule="auto"/>
        <w:rPr>
          <w:rFonts w:ascii="Arial"/>
          <w:sz w:val="21"/>
        </w:rPr>
      </w:pPr>
    </w:p>
    <w:p>
      <w:pPr>
        <w:spacing w:line="245" w:lineRule="auto"/>
        <w:rPr>
          <w:rFonts w:ascii="Arial"/>
          <w:sz w:val="21"/>
        </w:rPr>
      </w:pPr>
    </w:p>
    <w:p>
      <w:pPr>
        <w:pStyle w:val="BodyText"/>
        <w:spacing w:before="121" w:line="222" w:lineRule="auto"/>
        <w:ind w:left="5"/>
        <w:outlineLvl w:val="6"/>
        <w:rPr>
          <w:sz w:val="37"/>
          <w:szCs w:val="37"/>
        </w:rPr>
      </w:pPr>
      <w:r>
        <w:rPr>
          <w:b/>
          <w:bCs/>
          <w:spacing w:val="7"/>
          <w:sz w:val="37"/>
          <w:szCs w:val="37"/>
        </w:rPr>
        <w:t>3.1.6十字联轴器</w:t>
      </w:r>
    </w:p>
    <w:p>
      <w:pPr>
        <w:spacing w:line="277" w:lineRule="auto"/>
        <w:rPr>
          <w:rFonts w:ascii="Arial"/>
          <w:sz w:val="21"/>
        </w:rPr>
      </w:pPr>
    </w:p>
    <w:p>
      <w:pPr>
        <w:spacing w:line="278" w:lineRule="auto"/>
        <w:rPr>
          <w:rFonts w:ascii="Arial"/>
          <w:sz w:val="21"/>
        </w:rPr>
      </w:pPr>
    </w:p>
    <w:p>
      <w:pPr>
        <w:pStyle w:val="BodyText"/>
        <w:spacing w:before="104" w:line="221" w:lineRule="auto"/>
        <w:ind w:left="4"/>
        <w:outlineLvl w:val="6"/>
        <w:rPr>
          <w:sz w:val="32"/>
          <w:szCs w:val="32"/>
        </w:rPr>
        <w:sectPr>
          <w:headerReference w:type="default" r:id="rId46"/>
          <w:pgSz w:w="16000" w:h="22640"/>
          <w:pgMar w:top="400" w:right="1439" w:bottom="0" w:left="1890" w:header="0" w:footer="0" w:gutter="0"/>
          <w:pgNumType w:start="30"/>
          <w:cols w:space="708"/>
        </w:sectPr>
      </w:pPr>
      <w:hyperlink r:id="rId7" w:history="1">
        <w:r>
          <w:rPr>
            <w:b/>
            <w:bCs/>
            <w:spacing w:val="-6"/>
            <w:sz w:val="32"/>
            <w:szCs w:val="32"/>
          </w:rPr>
          <w:t>3.1.6.1</w:t>
        </w:r>
      </w:hyperlink>
      <w:r>
        <w:rPr>
          <w:spacing w:val="-71"/>
          <w:sz w:val="32"/>
          <w:szCs w:val="32"/>
        </w:rPr>
        <w:t xml:space="preserve"> </w:t>
      </w:r>
      <w:r>
        <w:rPr>
          <w:b/>
          <w:bCs/>
          <w:spacing w:val="-6"/>
          <w:sz w:val="32"/>
          <w:szCs w:val="32"/>
        </w:rPr>
        <w:t>联轴器概念</w:t>
      </w:r>
    </w:p>
    <w:p>
      <w:pPr>
        <w:spacing w:before="154" w:line="549" w:lineRule="exact"/>
        <w:ind w:left="669"/>
        <w:rPr>
          <w:rFonts w:ascii="SimSun" w:eastAsia="SimSun" w:hAnsi="SimSun" w:cs="SimSun"/>
          <w:sz w:val="32"/>
          <w:szCs w:val="32"/>
        </w:rPr>
      </w:pPr>
      <w:r>
        <w:rPr>
          <w:rFonts w:ascii="SimSun" w:eastAsia="SimSun" w:hAnsi="SimSun" w:cs="SimSun"/>
          <w:spacing w:val="1"/>
          <w:position w:val="17"/>
          <w:sz w:val="32"/>
          <w:szCs w:val="32"/>
        </w:rPr>
        <w:t>联轴器是机械传动中常用的部件。主要是用来把两轴连接在一起，以传递</w:t>
      </w:r>
      <w:r>
        <w:rPr>
          <w:rFonts w:ascii="SimSun" w:eastAsia="SimSun" w:hAnsi="SimSun" w:cs="SimSun"/>
          <w:position w:val="17"/>
          <w:sz w:val="32"/>
          <w:szCs w:val="32"/>
        </w:rPr>
        <w:t>运动与转</w:t>
      </w:r>
    </w:p>
    <w:p>
      <w:pPr>
        <w:spacing w:before="2" w:line="218" w:lineRule="auto"/>
        <w:rPr>
          <w:rFonts w:ascii="SimSun" w:eastAsia="SimSun" w:hAnsi="SimSun" w:cs="SimSun"/>
          <w:sz w:val="32"/>
          <w:szCs w:val="32"/>
        </w:rPr>
      </w:pPr>
      <w:r>
        <w:rPr>
          <w:rFonts w:ascii="SimSun" w:eastAsia="SimSun" w:hAnsi="SimSun" w:cs="SimSun"/>
          <w:sz w:val="32"/>
          <w:szCs w:val="32"/>
        </w:rPr>
        <w:t>矩；机器运转时两轴不能分离；只有在机器停车并将联接拆开后，两轴才能分离。</w:t>
      </w:r>
    </w:p>
    <w:p>
      <w:pPr>
        <w:spacing w:before="170" w:line="219" w:lineRule="auto"/>
        <w:ind w:left="669"/>
        <w:rPr>
          <w:rFonts w:ascii="SimSun" w:eastAsia="SimSun" w:hAnsi="SimSun" w:cs="SimSun"/>
          <w:sz w:val="32"/>
          <w:szCs w:val="32"/>
        </w:rPr>
      </w:pPr>
      <w:r>
        <w:rPr>
          <w:rFonts w:ascii="SimSun" w:eastAsia="SimSun" w:hAnsi="SimSun" w:cs="SimSun"/>
          <w:sz w:val="32"/>
          <w:szCs w:val="32"/>
        </w:rPr>
        <w:t>联轴器所连接的两轴，由于制造及安装误差、承载后的变形</w:t>
      </w:r>
      <w:r>
        <w:rPr>
          <w:rFonts w:ascii="SimSun" w:eastAsia="SimSun" w:hAnsi="SimSun" w:cs="SimSun"/>
          <w:spacing w:val="-1"/>
          <w:sz w:val="32"/>
          <w:szCs w:val="32"/>
        </w:rPr>
        <w:t>以及温度变化的影响等，</w:t>
      </w:r>
    </w:p>
    <w:p>
      <w:pPr>
        <w:spacing w:line="219" w:lineRule="auto"/>
        <w:rPr>
          <w:rFonts w:ascii="SimSun" w:eastAsia="SimSun" w:hAnsi="SimSun" w:cs="SimSun"/>
          <w:sz w:val="32"/>
          <w:szCs w:val="32"/>
        </w:rPr>
      </w:pPr>
      <w:r>
        <w:rPr>
          <w:rFonts w:ascii="SimSun" w:eastAsia="SimSun" w:hAnsi="SimSun" w:cs="SimSun"/>
          <w:sz w:val="32"/>
          <w:szCs w:val="32"/>
        </w:rPr>
        <w:br/>
      </w:r>
      <w:r>
        <w:rPr>
          <w:rFonts w:ascii="SimSun" w:eastAsia="SimSun" w:hAnsi="SimSun" w:cs="SimSun"/>
          <w:sz w:val="32"/>
          <w:szCs w:val="3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7" w:history="1">
        <w:r>
          <w:rPr>
            <w:rFonts w:ascii="SimSun" w:eastAsia="SimSun" w:hAnsi="SimSun" w:cs="SimSun"/>
            <w:b/>
            <w:bCs/>
            <w:noProof w:val="0"/>
            <w:snapToGrid/>
            <w:color w:val="0000EE"/>
            <w:kern w:val="0"/>
            <w:sz w:val="30"/>
            <w:szCs w:val="30"/>
            <w:u w:val="single" w:color="0000EE"/>
          </w:rPr>
          <w:t>https://d.book118.com/498054002036006027</w:t>
        </w:r>
      </w:hyperlink>
    </w:p>
    <w:p>
      <w:pPr>
        <w:spacing w:line="219" w:lineRule="auto"/>
        <w:rPr>
          <w:rFonts w:ascii="SimSun" w:eastAsia="SimSun" w:hAnsi="SimSun" w:cs="SimSun"/>
          <w:sz w:val="32"/>
          <w:szCs w:val="32"/>
        </w:rPr>
      </w:pPr>
    </w:p>
    <w:sectPr>
      <w:headerReference w:type="default" r:id="rId48"/>
      <w:type w:val="nextPage"/>
      <w:pgSz w:w="16000" w:h="22640"/>
      <w:pgMar w:top="400" w:right="1439" w:bottom="0" w:left="1890" w:header="0" w:footer="0" w:gutter="0"/>
      <w:pgNumType w:start="3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9"/>
      <w:szCs w:val="29"/>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3.2.2.1" TargetMode="External" /><Relationship Id="rId11" Type="http://schemas.openxmlformats.org/officeDocument/2006/relationships/image" Target="media/image1.jpeg" /><Relationship Id="rId12" Type="http://schemas.openxmlformats.org/officeDocument/2006/relationships/image" Target="media/image2.jpeg" /><Relationship Id="rId13" Type="http://schemas.openxmlformats.org/officeDocument/2006/relationships/image" Target="media/image3.jpeg" /><Relationship Id="rId14" Type="http://schemas.openxmlformats.org/officeDocument/2006/relationships/image" Target="media/image4.jpeg" /><Relationship Id="rId15" Type="http://schemas.openxmlformats.org/officeDocument/2006/relationships/image" Target="media/image5.jpeg" /><Relationship Id="rId16" Type="http://schemas.openxmlformats.org/officeDocument/2006/relationships/image" Target="media/image6.jpeg" /><Relationship Id="rId17" Type="http://schemas.openxmlformats.org/officeDocument/2006/relationships/image" Target="media/image7.jpeg" /><Relationship Id="rId18" Type="http://schemas.openxmlformats.org/officeDocument/2006/relationships/image" Target="media/image8.jpeg" /><Relationship Id="rId19" Type="http://schemas.openxmlformats.org/officeDocument/2006/relationships/image" Target="media/image9.jpeg" /><Relationship Id="rId2" Type="http://schemas.openxmlformats.org/officeDocument/2006/relationships/webSettings" Target="webSettings.xml" /><Relationship Id="rId20" Type="http://schemas.openxmlformats.org/officeDocument/2006/relationships/image" Target="media/image10.jpeg" /><Relationship Id="rId21" Type="http://schemas.openxmlformats.org/officeDocument/2006/relationships/image" Target="media/image11.jpeg" /><Relationship Id="rId22" Type="http://schemas.openxmlformats.org/officeDocument/2006/relationships/image" Target="media/image12.jpeg" /><Relationship Id="rId23" Type="http://schemas.openxmlformats.org/officeDocument/2006/relationships/image" Target="media/image13.jpeg" /><Relationship Id="rId24" Type="http://schemas.openxmlformats.org/officeDocument/2006/relationships/image" Target="media/image14.jpeg" /><Relationship Id="rId25" Type="http://schemas.openxmlformats.org/officeDocument/2006/relationships/image" Target="media/image15.jpeg" /><Relationship Id="rId26" Type="http://schemas.openxmlformats.org/officeDocument/2006/relationships/image" Target="media/image16.jpeg" /><Relationship Id="rId27" Type="http://schemas.openxmlformats.org/officeDocument/2006/relationships/image" Target="media/image17.jpeg" /><Relationship Id="rId28" Type="http://schemas.openxmlformats.org/officeDocument/2006/relationships/image" Target="media/image18.jpe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jpeg" /><Relationship Id="rId31" Type="http://schemas.openxmlformats.org/officeDocument/2006/relationships/image" Target="media/image21.jpeg" /><Relationship Id="rId32" Type="http://schemas.openxmlformats.org/officeDocument/2006/relationships/image" Target="media/image22.jpeg" /><Relationship Id="rId33" Type="http://schemas.openxmlformats.org/officeDocument/2006/relationships/image" Target="media/image23.jpeg" /><Relationship Id="rId34" Type="http://schemas.openxmlformats.org/officeDocument/2006/relationships/header" Target="header1.xml" /><Relationship Id="rId35" Type="http://schemas.openxmlformats.org/officeDocument/2006/relationships/header" Target="header2.xml" /><Relationship Id="rId36" Type="http://schemas.openxmlformats.org/officeDocument/2006/relationships/header" Target="header3.xml" /><Relationship Id="rId37" Type="http://schemas.openxmlformats.org/officeDocument/2006/relationships/header" Target="header4.xml" /><Relationship Id="rId38" Type="http://schemas.openxmlformats.org/officeDocument/2006/relationships/header" Target="header5.xml" /><Relationship Id="rId39" Type="http://schemas.openxmlformats.org/officeDocument/2006/relationships/image" Target="media/image24.jpeg" /><Relationship Id="rId4" Type="http://schemas.openxmlformats.org/officeDocument/2006/relationships/hyperlink" Target="3.1.5.1" TargetMode="External" /><Relationship Id="rId40" Type="http://schemas.openxmlformats.org/officeDocument/2006/relationships/image" Target="media/image25.jpeg" /><Relationship Id="rId41" Type="http://schemas.openxmlformats.org/officeDocument/2006/relationships/header" Target="header6.xml" /><Relationship Id="rId42" Type="http://schemas.openxmlformats.org/officeDocument/2006/relationships/image" Target="media/image26.jpeg" /><Relationship Id="rId43" Type="http://schemas.openxmlformats.org/officeDocument/2006/relationships/header" Target="header7.xml" /><Relationship Id="rId44" Type="http://schemas.openxmlformats.org/officeDocument/2006/relationships/header" Target="header8.xml" /><Relationship Id="rId45" Type="http://schemas.openxmlformats.org/officeDocument/2006/relationships/header" Target="header9.xml" /><Relationship Id="rId46" Type="http://schemas.openxmlformats.org/officeDocument/2006/relationships/header" Target="header10.xml" /><Relationship Id="rId47" Type="http://schemas.openxmlformats.org/officeDocument/2006/relationships/hyperlink" Target="https://d.book118.com/498054002036006027" TargetMode="External" /><Relationship Id="rId48" Type="http://schemas.openxmlformats.org/officeDocument/2006/relationships/header" Target="header11.xml" /><Relationship Id="rId49" Type="http://schemas.openxmlformats.org/officeDocument/2006/relationships/theme" Target="theme/theme1.xml" /><Relationship Id="rId5" Type="http://schemas.openxmlformats.org/officeDocument/2006/relationships/hyperlink" Target="3.1.5.2" TargetMode="External" /><Relationship Id="rId50" Type="http://schemas.openxmlformats.org/officeDocument/2006/relationships/styles" Target="styles.xml" /><Relationship Id="rId6" Type="http://schemas.openxmlformats.org/officeDocument/2006/relationships/hyperlink" Target="3.1.5.3" TargetMode="External" /><Relationship Id="rId7" Type="http://schemas.openxmlformats.org/officeDocument/2006/relationships/hyperlink" Target="3.1.6.1" TargetMode="External" /><Relationship Id="rId8" Type="http://schemas.openxmlformats.org/officeDocument/2006/relationships/hyperlink" Target="3.1.6.2" TargetMode="External" /><Relationship Id="rId9" Type="http://schemas.openxmlformats.org/officeDocument/2006/relationships/hyperlink" Target="3.1.6.3"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2024-01-18T19:37:04Z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2024-01-18T19:37:09Z</vt:filetime>
  </property>
  <property fmtid="{D5CDD505-2E9C-101B-9397-08002B2CF9AE}" pid="3" name="CRO">
    <vt:lpwstr>wqlLaW5nc29mdCBQREYgdG8gV1BTIDkw</vt:lpwstr>
  </property>
  <property fmtid="{D5CDD505-2E9C-101B-9397-08002B2CF9AE}" pid="4" name="UsrData">
    <vt:lpwstr>65a90d580ee0c1001fb6b87ewl</vt:lpwstr>
  </property>
</Properties>
</file>