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薄板坯连铸连轧设备相关行业公司成立报告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77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_Toc16772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04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_Toc3504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_Toc8980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_Toc16077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_Toc17334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33" w:history="1">
        <w:r>
          <w:rPr>
            <w:rFonts w:ascii="仿宋" w:eastAsia="仿宋" w:hAnsi="仿宋" w:cs="仿宋" w:hint="eastAsia"/>
            <w:lang w:eastAsia="zh-CN"/>
          </w:rPr>
          <w:t>二、薄板坯连铸连轧设备项目概况</w:t>
        </w:r>
        <w:r>
          <w:tab/>
        </w:r>
        <w:r>
          <w:fldChar w:fldCharType="begin"/>
        </w:r>
        <w:r>
          <w:instrText xml:space="preserve"> PAGEREF _Toc29233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_Toc7880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4" w:history="1">
        <w:r>
          <w:rPr>
            <w:rFonts w:ascii="仿宋" w:eastAsia="仿宋" w:hAnsi="仿宋" w:cs="仿宋" w:hint="eastAsia"/>
            <w:lang w:eastAsia="zh-CN"/>
          </w:rPr>
          <w:t>(二)、薄板坯连铸连轧设备项目提出的理由</w:t>
        </w:r>
        <w:r>
          <w:tab/>
        </w:r>
        <w:r>
          <w:fldChar w:fldCharType="begin"/>
        </w:r>
        <w:r>
          <w:instrText xml:space="preserve"> PAGEREF _Toc25054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1" w:history="1">
        <w:r>
          <w:rPr>
            <w:rFonts w:ascii="仿宋" w:eastAsia="仿宋" w:hAnsi="仿宋" w:cs="仿宋" w:hint="eastAsia"/>
            <w:lang w:eastAsia="zh-CN"/>
          </w:rPr>
          <w:t>(三)、薄板坯连铸连轧设备项目选址</w:t>
        </w:r>
        <w:r>
          <w:tab/>
        </w:r>
        <w:r>
          <w:fldChar w:fldCharType="begin"/>
        </w:r>
        <w:r>
          <w:instrText xml:space="preserve"> PAGEREF _Toc11071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_Toc4002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_Toc30613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2" w:history="1">
        <w:r>
          <w:rPr>
            <w:rFonts w:ascii="仿宋" w:eastAsia="仿宋" w:hAnsi="仿宋" w:cs="仿宋" w:hint="eastAsia"/>
            <w:lang w:eastAsia="zh-CN"/>
          </w:rPr>
          <w:t>(六)、薄板坯连铸连轧设备项目投资</w:t>
        </w:r>
        <w:r>
          <w:tab/>
        </w:r>
        <w:r>
          <w:fldChar w:fldCharType="begin"/>
        </w:r>
        <w:r>
          <w:instrText xml:space="preserve"> PAGEREF _Toc15442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" w:history="1">
        <w:r>
          <w:rPr>
            <w:rFonts w:ascii="仿宋" w:eastAsia="仿宋" w:hAnsi="仿宋" w:cs="仿宋" w:hint="eastAsia"/>
            <w:lang w:eastAsia="zh-CN"/>
          </w:rPr>
          <w:t>(七)、薄板坯连铸连轧设备项目进度规划</w:t>
        </w:r>
        <w:r>
          <w:tab/>
        </w:r>
        <w:r>
          <w:fldChar w:fldCharType="begin"/>
        </w:r>
        <w:r>
          <w:instrText xml:space="preserve"> PAGEREF _Toc1163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_Toc1025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4" w:history="1">
        <w:r>
          <w:rPr>
            <w:rFonts w:ascii="仿宋" w:eastAsia="仿宋" w:hAnsi="仿宋" w:cs="仿宋" w:hint="eastAsia"/>
            <w:lang w:eastAsia="zh-CN"/>
          </w:rPr>
          <w:t>(九)、薄板坯连铸连轧设备项目综合评价</w:t>
        </w:r>
        <w:r>
          <w:tab/>
        </w:r>
        <w:r>
          <w:fldChar w:fldCharType="begin"/>
        </w:r>
        <w:r>
          <w:instrText xml:space="preserve"> PAGEREF _Toc27374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37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_Toc32037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_Toc19641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_Toc31172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_Toc21506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_Toc17175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_Toc22167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_Toc11086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0" w:history="1">
        <w:r>
          <w:rPr>
            <w:rFonts w:ascii="仿宋" w:eastAsia="仿宋" w:hAnsi="仿宋" w:cs="仿宋" w:hint="eastAsia"/>
            <w:lang w:eastAsia="zh-CN"/>
          </w:rPr>
          <w:t>(七)、薄板坯连铸连轧设备项目建设必要性分析</w:t>
        </w:r>
        <w:r>
          <w:tab/>
        </w:r>
        <w:r>
          <w:fldChar w:fldCharType="begin"/>
        </w:r>
        <w:r>
          <w:instrText xml:space="preserve"> PAGEREF _Toc11060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41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_Toc28241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_Toc26041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_Toc25016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_Toc6604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43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_Toc13643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_Toc32712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_Toc20688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88" w:history="1">
        <w:r>
          <w:rPr>
            <w:rFonts w:ascii="仿宋" w:eastAsia="仿宋" w:hAnsi="仿宋" w:cs="仿宋" w:hint="eastAsia"/>
            <w:lang w:eastAsia="zh-CN"/>
          </w:rPr>
          <w:t>六、薄板坯连铸连轧设备项目经济效益</w:t>
        </w:r>
        <w:r>
          <w:tab/>
        </w:r>
        <w:r>
          <w:fldChar w:fldCharType="begin"/>
        </w:r>
        <w:r>
          <w:instrText xml:space="preserve"> PAGEREF _Toc30188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_Toc26653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4" w:history="1">
        <w:r>
          <w:rPr>
            <w:rFonts w:ascii="仿宋" w:eastAsia="仿宋" w:hAnsi="仿宋" w:cs="仿宋" w:hint="eastAsia"/>
            <w:lang w:eastAsia="zh-CN"/>
          </w:rPr>
          <w:t>(三)、薄板坯连铸连轧设备项目盈利能力分析</w:t>
        </w:r>
        <w:r>
          <w:tab/>
        </w:r>
        <w:r>
          <w:fldChar w:fldCharType="begin"/>
        </w:r>
        <w:r>
          <w:instrText xml:space="preserve"> PAGEREF _Toc29794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_Toc15045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_Toc21493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_Toc31118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75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_Toc21175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_Toc20746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_Toc16792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12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_Toc21128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_Toc18524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69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_Toc15269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8" w:history="1">
        <w:r>
          <w:rPr>
            <w:rFonts w:ascii="仿宋" w:eastAsia="仿宋" w:hAnsi="仿宋" w:cs="仿宋" w:hint="eastAsia"/>
            <w:lang w:eastAsia="zh-CN"/>
          </w:rPr>
          <w:t>(一)、薄板坯连铸连轧设备项目背景分析</w:t>
        </w:r>
        <w:r>
          <w:tab/>
        </w:r>
        <w:r>
          <w:fldChar w:fldCharType="begin"/>
        </w:r>
        <w:r>
          <w:instrText xml:space="preserve"> PAGEREF _Toc14188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" w:history="1">
        <w:r>
          <w:rPr>
            <w:rFonts w:ascii="仿宋" w:eastAsia="仿宋" w:hAnsi="仿宋" w:cs="仿宋" w:hint="eastAsia"/>
            <w:lang w:eastAsia="zh-CN"/>
          </w:rPr>
          <w:t>(二)、薄板坯连铸连轧设备项目建设必要性分析</w:t>
        </w:r>
        <w:r>
          <w:tab/>
        </w:r>
        <w:r>
          <w:fldChar w:fldCharType="begin"/>
        </w:r>
        <w:r>
          <w:instrText xml:space="preserve"> PAGEREF _Toc1887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_Toc16676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_Toc31914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13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_Toc7813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_Toc20193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_Toc18057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_Toc6110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_Toc23857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_Toc27310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_Toc19847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_Toc22523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_Toc24787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_Toc18976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_Toc19823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_Toc26061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_Toc22019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59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_Toc14559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_Toc6020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_Toc16598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_Toc9291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_Toc3615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7" w:history="1">
        <w:r>
          <w:rPr>
            <w:rFonts w:ascii="仿宋" w:eastAsia="仿宋" w:hAnsi="仿宋" w:cs="仿宋" w:hint="eastAsia"/>
            <w:lang w:eastAsia="zh-CN"/>
          </w:rPr>
          <w:t>(五)、薄板坯连铸连轧设备项目总投资</w:t>
        </w:r>
        <w:r>
          <w:tab/>
        </w:r>
        <w:r>
          <w:fldChar w:fldCharType="begin"/>
        </w:r>
        <w:r>
          <w:instrText xml:space="preserve"> PAGEREF _Toc15547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_Toc12942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32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_Toc14932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_Toc23732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_Toc10279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28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_Toc20228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5" w:history="1">
        <w:r>
          <w:rPr>
            <w:rFonts w:ascii="仿宋" w:eastAsia="仿宋" w:hAnsi="仿宋" w:cs="仿宋" w:hint="eastAsia"/>
            <w:lang w:eastAsia="zh-CN"/>
          </w:rPr>
          <w:t>(一)、社会责任薄板坯连铸连轧设备项目</w:t>
        </w:r>
        <w:r>
          <w:tab/>
        </w:r>
        <w:r>
          <w:fldChar w:fldCharType="begin"/>
        </w:r>
        <w:r>
          <w:instrText xml:space="preserve"> PAGEREF _Toc7165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_Toc6358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_Toc15797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24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_Toc26824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_Toc5802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3" w:history="1">
        <w:r>
          <w:rPr>
            <w:rFonts w:ascii="仿宋" w:eastAsia="仿宋" w:hAnsi="仿宋" w:cs="仿宋" w:hint="eastAsia"/>
            <w:lang w:eastAsia="zh-CN"/>
          </w:rPr>
          <w:t>(二)、合作薄板坯连铸连轧设备项目</w:t>
        </w:r>
        <w:r>
          <w:tab/>
        </w:r>
        <w:r>
          <w:fldChar w:fldCharType="begin"/>
        </w:r>
        <w:r>
          <w:instrText xml:space="preserve"> PAGEREF _Toc19233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_Toc20761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53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_Toc31753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_Toc4062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_Toc29919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_Toc2312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_Toc21755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717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_Toc8717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_Toc2442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_Toc680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_Toc30075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77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504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80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https://d.book118.com/498057044134006027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薄板坯连铸连轧设备相关行业公司成立报告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薄板坯连铸连轧设备相关行业公司成立报告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薄板坯连铸连轧设备相关行业公司成立报告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薄板坯连铸连轧设备相关行业公司成立报告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薄板坯连铸连轧设备相关行业公司成立报告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98057044134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2024-01-02T10:19:00Z</dcterms:created>
  <dcterms:modified xsi:type="dcterms:W3CDTF">2024-01-02T10:19:54Z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186E6425F06C40E7BC803CEFB6B0B81D_11</vt:lpwstr>
  </property>
  <property fmtid="{D5CDD505-2E9C-101B-9397-08002B2CF9AE}" pid="3" name="KSOProductBuildVer">
    <vt:lpwstr>2052-12.1.0.16120</vt:lpwstr>
  </property>
</Properties>
</file>