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26121" w:rsidP="00426121" w14:paraId="7D3AC74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26121">
        <w:rPr>
          <w:rFonts w:ascii="华文中宋" w:eastAsia="华文中宋" w:hAnsi="华文中宋"/>
          <w:b/>
          <w:sz w:val="30"/>
        </w:rPr>
        <w:t>2023</w:t>
      </w:r>
      <w:r w:rsidRPr="00426121">
        <w:rPr>
          <w:rFonts w:ascii="华文中宋" w:eastAsia="华文中宋" w:hAnsi="华文中宋"/>
          <w:b/>
          <w:sz w:val="30"/>
        </w:rPr>
        <w:t>年</w:t>
      </w:r>
      <w:r w:rsidRPr="00426121">
        <w:rPr>
          <w:rFonts w:ascii="华文中宋" w:eastAsia="华文中宋" w:hAnsi="华文中宋"/>
          <w:b/>
          <w:sz w:val="30"/>
        </w:rPr>
        <w:t>12</w:t>
      </w:r>
      <w:r w:rsidRPr="00426121">
        <w:rPr>
          <w:rFonts w:ascii="华文中宋" w:eastAsia="华文中宋" w:hAnsi="华文中宋"/>
          <w:b/>
          <w:sz w:val="30"/>
        </w:rPr>
        <w:t>月四川西南医科大学附属医院招聘</w:t>
      </w:r>
      <w:r w:rsidRPr="00426121">
        <w:rPr>
          <w:rFonts w:ascii="华文中宋" w:eastAsia="华文中宋" w:hAnsi="华文中宋"/>
          <w:b/>
          <w:sz w:val="30"/>
        </w:rPr>
        <w:t>8</w:t>
      </w:r>
      <w:r w:rsidRPr="00426121">
        <w:rPr>
          <w:rFonts w:ascii="华文中宋" w:eastAsia="华文中宋" w:hAnsi="华文中宋"/>
          <w:b/>
          <w:sz w:val="30"/>
        </w:rPr>
        <w:t>名工作人员</w:t>
      </w:r>
      <w:r w:rsidRPr="00426121">
        <w:rPr>
          <w:rFonts w:ascii="华文中宋" w:eastAsia="华文中宋" w:hAnsi="华文中宋"/>
          <w:b/>
          <w:sz w:val="30"/>
        </w:rPr>
        <w:t>8</w:t>
      </w:r>
      <w:r w:rsidRPr="00426121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52FC53A0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520F0C6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4BC1B8F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区分普通个人和历史人物的标准是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1E2B2A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、对历史发展作用的大小</w:t>
      </w:r>
    </w:p>
    <w:p w:rsidR="00AD1216" w14:paraId="50ED7ED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、对历史发展的作用是积极还是消极的</w:t>
      </w:r>
    </w:p>
    <w:p w:rsidR="00AD1216" w14:paraId="4228292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、对历史发展的作用是主动还是被动的</w:t>
      </w:r>
    </w:p>
    <w:p w:rsidR="00AD1216" w14:paraId="19C0246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、对历史发展的作用是必然还是偶然的</w:t>
      </w:r>
    </w:p>
    <w:p w:rsidR="00AD1216" w14:paraId="7B4125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0D431F2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个人按其对历史发展作用的大小，可以区分为普通个人和历史人物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按照历史人物的作用是消极的还是积极的，可以区分为正面人物和反面人物。选项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易混淆。选项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为无关干扰项，应排除。故选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30DED4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法律规范生效的时间，如无明文规定时，其生效时间应是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853E6A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、法律通过之日</w:t>
      </w:r>
    </w:p>
    <w:p w:rsidR="00AD1216" w14:paraId="35C3665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、法律公布之日</w:t>
      </w:r>
    </w:p>
    <w:p w:rsidR="00AD1216" w14:paraId="2438CAE7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、法律批准之日</w:t>
      </w:r>
    </w:p>
    <w:p w:rsidR="00AD1216" w14:paraId="31CCD07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、法律签署之日</w:t>
      </w:r>
    </w:p>
    <w:p w:rsidR="00AD1216" w14:paraId="1966493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041275C2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法律生效有四种方式：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自颁布之日起生效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二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法律本身规定具体生效时间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三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由另外的专门决定规定生效时间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四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规定在法律颁布后一段时间后生效。如无明文规定时，法律生效时间即为法律公布之日。故选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3C333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在我国，十六周岁以上的未成年人以自己的劳动收入为主要生活来源的，应视为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786D25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、限制行为能力人</w:t>
      </w:r>
    </w:p>
    <w:p w:rsidR="00AD1216" w14:paraId="1A3F9D3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、无行为能力人</w:t>
      </w:r>
    </w:p>
    <w:p w:rsidR="00AD1216" w14:paraId="157ED9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、完全行为能力人</w:t>
      </w:r>
    </w:p>
    <w:p w:rsidR="00AD1216" w14:paraId="3E5925D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、部分限制行为能力人</w:t>
      </w:r>
    </w:p>
    <w:p w:rsidR="00AD1216" w14:paraId="7D0E187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20CECD7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《民法典》第十八条第二款规定：十六周岁以上的未成年人，以自己的劳动收入为主要生活来源的，视为完全民事行为能力人。故选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8ACA4C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对于被困在火区的人来说，下列做法不恰当的是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23AEEC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、烟很大时，用湿毛巾捂住口鼻</w:t>
      </w:r>
    </w:p>
    <w:p w:rsidR="00AD1216" w14:paraId="39E79C9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、乘电梯逃生</w:t>
      </w:r>
    </w:p>
    <w:p w:rsidR="00AD1216" w14:paraId="056E30B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、到阳台求救</w:t>
      </w:r>
    </w:p>
    <w:p w:rsidR="00AD1216" w14:paraId="6F4F54E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、打电话报警</w:t>
      </w:r>
    </w:p>
    <w:p w:rsidR="00AD1216" w14:paraId="5179619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38A1838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火灾发生时，往往会导致电路受损，坐电梯逃生极易被困电梯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同时由于烟筒效应，浓烟会在电梯井里大量聚集，从而会使人窒息。火灾时绝不能乘坐电梯逃生。故选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74053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下列关于行政管理的运行职能表述错误的是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9CA4DB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、一般来说，越往高层，战略性决策越多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越往基层，执行性决策越多</w:t>
      </w:r>
    </w:p>
    <w:p w:rsidR="00AD1216" w14:paraId="1114D4F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、培训和考核属于组织职能</w:t>
      </w:r>
    </w:p>
    <w:p w:rsidR="00AD1216" w14:paraId="673A5C3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、控制职能在表现形式上可以分为前期控制，中期控制，后期控制</w:t>
      </w:r>
    </w:p>
    <w:p w:rsidR="00AD1216" w14:paraId="44EFD5E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、行政管理过程必须重视公共关系与协调功能的发挥</w:t>
      </w:r>
    </w:p>
    <w:p w:rsidR="00AD1216" w14:paraId="3FEE2D2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2F460A8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项正确，一般越往高层，战略性决策越多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越往基层，执行性决策越多。战略性决策多是非程序性的，较为复杂，而执行性决策多为程序性的，难度相对较小。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项正确，培训和考核属于组织职能，为实现组织目标培养和考核相关人才。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项错误，控制职能在具体表现形式上可分为前馈控制，现场控制和反馈控制。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项正确，行政管理过程必须重视公共关系与协调功能的发挥，因为公共关系如果恶化会影响行政管理过程顺利开展。故选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D0EB81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6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是衡量一个家庭或一个国家富裕程度的主要标准之一。</w:t>
      </w:r>
    </w:p>
    <w:p w:rsidR="00AD1216" w14:paraId="28B8CBB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、恩格尔系数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https://d.book118.com/498057103053006034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paraId="5D604A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6121" w14:paraId="68ED04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paraId="520B7007" w14:textId="2373A1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26121" w14:paraId="17E322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paraId="3E6D166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612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textId="2373A1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2612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612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:rsidP="00966D7E" w14:textId="2373A1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2612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paraId="577912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paraId="69B0D2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paraId="7CBA98E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1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26121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010AFA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261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26121"/>
    <w:rPr>
      <w:sz w:val="18"/>
      <w:szCs w:val="18"/>
    </w:rPr>
  </w:style>
  <w:style w:type="paragraph" w:styleId="Footer">
    <w:name w:val="footer"/>
    <w:basedOn w:val="Normal"/>
    <w:link w:val="a0"/>
    <w:rsid w:val="004261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26121"/>
    <w:rPr>
      <w:sz w:val="18"/>
      <w:szCs w:val="18"/>
    </w:rPr>
  </w:style>
  <w:style w:type="character" w:styleId="PageNumber">
    <w:name w:val="page number"/>
    <w:basedOn w:val="DefaultParagraphFont"/>
    <w:rsid w:val="0042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98057103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2024-02-06T13:34:00Z</dcterms:created>
  <dcterms:modified xsi:type="dcterms:W3CDTF">2024-02-06T13:34:00Z</dcterms:modified>
</cp:coreProperties>
</file>