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皮革、毛皮及其制品加工专用设备项目投资建议书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5697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_Toc25697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56" w:history="1">
        <w:r>
          <w:rPr>
            <w:rFonts w:ascii="仿宋" w:eastAsia="仿宋" w:hAnsi="仿宋" w:cs="仿宋" w:hint="eastAsia"/>
            <w:lang w:eastAsia="zh-CN"/>
          </w:rPr>
          <w:t>一、皮革、毛皮及其制品加工专用设备项目建设单位说明</w:t>
        </w:r>
        <w:r>
          <w:tab/>
        </w:r>
        <w:r>
          <w:fldChar w:fldCharType="begin"/>
        </w:r>
        <w:r>
          <w:instrText xml:space="preserve"> PAGEREF _Toc4256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10" w:history="1">
        <w:r>
          <w:rPr>
            <w:rFonts w:ascii="仿宋" w:eastAsia="仿宋" w:hAnsi="仿宋" w:cs="仿宋" w:hint="eastAsia"/>
            <w:lang w:eastAsia="zh-CN"/>
          </w:rPr>
          <w:t>(一)、皮革、毛皮及其制品加工专用设备项目承办单位基本情况</w:t>
        </w:r>
        <w:r>
          <w:tab/>
        </w:r>
        <w:r>
          <w:fldChar w:fldCharType="begin"/>
        </w:r>
        <w:r>
          <w:instrText xml:space="preserve"> PAGEREF _Toc31310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2" w:history="1">
        <w:r>
          <w:rPr>
            <w:rFonts w:ascii="仿宋" w:eastAsia="仿宋" w:hAnsi="仿宋" w:cs="仿宋" w:hint="eastAsia"/>
            <w:lang w:eastAsia="zh-CN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_Toc632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510" w:history="1">
        <w:r>
          <w:rPr>
            <w:rFonts w:ascii="仿宋" w:eastAsia="仿宋" w:hAnsi="仿宋" w:cs="仿宋" w:hint="eastAsia"/>
            <w:lang w:eastAsia="zh-CN"/>
          </w:rPr>
          <w:t>二、员工沟通技巧培训与人际关系管理</w:t>
        </w:r>
        <w:r>
          <w:tab/>
        </w:r>
        <w:r>
          <w:fldChar w:fldCharType="begin"/>
        </w:r>
        <w:r>
          <w:instrText xml:space="preserve"> PAGEREF _Toc10510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0" w:history="1">
        <w:r>
          <w:rPr>
            <w:rFonts w:ascii="仿宋" w:eastAsia="仿宋" w:hAnsi="仿宋" w:cs="仿宋" w:hint="eastAsia"/>
            <w:lang w:eastAsia="zh-CN"/>
          </w:rPr>
          <w:t>(一)、沟通技巧的重要性及培训计划</w:t>
        </w:r>
        <w:r>
          <w:tab/>
        </w:r>
        <w:r>
          <w:fldChar w:fldCharType="begin"/>
        </w:r>
        <w:r>
          <w:instrText xml:space="preserve"> PAGEREF _Toc3070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13" w:history="1">
        <w:r>
          <w:rPr>
            <w:rFonts w:ascii="仿宋" w:eastAsia="仿宋" w:hAnsi="仿宋" w:cs="仿宋" w:hint="eastAsia"/>
            <w:lang w:eastAsia="zh-CN"/>
          </w:rPr>
          <w:t>(二)、人际关系管理的原则与方法</w:t>
        </w:r>
        <w:r>
          <w:tab/>
        </w:r>
        <w:r>
          <w:fldChar w:fldCharType="begin"/>
        </w:r>
        <w:r>
          <w:instrText xml:space="preserve"> PAGEREF _Toc25413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52" w:history="1">
        <w:r>
          <w:rPr>
            <w:rFonts w:ascii="仿宋" w:eastAsia="仿宋" w:hAnsi="仿宋" w:cs="仿宋" w:hint="eastAsia"/>
            <w:lang w:eastAsia="zh-CN"/>
          </w:rPr>
          <w:t>(三)、良好人际关系的建立与维护</w:t>
        </w:r>
        <w:r>
          <w:tab/>
        </w:r>
        <w:r>
          <w:fldChar w:fldCharType="begin"/>
        </w:r>
        <w:r>
          <w:instrText xml:space="preserve"> PAGEREF _Toc4252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311" w:history="1">
        <w:r>
          <w:rPr>
            <w:rFonts w:ascii="仿宋" w:eastAsia="仿宋" w:hAnsi="仿宋" w:cs="仿宋" w:hint="eastAsia"/>
            <w:lang w:eastAsia="zh-CN"/>
          </w:rPr>
          <w:t>三、皮革、毛皮及其制品加工专用设备行业发展形势分析</w:t>
        </w:r>
        <w:r>
          <w:tab/>
        </w:r>
        <w:r>
          <w:fldChar w:fldCharType="begin"/>
        </w:r>
        <w:r>
          <w:instrText xml:space="preserve"> PAGEREF _Toc5311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08" w:history="1">
        <w:r>
          <w:rPr>
            <w:rFonts w:ascii="仿宋" w:eastAsia="仿宋" w:hAnsi="仿宋" w:cs="仿宋" w:hint="eastAsia"/>
            <w:lang w:eastAsia="zh-CN"/>
          </w:rPr>
          <w:t>(一)、皮革、毛皮及其制品加工专用设备行业发展形势分析</w:t>
        </w:r>
        <w:r>
          <w:tab/>
        </w:r>
        <w:r>
          <w:fldChar w:fldCharType="begin"/>
        </w:r>
        <w:r>
          <w:instrText xml:space="preserve"> PAGEREF _Toc13008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357" w:history="1">
        <w:r>
          <w:rPr>
            <w:rFonts w:ascii="仿宋" w:eastAsia="仿宋" w:hAnsi="仿宋" w:cs="仿宋" w:hint="eastAsia"/>
            <w:lang w:eastAsia="zh-CN"/>
          </w:rPr>
          <w:t>四、皮革、毛皮及其制品加工专用设备项目建设地分析</w:t>
        </w:r>
        <w:r>
          <w:tab/>
        </w:r>
        <w:r>
          <w:fldChar w:fldCharType="begin"/>
        </w:r>
        <w:r>
          <w:instrText xml:space="preserve"> PAGEREF _Toc11357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5" w:history="1">
        <w:r>
          <w:rPr>
            <w:rFonts w:ascii="仿宋" w:eastAsia="仿宋" w:hAnsi="仿宋" w:cs="仿宋" w:hint="eastAsia"/>
            <w:lang w:eastAsia="zh-CN"/>
          </w:rPr>
          <w:t>(一)、皮革、毛皮及其制品加工专用设备项目选址原则</w:t>
        </w:r>
        <w:r>
          <w:tab/>
        </w:r>
        <w:r>
          <w:fldChar w:fldCharType="begin"/>
        </w:r>
        <w:r>
          <w:instrText xml:space="preserve"> PAGEREF _Toc2795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18" w:history="1">
        <w:r>
          <w:rPr>
            <w:rFonts w:ascii="仿宋" w:eastAsia="仿宋" w:hAnsi="仿宋" w:cs="仿宋" w:hint="eastAsia"/>
            <w:lang w:eastAsia="zh-CN"/>
          </w:rPr>
          <w:t>(二)、皮革、毛皮及其制品加工专用设备项目选址</w:t>
        </w:r>
        <w:r>
          <w:tab/>
        </w:r>
        <w:r>
          <w:fldChar w:fldCharType="begin"/>
        </w:r>
        <w:r>
          <w:instrText xml:space="preserve"> PAGEREF _Toc31318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8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_Toc1218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84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_Toc11684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18" w:history="1">
        <w:r>
          <w:rPr>
            <w:rFonts w:ascii="仿宋" w:eastAsia="仿宋" w:hAnsi="仿宋" w:cs="仿宋" w:hint="eastAsia"/>
            <w:lang w:eastAsia="zh-CN"/>
          </w:rPr>
          <w:t>(五)、用地总体要求</w:t>
        </w:r>
        <w:r>
          <w:tab/>
        </w:r>
        <w:r>
          <w:fldChar w:fldCharType="begin"/>
        </w:r>
        <w:r>
          <w:instrText xml:space="preserve"> PAGEREF _Toc9218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72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_Toc20872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70" w:history="1">
        <w:r>
          <w:rPr>
            <w:rFonts w:ascii="仿宋" w:eastAsia="仿宋" w:hAnsi="仿宋" w:cs="仿宋" w:hint="eastAsia"/>
            <w:lang w:eastAsia="zh-CN"/>
          </w:rPr>
          <w:t>(七)、总图布置方案</w:t>
        </w:r>
        <w:r>
          <w:tab/>
        </w:r>
        <w:r>
          <w:fldChar w:fldCharType="begin"/>
        </w:r>
        <w:r>
          <w:instrText xml:space="preserve"> PAGEREF _Toc11270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40" w:history="1">
        <w:r>
          <w:rPr>
            <w:rFonts w:ascii="仿宋" w:eastAsia="仿宋" w:hAnsi="仿宋" w:cs="仿宋" w:hint="eastAsia"/>
            <w:lang w:eastAsia="zh-CN"/>
          </w:rPr>
          <w:t>(八)、运输组成</w:t>
        </w:r>
        <w:r>
          <w:tab/>
        </w:r>
        <w:r>
          <w:fldChar w:fldCharType="begin"/>
        </w:r>
        <w:r>
          <w:instrText xml:space="preserve"> PAGEREF _Toc29840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09" w:history="1">
        <w:r>
          <w:rPr>
            <w:rFonts w:ascii="仿宋" w:eastAsia="仿宋" w:hAnsi="仿宋" w:cs="仿宋" w:hint="eastAsia"/>
            <w:lang w:eastAsia="zh-CN"/>
          </w:rPr>
          <w:t>(九)、选址综合评价</w:t>
        </w:r>
        <w:r>
          <w:tab/>
        </w:r>
        <w:r>
          <w:fldChar w:fldCharType="begin"/>
        </w:r>
        <w:r>
          <w:instrText xml:space="preserve"> PAGEREF _Toc20309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05" w:history="1">
        <w:r>
          <w:rPr>
            <w:rFonts w:ascii="仿宋" w:eastAsia="仿宋" w:hAnsi="仿宋" w:cs="仿宋" w:hint="eastAsia"/>
            <w:lang w:eastAsia="zh-CN"/>
          </w:rPr>
          <w:t>五、背景及必要性</w:t>
        </w:r>
        <w:r>
          <w:tab/>
        </w:r>
        <w:r>
          <w:fldChar w:fldCharType="begin"/>
        </w:r>
        <w:r>
          <w:instrText xml:space="preserve"> PAGEREF _Toc11405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10" w:history="1">
        <w:r>
          <w:rPr>
            <w:rFonts w:ascii="仿宋" w:eastAsia="仿宋" w:hAnsi="仿宋" w:cs="仿宋" w:hint="eastAsia"/>
            <w:lang w:eastAsia="zh-CN"/>
          </w:rPr>
          <w:t>(一)、皮革、毛皮及其制品加工专用设备项目背景分析</w:t>
        </w:r>
        <w:r>
          <w:tab/>
        </w:r>
        <w:r>
          <w:fldChar w:fldCharType="begin"/>
        </w:r>
        <w:r>
          <w:instrText xml:space="preserve"> PAGEREF _Toc27710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9" w:history="1">
        <w:r>
          <w:rPr>
            <w:rFonts w:ascii="仿宋" w:eastAsia="仿宋" w:hAnsi="仿宋" w:cs="仿宋" w:hint="eastAsia"/>
            <w:lang w:eastAsia="zh-CN"/>
          </w:rPr>
          <w:t>(二)、实施皮革、毛皮及其制品加工专用设备项目的必要性</w:t>
        </w:r>
        <w:r>
          <w:tab/>
        </w:r>
        <w:r>
          <w:fldChar w:fldCharType="begin"/>
        </w:r>
        <w:r>
          <w:instrText xml:space="preserve"> PAGEREF _Toc1869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19" w:history="1">
        <w:r>
          <w:rPr>
            <w:rFonts w:ascii="仿宋" w:eastAsia="仿宋" w:hAnsi="仿宋" w:cs="仿宋" w:hint="eastAsia"/>
            <w:lang w:eastAsia="zh-CN"/>
          </w:rPr>
          <w:t>六、重点企业调研分析</w:t>
        </w:r>
        <w:r>
          <w:tab/>
        </w:r>
        <w:r>
          <w:fldChar w:fldCharType="begin"/>
        </w:r>
        <w:r>
          <w:instrText xml:space="preserve"> PAGEREF _Toc18219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52" w:history="1">
        <w:r>
          <w:rPr>
            <w:rFonts w:ascii="仿宋" w:eastAsia="仿宋" w:hAnsi="仿宋" w:cs="仿宋" w:hint="eastAsia"/>
            <w:lang w:eastAsia="zh-CN"/>
          </w:rPr>
          <w:t>(一)、xxx科技发展公司</w:t>
        </w:r>
        <w:r>
          <w:tab/>
        </w:r>
        <w:r>
          <w:fldChar w:fldCharType="begin"/>
        </w:r>
        <w:r>
          <w:instrText xml:space="preserve"> PAGEREF _Toc13852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76" w:history="1">
        <w:r>
          <w:rPr>
            <w:rFonts w:ascii="仿宋" w:eastAsia="仿宋" w:hAnsi="仿宋" w:cs="仿宋" w:hint="eastAsia"/>
            <w:lang w:eastAsia="zh-CN"/>
          </w:rPr>
          <w:t>(二)、xxx有限责任公司</w:t>
        </w:r>
        <w:r>
          <w:tab/>
        </w:r>
        <w:r>
          <w:fldChar w:fldCharType="begin"/>
        </w:r>
        <w:r>
          <w:instrText xml:space="preserve"> PAGEREF _Toc30876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70" w:history="1">
        <w:r>
          <w:rPr>
            <w:rFonts w:ascii="仿宋" w:eastAsia="仿宋" w:hAnsi="仿宋" w:cs="仿宋" w:hint="eastAsia"/>
            <w:lang w:eastAsia="zh-CN"/>
          </w:rPr>
          <w:t>七、皮革、毛皮及其制品加工专用设备项目承办单位</w:t>
        </w:r>
        <w:r>
          <w:tab/>
        </w:r>
        <w:r>
          <w:fldChar w:fldCharType="begin"/>
        </w:r>
        <w:r>
          <w:instrText xml:space="preserve"> PAGEREF _Toc29270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90" w:history="1">
        <w:r>
          <w:rPr>
            <w:rFonts w:ascii="仿宋" w:eastAsia="仿宋" w:hAnsi="仿宋" w:cs="仿宋" w:hint="eastAsia"/>
            <w:lang w:eastAsia="zh-CN"/>
          </w:rPr>
          <w:t>(一)、皮革、毛皮及其制品加工专用设备项目承办单位基本情况</w:t>
        </w:r>
        <w:r>
          <w:tab/>
        </w:r>
        <w:r>
          <w:fldChar w:fldCharType="begin"/>
        </w:r>
        <w:r>
          <w:instrText xml:space="preserve"> PAGEREF _Toc13290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50" w:history="1">
        <w:r>
          <w:rPr>
            <w:rFonts w:ascii="仿宋" w:eastAsia="仿宋" w:hAnsi="仿宋" w:cs="仿宋" w:hint="eastAsia"/>
            <w:lang w:eastAsia="zh-CN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_Toc19350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023" w:history="1">
        <w:r>
          <w:rPr>
            <w:rFonts w:ascii="仿宋" w:eastAsia="仿宋" w:hAnsi="仿宋" w:cs="仿宋" w:hint="eastAsia"/>
            <w:lang w:eastAsia="zh-CN"/>
          </w:rPr>
          <w:t>八、社会效益评价</w:t>
        </w:r>
        <w:r>
          <w:tab/>
        </w:r>
        <w:r>
          <w:fldChar w:fldCharType="begin"/>
        </w:r>
        <w:r>
          <w:instrText xml:space="preserve"> PAGEREF _Toc30023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71" w:history="1">
        <w:r>
          <w:rPr>
            <w:rFonts w:ascii="仿宋" w:eastAsia="仿宋" w:hAnsi="仿宋" w:cs="仿宋" w:hint="eastAsia"/>
            <w:lang w:eastAsia="zh-CN"/>
          </w:rPr>
          <w:t>(一)、促进当地经济进展</w:t>
        </w:r>
        <w:r>
          <w:tab/>
        </w:r>
        <w:r>
          <w:fldChar w:fldCharType="begin"/>
        </w:r>
        <w:r>
          <w:instrText xml:space="preserve"> PAGEREF _Toc21571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77" w:history="1">
        <w:r>
          <w:rPr>
            <w:rFonts w:ascii="仿宋" w:eastAsia="仿宋" w:hAnsi="仿宋" w:cs="仿宋" w:hint="eastAsia"/>
            <w:lang w:eastAsia="zh-CN"/>
          </w:rPr>
          <w:t>(二)、带动有关产业进展</w:t>
        </w:r>
        <w:r>
          <w:tab/>
        </w:r>
        <w:r>
          <w:fldChar w:fldCharType="begin"/>
        </w:r>
        <w:r>
          <w:instrText xml:space="preserve"> PAGEREF _Toc22677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2" w:history="1">
        <w:r>
          <w:rPr>
            <w:rFonts w:ascii="仿宋" w:eastAsia="仿宋" w:hAnsi="仿宋" w:cs="仿宋" w:hint="eastAsia"/>
            <w:lang w:eastAsia="zh-CN"/>
          </w:rPr>
          <w:t>(三)、增加地方财政收入</w:t>
        </w:r>
        <w:r>
          <w:tab/>
        </w:r>
        <w:r>
          <w:fldChar w:fldCharType="begin"/>
        </w:r>
        <w:r>
          <w:instrText xml:space="preserve"> PAGEREF _Toc1922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41" w:history="1">
        <w:r>
          <w:rPr>
            <w:rFonts w:ascii="仿宋" w:eastAsia="仿宋" w:hAnsi="仿宋" w:cs="仿宋" w:hint="eastAsia"/>
            <w:lang w:eastAsia="zh-CN"/>
          </w:rPr>
          <w:t>(四)、增加就业机会</w:t>
        </w:r>
        <w:r>
          <w:tab/>
        </w:r>
        <w:r>
          <w:fldChar w:fldCharType="begin"/>
        </w:r>
        <w:r>
          <w:instrText xml:space="preserve"> PAGEREF _Toc10241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521" w:history="1">
        <w:r>
          <w:rPr>
            <w:rFonts w:ascii="仿宋" w:eastAsia="仿宋" w:hAnsi="仿宋" w:cs="仿宋" w:hint="eastAsia"/>
            <w:lang w:eastAsia="zh-CN"/>
          </w:rPr>
          <w:t>九、环境保护措施</w:t>
        </w:r>
        <w:r>
          <w:tab/>
        </w:r>
        <w:r>
          <w:fldChar w:fldCharType="begin"/>
        </w:r>
        <w:r>
          <w:instrText xml:space="preserve"> PAGEREF _Toc23521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71" w:history="1">
        <w:r>
          <w:rPr>
            <w:rFonts w:ascii="仿宋" w:eastAsia="仿宋" w:hAnsi="仿宋" w:cs="仿宋" w:hint="eastAsia"/>
            <w:lang w:eastAsia="zh-CN"/>
          </w:rPr>
          <w:t>(一)、大气环境保护措施</w:t>
        </w:r>
        <w:r>
          <w:tab/>
        </w:r>
        <w:r>
          <w:fldChar w:fldCharType="begin"/>
        </w:r>
        <w:r>
          <w:instrText xml:space="preserve"> PAGEREF _Toc26771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37" w:history="1">
        <w:r>
          <w:rPr>
            <w:rFonts w:ascii="仿宋" w:eastAsia="仿宋" w:hAnsi="仿宋" w:cs="仿宋" w:hint="eastAsia"/>
            <w:lang w:eastAsia="zh-CN"/>
          </w:rPr>
          <w:t>(二)、水环境保护措施</w:t>
        </w:r>
        <w:r>
          <w:tab/>
        </w:r>
        <w:r>
          <w:fldChar w:fldCharType="begin"/>
        </w:r>
        <w:r>
          <w:instrText xml:space="preserve"> PAGEREF _Toc20537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76" w:history="1">
        <w:r>
          <w:rPr>
            <w:rFonts w:ascii="仿宋" w:eastAsia="仿宋" w:hAnsi="仿宋" w:cs="仿宋" w:hint="eastAsia"/>
            <w:lang w:eastAsia="zh-CN"/>
          </w:rPr>
          <w:t>(三)、土壤环境保护措施</w:t>
        </w:r>
        <w:r>
          <w:tab/>
        </w:r>
        <w:r>
          <w:fldChar w:fldCharType="begin"/>
        </w:r>
        <w:r>
          <w:instrText xml:space="preserve"> PAGEREF _Toc7176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84" w:history="1">
        <w:r>
          <w:rPr>
            <w:rFonts w:ascii="仿宋" w:eastAsia="仿宋" w:hAnsi="仿宋" w:cs="仿宋" w:hint="eastAsia"/>
            <w:lang w:eastAsia="zh-CN"/>
          </w:rPr>
          <w:t>(四)、生态环境保护措施</w:t>
        </w:r>
        <w:r>
          <w:tab/>
        </w:r>
        <w:r>
          <w:fldChar w:fldCharType="begin"/>
        </w:r>
        <w:r>
          <w:instrText xml:space="preserve"> PAGEREF _Toc27784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14" w:history="1">
        <w:r>
          <w:rPr>
            <w:rFonts w:ascii="仿宋" w:eastAsia="仿宋" w:hAnsi="仿宋" w:cs="仿宋" w:hint="eastAsia"/>
            <w:lang w:eastAsia="zh-CN"/>
          </w:rPr>
          <w:t>(五)、噪声环境保护措施</w:t>
        </w:r>
        <w:r>
          <w:tab/>
        </w:r>
        <w:r>
          <w:fldChar w:fldCharType="begin"/>
        </w:r>
        <w:r>
          <w:instrText xml:space="preserve"> PAGEREF _Toc27314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098" w:history="1">
        <w:r>
          <w:rPr>
            <w:rFonts w:ascii="仿宋" w:eastAsia="仿宋" w:hAnsi="仿宋" w:cs="仿宋" w:hint="eastAsia"/>
            <w:lang w:eastAsia="zh-CN"/>
          </w:rPr>
          <w:t>十、安全管理与风险预防</w:t>
        </w:r>
        <w:r>
          <w:tab/>
        </w:r>
        <w:r>
          <w:fldChar w:fldCharType="begin"/>
        </w:r>
        <w:r>
          <w:instrText xml:space="preserve"> PAGEREF _Toc16098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5673" w:history="1">
        <w:r>
          <w:rPr>
            <w:rFonts w:ascii="仿宋" w:eastAsia="仿宋" w:hAnsi="仿宋" w:cs="仿宋" w:hint="eastAsia"/>
            <w:lang w:eastAsia="zh-CN"/>
          </w:rPr>
          <w:t>(一)、安全政策与风险管理</w:t>
        </w:r>
        <w:r>
          <w:tab/>
        </w:r>
        <w:r>
          <w:fldChar w:fldCharType="begin"/>
        </w:r>
        <w:r>
          <w:instrText xml:space="preserve"> PAGEREF _Toc15673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21" w:history="1">
        <w:r>
          <w:rPr>
            <w:rFonts w:ascii="仿宋" w:eastAsia="仿宋" w:hAnsi="仿宋" w:cs="仿宋" w:hint="eastAsia"/>
            <w:lang w:eastAsia="zh-CN"/>
          </w:rPr>
          <w:t>(二)、事故预防与紧急处理计划</w:t>
        </w:r>
        <w:r>
          <w:tab/>
        </w:r>
        <w:r>
          <w:fldChar w:fldCharType="begin"/>
        </w:r>
        <w:r>
          <w:instrText xml:space="preserve"> PAGEREF _Toc23721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19" w:history="1">
        <w:r>
          <w:rPr>
            <w:rFonts w:ascii="仿宋" w:eastAsia="仿宋" w:hAnsi="仿宋" w:cs="仿宋" w:hint="eastAsia"/>
            <w:lang w:eastAsia="zh-CN"/>
          </w:rPr>
          <w:t>(三)、安全培训与意识提升</w:t>
        </w:r>
        <w:r>
          <w:tab/>
        </w:r>
        <w:r>
          <w:fldChar w:fldCharType="begin"/>
        </w:r>
        <w:r>
          <w:instrText xml:space="preserve"> PAGEREF _Toc19819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345" w:history="1">
        <w:r>
          <w:rPr>
            <w:rFonts w:ascii="仿宋" w:eastAsia="仿宋" w:hAnsi="仿宋" w:cs="仿宋" w:hint="eastAsia"/>
            <w:lang w:eastAsia="zh-CN"/>
          </w:rPr>
          <w:t>十一、法规合规与审计</w:t>
        </w:r>
        <w:r>
          <w:tab/>
        </w:r>
        <w:r>
          <w:fldChar w:fldCharType="begin"/>
        </w:r>
        <w:r>
          <w:instrText xml:space="preserve"> PAGEREF _Toc29345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99" w:history="1">
        <w:r>
          <w:rPr>
            <w:rFonts w:ascii="仿宋" w:eastAsia="仿宋" w:hAnsi="仿宋" w:cs="仿宋" w:hint="eastAsia"/>
            <w:lang w:eastAsia="zh-CN"/>
          </w:rPr>
          <w:t>(一)、法规遵从与合规性</w:t>
        </w:r>
        <w:r>
          <w:tab/>
        </w:r>
        <w:r>
          <w:fldChar w:fldCharType="begin"/>
        </w:r>
        <w:r>
          <w:instrText xml:space="preserve"> PAGEREF _Toc11899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9" w:history="1">
        <w:r>
          <w:rPr>
            <w:rFonts w:ascii="仿宋" w:eastAsia="仿宋" w:hAnsi="仿宋" w:cs="仿宋" w:hint="eastAsia"/>
            <w:lang w:eastAsia="zh-CN"/>
          </w:rPr>
          <w:t>(二)、内部审计计划</w:t>
        </w:r>
        <w:r>
          <w:tab/>
        </w:r>
        <w:r>
          <w:fldChar w:fldCharType="begin"/>
        </w:r>
        <w:r>
          <w:instrText xml:space="preserve"> PAGEREF _Toc679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00" w:history="1">
        <w:r>
          <w:rPr>
            <w:rFonts w:ascii="仿宋" w:eastAsia="仿宋" w:hAnsi="仿宋" w:cs="仿宋" w:hint="eastAsia"/>
            <w:lang w:eastAsia="zh-CN"/>
          </w:rPr>
          <w:t>(三)、外部审计准备</w:t>
        </w:r>
        <w:r>
          <w:tab/>
        </w:r>
        <w:r>
          <w:fldChar w:fldCharType="begin"/>
        </w:r>
        <w:r>
          <w:instrText xml:space="preserve"> PAGEREF _Toc4200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28" w:history="1">
        <w:r>
          <w:rPr>
            <w:rFonts w:ascii="仿宋" w:eastAsia="仿宋" w:hAnsi="仿宋" w:cs="仿宋" w:hint="eastAsia"/>
            <w:lang w:eastAsia="zh-CN"/>
          </w:rPr>
          <w:t>(四)、审计结果整改</w:t>
        </w:r>
        <w:r>
          <w:tab/>
        </w:r>
        <w:r>
          <w:fldChar w:fldCharType="begin"/>
        </w:r>
        <w:r>
          <w:instrText xml:space="preserve"> PAGEREF _Toc9228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411" w:history="1">
        <w:r>
          <w:rPr>
            <w:rFonts w:ascii="仿宋" w:eastAsia="仿宋" w:hAnsi="仿宋" w:cs="仿宋" w:hint="eastAsia"/>
            <w:lang w:eastAsia="zh-CN"/>
          </w:rPr>
          <w:t>十二、皮革、毛皮及其制品加工专用设备项目总结与建议</w:t>
        </w:r>
        <w:r>
          <w:tab/>
        </w:r>
        <w:r>
          <w:fldChar w:fldCharType="begin"/>
        </w:r>
        <w:r>
          <w:instrText xml:space="preserve"> PAGEREF _Toc24411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0" w:history="1">
        <w:r>
          <w:rPr>
            <w:rFonts w:ascii="仿宋" w:eastAsia="仿宋" w:hAnsi="仿宋" w:cs="仿宋" w:hint="eastAsia"/>
            <w:lang w:eastAsia="zh-CN"/>
          </w:rPr>
          <w:t>(一)、安全工作总结</w:t>
        </w:r>
        <w:r>
          <w:tab/>
        </w:r>
        <w:r>
          <w:fldChar w:fldCharType="begin"/>
        </w:r>
        <w:r>
          <w:instrText xml:space="preserve"> PAGEREF _Toc1000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51" w:history="1">
        <w:r>
          <w:rPr>
            <w:rFonts w:ascii="仿宋" w:eastAsia="仿宋" w:hAnsi="仿宋" w:cs="仿宋" w:hint="eastAsia"/>
            <w:lang w:eastAsia="zh-CN"/>
          </w:rPr>
          <w:t>(二)、安全工作建议</w:t>
        </w:r>
        <w:r>
          <w:tab/>
        </w:r>
        <w:r>
          <w:fldChar w:fldCharType="begin"/>
        </w:r>
        <w:r>
          <w:instrText xml:space="preserve"> PAGEREF _Toc10051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95" w:history="1">
        <w:r>
          <w:rPr>
            <w:rFonts w:ascii="仿宋" w:eastAsia="仿宋" w:hAnsi="仿宋" w:cs="仿宋" w:hint="eastAsia"/>
            <w:lang w:eastAsia="zh-CN"/>
          </w:rPr>
          <w:t>十三、皮革、毛皮及其制品加工专用设备项目进度说明</w:t>
        </w:r>
        <w:r>
          <w:tab/>
        </w:r>
        <w:r>
          <w:fldChar w:fldCharType="begin"/>
        </w:r>
        <w:r>
          <w:instrText xml:space="preserve"> PAGEREF _Toc3295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60" w:history="1">
        <w:r>
          <w:rPr>
            <w:rFonts w:ascii="仿宋" w:eastAsia="仿宋" w:hAnsi="仿宋" w:cs="仿宋" w:hint="eastAsia"/>
            <w:lang w:eastAsia="zh-CN"/>
          </w:rPr>
          <w:t>(一)、建设周期及时间分配</w:t>
        </w:r>
        <w:r>
          <w:tab/>
        </w:r>
        <w:r>
          <w:fldChar w:fldCharType="begin"/>
        </w:r>
        <w:r>
          <w:instrText xml:space="preserve"> PAGEREF _Toc9460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99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_Toc6699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21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_Toc31121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04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_Toc30704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58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_Toc23058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80" w:history="1">
        <w:r>
          <w:rPr>
            <w:rFonts w:ascii="仿宋" w:eastAsia="仿宋" w:hAnsi="仿宋" w:cs="仿宋" w:hint="eastAsia"/>
            <w:lang w:eastAsia="zh-CN"/>
          </w:rPr>
          <w:t>(六)、皮革、毛皮及其制品加工专用设备项目实施保障</w:t>
        </w:r>
        <w:r>
          <w:tab/>
        </w:r>
        <w:r>
          <w:fldChar w:fldCharType="begin"/>
        </w:r>
        <w:r>
          <w:instrText xml:space="preserve"> PAGEREF _Toc17180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247" w:history="1">
        <w:r>
          <w:rPr>
            <w:rFonts w:ascii="仿宋" w:eastAsia="仿宋" w:hAnsi="仿宋" w:cs="仿宋" w:hint="eastAsia"/>
            <w:lang w:eastAsia="zh-CN"/>
          </w:rPr>
          <w:t>十四、环境基础状况</w:t>
        </w:r>
        <w:r>
          <w:tab/>
        </w:r>
        <w:r>
          <w:fldChar w:fldCharType="begin"/>
        </w:r>
        <w:r>
          <w:instrText xml:space="preserve"> PAGEREF _Toc9247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29" w:history="1">
        <w:r>
          <w:rPr>
            <w:rFonts w:ascii="仿宋" w:eastAsia="仿宋" w:hAnsi="仿宋" w:cs="仿宋" w:hint="eastAsia"/>
            <w:lang w:eastAsia="zh-CN"/>
          </w:rPr>
          <w:t>(一)、大气环境</w:t>
        </w:r>
        <w:r>
          <w:tab/>
        </w:r>
        <w:r>
          <w:fldChar w:fldCharType="begin"/>
        </w:r>
        <w:r>
          <w:instrText xml:space="preserve"> PAGEREF _Toc3429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95" w:history="1">
        <w:r>
          <w:rPr>
            <w:rFonts w:ascii="仿宋" w:eastAsia="仿宋" w:hAnsi="仿宋" w:cs="仿宋" w:hint="eastAsia"/>
            <w:lang w:eastAsia="zh-CN"/>
          </w:rPr>
          <w:t>(二)、水环境</w:t>
        </w:r>
        <w:r>
          <w:tab/>
        </w:r>
        <w:r>
          <w:fldChar w:fldCharType="begin"/>
        </w:r>
        <w:r>
          <w:instrText xml:space="preserve"> PAGEREF _Toc19095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21" w:history="1">
        <w:r>
          <w:rPr>
            <w:rFonts w:ascii="仿宋" w:eastAsia="仿宋" w:hAnsi="仿宋" w:cs="仿宋" w:hint="eastAsia"/>
            <w:lang w:eastAsia="zh-CN"/>
          </w:rPr>
          <w:t>(三)、土壤环境</w:t>
        </w:r>
        <w:r>
          <w:tab/>
        </w:r>
        <w:r>
          <w:fldChar w:fldCharType="begin"/>
        </w:r>
        <w:r>
          <w:instrText xml:space="preserve"> PAGEREF _Toc3621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43" w:history="1">
        <w:r>
          <w:rPr>
            <w:rFonts w:ascii="仿宋" w:eastAsia="仿宋" w:hAnsi="仿宋" w:cs="仿宋" w:hint="eastAsia"/>
            <w:lang w:eastAsia="zh-CN"/>
          </w:rPr>
          <w:t>(四)、生态环境</w:t>
        </w:r>
        <w:r>
          <w:tab/>
        </w:r>
        <w:r>
          <w:fldChar w:fldCharType="begin"/>
        </w:r>
        <w:r>
          <w:instrText xml:space="preserve"> PAGEREF _Toc24443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68" w:history="1">
        <w:r>
          <w:rPr>
            <w:rFonts w:ascii="仿宋" w:eastAsia="仿宋" w:hAnsi="仿宋" w:cs="仿宋" w:hint="eastAsia"/>
            <w:lang w:eastAsia="zh-CN"/>
          </w:rPr>
          <w:t>(五)、噪声环境</w:t>
        </w:r>
        <w:r>
          <w:tab/>
        </w:r>
        <w:r>
          <w:fldChar w:fldCharType="begin"/>
        </w:r>
        <w:r>
          <w:instrText xml:space="preserve"> PAGEREF _Toc12068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189" w:history="1">
        <w:r>
          <w:rPr>
            <w:rFonts w:ascii="仿宋" w:eastAsia="仿宋" w:hAnsi="仿宋" w:cs="仿宋" w:hint="eastAsia"/>
            <w:lang w:eastAsia="zh-CN"/>
          </w:rPr>
          <w:t>十五、人力资源</w:t>
        </w:r>
        <w:r>
          <w:tab/>
        </w:r>
        <w:r>
          <w:fldChar w:fldCharType="begin"/>
        </w:r>
        <w:r>
          <w:instrText xml:space="preserve"> PAGEREF _Toc28189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80" w:history="1">
        <w:r>
          <w:rPr>
            <w:rFonts w:ascii="仿宋" w:eastAsia="仿宋" w:hAnsi="仿宋" w:cs="仿宋" w:hint="eastAsia"/>
            <w:lang w:eastAsia="zh-CN"/>
          </w:rPr>
          <w:t>(一)、工厂员工组织</w:t>
        </w:r>
        <w:r>
          <w:tab/>
        </w:r>
        <w:r>
          <w:fldChar w:fldCharType="begin"/>
        </w:r>
        <w:r>
          <w:instrText xml:space="preserve"> PAGEREF _Toc31880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14" w:history="1">
        <w:r>
          <w:rPr>
            <w:rFonts w:ascii="仿宋" w:eastAsia="仿宋" w:hAnsi="仿宋" w:cs="仿宋" w:hint="eastAsia"/>
            <w:lang w:eastAsia="zh-CN"/>
          </w:rPr>
          <w:t>(二)、培训和发展计划</w:t>
        </w:r>
        <w:r>
          <w:tab/>
        </w:r>
        <w:r>
          <w:fldChar w:fldCharType="begin"/>
        </w:r>
        <w:r>
          <w:instrText xml:space="preserve"> PAGEREF _Toc12214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15" w:history="1">
        <w:r>
          <w:rPr>
            <w:rFonts w:ascii="仿宋" w:eastAsia="仿宋" w:hAnsi="仿宋" w:cs="仿宋" w:hint="eastAsia"/>
            <w:lang w:eastAsia="zh-CN"/>
          </w:rPr>
          <w:t>(三)、安全和环境管理</w:t>
        </w:r>
        <w:r>
          <w:tab/>
        </w:r>
        <w:r>
          <w:fldChar w:fldCharType="begin"/>
        </w:r>
        <w:r>
          <w:instrText xml:space="preserve"> PAGEREF _Toc31115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788" w:history="1">
        <w:r>
          <w:rPr>
            <w:rFonts w:ascii="仿宋" w:eastAsia="仿宋" w:hAnsi="仿宋" w:cs="仿宋" w:hint="eastAsia"/>
            <w:lang w:eastAsia="zh-CN"/>
          </w:rPr>
          <w:t>十六、合同与法务管理</w:t>
        </w:r>
        <w:r>
          <w:tab/>
        </w:r>
        <w:r>
          <w:fldChar w:fldCharType="begin"/>
        </w:r>
        <w:r>
          <w:instrText xml:space="preserve"> PAGEREF _Toc13788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55" w:history="1">
        <w:r>
          <w:rPr>
            <w:rFonts w:ascii="仿宋" w:eastAsia="仿宋" w:hAnsi="仿宋" w:cs="仿宋" w:hint="eastAsia"/>
            <w:lang w:eastAsia="zh-CN"/>
          </w:rPr>
          <w:t>(一)、合同管理</w:t>
        </w:r>
        <w:r>
          <w:tab/>
        </w:r>
        <w:r>
          <w:fldChar w:fldCharType="begin"/>
        </w:r>
        <w:r>
          <w:instrText xml:space="preserve"> PAGEREF _Toc10155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45" w:history="1">
        <w:r>
          <w:rPr>
            <w:rFonts w:ascii="仿宋" w:eastAsia="仿宋" w:hAnsi="仿宋" w:cs="仿宋" w:hint="eastAsia"/>
            <w:lang w:eastAsia="zh-CN"/>
          </w:rPr>
          <w:t>(二)、法务风险分析</w:t>
        </w:r>
        <w:r>
          <w:tab/>
        </w:r>
        <w:r>
          <w:fldChar w:fldCharType="begin"/>
        </w:r>
        <w:r>
          <w:instrText xml:space="preserve"> PAGEREF _Toc16745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58" w:history="1">
        <w:r>
          <w:rPr>
            <w:rFonts w:ascii="仿宋" w:eastAsia="仿宋" w:hAnsi="仿宋" w:cs="仿宋" w:hint="eastAsia"/>
            <w:lang w:eastAsia="zh-CN"/>
          </w:rPr>
          <w:t>(三)、合同纠纷解决机制</w:t>
        </w:r>
        <w:r>
          <w:tab/>
        </w:r>
        <w:r>
          <w:fldChar w:fldCharType="begin"/>
        </w:r>
        <w:r>
          <w:instrText xml:space="preserve"> PAGEREF _Toc15458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134" w:history="1">
        <w:r>
          <w:rPr>
            <w:rFonts w:ascii="仿宋" w:eastAsia="仿宋" w:hAnsi="仿宋" w:cs="仿宋" w:hint="eastAsia"/>
            <w:lang w:eastAsia="zh-CN"/>
          </w:rPr>
          <w:t>十七、战略钟</w:t>
        </w:r>
        <w:r>
          <w:tab/>
        </w:r>
        <w:r>
          <w:fldChar w:fldCharType="begin"/>
        </w:r>
        <w:r>
          <w:instrText xml:space="preserve"> PAGEREF _Toc29134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26" w:history="1">
        <w:r>
          <w:rPr>
            <w:rFonts w:ascii="仿宋" w:eastAsia="仿宋" w:hAnsi="仿宋" w:cs="仿宋" w:hint="eastAsia"/>
            <w:lang w:eastAsia="zh-CN"/>
          </w:rPr>
          <w:t>(一)、战略钟</w:t>
        </w:r>
        <w:r>
          <w:tab/>
        </w:r>
        <w:r>
          <w:fldChar w:fldCharType="begin"/>
        </w:r>
        <w:r>
          <w:instrText xml:space="preserve"> PAGEREF _Toc8626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134" w:history="1">
        <w:r>
          <w:rPr>
            <w:rFonts w:ascii="仿宋" w:eastAsia="仿宋" w:hAnsi="仿宋" w:cs="仿宋" w:hint="eastAsia"/>
            <w:lang w:eastAsia="zh-CN"/>
          </w:rPr>
          <w:t>十八、皮革、毛皮及其制品加工专用设备行业企业过去战略的影响</w:t>
        </w:r>
        <w:r>
          <w:tab/>
        </w:r>
        <w:r>
          <w:fldChar w:fldCharType="begin"/>
        </w:r>
        <w:r>
          <w:instrText xml:space="preserve"> PAGEREF _Toc6134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" w:history="1">
        <w:r>
          <w:rPr>
            <w:rFonts w:ascii="仿宋" w:eastAsia="仿宋" w:hAnsi="仿宋" w:cs="仿宋" w:hint="eastAsia"/>
            <w:lang w:eastAsia="zh-CN"/>
          </w:rPr>
          <w:t>(一)、皮革、毛皮及其制品加工专用设备行业企业过去战略的影响</w:t>
        </w:r>
        <w:r>
          <w:tab/>
        </w:r>
        <w:r>
          <w:fldChar w:fldCharType="begin"/>
        </w:r>
        <w:r>
          <w:instrText xml:space="preserve"> PAGEREF _Toc13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70" w:history="1">
        <w:r>
          <w:rPr>
            <w:rFonts w:ascii="仿宋" w:eastAsia="仿宋" w:hAnsi="仿宋" w:cs="仿宋" w:hint="eastAsia"/>
            <w:lang w:eastAsia="zh-CN"/>
          </w:rPr>
          <w:t>十九、员工多元化与包容性管理</w:t>
        </w:r>
        <w:r>
          <w:tab/>
        </w:r>
        <w:r>
          <w:fldChar w:fldCharType="begin"/>
        </w:r>
        <w:r>
          <w:instrText xml:space="preserve"> PAGEREF _Toc4370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91" w:history="1">
        <w:r>
          <w:rPr>
            <w:rFonts w:ascii="仿宋" w:eastAsia="仿宋" w:hAnsi="仿宋" w:cs="仿宋" w:hint="eastAsia"/>
            <w:lang w:eastAsia="zh-CN"/>
          </w:rPr>
          <w:t>(一)、员工多元化的价值与挑战</w:t>
        </w:r>
        <w:r>
          <w:tab/>
        </w:r>
        <w:r>
          <w:fldChar w:fldCharType="begin"/>
        </w:r>
        <w:r>
          <w:instrText xml:space="preserve"> PAGEREF _Toc17491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44" w:history="1">
        <w:r>
          <w:rPr>
            <w:rFonts w:ascii="仿宋" w:eastAsia="仿宋" w:hAnsi="仿宋" w:cs="仿宋" w:hint="eastAsia"/>
            <w:lang w:eastAsia="zh-CN"/>
          </w:rPr>
          <w:t>(二)、员工包容性政策与实践</w:t>
        </w:r>
        <w:r>
          <w:tab/>
        </w:r>
        <w:r>
          <w:fldChar w:fldCharType="begin"/>
        </w:r>
        <w:r>
          <w:instrText xml:space="preserve"> PAGEREF _Toc28944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98" w:history="1">
        <w:r>
          <w:rPr>
            <w:rFonts w:ascii="仿宋" w:eastAsia="仿宋" w:hAnsi="仿宋" w:cs="仿宋" w:hint="eastAsia"/>
            <w:lang w:eastAsia="zh-CN"/>
          </w:rPr>
          <w:t>(三)、多元与包容性文化的培育与维护</w:t>
        </w:r>
        <w:r>
          <w:tab/>
        </w:r>
        <w:r>
          <w:fldChar w:fldCharType="begin"/>
        </w:r>
        <w:r>
          <w:instrText xml:space="preserve"> PAGEREF _Toc27398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83" w:history="1">
        <w:r>
          <w:rPr>
            <w:rFonts w:ascii="仿宋" w:eastAsia="仿宋" w:hAnsi="仿宋" w:cs="仿宋" w:hint="eastAsia"/>
            <w:lang w:eastAsia="zh-CN"/>
          </w:rPr>
          <w:t>二十、市场营销策略</w:t>
        </w:r>
        <w:r>
          <w:tab/>
        </w:r>
        <w:r>
          <w:fldChar w:fldCharType="begin"/>
        </w:r>
        <w:r>
          <w:instrText xml:space="preserve"> PAGEREF _Toc16783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62" w:history="1">
        <w:r>
          <w:rPr>
            <w:rFonts w:ascii="仿宋" w:eastAsia="仿宋" w:hAnsi="仿宋" w:cs="仿宋" w:hint="eastAsia"/>
            <w:lang w:eastAsia="zh-CN"/>
          </w:rPr>
          <w:t>(一)、市场定位与目标客户</w:t>
        </w:r>
        <w:r>
          <w:tab/>
        </w:r>
        <w:r>
          <w:fldChar w:fldCharType="begin"/>
        </w:r>
        <w:r>
          <w:instrText xml:space="preserve"> PAGEREF _Toc25062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2" w:history="1">
        <w:r>
          <w:rPr>
            <w:rFonts w:ascii="仿宋" w:eastAsia="仿宋" w:hAnsi="仿宋" w:cs="仿宋" w:hint="eastAsia"/>
            <w:lang w:eastAsia="zh-CN"/>
          </w:rPr>
          <w:t>(二)、产品定位及差异化策略</w:t>
        </w:r>
        <w:r>
          <w:tab/>
        </w:r>
        <w:r>
          <w:fldChar w:fldCharType="begin"/>
        </w:r>
        <w:r>
          <w:instrText xml:space="preserve"> PAGEREF _Toc382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51" w:history="1">
        <w:r>
          <w:rPr>
            <w:rFonts w:ascii="仿宋" w:eastAsia="仿宋" w:hAnsi="仿宋" w:cs="仿宋" w:hint="eastAsia"/>
            <w:lang w:eastAsia="zh-CN"/>
          </w:rPr>
          <w:t>(三)、价格策略</w:t>
        </w:r>
        <w:r>
          <w:tab/>
        </w:r>
        <w:r>
          <w:fldChar w:fldCharType="begin"/>
        </w:r>
        <w:r>
          <w:instrText xml:space="preserve"> PAGEREF _Toc7051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3017" w:history="1">
        <w:r>
          <w:rPr>
            <w:rFonts w:ascii="仿宋" w:eastAsia="仿宋" w:hAnsi="仿宋" w:cs="仿宋" w:hint="eastAsia"/>
            <w:lang w:eastAsia="zh-CN"/>
          </w:rPr>
          <w:t>(四)、销售渠道与推广</w:t>
        </w:r>
        <w:r>
          <w:tab/>
        </w:r>
        <w:r>
          <w:fldChar w:fldCharType="begin"/>
        </w:r>
        <w:r>
          <w:instrText xml:space="preserve"> PAGEREF _Toc13017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0" w:history="1">
        <w:r>
          <w:rPr>
            <w:rFonts w:ascii="仿宋" w:eastAsia="仿宋" w:hAnsi="仿宋" w:cs="仿宋" w:hint="eastAsia"/>
            <w:lang w:eastAsia="zh-CN"/>
          </w:rPr>
          <w:t>(五)、市场营销风险与对策</w:t>
        </w:r>
        <w:r>
          <w:tab/>
        </w:r>
        <w:r>
          <w:fldChar w:fldCharType="begin"/>
        </w:r>
        <w:r>
          <w:instrText xml:space="preserve"> PAGEREF _Toc3260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443" w:history="1">
        <w:r>
          <w:rPr>
            <w:rFonts w:ascii="仿宋" w:eastAsia="仿宋" w:hAnsi="仿宋" w:cs="仿宋" w:hint="eastAsia"/>
            <w:lang w:eastAsia="zh-CN"/>
          </w:rPr>
          <w:t>二十一、安全与环境责任体系</w:t>
        </w:r>
        <w:r>
          <w:tab/>
        </w:r>
        <w:r>
          <w:fldChar w:fldCharType="begin"/>
        </w:r>
        <w:r>
          <w:instrText xml:space="preserve"> PAGEREF _Toc28443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36" w:history="1">
        <w:r>
          <w:rPr>
            <w:rFonts w:ascii="仿宋" w:eastAsia="仿宋" w:hAnsi="仿宋" w:cs="仿宋" w:hint="eastAsia"/>
            <w:lang w:eastAsia="zh-CN"/>
          </w:rPr>
          <w:t>(一)、责任分工</w:t>
        </w:r>
        <w:r>
          <w:tab/>
        </w:r>
        <w:r>
          <w:fldChar w:fldCharType="begin"/>
        </w:r>
        <w:r>
          <w:instrText xml:space="preserve"> PAGEREF _Toc18836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" w:history="1">
        <w:r>
          <w:rPr>
            <w:rFonts w:ascii="仿宋" w:eastAsia="仿宋" w:hAnsi="仿宋" w:cs="仿宋" w:hint="eastAsia"/>
            <w:lang w:eastAsia="zh-CN"/>
          </w:rPr>
          <w:t>(二)、安全与环境管理人员配备</w:t>
        </w:r>
        <w:r>
          <w:tab/>
        </w:r>
        <w:r>
          <w:fldChar w:fldCharType="begin"/>
        </w:r>
        <w:r>
          <w:instrText xml:space="preserve"> PAGEREF _Toc88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02" w:history="1">
        <w:r>
          <w:rPr>
            <w:rFonts w:ascii="仿宋" w:eastAsia="仿宋" w:hAnsi="仿宋" w:cs="仿宋" w:hint="eastAsia"/>
            <w:lang w:eastAsia="zh-CN"/>
          </w:rPr>
          <w:t>(三)、责任追究机制</w:t>
        </w:r>
        <w:r>
          <w:tab/>
        </w:r>
        <w:r>
          <w:fldChar w:fldCharType="begin"/>
        </w:r>
        <w:r>
          <w:instrText xml:space="preserve"> PAGEREF _Toc26802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98" w:history="1">
        <w:r>
          <w:rPr>
            <w:rFonts w:ascii="仿宋" w:eastAsia="仿宋" w:hAnsi="仿宋" w:cs="仿宋" w:hint="eastAsia"/>
            <w:lang w:eastAsia="zh-CN"/>
          </w:rPr>
          <w:t>(四)、绩效考核</w:t>
        </w:r>
        <w:r>
          <w:tab/>
        </w:r>
        <w:r>
          <w:fldChar w:fldCharType="begin"/>
        </w:r>
        <w:r>
          <w:instrText xml:space="preserve"> PAGEREF _Toc11298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72" w:history="1">
        <w:r>
          <w:rPr>
            <w:rFonts w:ascii="仿宋" w:eastAsia="仿宋" w:hAnsi="仿宋" w:cs="仿宋" w:hint="eastAsia"/>
            <w:lang w:eastAsia="zh-CN"/>
          </w:rPr>
          <w:t>二十二安全与劳动保护</w:t>
        </w:r>
        <w:r>
          <w:tab/>
        </w:r>
        <w:r>
          <w:fldChar w:fldCharType="begin"/>
        </w:r>
        <w:r>
          <w:instrText xml:space="preserve"> PAGEREF _Toc17672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3" w:history="1">
        <w:r>
          <w:rPr>
            <w:rFonts w:ascii="仿宋" w:eastAsia="仿宋" w:hAnsi="仿宋" w:cs="仿宋" w:hint="eastAsia"/>
            <w:lang w:eastAsia="zh-CN"/>
          </w:rPr>
          <w:t>(一)、设计依据与法规合规</w:t>
        </w:r>
        <w:r>
          <w:tab/>
        </w:r>
        <w:r>
          <w:fldChar w:fldCharType="begin"/>
        </w:r>
        <w:r>
          <w:instrText xml:space="preserve"> PAGEREF _Toc1703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10" w:history="1">
        <w:r>
          <w:rPr>
            <w:rFonts w:ascii="仿宋" w:eastAsia="仿宋" w:hAnsi="仿宋" w:cs="仿宋" w:hint="eastAsia"/>
            <w:lang w:eastAsia="zh-CN"/>
          </w:rPr>
          <w:t>(二)、劳动安全预期效果评价</w:t>
        </w:r>
        <w:r>
          <w:tab/>
        </w:r>
        <w:r>
          <w:fldChar w:fldCharType="begin"/>
        </w:r>
        <w:r>
          <w:instrText xml:space="preserve"> PAGEREF _Toc15110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56" w:history="1">
        <w:r>
          <w:rPr>
            <w:rFonts w:ascii="仿宋" w:eastAsia="仿宋" w:hAnsi="仿宋" w:cs="仿宋" w:hint="eastAsia"/>
            <w:lang w:eastAsia="zh-CN"/>
          </w:rPr>
          <w:t>(三)、主要防范措施</w:t>
        </w:r>
        <w:r>
          <w:tab/>
        </w:r>
        <w:r>
          <w:fldChar w:fldCharType="begin"/>
        </w:r>
        <w:r>
          <w:instrText xml:space="preserve"> PAGEREF _Toc6056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5697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4256"/>
      <w:r>
        <w:rPr>
          <w:rFonts w:ascii="仿宋" w:eastAsia="仿宋" w:hAnsi="仿宋" w:cs="仿宋" w:hint="eastAsia"/>
          <w:sz w:val="28"/>
          <w:lang w:eastAsia="zh-CN"/>
        </w:rPr>
        <w:t>一、皮革、毛皮及其制品加工专用设备项目建设单位说明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1310"/>
      <w:r>
        <w:rPr>
          <w:rFonts w:ascii="仿宋" w:eastAsia="仿宋" w:hAnsi="仿宋" w:cs="仿宋" w:hint="eastAsia"/>
          <w:lang w:eastAsia="zh-CN"/>
        </w:rPr>
        <w:t>(一)、皮革、毛皮及其制品加工专用设备项目承办单位基本情况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公司名称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公司名称：某某公司有限公司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登记地址：皮革、毛皮及其制品加工专用设备省皮革、毛皮及其制品加工专用设备市皮革、毛皮及其制品加工专用设备区皮革、毛皮及其制品加工专用设备街皮革、毛皮及其制品加工专用设备号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注册资金：皮革、毛皮及其制品加工专用设备万元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注册日期：20皮革、毛皮及其制品加工专用设备年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公司类型：私营/国有/合资企业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公司简介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https://d.book118.com/498061057131006044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皮革、毛皮及其制品加工专用设备项目投资建议书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皮革、毛皮及其制品加工专用设备项目投资建议书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皮革、毛皮及其制品加工专用设备项目投资建议书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皮革、毛皮及其制品加工专用设备项目投资建议书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皮革、毛皮及其制品加工专用设备项目投资建议书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AE6EF4"/>
    <w:rsid w:val="0DAE6EF4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498061057131006044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2024-03-11T07:58:00Z</dcterms:created>
  <dcterms:modified xsi:type="dcterms:W3CDTF">2024-03-11T07:58:23Z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023B1F5BFC47492C8651480DBEECF47F_11</vt:lpwstr>
  </property>
  <property fmtid="{D5CDD505-2E9C-101B-9397-08002B2CF9AE}" pid="3" name="KSOProductBuildVer">
    <vt:lpwstr>2052-12.1.0.16399</vt:lpwstr>
  </property>
</Properties>
</file>