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7" w:history="1">
        <w:r>
          <w:rPr>
            <w:rFonts w:ascii="仿宋" w:eastAsia="仿宋" w:hAnsi="仿宋" w:cs="仿宋" w:hint="eastAsia"/>
            <w:lang w:eastAsia="zh-CN"/>
          </w:rPr>
          <w:t>序言</w:t>
        </w:r>
        <w:r>
          <w:tab/>
        </w:r>
        <w:r>
          <w:fldChar w:fldCharType="begin"/>
        </w:r>
        <w:r>
          <w:instrText xml:space="preserve"> PAGEREF _Toc20647 \h </w:instrText>
        </w:r>
        <w:r>
          <w:fldChar w:fldCharType="separate"/>
        </w:r>
        <w:r>
          <w:t>3</w:t>
        </w:r>
        <w:r>
          <w:fldChar w:fldCharType="end"/>
        </w:r>
      </w:hyperlink>
    </w:p>
    <w:p>
      <w:pPr>
        <w:pStyle w:val="TOC1"/>
        <w:tabs>
          <w:tab w:val="right" w:leader="dot" w:pos="8306"/>
        </w:tabs>
      </w:pPr>
      <w:hyperlink w:anchor="_Toc3245" w:history="1">
        <w:r>
          <w:rPr>
            <w:rFonts w:ascii="仿宋" w:eastAsia="仿宋" w:hAnsi="仿宋" w:cs="仿宋" w:hint="eastAsia"/>
            <w:lang w:eastAsia="zh-CN"/>
          </w:rPr>
          <w:t>一、废铁项目危机管理</w:t>
        </w:r>
        <w:r>
          <w:tab/>
        </w:r>
        <w:r>
          <w:fldChar w:fldCharType="begin"/>
        </w:r>
        <w:r>
          <w:instrText xml:space="preserve"> PAGEREF _Toc3245 \h </w:instrText>
        </w:r>
        <w:r>
          <w:fldChar w:fldCharType="separate"/>
        </w:r>
        <w:r>
          <w:t>3</w:t>
        </w:r>
        <w:r>
          <w:fldChar w:fldCharType="end"/>
        </w:r>
      </w:hyperlink>
    </w:p>
    <w:p>
      <w:pPr>
        <w:pStyle w:val="TOC2"/>
        <w:tabs>
          <w:tab w:val="right" w:leader="dot" w:pos="8306"/>
        </w:tabs>
      </w:pPr>
      <w:hyperlink w:anchor="_Toc13258" w:history="1">
        <w:r>
          <w:rPr>
            <w:rFonts w:ascii="仿宋" w:eastAsia="仿宋" w:hAnsi="仿宋" w:cs="仿宋" w:hint="eastAsia"/>
            <w:lang w:eastAsia="zh-CN"/>
          </w:rPr>
          <w:t>(一)、危机预警与识别</w:t>
        </w:r>
        <w:r>
          <w:tab/>
        </w:r>
        <w:r>
          <w:fldChar w:fldCharType="begin"/>
        </w:r>
        <w:r>
          <w:instrText xml:space="preserve"> PAGEREF _Toc13258 \h </w:instrText>
        </w:r>
        <w:r>
          <w:fldChar w:fldCharType="separate"/>
        </w:r>
        <w:r>
          <w:t>3</w:t>
        </w:r>
        <w:r>
          <w:fldChar w:fldCharType="end"/>
        </w:r>
      </w:hyperlink>
    </w:p>
    <w:p>
      <w:pPr>
        <w:pStyle w:val="TOC2"/>
        <w:tabs>
          <w:tab w:val="right" w:leader="dot" w:pos="8306"/>
        </w:tabs>
      </w:pPr>
      <w:hyperlink w:anchor="_Toc31835" w:history="1">
        <w:r>
          <w:rPr>
            <w:rFonts w:ascii="仿宋" w:eastAsia="仿宋" w:hAnsi="仿宋" w:cs="仿宋" w:hint="eastAsia"/>
            <w:lang w:eastAsia="zh-CN"/>
          </w:rPr>
          <w:t>(二)、危机应对与恢复</w:t>
        </w:r>
        <w:r>
          <w:tab/>
        </w:r>
        <w:r>
          <w:fldChar w:fldCharType="begin"/>
        </w:r>
        <w:r>
          <w:instrText xml:space="preserve"> PAGEREF _Toc31835 \h </w:instrText>
        </w:r>
        <w:r>
          <w:fldChar w:fldCharType="separate"/>
        </w:r>
        <w:r>
          <w:t>4</w:t>
        </w:r>
        <w:r>
          <w:fldChar w:fldCharType="end"/>
        </w:r>
      </w:hyperlink>
    </w:p>
    <w:p>
      <w:pPr>
        <w:pStyle w:val="TOC1"/>
        <w:tabs>
          <w:tab w:val="right" w:leader="dot" w:pos="8306"/>
        </w:tabs>
      </w:pPr>
      <w:hyperlink w:anchor="_Toc15005" w:history="1">
        <w:r>
          <w:rPr>
            <w:rFonts w:ascii="仿宋" w:eastAsia="仿宋" w:hAnsi="仿宋" w:cs="仿宋" w:hint="eastAsia"/>
            <w:lang w:eastAsia="zh-CN"/>
          </w:rPr>
          <w:t>二、废铁项目土建工程</w:t>
        </w:r>
        <w:r>
          <w:tab/>
        </w:r>
        <w:r>
          <w:fldChar w:fldCharType="begin"/>
        </w:r>
        <w:r>
          <w:instrText xml:space="preserve"> PAGEREF _Toc15005 \h </w:instrText>
        </w:r>
        <w:r>
          <w:fldChar w:fldCharType="separate"/>
        </w:r>
        <w:r>
          <w:t>5</w:t>
        </w:r>
        <w:r>
          <w:fldChar w:fldCharType="end"/>
        </w:r>
      </w:hyperlink>
    </w:p>
    <w:p>
      <w:pPr>
        <w:pStyle w:val="TOC2"/>
        <w:tabs>
          <w:tab w:val="right" w:leader="dot" w:pos="8306"/>
        </w:tabs>
      </w:pPr>
      <w:hyperlink w:anchor="_Toc740" w:history="1">
        <w:r>
          <w:rPr>
            <w:rFonts w:ascii="仿宋" w:eastAsia="仿宋" w:hAnsi="仿宋" w:cs="仿宋" w:hint="eastAsia"/>
            <w:lang w:eastAsia="zh-CN"/>
          </w:rPr>
          <w:t>(一)、建筑工程设计原则</w:t>
        </w:r>
        <w:r>
          <w:tab/>
        </w:r>
        <w:r>
          <w:fldChar w:fldCharType="begin"/>
        </w:r>
        <w:r>
          <w:instrText xml:space="preserve"> PAGEREF _Toc740 \h </w:instrText>
        </w:r>
        <w:r>
          <w:fldChar w:fldCharType="separate"/>
        </w:r>
        <w:r>
          <w:t>5</w:t>
        </w:r>
        <w:r>
          <w:fldChar w:fldCharType="end"/>
        </w:r>
      </w:hyperlink>
    </w:p>
    <w:p>
      <w:pPr>
        <w:pStyle w:val="TOC2"/>
        <w:tabs>
          <w:tab w:val="right" w:leader="dot" w:pos="8306"/>
        </w:tabs>
      </w:pPr>
      <w:hyperlink w:anchor="_Toc22" w:history="1">
        <w:r>
          <w:rPr>
            <w:rFonts w:ascii="仿宋" w:eastAsia="仿宋" w:hAnsi="仿宋" w:cs="仿宋" w:hint="eastAsia"/>
            <w:lang w:eastAsia="zh-CN"/>
          </w:rPr>
          <w:t>(二)、土建工程设计年限及安全等级</w:t>
        </w:r>
        <w:r>
          <w:tab/>
        </w:r>
        <w:r>
          <w:fldChar w:fldCharType="begin"/>
        </w:r>
        <w:r>
          <w:instrText xml:space="preserve"> PAGEREF _Toc22 \h </w:instrText>
        </w:r>
        <w:r>
          <w:fldChar w:fldCharType="separate"/>
        </w:r>
        <w:r>
          <w:t>6</w:t>
        </w:r>
        <w:r>
          <w:fldChar w:fldCharType="end"/>
        </w:r>
      </w:hyperlink>
    </w:p>
    <w:p>
      <w:pPr>
        <w:pStyle w:val="TOC2"/>
        <w:tabs>
          <w:tab w:val="right" w:leader="dot" w:pos="8306"/>
        </w:tabs>
      </w:pPr>
      <w:hyperlink w:anchor="_Toc10463" w:history="1">
        <w:r>
          <w:rPr>
            <w:rFonts w:ascii="仿宋" w:eastAsia="仿宋" w:hAnsi="仿宋" w:cs="仿宋" w:hint="eastAsia"/>
            <w:lang w:eastAsia="zh-CN"/>
          </w:rPr>
          <w:t>(三)、建筑工程设计总体要求</w:t>
        </w:r>
        <w:r>
          <w:tab/>
        </w:r>
        <w:r>
          <w:fldChar w:fldCharType="begin"/>
        </w:r>
        <w:r>
          <w:instrText xml:space="preserve"> PAGEREF _Toc10463 \h </w:instrText>
        </w:r>
        <w:r>
          <w:fldChar w:fldCharType="separate"/>
        </w:r>
        <w:r>
          <w:t>8</w:t>
        </w:r>
        <w:r>
          <w:fldChar w:fldCharType="end"/>
        </w:r>
      </w:hyperlink>
    </w:p>
    <w:p>
      <w:pPr>
        <w:pStyle w:val="TOC2"/>
        <w:tabs>
          <w:tab w:val="right" w:leader="dot" w:pos="8306"/>
        </w:tabs>
      </w:pPr>
      <w:hyperlink w:anchor="_Toc9753" w:history="1">
        <w:r>
          <w:rPr>
            <w:rFonts w:ascii="仿宋" w:eastAsia="仿宋" w:hAnsi="仿宋" w:cs="仿宋" w:hint="eastAsia"/>
            <w:lang w:eastAsia="zh-CN"/>
          </w:rPr>
          <w:t>(四)、土建工程建设指标</w:t>
        </w:r>
        <w:r>
          <w:tab/>
        </w:r>
        <w:r>
          <w:fldChar w:fldCharType="begin"/>
        </w:r>
        <w:r>
          <w:instrText xml:space="preserve"> PAGEREF _Toc9753 \h </w:instrText>
        </w:r>
        <w:r>
          <w:fldChar w:fldCharType="separate"/>
        </w:r>
        <w:r>
          <w:t>8</w:t>
        </w:r>
        <w:r>
          <w:fldChar w:fldCharType="end"/>
        </w:r>
      </w:hyperlink>
    </w:p>
    <w:p>
      <w:pPr>
        <w:pStyle w:val="TOC1"/>
        <w:tabs>
          <w:tab w:val="right" w:leader="dot" w:pos="8306"/>
        </w:tabs>
      </w:pPr>
      <w:hyperlink w:anchor="_Toc32157" w:history="1">
        <w:r>
          <w:rPr>
            <w:rFonts w:ascii="仿宋" w:eastAsia="仿宋" w:hAnsi="仿宋" w:cs="仿宋" w:hint="eastAsia"/>
            <w:lang w:eastAsia="zh-CN"/>
          </w:rPr>
          <w:t>三、废铁项目文档管理</w:t>
        </w:r>
        <w:r>
          <w:tab/>
        </w:r>
        <w:r>
          <w:fldChar w:fldCharType="begin"/>
        </w:r>
        <w:r>
          <w:instrText xml:space="preserve"> PAGEREF _Toc32157 \h </w:instrText>
        </w:r>
        <w:r>
          <w:fldChar w:fldCharType="separate"/>
        </w:r>
        <w:r>
          <w:t>9</w:t>
        </w:r>
        <w:r>
          <w:fldChar w:fldCharType="end"/>
        </w:r>
      </w:hyperlink>
    </w:p>
    <w:p>
      <w:pPr>
        <w:pStyle w:val="TOC2"/>
        <w:tabs>
          <w:tab w:val="right" w:leader="dot" w:pos="8306"/>
        </w:tabs>
      </w:pPr>
      <w:hyperlink w:anchor="_Toc10154" w:history="1">
        <w:r>
          <w:rPr>
            <w:rFonts w:ascii="仿宋" w:eastAsia="仿宋" w:hAnsi="仿宋" w:cs="仿宋" w:hint="eastAsia"/>
            <w:lang w:eastAsia="zh-CN"/>
          </w:rPr>
          <w:t>(一)、文档编制与审查</w:t>
        </w:r>
        <w:r>
          <w:tab/>
        </w:r>
        <w:r>
          <w:fldChar w:fldCharType="begin"/>
        </w:r>
        <w:r>
          <w:instrText xml:space="preserve"> PAGEREF _Toc10154 \h </w:instrText>
        </w:r>
        <w:r>
          <w:fldChar w:fldCharType="separate"/>
        </w:r>
        <w:r>
          <w:t>9</w:t>
        </w:r>
        <w:r>
          <w:fldChar w:fldCharType="end"/>
        </w:r>
      </w:hyperlink>
    </w:p>
    <w:p>
      <w:pPr>
        <w:pStyle w:val="TOC2"/>
        <w:tabs>
          <w:tab w:val="right" w:leader="dot" w:pos="8306"/>
        </w:tabs>
      </w:pPr>
      <w:hyperlink w:anchor="_Toc32037" w:history="1">
        <w:r>
          <w:rPr>
            <w:rFonts w:ascii="仿宋" w:eastAsia="仿宋" w:hAnsi="仿宋" w:cs="仿宋" w:hint="eastAsia"/>
            <w:lang w:eastAsia="zh-CN"/>
          </w:rPr>
          <w:t>(二)、文档发布与分发</w:t>
        </w:r>
        <w:r>
          <w:tab/>
        </w:r>
        <w:r>
          <w:fldChar w:fldCharType="begin"/>
        </w:r>
        <w:r>
          <w:instrText xml:space="preserve"> PAGEREF _Toc32037 \h </w:instrText>
        </w:r>
        <w:r>
          <w:fldChar w:fldCharType="separate"/>
        </w:r>
        <w:r>
          <w:t>10</w:t>
        </w:r>
        <w:r>
          <w:fldChar w:fldCharType="end"/>
        </w:r>
      </w:hyperlink>
    </w:p>
    <w:p>
      <w:pPr>
        <w:pStyle w:val="TOC2"/>
        <w:tabs>
          <w:tab w:val="right" w:leader="dot" w:pos="8306"/>
        </w:tabs>
      </w:pPr>
      <w:hyperlink w:anchor="_Toc4482" w:history="1">
        <w:r>
          <w:rPr>
            <w:rFonts w:ascii="仿宋" w:eastAsia="仿宋" w:hAnsi="仿宋" w:cs="仿宋" w:hint="eastAsia"/>
            <w:lang w:eastAsia="zh-CN"/>
          </w:rPr>
          <w:t>(三)、文档存档与归档</w:t>
        </w:r>
        <w:r>
          <w:tab/>
        </w:r>
        <w:r>
          <w:fldChar w:fldCharType="begin"/>
        </w:r>
        <w:r>
          <w:instrText xml:space="preserve"> PAGEREF _Toc4482 \h </w:instrText>
        </w:r>
        <w:r>
          <w:fldChar w:fldCharType="separate"/>
        </w:r>
        <w:r>
          <w:t>11</w:t>
        </w:r>
        <w:r>
          <w:fldChar w:fldCharType="end"/>
        </w:r>
      </w:hyperlink>
    </w:p>
    <w:p>
      <w:pPr>
        <w:pStyle w:val="TOC1"/>
        <w:tabs>
          <w:tab w:val="right" w:leader="dot" w:pos="8306"/>
        </w:tabs>
      </w:pPr>
      <w:hyperlink w:anchor="_Toc9965" w:history="1">
        <w:r>
          <w:rPr>
            <w:rFonts w:ascii="仿宋" w:eastAsia="仿宋" w:hAnsi="仿宋" w:cs="仿宋" w:hint="eastAsia"/>
            <w:lang w:eastAsia="zh-CN"/>
          </w:rPr>
          <w:t>四、产品规划分析</w:t>
        </w:r>
        <w:r>
          <w:tab/>
        </w:r>
        <w:r>
          <w:fldChar w:fldCharType="begin"/>
        </w:r>
        <w:r>
          <w:instrText xml:space="preserve"> PAGEREF _Toc9965 \h </w:instrText>
        </w:r>
        <w:r>
          <w:fldChar w:fldCharType="separate"/>
        </w:r>
        <w:r>
          <w:t>12</w:t>
        </w:r>
        <w:r>
          <w:fldChar w:fldCharType="end"/>
        </w:r>
      </w:hyperlink>
    </w:p>
    <w:p>
      <w:pPr>
        <w:pStyle w:val="TOC2"/>
        <w:tabs>
          <w:tab w:val="right" w:leader="dot" w:pos="8306"/>
        </w:tabs>
      </w:pPr>
      <w:hyperlink w:anchor="_Toc31831" w:history="1">
        <w:r>
          <w:rPr>
            <w:rFonts w:ascii="仿宋" w:eastAsia="仿宋" w:hAnsi="仿宋" w:cs="仿宋" w:hint="eastAsia"/>
            <w:lang w:eastAsia="zh-CN"/>
          </w:rPr>
          <w:t>(一)、产品规划</w:t>
        </w:r>
        <w:r>
          <w:tab/>
        </w:r>
        <w:r>
          <w:fldChar w:fldCharType="begin"/>
        </w:r>
        <w:r>
          <w:instrText xml:space="preserve"> PAGEREF _Toc31831 \h </w:instrText>
        </w:r>
        <w:r>
          <w:fldChar w:fldCharType="separate"/>
        </w:r>
        <w:r>
          <w:t>12</w:t>
        </w:r>
        <w:r>
          <w:fldChar w:fldCharType="end"/>
        </w:r>
      </w:hyperlink>
    </w:p>
    <w:p>
      <w:pPr>
        <w:pStyle w:val="TOC2"/>
        <w:tabs>
          <w:tab w:val="right" w:leader="dot" w:pos="8306"/>
        </w:tabs>
      </w:pPr>
      <w:hyperlink w:anchor="_Toc21385" w:history="1">
        <w:r>
          <w:rPr>
            <w:rFonts w:ascii="仿宋" w:eastAsia="仿宋" w:hAnsi="仿宋" w:cs="仿宋" w:hint="eastAsia"/>
            <w:lang w:eastAsia="zh-CN"/>
          </w:rPr>
          <w:t>(二)、建设规模</w:t>
        </w:r>
        <w:r>
          <w:tab/>
        </w:r>
        <w:r>
          <w:fldChar w:fldCharType="begin"/>
        </w:r>
        <w:r>
          <w:instrText xml:space="preserve"> PAGEREF _Toc21385 \h </w:instrText>
        </w:r>
        <w:r>
          <w:fldChar w:fldCharType="separate"/>
        </w:r>
        <w:r>
          <w:t>13</w:t>
        </w:r>
        <w:r>
          <w:fldChar w:fldCharType="end"/>
        </w:r>
      </w:hyperlink>
    </w:p>
    <w:p>
      <w:pPr>
        <w:pStyle w:val="TOC1"/>
        <w:tabs>
          <w:tab w:val="right" w:leader="dot" w:pos="8306"/>
        </w:tabs>
      </w:pPr>
      <w:hyperlink w:anchor="_Toc15961" w:history="1">
        <w:r>
          <w:rPr>
            <w:rFonts w:ascii="仿宋" w:eastAsia="仿宋" w:hAnsi="仿宋" w:cs="仿宋" w:hint="eastAsia"/>
            <w:lang w:eastAsia="zh-CN"/>
          </w:rPr>
          <w:t>五、废铁项目选址可行性分析</w:t>
        </w:r>
        <w:r>
          <w:tab/>
        </w:r>
        <w:r>
          <w:fldChar w:fldCharType="begin"/>
        </w:r>
        <w:r>
          <w:instrText xml:space="preserve"> PAGEREF _Toc15961 \h </w:instrText>
        </w:r>
        <w:r>
          <w:fldChar w:fldCharType="separate"/>
        </w:r>
        <w:r>
          <w:t>14</w:t>
        </w:r>
        <w:r>
          <w:fldChar w:fldCharType="end"/>
        </w:r>
      </w:hyperlink>
    </w:p>
    <w:p>
      <w:pPr>
        <w:pStyle w:val="TOC2"/>
        <w:tabs>
          <w:tab w:val="right" w:leader="dot" w:pos="8306"/>
        </w:tabs>
      </w:pPr>
      <w:hyperlink w:anchor="_Toc2214" w:history="1">
        <w:r>
          <w:rPr>
            <w:rFonts w:ascii="仿宋" w:eastAsia="仿宋" w:hAnsi="仿宋" w:cs="仿宋" w:hint="eastAsia"/>
            <w:lang w:eastAsia="zh-CN"/>
          </w:rPr>
          <w:t>(一)、废铁项目选址</w:t>
        </w:r>
        <w:r>
          <w:tab/>
        </w:r>
        <w:r>
          <w:fldChar w:fldCharType="begin"/>
        </w:r>
        <w:r>
          <w:instrText xml:space="preserve"> PAGEREF _Toc2214 \h </w:instrText>
        </w:r>
        <w:r>
          <w:fldChar w:fldCharType="separate"/>
        </w:r>
        <w:r>
          <w:t>14</w:t>
        </w:r>
        <w:r>
          <w:fldChar w:fldCharType="end"/>
        </w:r>
      </w:hyperlink>
    </w:p>
    <w:p>
      <w:pPr>
        <w:pStyle w:val="TOC2"/>
        <w:tabs>
          <w:tab w:val="right" w:leader="dot" w:pos="8306"/>
        </w:tabs>
      </w:pPr>
      <w:hyperlink w:anchor="_Toc13751" w:history="1">
        <w:r>
          <w:rPr>
            <w:rFonts w:ascii="仿宋" w:eastAsia="仿宋" w:hAnsi="仿宋" w:cs="仿宋" w:hint="eastAsia"/>
            <w:lang w:eastAsia="zh-CN"/>
          </w:rPr>
          <w:t>(二)、用地控制指标</w:t>
        </w:r>
        <w:r>
          <w:tab/>
        </w:r>
        <w:r>
          <w:fldChar w:fldCharType="begin"/>
        </w:r>
        <w:r>
          <w:instrText xml:space="preserve"> PAGEREF _Toc13751 \h </w:instrText>
        </w:r>
        <w:r>
          <w:fldChar w:fldCharType="separate"/>
        </w:r>
        <w:r>
          <w:t>14</w:t>
        </w:r>
        <w:r>
          <w:fldChar w:fldCharType="end"/>
        </w:r>
      </w:hyperlink>
    </w:p>
    <w:p>
      <w:pPr>
        <w:pStyle w:val="TOC2"/>
        <w:tabs>
          <w:tab w:val="right" w:leader="dot" w:pos="8306"/>
        </w:tabs>
      </w:pPr>
      <w:hyperlink w:anchor="_Toc17931" w:history="1">
        <w:r>
          <w:rPr>
            <w:rFonts w:ascii="仿宋" w:eastAsia="仿宋" w:hAnsi="仿宋" w:cs="仿宋" w:hint="eastAsia"/>
            <w:lang w:eastAsia="zh-CN"/>
          </w:rPr>
          <w:t>(三)、节约用地措施</w:t>
        </w:r>
        <w:r>
          <w:tab/>
        </w:r>
        <w:r>
          <w:fldChar w:fldCharType="begin"/>
        </w:r>
        <w:r>
          <w:instrText xml:space="preserve"> PAGEREF _Toc17931 \h </w:instrText>
        </w:r>
        <w:r>
          <w:fldChar w:fldCharType="separate"/>
        </w:r>
        <w:r>
          <w:t>16</w:t>
        </w:r>
        <w:r>
          <w:fldChar w:fldCharType="end"/>
        </w:r>
      </w:hyperlink>
    </w:p>
    <w:p>
      <w:pPr>
        <w:pStyle w:val="TOC2"/>
        <w:tabs>
          <w:tab w:val="right" w:leader="dot" w:pos="8306"/>
        </w:tabs>
      </w:pPr>
      <w:hyperlink w:anchor="_Toc23591" w:history="1">
        <w:r>
          <w:rPr>
            <w:rFonts w:ascii="仿宋" w:eastAsia="仿宋" w:hAnsi="仿宋" w:cs="仿宋" w:hint="eastAsia"/>
            <w:lang w:eastAsia="zh-CN"/>
          </w:rPr>
          <w:t>(四)、总图布置方案</w:t>
        </w:r>
        <w:r>
          <w:tab/>
        </w:r>
        <w:r>
          <w:fldChar w:fldCharType="begin"/>
        </w:r>
        <w:r>
          <w:instrText xml:space="preserve"> PAGEREF _Toc23591 \h </w:instrText>
        </w:r>
        <w:r>
          <w:fldChar w:fldCharType="separate"/>
        </w:r>
        <w:r>
          <w:t>17</w:t>
        </w:r>
        <w:r>
          <w:fldChar w:fldCharType="end"/>
        </w:r>
      </w:hyperlink>
    </w:p>
    <w:p>
      <w:pPr>
        <w:pStyle w:val="TOC2"/>
        <w:tabs>
          <w:tab w:val="right" w:leader="dot" w:pos="8306"/>
        </w:tabs>
      </w:pPr>
      <w:hyperlink w:anchor="_Toc23418" w:history="1">
        <w:r>
          <w:rPr>
            <w:rFonts w:ascii="仿宋" w:eastAsia="仿宋" w:hAnsi="仿宋" w:cs="仿宋" w:hint="eastAsia"/>
            <w:lang w:eastAsia="zh-CN"/>
          </w:rPr>
          <w:t>(五)、选址综合评价</w:t>
        </w:r>
        <w:r>
          <w:tab/>
        </w:r>
        <w:r>
          <w:fldChar w:fldCharType="begin"/>
        </w:r>
        <w:r>
          <w:instrText xml:space="preserve"> PAGEREF _Toc23418 \h </w:instrText>
        </w:r>
        <w:r>
          <w:fldChar w:fldCharType="separate"/>
        </w:r>
        <w:r>
          <w:t>18</w:t>
        </w:r>
        <w:r>
          <w:fldChar w:fldCharType="end"/>
        </w:r>
      </w:hyperlink>
    </w:p>
    <w:p>
      <w:pPr>
        <w:pStyle w:val="TOC1"/>
        <w:tabs>
          <w:tab w:val="right" w:leader="dot" w:pos="8306"/>
        </w:tabs>
      </w:pPr>
      <w:hyperlink w:anchor="_Toc5056" w:history="1">
        <w:r>
          <w:rPr>
            <w:rFonts w:ascii="仿宋" w:eastAsia="仿宋" w:hAnsi="仿宋" w:cs="仿宋" w:hint="eastAsia"/>
            <w:lang w:eastAsia="zh-CN"/>
          </w:rPr>
          <w:t>六、工艺说明</w:t>
        </w:r>
        <w:r>
          <w:tab/>
        </w:r>
        <w:r>
          <w:fldChar w:fldCharType="begin"/>
        </w:r>
        <w:r>
          <w:instrText xml:space="preserve"> PAGEREF _Toc5056 \h </w:instrText>
        </w:r>
        <w:r>
          <w:fldChar w:fldCharType="separate"/>
        </w:r>
        <w:r>
          <w:t>19</w:t>
        </w:r>
        <w:r>
          <w:fldChar w:fldCharType="end"/>
        </w:r>
      </w:hyperlink>
    </w:p>
    <w:p>
      <w:pPr>
        <w:pStyle w:val="TOC2"/>
        <w:tabs>
          <w:tab w:val="right" w:leader="dot" w:pos="8306"/>
        </w:tabs>
      </w:pPr>
      <w:hyperlink w:anchor="_Toc5787" w:history="1">
        <w:r>
          <w:rPr>
            <w:rFonts w:ascii="仿宋" w:eastAsia="仿宋" w:hAnsi="仿宋" w:cs="仿宋" w:hint="eastAsia"/>
            <w:lang w:eastAsia="zh-CN"/>
          </w:rPr>
          <w:t>(一)、技术管理特点</w:t>
        </w:r>
        <w:r>
          <w:tab/>
        </w:r>
        <w:r>
          <w:fldChar w:fldCharType="begin"/>
        </w:r>
        <w:r>
          <w:instrText xml:space="preserve"> PAGEREF _Toc5787 \h </w:instrText>
        </w:r>
        <w:r>
          <w:fldChar w:fldCharType="separate"/>
        </w:r>
        <w:r>
          <w:t>19</w:t>
        </w:r>
        <w:r>
          <w:fldChar w:fldCharType="end"/>
        </w:r>
      </w:hyperlink>
    </w:p>
    <w:p>
      <w:pPr>
        <w:pStyle w:val="TOC2"/>
        <w:tabs>
          <w:tab w:val="right" w:leader="dot" w:pos="8306"/>
        </w:tabs>
      </w:pPr>
      <w:hyperlink w:anchor="_Toc24499" w:history="1">
        <w:r>
          <w:rPr>
            <w:rFonts w:ascii="仿宋" w:eastAsia="仿宋" w:hAnsi="仿宋" w:cs="仿宋" w:hint="eastAsia"/>
            <w:lang w:eastAsia="zh-CN"/>
          </w:rPr>
          <w:t>(二)、废铁项目工艺技术设计方案</w:t>
        </w:r>
        <w:r>
          <w:tab/>
        </w:r>
        <w:r>
          <w:fldChar w:fldCharType="begin"/>
        </w:r>
        <w:r>
          <w:instrText xml:space="preserve"> PAGEREF _Toc24499 \h </w:instrText>
        </w:r>
        <w:r>
          <w:fldChar w:fldCharType="separate"/>
        </w:r>
        <w:r>
          <w:t>20</w:t>
        </w:r>
        <w:r>
          <w:fldChar w:fldCharType="end"/>
        </w:r>
      </w:hyperlink>
    </w:p>
    <w:p>
      <w:pPr>
        <w:pStyle w:val="TOC2"/>
        <w:tabs>
          <w:tab w:val="right" w:leader="dot" w:pos="8306"/>
        </w:tabs>
      </w:pPr>
      <w:hyperlink w:anchor="_Toc20835" w:history="1">
        <w:r>
          <w:rPr>
            <w:rFonts w:ascii="仿宋" w:eastAsia="仿宋" w:hAnsi="仿宋" w:cs="仿宋" w:hint="eastAsia"/>
            <w:lang w:eastAsia="zh-CN"/>
          </w:rPr>
          <w:t>(三)、设备选型方案</w:t>
        </w:r>
        <w:r>
          <w:tab/>
        </w:r>
        <w:r>
          <w:fldChar w:fldCharType="begin"/>
        </w:r>
        <w:r>
          <w:instrText xml:space="preserve"> PAGEREF _Toc20835 \h </w:instrText>
        </w:r>
        <w:r>
          <w:fldChar w:fldCharType="separate"/>
        </w:r>
        <w:r>
          <w:t>21</w:t>
        </w:r>
        <w:r>
          <w:fldChar w:fldCharType="end"/>
        </w:r>
      </w:hyperlink>
    </w:p>
    <w:p>
      <w:pPr>
        <w:pStyle w:val="TOC1"/>
        <w:tabs>
          <w:tab w:val="right" w:leader="dot" w:pos="8306"/>
        </w:tabs>
      </w:pPr>
      <w:hyperlink w:anchor="_Toc3994" w:history="1">
        <w:r>
          <w:rPr>
            <w:rFonts w:ascii="仿宋" w:eastAsia="仿宋" w:hAnsi="仿宋" w:cs="仿宋" w:hint="eastAsia"/>
            <w:lang w:eastAsia="zh-CN"/>
          </w:rPr>
          <w:t>七、废铁项目技术管理</w:t>
        </w:r>
        <w:r>
          <w:tab/>
        </w:r>
        <w:r>
          <w:fldChar w:fldCharType="begin"/>
        </w:r>
        <w:r>
          <w:instrText xml:space="preserve"> PAGEREF _Toc3994 \h </w:instrText>
        </w:r>
        <w:r>
          <w:fldChar w:fldCharType="separate"/>
        </w:r>
        <w:r>
          <w:t>22</w:t>
        </w:r>
        <w:r>
          <w:fldChar w:fldCharType="end"/>
        </w:r>
      </w:hyperlink>
    </w:p>
    <w:p>
      <w:pPr>
        <w:pStyle w:val="TOC2"/>
        <w:tabs>
          <w:tab w:val="right" w:leader="dot" w:pos="8306"/>
        </w:tabs>
      </w:pPr>
      <w:hyperlink w:anchor="_Toc27796" w:history="1">
        <w:r>
          <w:rPr>
            <w:rFonts w:ascii="仿宋" w:eastAsia="仿宋" w:hAnsi="仿宋" w:cs="仿宋" w:hint="eastAsia"/>
            <w:lang w:eastAsia="zh-CN"/>
          </w:rPr>
          <w:t>(一)、技术方案选用方向</w:t>
        </w:r>
        <w:r>
          <w:tab/>
        </w:r>
        <w:r>
          <w:fldChar w:fldCharType="begin"/>
        </w:r>
        <w:r>
          <w:instrText xml:space="preserve"> PAGEREF _Toc27796 \h </w:instrText>
        </w:r>
        <w:r>
          <w:fldChar w:fldCharType="separate"/>
        </w:r>
        <w:r>
          <w:t>22</w:t>
        </w:r>
        <w:r>
          <w:fldChar w:fldCharType="end"/>
        </w:r>
      </w:hyperlink>
    </w:p>
    <w:p>
      <w:pPr>
        <w:pStyle w:val="TOC2"/>
        <w:tabs>
          <w:tab w:val="right" w:leader="dot" w:pos="8306"/>
        </w:tabs>
      </w:pPr>
      <w:hyperlink w:anchor="_Toc23161" w:history="1">
        <w:r>
          <w:rPr>
            <w:rFonts w:ascii="仿宋" w:eastAsia="仿宋" w:hAnsi="仿宋" w:cs="仿宋" w:hint="eastAsia"/>
            <w:lang w:eastAsia="zh-CN"/>
          </w:rPr>
          <w:t>(二)、工艺技术方案选用原则</w:t>
        </w:r>
        <w:r>
          <w:tab/>
        </w:r>
        <w:r>
          <w:fldChar w:fldCharType="begin"/>
        </w:r>
        <w:r>
          <w:instrText xml:space="preserve"> PAGEREF _Toc23161 \h </w:instrText>
        </w:r>
        <w:r>
          <w:fldChar w:fldCharType="separate"/>
        </w:r>
        <w:r>
          <w:t>24</w:t>
        </w:r>
        <w:r>
          <w:fldChar w:fldCharType="end"/>
        </w:r>
      </w:hyperlink>
    </w:p>
    <w:p>
      <w:pPr>
        <w:pStyle w:val="TOC2"/>
        <w:tabs>
          <w:tab w:val="right" w:leader="dot" w:pos="8306"/>
        </w:tabs>
      </w:pPr>
      <w:hyperlink w:anchor="_Toc24386" w:history="1">
        <w:r>
          <w:rPr>
            <w:rFonts w:ascii="仿宋" w:eastAsia="仿宋" w:hAnsi="仿宋" w:cs="仿宋" w:hint="eastAsia"/>
            <w:lang w:eastAsia="zh-CN"/>
          </w:rPr>
          <w:t>(三)、工艺技术方案要求</w:t>
        </w:r>
        <w:r>
          <w:tab/>
        </w:r>
        <w:r>
          <w:fldChar w:fldCharType="begin"/>
        </w:r>
        <w:r>
          <w:instrText xml:space="preserve"> PAGEREF _Toc24386 \h </w:instrText>
        </w:r>
        <w:r>
          <w:fldChar w:fldCharType="separate"/>
        </w:r>
        <w:r>
          <w:t>26</w:t>
        </w:r>
        <w:r>
          <w:fldChar w:fldCharType="end"/>
        </w:r>
      </w:hyperlink>
    </w:p>
    <w:p>
      <w:pPr>
        <w:pStyle w:val="TOC1"/>
        <w:tabs>
          <w:tab w:val="right" w:leader="dot" w:pos="8306"/>
        </w:tabs>
      </w:pPr>
      <w:hyperlink w:anchor="_Toc3758" w:history="1">
        <w:r>
          <w:rPr>
            <w:rFonts w:ascii="仿宋" w:eastAsia="仿宋" w:hAnsi="仿宋" w:cs="仿宋" w:hint="eastAsia"/>
            <w:lang w:eastAsia="zh-CN"/>
          </w:rPr>
          <w:t>八、废铁项目人力资源管理</w:t>
        </w:r>
        <w:r>
          <w:tab/>
        </w:r>
        <w:r>
          <w:fldChar w:fldCharType="begin"/>
        </w:r>
        <w:r>
          <w:instrText xml:space="preserve"> PAGEREF _Toc3758 \h </w:instrText>
        </w:r>
        <w:r>
          <w:fldChar w:fldCharType="separate"/>
        </w:r>
        <w:r>
          <w:t>28</w:t>
        </w:r>
        <w:r>
          <w:fldChar w:fldCharType="end"/>
        </w:r>
      </w:hyperlink>
    </w:p>
    <w:p>
      <w:pPr>
        <w:pStyle w:val="TOC2"/>
        <w:tabs>
          <w:tab w:val="right" w:leader="dot" w:pos="8306"/>
        </w:tabs>
      </w:pPr>
      <w:hyperlink w:anchor="_Toc2950" w:history="1">
        <w:r>
          <w:rPr>
            <w:rFonts w:ascii="仿宋" w:eastAsia="仿宋" w:hAnsi="仿宋" w:cs="仿宋" w:hint="eastAsia"/>
            <w:lang w:eastAsia="zh-CN"/>
          </w:rPr>
          <w:t>(一)、建立健全的预算管理制度</w:t>
        </w:r>
        <w:r>
          <w:tab/>
        </w:r>
        <w:r>
          <w:fldChar w:fldCharType="begin"/>
        </w:r>
        <w:r>
          <w:instrText xml:space="preserve"> PAGEREF _Toc2950 \h </w:instrText>
        </w:r>
        <w:r>
          <w:fldChar w:fldCharType="separate"/>
        </w:r>
        <w:r>
          <w:t>28</w:t>
        </w:r>
        <w:r>
          <w:fldChar w:fldCharType="end"/>
        </w:r>
      </w:hyperlink>
    </w:p>
    <w:p>
      <w:pPr>
        <w:pStyle w:val="TOC2"/>
        <w:tabs>
          <w:tab w:val="right" w:leader="dot" w:pos="8306"/>
        </w:tabs>
      </w:pPr>
      <w:hyperlink w:anchor="_Toc26200" w:history="1">
        <w:r>
          <w:rPr>
            <w:rFonts w:ascii="仿宋" w:eastAsia="仿宋" w:hAnsi="仿宋" w:cs="仿宋" w:hint="eastAsia"/>
            <w:lang w:eastAsia="zh-CN"/>
          </w:rPr>
          <w:t>(二)、加强资金流动监控</w:t>
        </w:r>
        <w:r>
          <w:tab/>
        </w:r>
        <w:r>
          <w:fldChar w:fldCharType="begin"/>
        </w:r>
        <w:r>
          <w:instrText xml:space="preserve"> PAGEREF _Toc26200 \h </w:instrText>
        </w:r>
        <w:r>
          <w:fldChar w:fldCharType="separate"/>
        </w:r>
        <w:r>
          <w:t>30</w:t>
        </w:r>
        <w:r>
          <w:fldChar w:fldCharType="end"/>
        </w:r>
      </w:hyperlink>
    </w:p>
    <w:p>
      <w:pPr>
        <w:pStyle w:val="TOC2"/>
        <w:tabs>
          <w:tab w:val="right" w:leader="dot" w:pos="8306"/>
        </w:tabs>
      </w:pPr>
      <w:hyperlink w:anchor="_Toc18886" w:history="1">
        <w:r>
          <w:rPr>
            <w:rFonts w:ascii="仿宋" w:eastAsia="仿宋" w:hAnsi="仿宋" w:cs="仿宋" w:hint="eastAsia"/>
            <w:lang w:eastAsia="zh-CN"/>
          </w:rPr>
          <w:t>(三)、制定完善的风险控制机制</w:t>
        </w:r>
        <w:r>
          <w:tab/>
        </w:r>
        <w:r>
          <w:fldChar w:fldCharType="begin"/>
        </w:r>
        <w:r>
          <w:instrText xml:space="preserve"> PAGEREF _Toc18886 \h </w:instrText>
        </w:r>
        <w:r>
          <w:fldChar w:fldCharType="separate"/>
        </w:r>
        <w:r>
          <w:t>31</w:t>
        </w:r>
        <w:r>
          <w:fldChar w:fldCharType="end"/>
        </w:r>
      </w:hyperlink>
    </w:p>
    <w:p>
      <w:pPr>
        <w:pStyle w:val="TOC2"/>
        <w:tabs>
          <w:tab w:val="right" w:leader="dot" w:pos="8306"/>
        </w:tabs>
      </w:pPr>
      <w:hyperlink w:anchor="_Toc19456" w:history="1">
        <w:r>
          <w:rPr>
            <w:rFonts w:ascii="仿宋" w:eastAsia="仿宋" w:hAnsi="仿宋" w:cs="仿宋" w:hint="eastAsia"/>
            <w:lang w:eastAsia="zh-CN"/>
          </w:rPr>
          <w:t>(四)、优化成本管理</w:t>
        </w:r>
        <w:r>
          <w:tab/>
        </w:r>
        <w:r>
          <w:fldChar w:fldCharType="begin"/>
        </w:r>
        <w:r>
          <w:instrText xml:space="preserve"> PAGEREF _Toc19456 \h </w:instrText>
        </w:r>
        <w:r>
          <w:fldChar w:fldCharType="separate"/>
        </w:r>
        <w:r>
          <w:t>32</w:t>
        </w:r>
        <w:r>
          <w:fldChar w:fldCharType="end"/>
        </w:r>
      </w:hyperlink>
    </w:p>
    <w:p>
      <w:pPr>
        <w:pStyle w:val="TOC1"/>
        <w:tabs>
          <w:tab w:val="right" w:leader="dot" w:pos="8306"/>
        </w:tabs>
      </w:pPr>
      <w:hyperlink w:anchor="_Toc26424" w:history="1">
        <w:r>
          <w:rPr>
            <w:rFonts w:ascii="仿宋" w:eastAsia="仿宋" w:hAnsi="仿宋" w:cs="仿宋" w:hint="eastAsia"/>
            <w:lang w:eastAsia="zh-CN"/>
          </w:rPr>
          <w:t>九、废铁项目社会影响</w:t>
        </w:r>
        <w:r>
          <w:tab/>
        </w:r>
        <w:r>
          <w:fldChar w:fldCharType="begin"/>
        </w:r>
        <w:r>
          <w:instrText xml:space="preserve"> PAGEREF _Toc26424 \h </w:instrText>
        </w:r>
        <w:r>
          <w:fldChar w:fldCharType="separate"/>
        </w:r>
        <w:r>
          <w:t>34</w:t>
        </w:r>
        <w:r>
          <w:fldChar w:fldCharType="end"/>
        </w:r>
      </w:hyperlink>
    </w:p>
    <w:p>
      <w:pPr>
        <w:pStyle w:val="TOC2"/>
        <w:tabs>
          <w:tab w:val="right" w:leader="dot" w:pos="8306"/>
        </w:tabs>
      </w:pPr>
      <w:hyperlink w:anchor="_Toc31115" w:history="1">
        <w:r>
          <w:rPr>
            <w:rFonts w:ascii="仿宋" w:eastAsia="仿宋" w:hAnsi="仿宋" w:cs="仿宋" w:hint="eastAsia"/>
            <w:lang w:eastAsia="zh-CN"/>
          </w:rPr>
          <w:t>(一)、社会责任与义务</w:t>
        </w:r>
        <w:r>
          <w:tab/>
        </w:r>
        <w:r>
          <w:fldChar w:fldCharType="begin"/>
        </w:r>
        <w:r>
          <w:instrText xml:space="preserve"> PAGEREF _Toc31115 \h </w:instrText>
        </w:r>
        <w:r>
          <w:fldChar w:fldCharType="separate"/>
        </w:r>
        <w:r>
          <w:t>34</w:t>
        </w:r>
        <w:r>
          <w:fldChar w:fldCharType="end"/>
        </w:r>
      </w:hyperlink>
    </w:p>
    <w:p>
      <w:pPr>
        <w:pStyle w:val="TOC2"/>
        <w:tabs>
          <w:tab w:val="right" w:leader="dot" w:pos="8306"/>
        </w:tabs>
      </w:pPr>
      <w:hyperlink w:anchor="_Toc31119" w:history="1">
        <w:r>
          <w:rPr>
            <w:rFonts w:ascii="仿宋" w:eastAsia="仿宋" w:hAnsi="仿宋" w:cs="仿宋" w:hint="eastAsia"/>
            <w:lang w:eastAsia="zh-CN"/>
          </w:rPr>
          <w:t>(二)、社会参与与沟通</w:t>
        </w:r>
        <w:r>
          <w:tab/>
        </w:r>
        <w:r>
          <w:fldChar w:fldCharType="begin"/>
        </w:r>
        <w:r>
          <w:instrText xml:space="preserve"> PAGEREF _Toc31119 \h </w:instrText>
        </w:r>
        <w:r>
          <w:fldChar w:fldCharType="separate"/>
        </w:r>
        <w:r>
          <w:t>34</w:t>
        </w:r>
        <w:r>
          <w:fldChar w:fldCharType="end"/>
        </w:r>
      </w:hyperlink>
    </w:p>
    <w:p>
      <w:pPr>
        <w:pStyle w:val="TOC1"/>
        <w:tabs>
          <w:tab w:val="right" w:leader="dot" w:pos="8306"/>
        </w:tabs>
      </w:pPr>
      <w:hyperlink w:anchor="_Toc27582" w:history="1">
        <w:r>
          <w:rPr>
            <w:rFonts w:ascii="仿宋" w:eastAsia="仿宋" w:hAnsi="仿宋" w:cs="仿宋" w:hint="eastAsia"/>
            <w:lang w:eastAsia="zh-CN"/>
          </w:rPr>
          <w:t>十、废铁项目人力资源培养与发展</w:t>
        </w:r>
        <w:r>
          <w:tab/>
        </w:r>
        <w:r>
          <w:fldChar w:fldCharType="begin"/>
        </w:r>
        <w:r>
          <w:instrText xml:space="preserve"> PAGEREF _Toc27582 \h </w:instrText>
        </w:r>
        <w:r>
          <w:fldChar w:fldCharType="separate"/>
        </w:r>
        <w:r>
          <w:t>35</w:t>
        </w:r>
        <w:r>
          <w:fldChar w:fldCharType="end"/>
        </w:r>
      </w:hyperlink>
    </w:p>
    <w:p>
      <w:pPr>
        <w:pStyle w:val="TOC2"/>
        <w:tabs>
          <w:tab w:val="right" w:leader="dot" w:pos="8306"/>
        </w:tabs>
      </w:pPr>
      <w:hyperlink w:anchor="_Toc14573" w:history="1">
        <w:r>
          <w:rPr>
            <w:rFonts w:ascii="仿宋" w:eastAsia="仿宋" w:hAnsi="仿宋" w:cs="仿宋" w:hint="eastAsia"/>
            <w:lang w:eastAsia="zh-CN"/>
          </w:rPr>
          <w:t>(一)、人才需求与规划</w:t>
        </w:r>
        <w:r>
          <w:tab/>
        </w:r>
        <w:r>
          <w:fldChar w:fldCharType="begin"/>
        </w:r>
        <w:r>
          <w:instrText xml:space="preserve"> PAGEREF _Toc14573 \h </w:instrText>
        </w:r>
        <w:r>
          <w:fldChar w:fldCharType="separate"/>
        </w:r>
        <w:r>
          <w:t>35</w:t>
        </w:r>
        <w:r>
          <w:fldChar w:fldCharType="end"/>
        </w:r>
      </w:hyperlink>
    </w:p>
    <w:p>
      <w:pPr>
        <w:pStyle w:val="TOC2"/>
        <w:tabs>
          <w:tab w:val="right" w:leader="dot" w:pos="8306"/>
        </w:tabs>
      </w:pPr>
      <w:hyperlink w:anchor="_Toc14042" w:history="1">
        <w:r>
          <w:rPr>
            <w:rFonts w:ascii="仿宋" w:eastAsia="仿宋" w:hAnsi="仿宋" w:cs="仿宋" w:hint="eastAsia"/>
            <w:lang w:eastAsia="zh-CN"/>
          </w:rPr>
          <w:t>(二)、培训与发展计划</w:t>
        </w:r>
        <w:r>
          <w:tab/>
        </w:r>
        <w:r>
          <w:fldChar w:fldCharType="begin"/>
        </w:r>
        <w:r>
          <w:instrText xml:space="preserve"> PAGEREF _Toc14042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87" w:history="1">
        <w:r>
          <w:rPr>
            <w:rFonts w:ascii="仿宋" w:eastAsia="仿宋" w:hAnsi="仿宋" w:cs="仿宋" w:hint="eastAsia"/>
            <w:lang w:eastAsia="zh-CN"/>
          </w:rPr>
          <w:t>十一、废铁项目创新与研发</w:t>
        </w:r>
        <w:r>
          <w:tab/>
        </w:r>
        <w:r>
          <w:fldChar w:fldCharType="begin"/>
        </w:r>
        <w:r>
          <w:instrText xml:space="preserve"> PAGEREF _Toc23187 \h </w:instrText>
        </w:r>
        <w:r>
          <w:fldChar w:fldCharType="separate"/>
        </w:r>
        <w:r>
          <w:t>36</w:t>
        </w:r>
        <w:r>
          <w:fldChar w:fldCharType="end"/>
        </w:r>
      </w:hyperlink>
    </w:p>
    <w:p>
      <w:pPr>
        <w:pStyle w:val="TOC2"/>
        <w:tabs>
          <w:tab w:val="right" w:leader="dot" w:pos="8306"/>
        </w:tabs>
      </w:pPr>
      <w:hyperlink w:anchor="_Toc27929" w:history="1">
        <w:r>
          <w:rPr>
            <w:rFonts w:ascii="仿宋" w:eastAsia="仿宋" w:hAnsi="仿宋" w:cs="仿宋" w:hint="eastAsia"/>
            <w:lang w:eastAsia="zh-CN"/>
          </w:rPr>
          <w:t>(一)、创新策略与方向</w:t>
        </w:r>
        <w:r>
          <w:tab/>
        </w:r>
        <w:r>
          <w:fldChar w:fldCharType="begin"/>
        </w:r>
        <w:r>
          <w:instrText xml:space="preserve"> PAGEREF _Toc27929 \h </w:instrText>
        </w:r>
        <w:r>
          <w:fldChar w:fldCharType="separate"/>
        </w:r>
        <w:r>
          <w:t>36</w:t>
        </w:r>
        <w:r>
          <w:fldChar w:fldCharType="end"/>
        </w:r>
      </w:hyperlink>
    </w:p>
    <w:p>
      <w:pPr>
        <w:pStyle w:val="TOC2"/>
        <w:tabs>
          <w:tab w:val="right" w:leader="dot" w:pos="8306"/>
        </w:tabs>
      </w:pPr>
      <w:hyperlink w:anchor="_Toc31207" w:history="1">
        <w:r>
          <w:rPr>
            <w:rFonts w:ascii="仿宋" w:eastAsia="仿宋" w:hAnsi="仿宋" w:cs="仿宋" w:hint="eastAsia"/>
            <w:lang w:eastAsia="zh-CN"/>
          </w:rPr>
          <w:t>(二)、研发规划与投入</w:t>
        </w:r>
        <w:r>
          <w:tab/>
        </w:r>
        <w:r>
          <w:fldChar w:fldCharType="begin"/>
        </w:r>
        <w:r>
          <w:instrText xml:space="preserve"> PAGEREF _Toc31207 \h </w:instrText>
        </w:r>
        <w:r>
          <w:fldChar w:fldCharType="separate"/>
        </w:r>
        <w:r>
          <w:t>38</w:t>
        </w:r>
        <w:r>
          <w:fldChar w:fldCharType="end"/>
        </w:r>
      </w:hyperlink>
    </w:p>
    <w:p>
      <w:pPr>
        <w:pStyle w:val="TOC1"/>
        <w:tabs>
          <w:tab w:val="right" w:leader="dot" w:pos="8306"/>
        </w:tabs>
      </w:pPr>
      <w:hyperlink w:anchor="_Toc3601" w:history="1">
        <w:r>
          <w:rPr>
            <w:rFonts w:ascii="仿宋" w:eastAsia="仿宋" w:hAnsi="仿宋" w:cs="仿宋" w:hint="eastAsia"/>
            <w:lang w:eastAsia="zh-CN"/>
          </w:rPr>
          <w:t>十二、废铁项目风险管理</w:t>
        </w:r>
        <w:r>
          <w:tab/>
        </w:r>
        <w:r>
          <w:fldChar w:fldCharType="begin"/>
        </w:r>
        <w:r>
          <w:instrText xml:space="preserve"> PAGEREF _Toc3601 \h </w:instrText>
        </w:r>
        <w:r>
          <w:fldChar w:fldCharType="separate"/>
        </w:r>
        <w:r>
          <w:t>39</w:t>
        </w:r>
        <w:r>
          <w:fldChar w:fldCharType="end"/>
        </w:r>
      </w:hyperlink>
    </w:p>
    <w:p>
      <w:pPr>
        <w:pStyle w:val="TOC2"/>
        <w:tabs>
          <w:tab w:val="right" w:leader="dot" w:pos="8306"/>
        </w:tabs>
      </w:pPr>
      <w:hyperlink w:anchor="_Toc19137" w:history="1">
        <w:r>
          <w:rPr>
            <w:rFonts w:ascii="仿宋" w:eastAsia="仿宋" w:hAnsi="仿宋" w:cs="仿宋" w:hint="eastAsia"/>
            <w:lang w:eastAsia="zh-CN"/>
          </w:rPr>
          <w:t>(一)、风险识别与评估</w:t>
        </w:r>
        <w:r>
          <w:tab/>
        </w:r>
        <w:r>
          <w:fldChar w:fldCharType="begin"/>
        </w:r>
        <w:r>
          <w:instrText xml:space="preserve"> PAGEREF _Toc19137 \h </w:instrText>
        </w:r>
        <w:r>
          <w:fldChar w:fldCharType="separate"/>
        </w:r>
        <w:r>
          <w:t>39</w:t>
        </w:r>
        <w:r>
          <w:fldChar w:fldCharType="end"/>
        </w:r>
      </w:hyperlink>
    </w:p>
    <w:p>
      <w:pPr>
        <w:pStyle w:val="TOC2"/>
        <w:tabs>
          <w:tab w:val="right" w:leader="dot" w:pos="8306"/>
        </w:tabs>
      </w:pPr>
      <w:hyperlink w:anchor="_Toc28243" w:history="1">
        <w:r>
          <w:rPr>
            <w:rFonts w:ascii="仿宋" w:eastAsia="仿宋" w:hAnsi="仿宋" w:cs="仿宋" w:hint="eastAsia"/>
            <w:lang w:eastAsia="zh-CN"/>
          </w:rPr>
          <w:t>(二)、风险应对策略</w:t>
        </w:r>
        <w:r>
          <w:tab/>
        </w:r>
        <w:r>
          <w:fldChar w:fldCharType="begin"/>
        </w:r>
        <w:r>
          <w:instrText xml:space="preserve"> PAGEREF _Toc28243 \h </w:instrText>
        </w:r>
        <w:r>
          <w:fldChar w:fldCharType="separate"/>
        </w:r>
        <w:r>
          <w:t>40</w:t>
        </w:r>
        <w:r>
          <w:fldChar w:fldCharType="end"/>
        </w:r>
      </w:hyperlink>
    </w:p>
    <w:p>
      <w:pPr>
        <w:pStyle w:val="TOC2"/>
        <w:tabs>
          <w:tab w:val="right" w:leader="dot" w:pos="8306"/>
        </w:tabs>
      </w:pPr>
      <w:hyperlink w:anchor="_Toc26410" w:history="1">
        <w:r>
          <w:rPr>
            <w:rFonts w:ascii="仿宋" w:eastAsia="仿宋" w:hAnsi="仿宋" w:cs="仿宋" w:hint="eastAsia"/>
            <w:lang w:eastAsia="zh-CN"/>
          </w:rPr>
          <w:t>(三)、风险监控与控制</w:t>
        </w:r>
        <w:r>
          <w:tab/>
        </w:r>
        <w:r>
          <w:fldChar w:fldCharType="begin"/>
        </w:r>
        <w:r>
          <w:instrText xml:space="preserve"> PAGEREF _Toc26410 \h </w:instrText>
        </w:r>
        <w:r>
          <w:fldChar w:fldCharType="separate"/>
        </w:r>
        <w:r>
          <w:t>42</w:t>
        </w:r>
        <w:r>
          <w:fldChar w:fldCharType="end"/>
        </w:r>
      </w:hyperlink>
    </w:p>
    <w:p>
      <w:pPr>
        <w:pStyle w:val="TOC1"/>
        <w:tabs>
          <w:tab w:val="right" w:leader="dot" w:pos="8306"/>
        </w:tabs>
      </w:pPr>
      <w:hyperlink w:anchor="_Toc16562" w:history="1">
        <w:r>
          <w:rPr>
            <w:rFonts w:ascii="仿宋" w:eastAsia="仿宋" w:hAnsi="仿宋" w:cs="仿宋" w:hint="eastAsia"/>
            <w:lang w:eastAsia="zh-CN"/>
          </w:rPr>
          <w:t>十三、质量管理体系</w:t>
        </w:r>
        <w:r>
          <w:tab/>
        </w:r>
        <w:r>
          <w:fldChar w:fldCharType="begin"/>
        </w:r>
        <w:r>
          <w:instrText xml:space="preserve"> PAGEREF _Toc16562 \h </w:instrText>
        </w:r>
        <w:r>
          <w:fldChar w:fldCharType="separate"/>
        </w:r>
        <w:r>
          <w:t>43</w:t>
        </w:r>
        <w:r>
          <w:fldChar w:fldCharType="end"/>
        </w:r>
      </w:hyperlink>
    </w:p>
    <w:p>
      <w:pPr>
        <w:pStyle w:val="TOC2"/>
        <w:tabs>
          <w:tab w:val="right" w:leader="dot" w:pos="8306"/>
        </w:tabs>
      </w:pPr>
      <w:hyperlink w:anchor="_Toc23525" w:history="1">
        <w:r>
          <w:rPr>
            <w:rFonts w:ascii="仿宋" w:eastAsia="仿宋" w:hAnsi="仿宋" w:cs="仿宋" w:hint="eastAsia"/>
            <w:lang w:eastAsia="zh-CN"/>
          </w:rPr>
          <w:t>(一)、质量目标与方针</w:t>
        </w:r>
        <w:r>
          <w:tab/>
        </w:r>
        <w:r>
          <w:fldChar w:fldCharType="begin"/>
        </w:r>
        <w:r>
          <w:instrText xml:space="preserve"> PAGEREF _Toc23525 \h </w:instrText>
        </w:r>
        <w:r>
          <w:fldChar w:fldCharType="separate"/>
        </w:r>
        <w:r>
          <w:t>43</w:t>
        </w:r>
        <w:r>
          <w:fldChar w:fldCharType="end"/>
        </w:r>
      </w:hyperlink>
    </w:p>
    <w:p>
      <w:pPr>
        <w:pStyle w:val="TOC2"/>
        <w:tabs>
          <w:tab w:val="right" w:leader="dot" w:pos="8306"/>
        </w:tabs>
      </w:pPr>
      <w:hyperlink w:anchor="_Toc30489" w:history="1">
        <w:r>
          <w:rPr>
            <w:rFonts w:ascii="仿宋" w:eastAsia="仿宋" w:hAnsi="仿宋" w:cs="仿宋" w:hint="eastAsia"/>
            <w:lang w:eastAsia="zh-CN"/>
          </w:rPr>
          <w:t>(二)、质量管理责任</w:t>
        </w:r>
        <w:r>
          <w:tab/>
        </w:r>
        <w:r>
          <w:fldChar w:fldCharType="begin"/>
        </w:r>
        <w:r>
          <w:instrText xml:space="preserve"> PAGEREF _Toc30489 \h </w:instrText>
        </w:r>
        <w:r>
          <w:fldChar w:fldCharType="separate"/>
        </w:r>
        <w:r>
          <w:t>44</w:t>
        </w:r>
        <w:r>
          <w:fldChar w:fldCharType="end"/>
        </w:r>
      </w:hyperlink>
    </w:p>
    <w:p>
      <w:pPr>
        <w:pStyle w:val="TOC2"/>
        <w:tabs>
          <w:tab w:val="right" w:leader="dot" w:pos="8306"/>
        </w:tabs>
      </w:pPr>
      <w:hyperlink w:anchor="_Toc29314" w:history="1">
        <w:r>
          <w:rPr>
            <w:rFonts w:ascii="仿宋" w:eastAsia="仿宋" w:hAnsi="仿宋" w:cs="仿宋" w:hint="eastAsia"/>
            <w:lang w:eastAsia="zh-CN"/>
          </w:rPr>
          <w:t>(三)、质量管理体系文件</w:t>
        </w:r>
        <w:r>
          <w:tab/>
        </w:r>
        <w:r>
          <w:fldChar w:fldCharType="begin"/>
        </w:r>
        <w:r>
          <w:instrText xml:space="preserve"> PAGEREF _Toc29314 \h </w:instrText>
        </w:r>
        <w:r>
          <w:fldChar w:fldCharType="separate"/>
        </w:r>
        <w:r>
          <w:t>45</w:t>
        </w:r>
        <w:r>
          <w:fldChar w:fldCharType="end"/>
        </w:r>
      </w:hyperlink>
    </w:p>
    <w:p>
      <w:pPr>
        <w:pStyle w:val="TOC2"/>
        <w:tabs>
          <w:tab w:val="right" w:leader="dot" w:pos="8306"/>
        </w:tabs>
      </w:pPr>
      <w:hyperlink w:anchor="_Toc7911" w:history="1">
        <w:r>
          <w:rPr>
            <w:rFonts w:ascii="仿宋" w:eastAsia="仿宋" w:hAnsi="仿宋" w:cs="仿宋" w:hint="eastAsia"/>
            <w:lang w:eastAsia="zh-CN"/>
          </w:rPr>
          <w:t>(四)、质量培训与教育</w:t>
        </w:r>
        <w:r>
          <w:tab/>
        </w:r>
        <w:r>
          <w:fldChar w:fldCharType="begin"/>
        </w:r>
        <w:r>
          <w:instrText xml:space="preserve"> PAGEREF _Toc7911 \h </w:instrText>
        </w:r>
        <w:r>
          <w:fldChar w:fldCharType="separate"/>
        </w:r>
        <w:r>
          <w:t>48</w:t>
        </w:r>
        <w:r>
          <w:fldChar w:fldCharType="end"/>
        </w:r>
      </w:hyperlink>
    </w:p>
    <w:p>
      <w:pPr>
        <w:pStyle w:val="TOC2"/>
        <w:tabs>
          <w:tab w:val="right" w:leader="dot" w:pos="8306"/>
        </w:tabs>
      </w:pPr>
      <w:hyperlink w:anchor="_Toc27852" w:history="1">
        <w:r>
          <w:rPr>
            <w:rFonts w:ascii="仿宋" w:eastAsia="仿宋" w:hAnsi="仿宋" w:cs="仿宋" w:hint="eastAsia"/>
            <w:lang w:eastAsia="zh-CN"/>
          </w:rPr>
          <w:t>(五)、质量审核与评价</w:t>
        </w:r>
        <w:r>
          <w:tab/>
        </w:r>
        <w:r>
          <w:fldChar w:fldCharType="begin"/>
        </w:r>
        <w:r>
          <w:instrText xml:space="preserve"> PAGEREF _Toc27852 \h </w:instrText>
        </w:r>
        <w:r>
          <w:fldChar w:fldCharType="separate"/>
        </w:r>
        <w:r>
          <w:t>49</w:t>
        </w:r>
        <w:r>
          <w:fldChar w:fldCharType="end"/>
        </w:r>
      </w:hyperlink>
    </w:p>
    <w:p>
      <w:pPr>
        <w:pStyle w:val="TOC2"/>
        <w:tabs>
          <w:tab w:val="right" w:leader="dot" w:pos="8306"/>
        </w:tabs>
      </w:pPr>
      <w:hyperlink w:anchor="_Toc15636" w:history="1">
        <w:r>
          <w:rPr>
            <w:rFonts w:ascii="仿宋" w:eastAsia="仿宋" w:hAnsi="仿宋" w:cs="仿宋" w:hint="eastAsia"/>
            <w:lang w:eastAsia="zh-CN"/>
          </w:rPr>
          <w:t>(六)、不符合与纠正措施</w:t>
        </w:r>
        <w:r>
          <w:tab/>
        </w:r>
        <w:r>
          <w:fldChar w:fldCharType="begin"/>
        </w:r>
        <w:r>
          <w:instrText xml:space="preserve"> PAGEREF _Toc15636 \h </w:instrText>
        </w:r>
        <w:r>
          <w:fldChar w:fldCharType="separate"/>
        </w:r>
        <w:r>
          <w:t>50</w:t>
        </w:r>
        <w:r>
          <w:fldChar w:fldCharType="end"/>
        </w:r>
      </w:hyperlink>
    </w:p>
    <w:p>
      <w:pPr>
        <w:pStyle w:val="TOC1"/>
        <w:tabs>
          <w:tab w:val="right" w:leader="dot" w:pos="8306"/>
        </w:tabs>
      </w:pPr>
      <w:hyperlink w:anchor="_Toc17607" w:history="1">
        <w:r>
          <w:rPr>
            <w:rFonts w:ascii="仿宋" w:eastAsia="仿宋" w:hAnsi="仿宋" w:cs="仿宋" w:hint="eastAsia"/>
            <w:lang w:eastAsia="zh-CN"/>
          </w:rPr>
          <w:t>十四、废铁项目治理与监督</w:t>
        </w:r>
        <w:r>
          <w:tab/>
        </w:r>
        <w:r>
          <w:fldChar w:fldCharType="begin"/>
        </w:r>
        <w:r>
          <w:instrText xml:space="preserve"> PAGEREF _Toc17607 \h </w:instrText>
        </w:r>
        <w:r>
          <w:fldChar w:fldCharType="separate"/>
        </w:r>
        <w:r>
          <w:t>51</w:t>
        </w:r>
        <w:r>
          <w:fldChar w:fldCharType="end"/>
        </w:r>
      </w:hyperlink>
    </w:p>
    <w:p>
      <w:pPr>
        <w:pStyle w:val="TOC2"/>
        <w:tabs>
          <w:tab w:val="right" w:leader="dot" w:pos="8306"/>
        </w:tabs>
      </w:pPr>
      <w:hyperlink w:anchor="_Toc4282" w:history="1">
        <w:r>
          <w:rPr>
            <w:rFonts w:ascii="仿宋" w:eastAsia="仿宋" w:hAnsi="仿宋" w:cs="仿宋" w:hint="eastAsia"/>
            <w:lang w:eastAsia="zh-CN"/>
          </w:rPr>
          <w:t>(一)、废铁项目治理结构</w:t>
        </w:r>
        <w:r>
          <w:tab/>
        </w:r>
        <w:r>
          <w:fldChar w:fldCharType="begin"/>
        </w:r>
        <w:r>
          <w:instrText xml:space="preserve"> PAGEREF _Toc4282 \h </w:instrText>
        </w:r>
        <w:r>
          <w:fldChar w:fldCharType="separate"/>
        </w:r>
        <w:r>
          <w:t>51</w:t>
        </w:r>
        <w:r>
          <w:fldChar w:fldCharType="end"/>
        </w:r>
      </w:hyperlink>
    </w:p>
    <w:p>
      <w:pPr>
        <w:pStyle w:val="TOC2"/>
        <w:tabs>
          <w:tab w:val="right" w:leader="dot" w:pos="8306"/>
        </w:tabs>
      </w:pPr>
      <w:hyperlink w:anchor="_Toc23976" w:history="1">
        <w:r>
          <w:rPr>
            <w:rFonts w:ascii="仿宋" w:eastAsia="仿宋" w:hAnsi="仿宋" w:cs="仿宋" w:hint="eastAsia"/>
            <w:lang w:eastAsia="zh-CN"/>
          </w:rPr>
          <w:t>(二)、监督与审计</w:t>
        </w:r>
        <w:r>
          <w:tab/>
        </w:r>
        <w:r>
          <w:fldChar w:fldCharType="begin"/>
        </w:r>
        <w:r>
          <w:instrText xml:space="preserve"> PAGEREF _Toc23976 \h </w:instrText>
        </w:r>
        <w:r>
          <w:fldChar w:fldCharType="separate"/>
        </w:r>
        <w:r>
          <w:t>52</w:t>
        </w:r>
        <w:r>
          <w:fldChar w:fldCharType="end"/>
        </w:r>
      </w:hyperlink>
    </w:p>
    <w:p>
      <w:pPr>
        <w:pStyle w:val="TOC1"/>
        <w:tabs>
          <w:tab w:val="right" w:leader="dot" w:pos="8306"/>
        </w:tabs>
      </w:pPr>
      <w:hyperlink w:anchor="_Toc5819" w:history="1">
        <w:r>
          <w:rPr>
            <w:rFonts w:ascii="仿宋" w:eastAsia="仿宋" w:hAnsi="仿宋" w:cs="仿宋" w:hint="eastAsia"/>
            <w:lang w:eastAsia="zh-CN"/>
          </w:rPr>
          <w:t>十五、供应链管理</w:t>
        </w:r>
        <w:r>
          <w:tab/>
        </w:r>
        <w:r>
          <w:fldChar w:fldCharType="begin"/>
        </w:r>
        <w:r>
          <w:instrText xml:space="preserve"> PAGEREF _Toc5819 \h </w:instrText>
        </w:r>
        <w:r>
          <w:fldChar w:fldCharType="separate"/>
        </w:r>
        <w:r>
          <w:t>53</w:t>
        </w:r>
        <w:r>
          <w:fldChar w:fldCharType="end"/>
        </w:r>
      </w:hyperlink>
    </w:p>
    <w:p>
      <w:pPr>
        <w:pStyle w:val="TOC2"/>
        <w:tabs>
          <w:tab w:val="right" w:leader="dot" w:pos="8306"/>
        </w:tabs>
      </w:pPr>
      <w:hyperlink w:anchor="_Toc13664" w:history="1">
        <w:r>
          <w:rPr>
            <w:rFonts w:ascii="仿宋" w:eastAsia="仿宋" w:hAnsi="仿宋" w:cs="仿宋" w:hint="eastAsia"/>
            <w:lang w:eastAsia="zh-CN"/>
          </w:rPr>
          <w:t>(一)、供应链战略规划</w:t>
        </w:r>
        <w:r>
          <w:tab/>
        </w:r>
        <w:r>
          <w:fldChar w:fldCharType="begin"/>
        </w:r>
        <w:r>
          <w:instrText xml:space="preserve"> PAGEREF _Toc13664 \h </w:instrText>
        </w:r>
        <w:r>
          <w:fldChar w:fldCharType="separate"/>
        </w:r>
        <w:r>
          <w:t>53</w:t>
        </w:r>
        <w:r>
          <w:fldChar w:fldCharType="end"/>
        </w:r>
      </w:hyperlink>
    </w:p>
    <w:p>
      <w:pPr>
        <w:pStyle w:val="TOC2"/>
        <w:tabs>
          <w:tab w:val="right" w:leader="dot" w:pos="8306"/>
        </w:tabs>
      </w:pPr>
      <w:hyperlink w:anchor="_Toc16264" w:history="1">
        <w:r>
          <w:rPr>
            <w:rFonts w:ascii="仿宋" w:eastAsia="仿宋" w:hAnsi="仿宋" w:cs="仿宋" w:hint="eastAsia"/>
            <w:lang w:eastAsia="zh-CN"/>
          </w:rPr>
          <w:t>(二)、供应商选择与合作</w:t>
        </w:r>
        <w:r>
          <w:tab/>
        </w:r>
        <w:r>
          <w:fldChar w:fldCharType="begin"/>
        </w:r>
        <w:r>
          <w:instrText xml:space="preserve"> PAGEREF _Toc16264 \h </w:instrText>
        </w:r>
        <w:r>
          <w:fldChar w:fldCharType="separate"/>
        </w:r>
        <w:r>
          <w:t>55</w:t>
        </w:r>
        <w:r>
          <w:fldChar w:fldCharType="end"/>
        </w:r>
      </w:hyperlink>
    </w:p>
    <w:p>
      <w:pPr>
        <w:pStyle w:val="TOC2"/>
        <w:tabs>
          <w:tab w:val="right" w:leader="dot" w:pos="8306"/>
        </w:tabs>
      </w:pPr>
      <w:hyperlink w:anchor="_Toc25525" w:history="1">
        <w:r>
          <w:rPr>
            <w:rFonts w:ascii="仿宋" w:eastAsia="仿宋" w:hAnsi="仿宋" w:cs="仿宋" w:hint="eastAsia"/>
            <w:lang w:eastAsia="zh-CN"/>
          </w:rPr>
          <w:t>(三)、物流与库存管理</w:t>
        </w:r>
        <w:r>
          <w:tab/>
        </w:r>
        <w:r>
          <w:fldChar w:fldCharType="begin"/>
        </w:r>
        <w:r>
          <w:instrText xml:space="preserve"> PAGEREF _Toc25525 \h </w:instrText>
        </w:r>
        <w:r>
          <w:fldChar w:fldCharType="separate"/>
        </w:r>
        <w:r>
          <w:t>56</w:t>
        </w:r>
        <w:r>
          <w:fldChar w:fldCharType="end"/>
        </w:r>
      </w:hyperlink>
    </w:p>
    <w:p>
      <w:pPr>
        <w:pStyle w:val="TOC1"/>
        <w:tabs>
          <w:tab w:val="right" w:leader="dot" w:pos="8306"/>
        </w:tabs>
      </w:pPr>
      <w:hyperlink w:anchor="_Toc4203" w:history="1">
        <w:r>
          <w:rPr>
            <w:rFonts w:ascii="仿宋" w:eastAsia="仿宋" w:hAnsi="仿宋" w:cs="仿宋" w:hint="eastAsia"/>
            <w:lang w:eastAsia="zh-CN"/>
          </w:rPr>
          <w:t>十六、废铁项目变更管理</w:t>
        </w:r>
        <w:r>
          <w:tab/>
        </w:r>
        <w:r>
          <w:fldChar w:fldCharType="begin"/>
        </w:r>
        <w:r>
          <w:instrText xml:space="preserve"> PAGEREF _Toc4203 \h </w:instrText>
        </w:r>
        <w:r>
          <w:fldChar w:fldCharType="separate"/>
        </w:r>
        <w:r>
          <w:t>58</w:t>
        </w:r>
        <w:r>
          <w:fldChar w:fldCharType="end"/>
        </w:r>
      </w:hyperlink>
    </w:p>
    <w:p>
      <w:pPr>
        <w:pStyle w:val="TOC2"/>
        <w:tabs>
          <w:tab w:val="right" w:leader="dot" w:pos="8306"/>
        </w:tabs>
      </w:pPr>
      <w:hyperlink w:anchor="_Toc23302" w:history="1">
        <w:r>
          <w:rPr>
            <w:rFonts w:ascii="仿宋" w:eastAsia="仿宋" w:hAnsi="仿宋" w:cs="仿宋" w:hint="eastAsia"/>
            <w:lang w:eastAsia="zh-CN"/>
          </w:rPr>
          <w:t>(一)、变更申请与评估</w:t>
        </w:r>
        <w:r>
          <w:tab/>
        </w:r>
        <w:r>
          <w:fldChar w:fldCharType="begin"/>
        </w:r>
        <w:r>
          <w:instrText xml:space="preserve"> PAGEREF _Toc23302 \h </w:instrText>
        </w:r>
        <w:r>
          <w:fldChar w:fldCharType="separate"/>
        </w:r>
        <w:r>
          <w:t>58</w:t>
        </w:r>
        <w:r>
          <w:fldChar w:fldCharType="end"/>
        </w:r>
      </w:hyperlink>
    </w:p>
    <w:p>
      <w:pPr>
        <w:pStyle w:val="TOC2"/>
        <w:tabs>
          <w:tab w:val="right" w:leader="dot" w:pos="8306"/>
        </w:tabs>
      </w:pPr>
      <w:hyperlink w:anchor="_Toc29619" w:history="1">
        <w:r>
          <w:rPr>
            <w:rFonts w:ascii="仿宋" w:eastAsia="仿宋" w:hAnsi="仿宋" w:cs="仿宋" w:hint="eastAsia"/>
            <w:lang w:eastAsia="zh-CN"/>
          </w:rPr>
          <w:t>(二)、变更实施与控制</w:t>
        </w:r>
        <w:r>
          <w:tab/>
        </w:r>
        <w:r>
          <w:fldChar w:fldCharType="begin"/>
        </w:r>
        <w:r>
          <w:instrText xml:space="preserve"> PAGEREF _Toc29619 \h </w:instrText>
        </w:r>
        <w:r>
          <w:fldChar w:fldCharType="separate"/>
        </w:r>
        <w:r>
          <w:t>58</w:t>
        </w:r>
        <w:r>
          <w:fldChar w:fldCharType="end"/>
        </w:r>
      </w:hyperlink>
    </w:p>
    <w:p>
      <w:pPr>
        <w:pStyle w:val="TOC1"/>
        <w:tabs>
          <w:tab w:val="right" w:leader="dot" w:pos="8306"/>
        </w:tabs>
      </w:pPr>
      <w:hyperlink w:anchor="_Toc16413" w:history="1">
        <w:r>
          <w:rPr>
            <w:rFonts w:ascii="仿宋" w:eastAsia="仿宋" w:hAnsi="仿宋" w:cs="仿宋" w:hint="eastAsia"/>
            <w:lang w:eastAsia="zh-CN"/>
          </w:rPr>
          <w:t>十七、营销与推广策略</w:t>
        </w:r>
        <w:r>
          <w:tab/>
        </w:r>
        <w:r>
          <w:fldChar w:fldCharType="begin"/>
        </w:r>
        <w:r>
          <w:instrText xml:space="preserve"> PAGEREF _Toc16413 \h </w:instrText>
        </w:r>
        <w:r>
          <w:fldChar w:fldCharType="separate"/>
        </w:r>
        <w:r>
          <w:t>59</w:t>
        </w:r>
        <w:r>
          <w:fldChar w:fldCharType="end"/>
        </w:r>
      </w:hyperlink>
    </w:p>
    <w:p>
      <w:pPr>
        <w:pStyle w:val="TOC2"/>
        <w:tabs>
          <w:tab w:val="right" w:leader="dot" w:pos="8306"/>
        </w:tabs>
      </w:pPr>
      <w:hyperlink w:anchor="_Toc22457" w:history="1">
        <w:r>
          <w:rPr>
            <w:rFonts w:ascii="仿宋" w:eastAsia="仿宋" w:hAnsi="仿宋" w:cs="仿宋" w:hint="eastAsia"/>
            <w:lang w:eastAsia="zh-CN"/>
          </w:rPr>
          <w:t>(一)、产品/服务定位与特点</w:t>
        </w:r>
        <w:r>
          <w:tab/>
        </w:r>
        <w:r>
          <w:fldChar w:fldCharType="begin"/>
        </w:r>
        <w:r>
          <w:instrText xml:space="preserve"> PAGEREF _Toc22457 \h </w:instrText>
        </w:r>
        <w:r>
          <w:fldChar w:fldCharType="separate"/>
        </w:r>
        <w:r>
          <w:t>59</w:t>
        </w:r>
        <w:r>
          <w:fldChar w:fldCharType="end"/>
        </w:r>
      </w:hyperlink>
    </w:p>
    <w:p>
      <w:pPr>
        <w:pStyle w:val="TOC2"/>
        <w:tabs>
          <w:tab w:val="right" w:leader="dot" w:pos="8306"/>
        </w:tabs>
      </w:pPr>
      <w:hyperlink w:anchor="_Toc6602" w:history="1">
        <w:r>
          <w:rPr>
            <w:rFonts w:ascii="仿宋" w:eastAsia="仿宋" w:hAnsi="仿宋" w:cs="仿宋" w:hint="eastAsia"/>
            <w:lang w:eastAsia="zh-CN"/>
          </w:rPr>
          <w:t>(二)、市场定位与竞争分析</w:t>
        </w:r>
        <w:r>
          <w:tab/>
        </w:r>
        <w:r>
          <w:fldChar w:fldCharType="begin"/>
        </w:r>
        <w:r>
          <w:instrText xml:space="preserve"> PAGEREF _Toc6602 \h </w:instrText>
        </w:r>
        <w:r>
          <w:fldChar w:fldCharType="separate"/>
        </w:r>
        <w:r>
          <w:t>60</w:t>
        </w:r>
        <w:r>
          <w:fldChar w:fldCharType="end"/>
        </w:r>
      </w:hyperlink>
    </w:p>
    <w:p>
      <w:pPr>
        <w:pStyle w:val="TOC2"/>
        <w:tabs>
          <w:tab w:val="right" w:leader="dot" w:pos="8306"/>
        </w:tabs>
      </w:pPr>
      <w:hyperlink w:anchor="_Toc31384" w:history="1">
        <w:r>
          <w:rPr>
            <w:rFonts w:ascii="仿宋" w:eastAsia="仿宋" w:hAnsi="仿宋" w:cs="仿宋" w:hint="eastAsia"/>
            <w:lang w:eastAsia="zh-CN"/>
          </w:rPr>
          <w:t>(三)、营销渠道与策略</w:t>
        </w:r>
        <w:r>
          <w:tab/>
        </w:r>
        <w:r>
          <w:fldChar w:fldCharType="begin"/>
        </w:r>
        <w:r>
          <w:instrText xml:space="preserve"> PAGEREF _Toc31384 \h </w:instrText>
        </w:r>
        <w:r>
          <w:fldChar w:fldCharType="separate"/>
        </w:r>
        <w:r>
          <w:t>62</w:t>
        </w:r>
        <w:r>
          <w:fldChar w:fldCharType="end"/>
        </w:r>
      </w:hyperlink>
    </w:p>
    <w:p>
      <w:pPr>
        <w:pStyle w:val="TOC2"/>
        <w:tabs>
          <w:tab w:val="right" w:leader="dot" w:pos="8306"/>
        </w:tabs>
      </w:pPr>
      <w:hyperlink w:anchor="_Toc24090" w:history="1">
        <w:r>
          <w:rPr>
            <w:rFonts w:ascii="仿宋" w:eastAsia="仿宋" w:hAnsi="仿宋" w:cs="仿宋" w:hint="eastAsia"/>
            <w:lang w:eastAsia="zh-CN"/>
          </w:rPr>
          <w:t>(四)、推广与宣传活动</w:t>
        </w:r>
        <w:r>
          <w:tab/>
        </w:r>
        <w:r>
          <w:fldChar w:fldCharType="begin"/>
        </w:r>
        <w:r>
          <w:instrText xml:space="preserve"> PAGEREF _Toc24090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5"/>
      <w:r>
        <w:rPr>
          <w:rFonts w:ascii="仿宋" w:eastAsia="仿宋" w:hAnsi="仿宋" w:cs="仿宋" w:hint="eastAsia"/>
          <w:sz w:val="28"/>
          <w:lang w:eastAsia="zh-CN"/>
        </w:rPr>
        <w:t>一、废铁项目危机管理</w:t>
      </w:r>
      <w:bookmarkEnd w:id="2"/>
    </w:p>
    <w:p>
      <w:pPr>
        <w:pStyle w:val="Heading2"/>
        <w:rPr>
          <w:rFonts w:ascii="仿宋" w:eastAsia="仿宋" w:hAnsi="仿宋" w:cs="仿宋" w:hint="eastAsia"/>
          <w:lang w:eastAsia="zh-CN"/>
        </w:rPr>
      </w:pPr>
      <w:bookmarkStart w:id="3" w:name="_Toc132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废铁项目危机管理中，危机预警与识别是确保废铁项目稳健运行的核心步骤。通过建立全面的监测机制，废铁项目团队旨在及时发现和理解潜在的风险和危机因素，以便采取及时的预防和应对措施，确保废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首先，通过深入的风险评估，废铁项目团队全面分析了整个废铁项目和各个阶段可能存在的威胁。这包括准确评估每个潜在风险的发生概率和可能影响的程度，为后续危机预警提供了有力支持。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废铁项目团队着重于明确定义废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废铁项目进展的持续监控，团队能够及时发现潜在问题并作出迅速反应。废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在这一阶段，团队的专业素养和反应速度将发挥至关重要的作用，以确保潜在危机能够在初期得到有效的处理，最大程度地减轻负面影响。通过危机预警与识别，废铁项目得以更有序、可控地推进。</w:t>
      </w:r>
    </w:p>
    <w:p>
      <w:pPr>
        <w:pStyle w:val="Heading2"/>
        <w:ind w:firstLine="560" w:firstLineChars="200"/>
        <w:rPr>
          <w:rFonts w:ascii="仿宋" w:eastAsia="仿宋" w:hAnsi="仿宋" w:cs="仿宋" w:hint="eastAsia"/>
          <w:sz w:val="28"/>
          <w:lang w:eastAsia="zh-CN"/>
        </w:rPr>
      </w:pPr>
      <w:bookmarkStart w:id="4" w:name="_Toc318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在危机发生时，废铁项目团队立即行动，成立了应急小组。该小组的任务是迅速制定并实施紧急应对措施，以最小化潜在损失。以下是采取的主要措施：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暂停废铁项目进度：为遏制危机蔓延，废铁项目暂时停止进行，以便全面评估当前状况。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资源重新分配：重新评估废铁项目资源的分配，确保最大限度地减小损失。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实时沟通：与关键利益相关者建立实时沟通机制，向他们传递废铁项目危机的实际状况，保障废铁项目核心利益。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在紧急应对的同时，废铁项目团队强调了团队协作和有效沟通的重要性。以下是团队协作的关键举措：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信息共享机制：建立了信息共享平台，确保团队成员能够及时获取废铁项目危机的实时信息。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领导者沟通：废铁项目领导者通过定期会议和即时沟通工具，指导团队应对危机，保持团队稳定运行。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随着危机得到初步控制，废铁项目团队转向制定恢复计划，以确保废铁项目能够从中迅速恢复。主要恢复计划包括：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修复受损的进度计划：重新评估废铁项目进度，制定修复计划，确保废铁项目尽快回归正常进程。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重新调整资源分配：优化资源分配，确保废铁项目在有限资源下高效运转。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风险管理机制加强：对废铁项目风险进行全面评估，制定更强化的风险管理策略，以预防未来可能的危机。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005"/>
      <w:r>
        <w:rPr>
          <w:rFonts w:ascii="仿宋" w:eastAsia="仿宋" w:hAnsi="仿宋" w:cs="仿宋" w:hint="eastAsia"/>
          <w:sz w:val="28"/>
          <w:lang w:eastAsia="zh-CN"/>
        </w:rPr>
        <w:t>二、废铁项目土建工程</w:t>
      </w:r>
      <w:bookmarkEnd w:id="5"/>
    </w:p>
    <w:p>
      <w:pPr>
        <w:pStyle w:val="Heading2"/>
        <w:rPr>
          <w:rFonts w:ascii="仿宋" w:eastAsia="仿宋" w:hAnsi="仿宋" w:cs="仿宋" w:hint="eastAsia"/>
          <w:lang w:eastAsia="zh-CN"/>
        </w:rPr>
      </w:pPr>
      <w:bookmarkStart w:id="6" w:name="_Toc7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在废铁项目的建筑工程设计中，我们将秉承一系列重要的设计原则，以确保废铁项目建筑在功能、美观、可持续性等方面达到最佳效果。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首要原则是确保建筑的功能性得到最大化的发挥。我们将充分理解废铁项目的实际需求，合理布局各个功能区域，保证建筑在满足业务需求的同时，提供高效的工作环境。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在建筑设计中，我们将综合考虑建设和运营成本。通过精细的经济效益分析，确保设计方案在高效利用资源的同时，对废铁项目的长期盈利能力有积极的贡献。</w:t>
      </w:r>
    </w:p>
    <w:p>
      <w:pPr>
        <w:pStyle w:val="Heading2"/>
        <w:ind w:firstLine="560" w:firstLineChars="200"/>
        <w:rPr>
          <w:rFonts w:ascii="仿宋" w:eastAsia="仿宋" w:hAnsi="仿宋" w:cs="仿宋" w:hint="eastAsia"/>
          <w:sz w:val="28"/>
          <w:lang w:eastAsia="zh-CN"/>
        </w:rPr>
      </w:pPr>
      <w:bookmarkStart w:id="7" w:name="_Toc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废铁项目的土建工程设计中，我们将精准设定设计年限，结合废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废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46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废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废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废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75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本期工程废铁项目预计总建筑面积XXX平方米，其中：计容建筑面积XXX平方米，计划建筑工程投资XX万元，占废铁项目总投资的XX%。</w:t>
      </w:r>
    </w:p>
    <w:p>
      <w:pPr>
        <w:pStyle w:val="Heading1"/>
        <w:ind w:firstLine="560" w:firstLineChars="200"/>
        <w:rPr>
          <w:rFonts w:ascii="仿宋" w:eastAsia="仿宋" w:hAnsi="仿宋" w:cs="仿宋" w:hint="eastAsia"/>
          <w:sz w:val="28"/>
          <w:lang w:eastAsia="zh-CN"/>
        </w:rPr>
      </w:pPr>
      <w:bookmarkStart w:id="10" w:name="_Toc32157"/>
      <w:r>
        <w:rPr>
          <w:rFonts w:ascii="仿宋" w:eastAsia="仿宋" w:hAnsi="仿宋" w:cs="仿宋" w:hint="eastAsia"/>
          <w:sz w:val="28"/>
          <w:lang w:eastAsia="zh-CN"/>
        </w:rPr>
        <w:t>三、废铁项目文档管理</w:t>
      </w:r>
      <w:bookmarkEnd w:id="10"/>
    </w:p>
    <w:p>
      <w:pPr>
        <w:pStyle w:val="Heading2"/>
        <w:rPr>
          <w:rFonts w:ascii="仿宋" w:eastAsia="仿宋" w:hAnsi="仿宋" w:cs="仿宋" w:hint="eastAsia"/>
          <w:lang w:eastAsia="zh-CN"/>
        </w:rPr>
      </w:pPr>
      <w:bookmarkStart w:id="11" w:name="_Toc1015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废铁项目高度重视文档的质量和准确性，以支持废铁项目的各项活动和决策。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文档的编制始于废铁项目计划的初期，我们制定了详细的文档编制计划，明确了每个文档的内容、格式和编写责任人。在废铁项目启动阶段，我们首先编制了废铁项目章程，明确定义了废铁项目的目标、范围、风险等关键要素。随后，废铁项目团队根据计划陆续编制了需求文档、设计文档、测试文档等各类文档，确保废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废铁项目管理中的重要环节，旨在确保废铁项目文档符合质量标准和废铁项目需求。在废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除了内部审查，我们还进行了外部审查，邀请废铁项目相关利益方和专业领域的专家对文档进行独立审查。这有助于获取更全面、客观的反馈，确保废铁项目文档不仅符合内部标准，也满足外部需求。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废铁项目在文档编制与审查方面建立了严格的管理机制，通过规范的流程和多维度的审查，确保废铁项目文档的质量、准确性和可靠性，为废铁项目的顺利推进提供了有力支持。</w:t>
      </w:r>
    </w:p>
    <w:p>
      <w:pPr>
        <w:pStyle w:val="Heading2"/>
        <w:ind w:firstLine="560" w:firstLineChars="200"/>
        <w:rPr>
          <w:rFonts w:ascii="仿宋" w:eastAsia="仿宋" w:hAnsi="仿宋" w:cs="仿宋" w:hint="eastAsia"/>
          <w:sz w:val="28"/>
          <w:lang w:eastAsia="zh-CN"/>
        </w:rPr>
      </w:pPr>
      <w:bookmarkStart w:id="12" w:name="_Toc3203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在废铁项目中，我们致力于优化文档发布与分发过程，以确保信息的高效传递和团队间协作的顺畅进行。以下是我们采取的关键优化策略：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我们通过多渠道发布文档，包括电子邮件、废铁项目管理平台、内部网站等，以满足不同团队成员的偏好和需求。多渠道发布确保了信息的全面覆盖。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我们采用了精细的权限控制，确保只有授权人员可以访问敏感信息。这种安全措施保护了废铁项目文档的机密性，防止了未经授权的信息泄露。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48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文档存档与归档是废铁项目生命周期中一个至关重要的环节，直接关系到废铁项目信息的长期保存和历史记录的完整性。在废铁项目中，我们实施了一系列有效的文档存档与归档管理策略：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96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83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废铁项目的主要产品是XXXX，预计年产值为XXX万元。这一产品在市场中占据着重要的地位，其广泛的应用范围使得该废铁项目的市场前景非常广阔。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废铁项目的xxx产品作为重要的原材料之一，将在多个领域发挥关键作用。其在建筑、交通、能源等方面的广泛应用将为整个产业链提供强大的支持，形成产业协同效应。废铁项目的年产值XXX万XXX万XXX万万元不仅反映了其在市场上的巨大潜力，更预示着它对国民经济的积极贡献。这种关联度高、涉及面广的产业关系，使得该废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13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总征地面积为XXXX平方米，相当于约XX.XX亩，其中净用地面积为XXXX平方米，红线范围内相当于约XX.XX亩。这一用地规模充分考虑了废铁项目的建设需求，保障了废铁项目在合适的空间内得以充分发展。废铁项目规划的总建筑面积为XXXX平方米，其中主体工程建设占XXXX平方米，计容建筑面积达XXXX平方米。预计建筑工程的投资将达到XXXX万元，为废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计划购置的设备共计XXXX台（套），设备购置费用为XXXX万元。这一设备购置计划充分考虑到废铁项目的生产需求和技术要求，确保了废铁项目在生产运营中具备先进的技术装备和高效的生产能力。设备的合理配置将为废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废铁项目计划总投资为XXXX万元，预计年实现营业收入为XXXX万元。这一产能规模的设定旨在确保废铁项目能够在投资与回报之间取得平衡，实现长期可持续的发展。废铁项目的总投资充分考虑到各个方面的需求，包括用地建设、设备购置等多个环节，以确保废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5961"/>
      <w:r>
        <w:rPr>
          <w:rFonts w:ascii="仿宋" w:eastAsia="仿宋" w:hAnsi="仿宋" w:cs="仿宋" w:hint="eastAsia"/>
          <w:sz w:val="28"/>
          <w:lang w:eastAsia="zh-CN"/>
        </w:rPr>
        <w:t>五、废铁项目选址可行性分析</w:t>
      </w:r>
      <w:bookmarkEnd w:id="17"/>
    </w:p>
    <w:p>
      <w:pPr>
        <w:pStyle w:val="Heading2"/>
        <w:rPr>
          <w:rFonts w:ascii="仿宋" w:eastAsia="仿宋" w:hAnsi="仿宋" w:cs="仿宋" w:hint="eastAsia"/>
          <w:lang w:eastAsia="zh-CN"/>
        </w:rPr>
      </w:pPr>
      <w:bookmarkStart w:id="18" w:name="_Toc2214"/>
      <w:r>
        <w:rPr>
          <w:rFonts w:ascii="仿宋" w:eastAsia="仿宋" w:hAnsi="仿宋" w:cs="仿宋" w:hint="eastAsia"/>
          <w:lang w:eastAsia="zh-CN"/>
        </w:rPr>
        <w:t>(一)、废铁项目选址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该废铁项目选址位于XX省XX市XX区XXX街道</w:t>
      </w:r>
    </w:p>
    <w:p>
      <w:pPr>
        <w:pStyle w:val="Heading2"/>
        <w:ind w:firstLine="560" w:firstLineChars="200"/>
        <w:rPr>
          <w:rFonts w:ascii="仿宋" w:eastAsia="仿宋" w:hAnsi="仿宋" w:cs="仿宋" w:hint="eastAsia"/>
          <w:sz w:val="28"/>
          <w:lang w:eastAsia="zh-CN"/>
        </w:rPr>
      </w:pPr>
      <w:bookmarkStart w:id="19" w:name="_Toc1375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废铁项目的征地面积将根据废铁项目的实际规模和需求进行精确规划。具体面积XXX平方米，旨在确保废铁项目不仅能够满足当前的发展需求，还能够预留空间以适应未来的扩展。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净用地面积是在征地面积基础上去除不可利用面积后的实际可开发用地。具体面积XXX平方米，考虑到环保、交通、安全等多方面因素，以确保废铁项目在整体利用效率上达到最优。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废铁项目计划建设的建筑总规模具体面积XXX平方米。这一规模的确定综合考虑了废铁项目的性质、规模，以及城市规划的相关要求，确保建筑布局与周边环境协调一致。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绿地率是废铁项目用地中被规划为绿地的比例。具体面积XXX平方米，旨在通过合理规划绿地，改善废铁项目周边环境，提升居民生活质量，并符合城市整体绿化规划。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容积率是用地上可以建设的建筑总体积与用地面积之比。具体面积XXX，通过合理的容积率规划，确保废铁项目建筑规模与周边环境和谐共生。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确保废铁项目选址与当地城市规划相一致，具体面积XXX平方米。通过与城市规划部门深入沟通，确保废铁项目不仅符合城市的整体发展方向，还能够融入城市的发展布局，为城市的长远发展贡献力量。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充分了解并确保废铁项目选址符合当地产业政策，具体面积XXX平方米。这包括废铁项目对当地经济的促进作用，以及对相关产业的带动效应，确保废铁项目与地方政府的产业政策保持一致，促进共赢合作。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用地总体要求必须符合环保和可持续发展的原则，具体面积XXX平方米。通过采用绿色建筑设计、节能减排等措施，确保废铁项目在建设和运营过程中对环境的影响最小化，达到可持续发展的要求。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确保废铁项目选址具备必要的公共设施配套，具体面积XXX平方米。这包括交通便利性、教育、医疗等基础设施，以提高居民生活品质，使得废铁项目选址更具吸引力。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考虑用地总体要求对当地社会稳定性的影响，具体面积XXX平方米。通过深入了解当地社区反馈，确保废铁项目的选址和建设过程对当地社会和谐稳定产生积极作用。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废铁项目选址不仅符合法规和规划，还在实际操作中具有可行性。这一全面规划将为废铁项目的成功实施提供坚实的基础，确保废铁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793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废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废铁项目的设备规划和空间设计中，我们将采取灵活设备布局的措施。设备布局将根据实际需求进行灵活设计，避免不必要的浪费。通过合理规划设备摆放位置，我们将提高设备的利用率，减少设备间距，以确保废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https://d.book118.com/498070060110006044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16282"/>
    <w:rsid w:val="53B16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7006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2024-03-01T18:58:00Z</dcterms:created>
  <dcterms:modified xsi:type="dcterms:W3CDTF">2024-03-01T18:59:04Z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E9574708C1654DD0A9B97A3EC604E963_11</vt:lpwstr>
  </property>
  <property fmtid="{D5CDD505-2E9C-101B-9397-08002B2CF9AE}" pid="3" name="KSOProductBuildVer">
    <vt:lpwstr>2052-12.1.0.16388</vt:lpwstr>
  </property>
</Properties>
</file>