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9" w:history="1">
        <w:r>
          <w:rPr>
            <w:rFonts w:ascii="仿宋" w:eastAsia="仿宋" w:hAnsi="仿宋" w:cs="仿宋" w:hint="eastAsia"/>
            <w:lang w:eastAsia="zh-CN"/>
          </w:rPr>
          <w:t>概论</w:t>
        </w:r>
        <w:r>
          <w:tab/>
        </w:r>
        <w:r>
          <w:fldChar w:fldCharType="begin"/>
        </w:r>
        <w:r>
          <w:instrText xml:space="preserve"> PAGEREF _Toc4259 \h </w:instrText>
        </w:r>
        <w:r>
          <w:fldChar w:fldCharType="separate"/>
        </w:r>
        <w:r>
          <w:t>3</w:t>
        </w:r>
        <w:r>
          <w:fldChar w:fldCharType="end"/>
        </w:r>
      </w:hyperlink>
    </w:p>
    <w:p>
      <w:pPr>
        <w:pStyle w:val="TOC1"/>
        <w:tabs>
          <w:tab w:val="right" w:leader="dot" w:pos="8306"/>
        </w:tabs>
      </w:pPr>
      <w:hyperlink w:anchor="_Toc7549" w:history="1">
        <w:r>
          <w:rPr>
            <w:rFonts w:ascii="仿宋" w:eastAsia="仿宋" w:hAnsi="仿宋" w:cs="仿宋" w:hint="eastAsia"/>
            <w:lang w:eastAsia="zh-CN"/>
          </w:rPr>
          <w:t>一、直播项目文档管理</w:t>
        </w:r>
        <w:r>
          <w:tab/>
        </w:r>
        <w:r>
          <w:fldChar w:fldCharType="begin"/>
        </w:r>
        <w:r>
          <w:instrText xml:space="preserve"> PAGEREF _Toc7549 \h </w:instrText>
        </w:r>
        <w:r>
          <w:fldChar w:fldCharType="separate"/>
        </w:r>
        <w:r>
          <w:t>3</w:t>
        </w:r>
        <w:r>
          <w:fldChar w:fldCharType="end"/>
        </w:r>
      </w:hyperlink>
    </w:p>
    <w:p>
      <w:pPr>
        <w:pStyle w:val="TOC2"/>
        <w:tabs>
          <w:tab w:val="right" w:leader="dot" w:pos="8306"/>
        </w:tabs>
      </w:pPr>
      <w:hyperlink w:anchor="_Toc25971" w:history="1">
        <w:r>
          <w:rPr>
            <w:rFonts w:ascii="仿宋" w:eastAsia="仿宋" w:hAnsi="仿宋" w:cs="仿宋" w:hint="eastAsia"/>
            <w:lang w:eastAsia="zh-CN"/>
          </w:rPr>
          <w:t>(一)、文档编制与审查</w:t>
        </w:r>
        <w:r>
          <w:tab/>
        </w:r>
        <w:r>
          <w:fldChar w:fldCharType="begin"/>
        </w:r>
        <w:r>
          <w:instrText xml:space="preserve"> PAGEREF _Toc25971 \h </w:instrText>
        </w:r>
        <w:r>
          <w:fldChar w:fldCharType="separate"/>
        </w:r>
        <w:r>
          <w:t>3</w:t>
        </w:r>
        <w:r>
          <w:fldChar w:fldCharType="end"/>
        </w:r>
      </w:hyperlink>
    </w:p>
    <w:p>
      <w:pPr>
        <w:pStyle w:val="TOC2"/>
        <w:tabs>
          <w:tab w:val="right" w:leader="dot" w:pos="8306"/>
        </w:tabs>
      </w:pPr>
      <w:hyperlink w:anchor="_Toc14321" w:history="1">
        <w:r>
          <w:rPr>
            <w:rFonts w:ascii="仿宋" w:eastAsia="仿宋" w:hAnsi="仿宋" w:cs="仿宋" w:hint="eastAsia"/>
            <w:lang w:eastAsia="zh-CN"/>
          </w:rPr>
          <w:t>(二)、文档发布与分发</w:t>
        </w:r>
        <w:r>
          <w:tab/>
        </w:r>
        <w:r>
          <w:fldChar w:fldCharType="begin"/>
        </w:r>
        <w:r>
          <w:instrText xml:space="preserve"> PAGEREF _Toc14321 \h </w:instrText>
        </w:r>
        <w:r>
          <w:fldChar w:fldCharType="separate"/>
        </w:r>
        <w:r>
          <w:t>4</w:t>
        </w:r>
        <w:r>
          <w:fldChar w:fldCharType="end"/>
        </w:r>
      </w:hyperlink>
    </w:p>
    <w:p>
      <w:pPr>
        <w:pStyle w:val="TOC2"/>
        <w:tabs>
          <w:tab w:val="right" w:leader="dot" w:pos="8306"/>
        </w:tabs>
      </w:pPr>
      <w:hyperlink w:anchor="_Toc8067" w:history="1">
        <w:r>
          <w:rPr>
            <w:rFonts w:ascii="仿宋" w:eastAsia="仿宋" w:hAnsi="仿宋" w:cs="仿宋" w:hint="eastAsia"/>
            <w:lang w:eastAsia="zh-CN"/>
          </w:rPr>
          <w:t>(三)、文档存档与归档</w:t>
        </w:r>
        <w:r>
          <w:tab/>
        </w:r>
        <w:r>
          <w:fldChar w:fldCharType="begin"/>
        </w:r>
        <w:r>
          <w:instrText xml:space="preserve"> PAGEREF _Toc8067 \h </w:instrText>
        </w:r>
        <w:r>
          <w:fldChar w:fldCharType="separate"/>
        </w:r>
        <w:r>
          <w:t>5</w:t>
        </w:r>
        <w:r>
          <w:fldChar w:fldCharType="end"/>
        </w:r>
      </w:hyperlink>
    </w:p>
    <w:p>
      <w:pPr>
        <w:pStyle w:val="TOC1"/>
        <w:tabs>
          <w:tab w:val="right" w:leader="dot" w:pos="8306"/>
        </w:tabs>
      </w:pPr>
      <w:hyperlink w:anchor="_Toc28958" w:history="1">
        <w:r>
          <w:rPr>
            <w:rFonts w:ascii="仿宋" w:eastAsia="仿宋" w:hAnsi="仿宋" w:cs="仿宋" w:hint="eastAsia"/>
            <w:lang w:eastAsia="zh-CN"/>
          </w:rPr>
          <w:t>二、直播项目危机管理</w:t>
        </w:r>
        <w:r>
          <w:tab/>
        </w:r>
        <w:r>
          <w:fldChar w:fldCharType="begin"/>
        </w:r>
        <w:r>
          <w:instrText xml:space="preserve"> PAGEREF _Toc28958 \h </w:instrText>
        </w:r>
        <w:r>
          <w:fldChar w:fldCharType="separate"/>
        </w:r>
        <w:r>
          <w:t>6</w:t>
        </w:r>
        <w:r>
          <w:fldChar w:fldCharType="end"/>
        </w:r>
      </w:hyperlink>
    </w:p>
    <w:p>
      <w:pPr>
        <w:pStyle w:val="TOC2"/>
        <w:tabs>
          <w:tab w:val="right" w:leader="dot" w:pos="8306"/>
        </w:tabs>
      </w:pPr>
      <w:hyperlink w:anchor="_Toc13068" w:history="1">
        <w:r>
          <w:rPr>
            <w:rFonts w:ascii="仿宋" w:eastAsia="仿宋" w:hAnsi="仿宋" w:cs="仿宋" w:hint="eastAsia"/>
            <w:lang w:eastAsia="zh-CN"/>
          </w:rPr>
          <w:t>(一)、危机预警与识别</w:t>
        </w:r>
        <w:r>
          <w:tab/>
        </w:r>
        <w:r>
          <w:fldChar w:fldCharType="begin"/>
        </w:r>
        <w:r>
          <w:instrText xml:space="preserve"> PAGEREF _Toc13068 \h </w:instrText>
        </w:r>
        <w:r>
          <w:fldChar w:fldCharType="separate"/>
        </w:r>
        <w:r>
          <w:t>6</w:t>
        </w:r>
        <w:r>
          <w:fldChar w:fldCharType="end"/>
        </w:r>
      </w:hyperlink>
    </w:p>
    <w:p>
      <w:pPr>
        <w:pStyle w:val="TOC2"/>
        <w:tabs>
          <w:tab w:val="right" w:leader="dot" w:pos="8306"/>
        </w:tabs>
      </w:pPr>
      <w:hyperlink w:anchor="_Toc6644" w:history="1">
        <w:r>
          <w:rPr>
            <w:rFonts w:ascii="仿宋" w:eastAsia="仿宋" w:hAnsi="仿宋" w:cs="仿宋" w:hint="eastAsia"/>
            <w:lang w:eastAsia="zh-CN"/>
          </w:rPr>
          <w:t>(二)、危机应对与恢复</w:t>
        </w:r>
        <w:r>
          <w:tab/>
        </w:r>
        <w:r>
          <w:fldChar w:fldCharType="begin"/>
        </w:r>
        <w:r>
          <w:instrText xml:space="preserve"> PAGEREF _Toc6644 \h </w:instrText>
        </w:r>
        <w:r>
          <w:fldChar w:fldCharType="separate"/>
        </w:r>
        <w:r>
          <w:t>7</w:t>
        </w:r>
        <w:r>
          <w:fldChar w:fldCharType="end"/>
        </w:r>
      </w:hyperlink>
    </w:p>
    <w:p>
      <w:pPr>
        <w:pStyle w:val="TOC1"/>
        <w:tabs>
          <w:tab w:val="right" w:leader="dot" w:pos="8306"/>
        </w:tabs>
      </w:pPr>
      <w:hyperlink w:anchor="_Toc11349" w:history="1">
        <w:r>
          <w:rPr>
            <w:rFonts w:ascii="仿宋" w:eastAsia="仿宋" w:hAnsi="仿宋" w:cs="仿宋" w:hint="eastAsia"/>
            <w:lang w:eastAsia="zh-CN"/>
          </w:rPr>
          <w:t>三、直播项目绩效评估</w:t>
        </w:r>
        <w:r>
          <w:tab/>
        </w:r>
        <w:r>
          <w:fldChar w:fldCharType="begin"/>
        </w:r>
        <w:r>
          <w:instrText xml:space="preserve"> PAGEREF _Toc11349 \h </w:instrText>
        </w:r>
        <w:r>
          <w:fldChar w:fldCharType="separate"/>
        </w:r>
        <w:r>
          <w:t>9</w:t>
        </w:r>
        <w:r>
          <w:fldChar w:fldCharType="end"/>
        </w:r>
      </w:hyperlink>
    </w:p>
    <w:p>
      <w:pPr>
        <w:pStyle w:val="TOC2"/>
        <w:tabs>
          <w:tab w:val="right" w:leader="dot" w:pos="8306"/>
        </w:tabs>
      </w:pPr>
      <w:hyperlink w:anchor="_Toc30801" w:history="1">
        <w:r>
          <w:rPr>
            <w:rFonts w:ascii="仿宋" w:eastAsia="仿宋" w:hAnsi="仿宋" w:cs="仿宋" w:hint="eastAsia"/>
            <w:lang w:eastAsia="zh-CN"/>
          </w:rPr>
          <w:t>(一)、绩效评估指标</w:t>
        </w:r>
        <w:r>
          <w:tab/>
        </w:r>
        <w:r>
          <w:fldChar w:fldCharType="begin"/>
        </w:r>
        <w:r>
          <w:instrText xml:space="preserve"> PAGEREF _Toc30801 \h </w:instrText>
        </w:r>
        <w:r>
          <w:fldChar w:fldCharType="separate"/>
        </w:r>
        <w:r>
          <w:t>9</w:t>
        </w:r>
        <w:r>
          <w:fldChar w:fldCharType="end"/>
        </w:r>
      </w:hyperlink>
    </w:p>
    <w:p>
      <w:pPr>
        <w:pStyle w:val="TOC2"/>
        <w:tabs>
          <w:tab w:val="right" w:leader="dot" w:pos="8306"/>
        </w:tabs>
      </w:pPr>
      <w:hyperlink w:anchor="_Toc16818" w:history="1">
        <w:r>
          <w:rPr>
            <w:rFonts w:ascii="仿宋" w:eastAsia="仿宋" w:hAnsi="仿宋" w:cs="仿宋" w:hint="eastAsia"/>
            <w:lang w:eastAsia="zh-CN"/>
          </w:rPr>
          <w:t>(二)、绩效评估方法</w:t>
        </w:r>
        <w:r>
          <w:tab/>
        </w:r>
        <w:r>
          <w:fldChar w:fldCharType="begin"/>
        </w:r>
        <w:r>
          <w:instrText xml:space="preserve"> PAGEREF _Toc16818 \h </w:instrText>
        </w:r>
        <w:r>
          <w:fldChar w:fldCharType="separate"/>
        </w:r>
        <w:r>
          <w:t>10</w:t>
        </w:r>
        <w:r>
          <w:fldChar w:fldCharType="end"/>
        </w:r>
      </w:hyperlink>
    </w:p>
    <w:p>
      <w:pPr>
        <w:pStyle w:val="TOC2"/>
        <w:tabs>
          <w:tab w:val="right" w:leader="dot" w:pos="8306"/>
        </w:tabs>
      </w:pPr>
      <w:hyperlink w:anchor="_Toc31101" w:history="1">
        <w:r>
          <w:rPr>
            <w:rFonts w:ascii="仿宋" w:eastAsia="仿宋" w:hAnsi="仿宋" w:cs="仿宋" w:hint="eastAsia"/>
            <w:lang w:eastAsia="zh-CN"/>
          </w:rPr>
          <w:t>(三)、绩效评估周期</w:t>
        </w:r>
        <w:r>
          <w:tab/>
        </w:r>
        <w:r>
          <w:fldChar w:fldCharType="begin"/>
        </w:r>
        <w:r>
          <w:instrText xml:space="preserve"> PAGEREF _Toc31101 \h </w:instrText>
        </w:r>
        <w:r>
          <w:fldChar w:fldCharType="separate"/>
        </w:r>
        <w:r>
          <w:t>11</w:t>
        </w:r>
        <w:r>
          <w:fldChar w:fldCharType="end"/>
        </w:r>
      </w:hyperlink>
    </w:p>
    <w:p>
      <w:pPr>
        <w:pStyle w:val="TOC1"/>
        <w:tabs>
          <w:tab w:val="right" w:leader="dot" w:pos="8306"/>
        </w:tabs>
      </w:pPr>
      <w:hyperlink w:anchor="_Toc643" w:history="1">
        <w:r>
          <w:rPr>
            <w:rFonts w:ascii="仿宋" w:eastAsia="仿宋" w:hAnsi="仿宋" w:cs="仿宋" w:hint="eastAsia"/>
            <w:lang w:eastAsia="zh-CN"/>
          </w:rPr>
          <w:t>四、产品规划分析</w:t>
        </w:r>
        <w:r>
          <w:tab/>
        </w:r>
        <w:r>
          <w:fldChar w:fldCharType="begin"/>
        </w:r>
        <w:r>
          <w:instrText xml:space="preserve"> PAGEREF _Toc643 \h </w:instrText>
        </w:r>
        <w:r>
          <w:fldChar w:fldCharType="separate"/>
        </w:r>
        <w:r>
          <w:t>12</w:t>
        </w:r>
        <w:r>
          <w:fldChar w:fldCharType="end"/>
        </w:r>
      </w:hyperlink>
    </w:p>
    <w:p>
      <w:pPr>
        <w:pStyle w:val="TOC2"/>
        <w:tabs>
          <w:tab w:val="right" w:leader="dot" w:pos="8306"/>
        </w:tabs>
      </w:pPr>
      <w:hyperlink w:anchor="_Toc20905" w:history="1">
        <w:r>
          <w:rPr>
            <w:rFonts w:ascii="仿宋" w:eastAsia="仿宋" w:hAnsi="仿宋" w:cs="仿宋" w:hint="eastAsia"/>
            <w:lang w:eastAsia="zh-CN"/>
          </w:rPr>
          <w:t>(一)、产品规划</w:t>
        </w:r>
        <w:r>
          <w:tab/>
        </w:r>
        <w:r>
          <w:fldChar w:fldCharType="begin"/>
        </w:r>
        <w:r>
          <w:instrText xml:space="preserve"> PAGEREF _Toc20905 \h </w:instrText>
        </w:r>
        <w:r>
          <w:fldChar w:fldCharType="separate"/>
        </w:r>
        <w:r>
          <w:t>12</w:t>
        </w:r>
        <w:r>
          <w:fldChar w:fldCharType="end"/>
        </w:r>
      </w:hyperlink>
    </w:p>
    <w:p>
      <w:pPr>
        <w:pStyle w:val="TOC2"/>
        <w:tabs>
          <w:tab w:val="right" w:leader="dot" w:pos="8306"/>
        </w:tabs>
      </w:pPr>
      <w:hyperlink w:anchor="_Toc29505" w:history="1">
        <w:r>
          <w:rPr>
            <w:rFonts w:ascii="仿宋" w:eastAsia="仿宋" w:hAnsi="仿宋" w:cs="仿宋" w:hint="eastAsia"/>
            <w:lang w:eastAsia="zh-CN"/>
          </w:rPr>
          <w:t>(二)、建设规模</w:t>
        </w:r>
        <w:r>
          <w:tab/>
        </w:r>
        <w:r>
          <w:fldChar w:fldCharType="begin"/>
        </w:r>
        <w:r>
          <w:instrText xml:space="preserve"> PAGEREF _Toc29505 \h </w:instrText>
        </w:r>
        <w:r>
          <w:fldChar w:fldCharType="separate"/>
        </w:r>
        <w:r>
          <w:t>12</w:t>
        </w:r>
        <w:r>
          <w:fldChar w:fldCharType="end"/>
        </w:r>
      </w:hyperlink>
    </w:p>
    <w:p>
      <w:pPr>
        <w:pStyle w:val="TOC1"/>
        <w:tabs>
          <w:tab w:val="right" w:leader="dot" w:pos="8306"/>
        </w:tabs>
      </w:pPr>
      <w:hyperlink w:anchor="_Toc14415" w:history="1">
        <w:r>
          <w:rPr>
            <w:rFonts w:ascii="仿宋" w:eastAsia="仿宋" w:hAnsi="仿宋" w:cs="仿宋" w:hint="eastAsia"/>
            <w:lang w:eastAsia="zh-CN"/>
          </w:rPr>
          <w:t>五、直播项目土建工程</w:t>
        </w:r>
        <w:r>
          <w:tab/>
        </w:r>
        <w:r>
          <w:fldChar w:fldCharType="begin"/>
        </w:r>
        <w:r>
          <w:instrText xml:space="preserve"> PAGEREF _Toc14415 \h </w:instrText>
        </w:r>
        <w:r>
          <w:fldChar w:fldCharType="separate"/>
        </w:r>
        <w:r>
          <w:t>14</w:t>
        </w:r>
        <w:r>
          <w:fldChar w:fldCharType="end"/>
        </w:r>
      </w:hyperlink>
    </w:p>
    <w:p>
      <w:pPr>
        <w:pStyle w:val="TOC2"/>
        <w:tabs>
          <w:tab w:val="right" w:leader="dot" w:pos="8306"/>
        </w:tabs>
      </w:pPr>
      <w:hyperlink w:anchor="_Toc9940" w:history="1">
        <w:r>
          <w:rPr>
            <w:rFonts w:ascii="仿宋" w:eastAsia="仿宋" w:hAnsi="仿宋" w:cs="仿宋" w:hint="eastAsia"/>
            <w:lang w:eastAsia="zh-CN"/>
          </w:rPr>
          <w:t>(一)、建筑工程设计原则</w:t>
        </w:r>
        <w:r>
          <w:tab/>
        </w:r>
        <w:r>
          <w:fldChar w:fldCharType="begin"/>
        </w:r>
        <w:r>
          <w:instrText xml:space="preserve"> PAGEREF _Toc9940 \h </w:instrText>
        </w:r>
        <w:r>
          <w:fldChar w:fldCharType="separate"/>
        </w:r>
        <w:r>
          <w:t>14</w:t>
        </w:r>
        <w:r>
          <w:fldChar w:fldCharType="end"/>
        </w:r>
      </w:hyperlink>
    </w:p>
    <w:p>
      <w:pPr>
        <w:pStyle w:val="TOC2"/>
        <w:tabs>
          <w:tab w:val="right" w:leader="dot" w:pos="8306"/>
        </w:tabs>
      </w:pPr>
      <w:hyperlink w:anchor="_Toc12451" w:history="1">
        <w:r>
          <w:rPr>
            <w:rFonts w:ascii="仿宋" w:eastAsia="仿宋" w:hAnsi="仿宋" w:cs="仿宋" w:hint="eastAsia"/>
            <w:lang w:eastAsia="zh-CN"/>
          </w:rPr>
          <w:t>(二)、土建工程设计年限及安全等级</w:t>
        </w:r>
        <w:r>
          <w:tab/>
        </w:r>
        <w:r>
          <w:fldChar w:fldCharType="begin"/>
        </w:r>
        <w:r>
          <w:instrText xml:space="preserve"> PAGEREF _Toc12451 \h </w:instrText>
        </w:r>
        <w:r>
          <w:fldChar w:fldCharType="separate"/>
        </w:r>
        <w:r>
          <w:t>15</w:t>
        </w:r>
        <w:r>
          <w:fldChar w:fldCharType="end"/>
        </w:r>
      </w:hyperlink>
    </w:p>
    <w:p>
      <w:pPr>
        <w:pStyle w:val="TOC2"/>
        <w:tabs>
          <w:tab w:val="right" w:leader="dot" w:pos="8306"/>
        </w:tabs>
      </w:pPr>
      <w:hyperlink w:anchor="_Toc10191" w:history="1">
        <w:r>
          <w:rPr>
            <w:rFonts w:ascii="仿宋" w:eastAsia="仿宋" w:hAnsi="仿宋" w:cs="仿宋" w:hint="eastAsia"/>
            <w:lang w:eastAsia="zh-CN"/>
          </w:rPr>
          <w:t>(三)、建筑工程设计总体要求</w:t>
        </w:r>
        <w:r>
          <w:tab/>
        </w:r>
        <w:r>
          <w:fldChar w:fldCharType="begin"/>
        </w:r>
        <w:r>
          <w:instrText xml:space="preserve"> PAGEREF _Toc10191 \h </w:instrText>
        </w:r>
        <w:r>
          <w:fldChar w:fldCharType="separate"/>
        </w:r>
        <w:r>
          <w:t>16</w:t>
        </w:r>
        <w:r>
          <w:fldChar w:fldCharType="end"/>
        </w:r>
      </w:hyperlink>
    </w:p>
    <w:p>
      <w:pPr>
        <w:pStyle w:val="TOC2"/>
        <w:tabs>
          <w:tab w:val="right" w:leader="dot" w:pos="8306"/>
        </w:tabs>
      </w:pPr>
      <w:hyperlink w:anchor="_Toc1651" w:history="1">
        <w:r>
          <w:rPr>
            <w:rFonts w:ascii="仿宋" w:eastAsia="仿宋" w:hAnsi="仿宋" w:cs="仿宋" w:hint="eastAsia"/>
            <w:lang w:eastAsia="zh-CN"/>
          </w:rPr>
          <w:t>(四)、土建工程建设指标</w:t>
        </w:r>
        <w:r>
          <w:tab/>
        </w:r>
        <w:r>
          <w:fldChar w:fldCharType="begin"/>
        </w:r>
        <w:r>
          <w:instrText xml:space="preserve"> PAGEREF _Toc1651 \h </w:instrText>
        </w:r>
        <w:r>
          <w:fldChar w:fldCharType="separate"/>
        </w:r>
        <w:r>
          <w:t>17</w:t>
        </w:r>
        <w:r>
          <w:fldChar w:fldCharType="end"/>
        </w:r>
      </w:hyperlink>
    </w:p>
    <w:p>
      <w:pPr>
        <w:pStyle w:val="TOC1"/>
        <w:tabs>
          <w:tab w:val="right" w:leader="dot" w:pos="8306"/>
        </w:tabs>
      </w:pPr>
      <w:hyperlink w:anchor="_Toc22590" w:history="1">
        <w:r>
          <w:rPr>
            <w:rFonts w:ascii="仿宋" w:eastAsia="仿宋" w:hAnsi="仿宋" w:cs="仿宋" w:hint="eastAsia"/>
            <w:lang w:eastAsia="zh-CN"/>
          </w:rPr>
          <w:t>六、直播项目概论</w:t>
        </w:r>
        <w:r>
          <w:tab/>
        </w:r>
        <w:r>
          <w:fldChar w:fldCharType="begin"/>
        </w:r>
        <w:r>
          <w:instrText xml:space="preserve"> PAGEREF _Toc22590 \h </w:instrText>
        </w:r>
        <w:r>
          <w:fldChar w:fldCharType="separate"/>
        </w:r>
        <w:r>
          <w:t>17</w:t>
        </w:r>
        <w:r>
          <w:fldChar w:fldCharType="end"/>
        </w:r>
      </w:hyperlink>
    </w:p>
    <w:p>
      <w:pPr>
        <w:pStyle w:val="TOC2"/>
        <w:tabs>
          <w:tab w:val="right" w:leader="dot" w:pos="8306"/>
        </w:tabs>
      </w:pPr>
      <w:hyperlink w:anchor="_Toc11051" w:history="1">
        <w:r>
          <w:rPr>
            <w:rFonts w:ascii="仿宋" w:eastAsia="仿宋" w:hAnsi="仿宋" w:cs="仿宋" w:hint="eastAsia"/>
            <w:lang w:eastAsia="zh-CN"/>
          </w:rPr>
          <w:t>(一)、直播项目概况</w:t>
        </w:r>
        <w:r>
          <w:tab/>
        </w:r>
        <w:r>
          <w:fldChar w:fldCharType="begin"/>
        </w:r>
        <w:r>
          <w:instrText xml:space="preserve"> PAGEREF _Toc11051 \h </w:instrText>
        </w:r>
        <w:r>
          <w:fldChar w:fldCharType="separate"/>
        </w:r>
        <w:r>
          <w:t>17</w:t>
        </w:r>
        <w:r>
          <w:fldChar w:fldCharType="end"/>
        </w:r>
      </w:hyperlink>
    </w:p>
    <w:p>
      <w:pPr>
        <w:pStyle w:val="TOC2"/>
        <w:tabs>
          <w:tab w:val="right" w:leader="dot" w:pos="8306"/>
        </w:tabs>
      </w:pPr>
      <w:hyperlink w:anchor="_Toc25896" w:history="1">
        <w:r>
          <w:rPr>
            <w:rFonts w:ascii="仿宋" w:eastAsia="仿宋" w:hAnsi="仿宋" w:cs="仿宋" w:hint="eastAsia"/>
            <w:lang w:eastAsia="zh-CN"/>
          </w:rPr>
          <w:t>(二)、直播项目目标</w:t>
        </w:r>
        <w:r>
          <w:tab/>
        </w:r>
        <w:r>
          <w:fldChar w:fldCharType="begin"/>
        </w:r>
        <w:r>
          <w:instrText xml:space="preserve"> PAGEREF _Toc25896 \h </w:instrText>
        </w:r>
        <w:r>
          <w:fldChar w:fldCharType="separate"/>
        </w:r>
        <w:r>
          <w:t>19</w:t>
        </w:r>
        <w:r>
          <w:fldChar w:fldCharType="end"/>
        </w:r>
      </w:hyperlink>
    </w:p>
    <w:p>
      <w:pPr>
        <w:pStyle w:val="TOC2"/>
        <w:tabs>
          <w:tab w:val="right" w:leader="dot" w:pos="8306"/>
        </w:tabs>
      </w:pPr>
      <w:hyperlink w:anchor="_Toc15321" w:history="1">
        <w:r>
          <w:rPr>
            <w:rFonts w:ascii="仿宋" w:eastAsia="仿宋" w:hAnsi="仿宋" w:cs="仿宋" w:hint="eastAsia"/>
            <w:lang w:eastAsia="zh-CN"/>
          </w:rPr>
          <w:t>(三)、直播项目提出的理由</w:t>
        </w:r>
        <w:r>
          <w:tab/>
        </w:r>
        <w:r>
          <w:fldChar w:fldCharType="begin"/>
        </w:r>
        <w:r>
          <w:instrText xml:space="preserve"> PAGEREF _Toc15321 \h </w:instrText>
        </w:r>
        <w:r>
          <w:fldChar w:fldCharType="separate"/>
        </w:r>
        <w:r>
          <w:t>20</w:t>
        </w:r>
        <w:r>
          <w:fldChar w:fldCharType="end"/>
        </w:r>
      </w:hyperlink>
    </w:p>
    <w:p>
      <w:pPr>
        <w:pStyle w:val="TOC2"/>
        <w:tabs>
          <w:tab w:val="right" w:leader="dot" w:pos="8306"/>
        </w:tabs>
      </w:pPr>
      <w:hyperlink w:anchor="_Toc4860" w:history="1">
        <w:r>
          <w:rPr>
            <w:rFonts w:ascii="仿宋" w:eastAsia="仿宋" w:hAnsi="仿宋" w:cs="仿宋" w:hint="eastAsia"/>
            <w:lang w:eastAsia="zh-CN"/>
          </w:rPr>
          <w:t>(四)、直播项目意义</w:t>
        </w:r>
        <w:r>
          <w:tab/>
        </w:r>
        <w:r>
          <w:fldChar w:fldCharType="begin"/>
        </w:r>
        <w:r>
          <w:instrText xml:space="preserve"> PAGEREF _Toc4860 \h </w:instrText>
        </w:r>
        <w:r>
          <w:fldChar w:fldCharType="separate"/>
        </w:r>
        <w:r>
          <w:t>21</w:t>
        </w:r>
        <w:r>
          <w:fldChar w:fldCharType="end"/>
        </w:r>
      </w:hyperlink>
    </w:p>
    <w:p>
      <w:pPr>
        <w:pStyle w:val="TOC2"/>
        <w:tabs>
          <w:tab w:val="right" w:leader="dot" w:pos="8306"/>
        </w:tabs>
      </w:pPr>
      <w:hyperlink w:anchor="_Toc97" w:history="1">
        <w:r>
          <w:rPr>
            <w:rFonts w:ascii="仿宋" w:eastAsia="仿宋" w:hAnsi="仿宋" w:cs="仿宋" w:hint="eastAsia"/>
            <w:lang w:eastAsia="zh-CN"/>
          </w:rPr>
          <w:t>(五)、直播项目背景</w:t>
        </w:r>
        <w:r>
          <w:tab/>
        </w:r>
        <w:r>
          <w:fldChar w:fldCharType="begin"/>
        </w:r>
        <w:r>
          <w:instrText xml:space="preserve"> PAGEREF _Toc97 \h </w:instrText>
        </w:r>
        <w:r>
          <w:fldChar w:fldCharType="separate"/>
        </w:r>
        <w:r>
          <w:t>22</w:t>
        </w:r>
        <w:r>
          <w:fldChar w:fldCharType="end"/>
        </w:r>
      </w:hyperlink>
    </w:p>
    <w:p>
      <w:pPr>
        <w:pStyle w:val="TOC1"/>
        <w:tabs>
          <w:tab w:val="right" w:leader="dot" w:pos="8306"/>
        </w:tabs>
      </w:pPr>
      <w:hyperlink w:anchor="_Toc4731" w:history="1">
        <w:r>
          <w:rPr>
            <w:rFonts w:ascii="仿宋" w:eastAsia="仿宋" w:hAnsi="仿宋" w:cs="仿宋" w:hint="eastAsia"/>
            <w:lang w:eastAsia="zh-CN"/>
          </w:rPr>
          <w:t>七、直播项目人力资源培养与发展</w:t>
        </w:r>
        <w:r>
          <w:tab/>
        </w:r>
        <w:r>
          <w:fldChar w:fldCharType="begin"/>
        </w:r>
        <w:r>
          <w:instrText xml:space="preserve"> PAGEREF _Toc4731 \h </w:instrText>
        </w:r>
        <w:r>
          <w:fldChar w:fldCharType="separate"/>
        </w:r>
        <w:r>
          <w:t>23</w:t>
        </w:r>
        <w:r>
          <w:fldChar w:fldCharType="end"/>
        </w:r>
      </w:hyperlink>
    </w:p>
    <w:p>
      <w:pPr>
        <w:pStyle w:val="TOC2"/>
        <w:tabs>
          <w:tab w:val="right" w:leader="dot" w:pos="8306"/>
        </w:tabs>
      </w:pPr>
      <w:hyperlink w:anchor="_Toc30018" w:history="1">
        <w:r>
          <w:rPr>
            <w:rFonts w:ascii="仿宋" w:eastAsia="仿宋" w:hAnsi="仿宋" w:cs="仿宋" w:hint="eastAsia"/>
            <w:lang w:eastAsia="zh-CN"/>
          </w:rPr>
          <w:t>(一)、人才需求与规划</w:t>
        </w:r>
        <w:r>
          <w:tab/>
        </w:r>
        <w:r>
          <w:fldChar w:fldCharType="begin"/>
        </w:r>
        <w:r>
          <w:instrText xml:space="preserve"> PAGEREF _Toc30018 \h </w:instrText>
        </w:r>
        <w:r>
          <w:fldChar w:fldCharType="separate"/>
        </w:r>
        <w:r>
          <w:t>23</w:t>
        </w:r>
        <w:r>
          <w:fldChar w:fldCharType="end"/>
        </w:r>
      </w:hyperlink>
    </w:p>
    <w:p>
      <w:pPr>
        <w:pStyle w:val="TOC2"/>
        <w:tabs>
          <w:tab w:val="right" w:leader="dot" w:pos="8306"/>
        </w:tabs>
      </w:pPr>
      <w:hyperlink w:anchor="_Toc18912" w:history="1">
        <w:r>
          <w:rPr>
            <w:rFonts w:ascii="仿宋" w:eastAsia="仿宋" w:hAnsi="仿宋" w:cs="仿宋" w:hint="eastAsia"/>
            <w:lang w:eastAsia="zh-CN"/>
          </w:rPr>
          <w:t>(二)、培训与发展计划</w:t>
        </w:r>
        <w:r>
          <w:tab/>
        </w:r>
        <w:r>
          <w:fldChar w:fldCharType="begin"/>
        </w:r>
        <w:r>
          <w:instrText xml:space="preserve"> PAGEREF _Toc18912 \h </w:instrText>
        </w:r>
        <w:r>
          <w:fldChar w:fldCharType="separate"/>
        </w:r>
        <w:r>
          <w:t>24</w:t>
        </w:r>
        <w:r>
          <w:fldChar w:fldCharType="end"/>
        </w:r>
      </w:hyperlink>
    </w:p>
    <w:p>
      <w:pPr>
        <w:pStyle w:val="TOC1"/>
        <w:tabs>
          <w:tab w:val="right" w:leader="dot" w:pos="8306"/>
        </w:tabs>
      </w:pPr>
      <w:hyperlink w:anchor="_Toc15516" w:history="1">
        <w:r>
          <w:rPr>
            <w:rFonts w:ascii="仿宋" w:eastAsia="仿宋" w:hAnsi="仿宋" w:cs="仿宋" w:hint="eastAsia"/>
            <w:lang w:eastAsia="zh-CN"/>
          </w:rPr>
          <w:t>八、直播项目投资规划</w:t>
        </w:r>
        <w:r>
          <w:tab/>
        </w:r>
        <w:r>
          <w:fldChar w:fldCharType="begin"/>
        </w:r>
        <w:r>
          <w:instrText xml:space="preserve"> PAGEREF _Toc15516 \h </w:instrText>
        </w:r>
        <w:r>
          <w:fldChar w:fldCharType="separate"/>
        </w:r>
        <w:r>
          <w:t>24</w:t>
        </w:r>
        <w:r>
          <w:fldChar w:fldCharType="end"/>
        </w:r>
      </w:hyperlink>
    </w:p>
    <w:p>
      <w:pPr>
        <w:pStyle w:val="TOC2"/>
        <w:tabs>
          <w:tab w:val="right" w:leader="dot" w:pos="8306"/>
        </w:tabs>
      </w:pPr>
      <w:hyperlink w:anchor="_Toc7250" w:history="1">
        <w:r>
          <w:rPr>
            <w:rFonts w:ascii="仿宋" w:eastAsia="仿宋" w:hAnsi="仿宋" w:cs="仿宋" w:hint="eastAsia"/>
            <w:lang w:eastAsia="zh-CN"/>
          </w:rPr>
          <w:t>(一)、直播项目总投资估算</w:t>
        </w:r>
        <w:r>
          <w:tab/>
        </w:r>
        <w:r>
          <w:fldChar w:fldCharType="begin"/>
        </w:r>
        <w:r>
          <w:instrText xml:space="preserve"> PAGEREF _Toc7250 \h </w:instrText>
        </w:r>
        <w:r>
          <w:fldChar w:fldCharType="separate"/>
        </w:r>
        <w:r>
          <w:t>24</w:t>
        </w:r>
        <w:r>
          <w:fldChar w:fldCharType="end"/>
        </w:r>
      </w:hyperlink>
    </w:p>
    <w:p>
      <w:pPr>
        <w:pStyle w:val="TOC2"/>
        <w:tabs>
          <w:tab w:val="right" w:leader="dot" w:pos="8306"/>
        </w:tabs>
      </w:pPr>
      <w:hyperlink w:anchor="_Toc30812" w:history="1">
        <w:r>
          <w:rPr>
            <w:rFonts w:ascii="仿宋" w:eastAsia="仿宋" w:hAnsi="仿宋" w:cs="仿宋" w:hint="eastAsia"/>
            <w:lang w:eastAsia="zh-CN"/>
          </w:rPr>
          <w:t>(二)、资金筹措</w:t>
        </w:r>
        <w:r>
          <w:tab/>
        </w:r>
        <w:r>
          <w:fldChar w:fldCharType="begin"/>
        </w:r>
        <w:r>
          <w:instrText xml:space="preserve"> PAGEREF _Toc30812 \h </w:instrText>
        </w:r>
        <w:r>
          <w:fldChar w:fldCharType="separate"/>
        </w:r>
        <w:r>
          <w:t>25</w:t>
        </w:r>
        <w:r>
          <w:fldChar w:fldCharType="end"/>
        </w:r>
      </w:hyperlink>
    </w:p>
    <w:p>
      <w:pPr>
        <w:pStyle w:val="TOC1"/>
        <w:tabs>
          <w:tab w:val="right" w:leader="dot" w:pos="8306"/>
        </w:tabs>
      </w:pPr>
      <w:hyperlink w:anchor="_Toc18921" w:history="1">
        <w:r>
          <w:rPr>
            <w:rFonts w:ascii="仿宋" w:eastAsia="仿宋" w:hAnsi="仿宋" w:cs="仿宋" w:hint="eastAsia"/>
            <w:lang w:eastAsia="zh-CN"/>
          </w:rPr>
          <w:t>九、直播项目社会影响</w:t>
        </w:r>
        <w:r>
          <w:tab/>
        </w:r>
        <w:r>
          <w:fldChar w:fldCharType="begin"/>
        </w:r>
        <w:r>
          <w:instrText xml:space="preserve"> PAGEREF _Toc18921 \h </w:instrText>
        </w:r>
        <w:r>
          <w:fldChar w:fldCharType="separate"/>
        </w:r>
        <w:r>
          <w:t>26</w:t>
        </w:r>
        <w:r>
          <w:fldChar w:fldCharType="end"/>
        </w:r>
      </w:hyperlink>
    </w:p>
    <w:p>
      <w:pPr>
        <w:pStyle w:val="TOC2"/>
        <w:tabs>
          <w:tab w:val="right" w:leader="dot" w:pos="8306"/>
        </w:tabs>
      </w:pPr>
      <w:hyperlink w:anchor="_Toc24239" w:history="1">
        <w:r>
          <w:rPr>
            <w:rFonts w:ascii="仿宋" w:eastAsia="仿宋" w:hAnsi="仿宋" w:cs="仿宋" w:hint="eastAsia"/>
            <w:lang w:eastAsia="zh-CN"/>
          </w:rPr>
          <w:t>(一)、社会责任与义务</w:t>
        </w:r>
        <w:r>
          <w:tab/>
        </w:r>
        <w:r>
          <w:fldChar w:fldCharType="begin"/>
        </w:r>
        <w:r>
          <w:instrText xml:space="preserve"> PAGEREF _Toc24239 \h </w:instrText>
        </w:r>
        <w:r>
          <w:fldChar w:fldCharType="separate"/>
        </w:r>
        <w:r>
          <w:t>26</w:t>
        </w:r>
        <w:r>
          <w:fldChar w:fldCharType="end"/>
        </w:r>
      </w:hyperlink>
    </w:p>
    <w:p>
      <w:pPr>
        <w:pStyle w:val="TOC2"/>
        <w:tabs>
          <w:tab w:val="right" w:leader="dot" w:pos="8306"/>
        </w:tabs>
      </w:pPr>
      <w:hyperlink w:anchor="_Toc5319" w:history="1">
        <w:r>
          <w:rPr>
            <w:rFonts w:ascii="仿宋" w:eastAsia="仿宋" w:hAnsi="仿宋" w:cs="仿宋" w:hint="eastAsia"/>
            <w:lang w:eastAsia="zh-CN"/>
          </w:rPr>
          <w:t>(二)、社会参与与沟通</w:t>
        </w:r>
        <w:r>
          <w:tab/>
        </w:r>
        <w:r>
          <w:fldChar w:fldCharType="begin"/>
        </w:r>
        <w:r>
          <w:instrText xml:space="preserve"> PAGEREF _Toc5319 \h </w:instrText>
        </w:r>
        <w:r>
          <w:fldChar w:fldCharType="separate"/>
        </w:r>
        <w:r>
          <w:t>27</w:t>
        </w:r>
        <w:r>
          <w:fldChar w:fldCharType="end"/>
        </w:r>
      </w:hyperlink>
    </w:p>
    <w:p>
      <w:pPr>
        <w:pStyle w:val="TOC1"/>
        <w:tabs>
          <w:tab w:val="right" w:leader="dot" w:pos="8306"/>
        </w:tabs>
      </w:pPr>
      <w:hyperlink w:anchor="_Toc9007" w:history="1">
        <w:r>
          <w:rPr>
            <w:rFonts w:ascii="仿宋" w:eastAsia="仿宋" w:hAnsi="仿宋" w:cs="仿宋" w:hint="eastAsia"/>
            <w:lang w:eastAsia="zh-CN"/>
          </w:rPr>
          <w:t>十、直播项目环境影响分析</w:t>
        </w:r>
        <w:r>
          <w:tab/>
        </w:r>
        <w:r>
          <w:fldChar w:fldCharType="begin"/>
        </w:r>
        <w:r>
          <w:instrText xml:space="preserve"> PAGEREF _Toc9007 \h </w:instrText>
        </w:r>
        <w:r>
          <w:fldChar w:fldCharType="separate"/>
        </w:r>
        <w:r>
          <w:t>28</w:t>
        </w:r>
        <w:r>
          <w:fldChar w:fldCharType="end"/>
        </w:r>
      </w:hyperlink>
    </w:p>
    <w:p>
      <w:pPr>
        <w:pStyle w:val="TOC2"/>
        <w:tabs>
          <w:tab w:val="right" w:leader="dot" w:pos="8306"/>
        </w:tabs>
      </w:pPr>
      <w:hyperlink w:anchor="_Toc31768" w:history="1">
        <w:r>
          <w:rPr>
            <w:rFonts w:ascii="仿宋" w:eastAsia="仿宋" w:hAnsi="仿宋" w:cs="仿宋" w:hint="eastAsia"/>
            <w:lang w:eastAsia="zh-CN"/>
          </w:rPr>
          <w:t>(一)、建设区域环境质量现状</w:t>
        </w:r>
        <w:r>
          <w:tab/>
        </w:r>
        <w:r>
          <w:fldChar w:fldCharType="begin"/>
        </w:r>
        <w:r>
          <w:instrText xml:space="preserve"> PAGEREF _Toc31768 \h </w:instrText>
        </w:r>
        <w:r>
          <w:fldChar w:fldCharType="separate"/>
        </w:r>
        <w:r>
          <w:t>28</w:t>
        </w:r>
        <w:r>
          <w:fldChar w:fldCharType="end"/>
        </w:r>
      </w:hyperlink>
    </w:p>
    <w:p>
      <w:pPr>
        <w:pStyle w:val="TOC2"/>
        <w:tabs>
          <w:tab w:val="right" w:leader="dot" w:pos="8306"/>
        </w:tabs>
      </w:pPr>
      <w:hyperlink w:anchor="_Toc25196" w:history="1">
        <w:r>
          <w:rPr>
            <w:rFonts w:ascii="仿宋" w:eastAsia="仿宋" w:hAnsi="仿宋" w:cs="仿宋" w:hint="eastAsia"/>
            <w:lang w:eastAsia="zh-CN"/>
          </w:rPr>
          <w:t>(二)、建设期环境保护</w:t>
        </w:r>
        <w:r>
          <w:tab/>
        </w:r>
        <w:r>
          <w:fldChar w:fldCharType="begin"/>
        </w:r>
        <w:r>
          <w:instrText xml:space="preserve"> PAGEREF _Toc25196 \h </w:instrText>
        </w:r>
        <w:r>
          <w:fldChar w:fldCharType="separate"/>
        </w:r>
        <w:r>
          <w:t>29</w:t>
        </w:r>
        <w:r>
          <w:fldChar w:fldCharType="end"/>
        </w:r>
      </w:hyperlink>
    </w:p>
    <w:p>
      <w:pPr>
        <w:pStyle w:val="TOC2"/>
        <w:tabs>
          <w:tab w:val="right" w:leader="dot" w:pos="8306"/>
        </w:tabs>
      </w:pPr>
      <w:hyperlink w:anchor="_Toc9205" w:history="1">
        <w:r>
          <w:rPr>
            <w:rFonts w:ascii="仿宋" w:eastAsia="仿宋" w:hAnsi="仿宋" w:cs="仿宋" w:hint="eastAsia"/>
            <w:lang w:eastAsia="zh-CN"/>
          </w:rPr>
          <w:t>(三)、运营期环境保护</w:t>
        </w:r>
        <w:r>
          <w:tab/>
        </w:r>
        <w:r>
          <w:fldChar w:fldCharType="begin"/>
        </w:r>
        <w:r>
          <w:instrText xml:space="preserve"> PAGEREF _Toc9205 \h </w:instrText>
        </w:r>
        <w:r>
          <w:fldChar w:fldCharType="separate"/>
        </w:r>
        <w:r>
          <w:t>30</w:t>
        </w:r>
        <w:r>
          <w:fldChar w:fldCharType="end"/>
        </w:r>
      </w:hyperlink>
    </w:p>
    <w:p>
      <w:pPr>
        <w:pStyle w:val="TOC2"/>
        <w:tabs>
          <w:tab w:val="right" w:leader="dot" w:pos="8306"/>
        </w:tabs>
      </w:pPr>
      <w:hyperlink w:anchor="_Toc27321" w:history="1">
        <w:r>
          <w:rPr>
            <w:rFonts w:ascii="仿宋" w:eastAsia="仿宋" w:hAnsi="仿宋" w:cs="仿宋" w:hint="eastAsia"/>
            <w:lang w:eastAsia="zh-CN"/>
          </w:rPr>
          <w:t>(四)、直播项目建设对区域经济的影响</w:t>
        </w:r>
        <w:r>
          <w:tab/>
        </w:r>
        <w:r>
          <w:fldChar w:fldCharType="begin"/>
        </w:r>
        <w:r>
          <w:instrText xml:space="preserve"> PAGEREF _Toc27321 \h </w:instrText>
        </w:r>
        <w:r>
          <w:fldChar w:fldCharType="separate"/>
        </w:r>
        <w:r>
          <w:t>32</w:t>
        </w:r>
        <w:r>
          <w:fldChar w:fldCharType="end"/>
        </w:r>
      </w:hyperlink>
    </w:p>
    <w:p>
      <w:pPr>
        <w:pStyle w:val="TOC2"/>
        <w:tabs>
          <w:tab w:val="right" w:leader="dot" w:pos="8306"/>
        </w:tabs>
      </w:pPr>
      <w:hyperlink w:anchor="_Toc31104" w:history="1">
        <w:r>
          <w:rPr>
            <w:rFonts w:ascii="仿宋" w:eastAsia="仿宋" w:hAnsi="仿宋" w:cs="仿宋" w:hint="eastAsia"/>
            <w:lang w:eastAsia="zh-CN"/>
          </w:rPr>
          <w:t>(五)、废弃物处理</w:t>
        </w:r>
        <w:r>
          <w:tab/>
        </w:r>
        <w:r>
          <w:fldChar w:fldCharType="begin"/>
        </w:r>
        <w:r>
          <w:instrText xml:space="preserve"> PAGEREF _Toc31104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07" w:history="1">
        <w:r>
          <w:rPr>
            <w:rFonts w:ascii="仿宋" w:eastAsia="仿宋" w:hAnsi="仿宋" w:cs="仿宋" w:hint="eastAsia"/>
            <w:lang w:eastAsia="zh-CN"/>
          </w:rPr>
          <w:t>(六)、特殊环境影响分析</w:t>
        </w:r>
        <w:r>
          <w:tab/>
        </w:r>
        <w:r>
          <w:fldChar w:fldCharType="begin"/>
        </w:r>
        <w:r>
          <w:instrText xml:space="preserve"> PAGEREF _Toc21607 \h </w:instrText>
        </w:r>
        <w:r>
          <w:fldChar w:fldCharType="separate"/>
        </w:r>
        <w:r>
          <w:t>35</w:t>
        </w:r>
        <w:r>
          <w:fldChar w:fldCharType="end"/>
        </w:r>
      </w:hyperlink>
    </w:p>
    <w:p>
      <w:pPr>
        <w:pStyle w:val="TOC2"/>
        <w:tabs>
          <w:tab w:val="right" w:leader="dot" w:pos="8306"/>
        </w:tabs>
      </w:pPr>
      <w:hyperlink w:anchor="_Toc23726" w:history="1">
        <w:r>
          <w:rPr>
            <w:rFonts w:ascii="仿宋" w:eastAsia="仿宋" w:hAnsi="仿宋" w:cs="仿宋" w:hint="eastAsia"/>
            <w:lang w:eastAsia="zh-CN"/>
          </w:rPr>
          <w:t>(七)、清洁生产</w:t>
        </w:r>
        <w:r>
          <w:tab/>
        </w:r>
        <w:r>
          <w:fldChar w:fldCharType="begin"/>
        </w:r>
        <w:r>
          <w:instrText xml:space="preserve"> PAGEREF _Toc23726 \h </w:instrText>
        </w:r>
        <w:r>
          <w:fldChar w:fldCharType="separate"/>
        </w:r>
        <w:r>
          <w:t>36</w:t>
        </w:r>
        <w:r>
          <w:fldChar w:fldCharType="end"/>
        </w:r>
      </w:hyperlink>
    </w:p>
    <w:p>
      <w:pPr>
        <w:pStyle w:val="TOC2"/>
        <w:tabs>
          <w:tab w:val="right" w:leader="dot" w:pos="8306"/>
        </w:tabs>
      </w:pPr>
      <w:hyperlink w:anchor="_Toc11477" w:history="1">
        <w:r>
          <w:rPr>
            <w:rFonts w:ascii="仿宋" w:eastAsia="仿宋" w:hAnsi="仿宋" w:cs="仿宋" w:hint="eastAsia"/>
            <w:lang w:eastAsia="zh-CN"/>
          </w:rPr>
          <w:t>(八)、环境保护综合评价</w:t>
        </w:r>
        <w:r>
          <w:tab/>
        </w:r>
        <w:r>
          <w:fldChar w:fldCharType="begin"/>
        </w:r>
        <w:r>
          <w:instrText xml:space="preserve"> PAGEREF _Toc11477 \h </w:instrText>
        </w:r>
        <w:r>
          <w:fldChar w:fldCharType="separate"/>
        </w:r>
        <w:r>
          <w:t>37</w:t>
        </w:r>
        <w:r>
          <w:fldChar w:fldCharType="end"/>
        </w:r>
      </w:hyperlink>
    </w:p>
    <w:p>
      <w:pPr>
        <w:pStyle w:val="TOC1"/>
        <w:tabs>
          <w:tab w:val="right" w:leader="dot" w:pos="8306"/>
        </w:tabs>
      </w:pPr>
      <w:hyperlink w:anchor="_Toc9629" w:history="1">
        <w:r>
          <w:rPr>
            <w:rFonts w:ascii="仿宋" w:eastAsia="仿宋" w:hAnsi="仿宋" w:cs="仿宋" w:hint="eastAsia"/>
            <w:lang w:eastAsia="zh-CN"/>
          </w:rPr>
          <w:t>十一、直播项目人力资源管理</w:t>
        </w:r>
        <w:r>
          <w:tab/>
        </w:r>
        <w:r>
          <w:fldChar w:fldCharType="begin"/>
        </w:r>
        <w:r>
          <w:instrText xml:space="preserve"> PAGEREF _Toc9629 \h </w:instrText>
        </w:r>
        <w:r>
          <w:fldChar w:fldCharType="separate"/>
        </w:r>
        <w:r>
          <w:t>38</w:t>
        </w:r>
        <w:r>
          <w:fldChar w:fldCharType="end"/>
        </w:r>
      </w:hyperlink>
    </w:p>
    <w:p>
      <w:pPr>
        <w:pStyle w:val="TOC2"/>
        <w:tabs>
          <w:tab w:val="right" w:leader="dot" w:pos="8306"/>
        </w:tabs>
      </w:pPr>
      <w:hyperlink w:anchor="_Toc21245" w:history="1">
        <w:r>
          <w:rPr>
            <w:rFonts w:ascii="仿宋" w:eastAsia="仿宋" w:hAnsi="仿宋" w:cs="仿宋" w:hint="eastAsia"/>
            <w:lang w:eastAsia="zh-CN"/>
          </w:rPr>
          <w:t>(一)、建立健全的预算管理制度</w:t>
        </w:r>
        <w:r>
          <w:tab/>
        </w:r>
        <w:r>
          <w:fldChar w:fldCharType="begin"/>
        </w:r>
        <w:r>
          <w:instrText xml:space="preserve"> PAGEREF _Toc21245 \h </w:instrText>
        </w:r>
        <w:r>
          <w:fldChar w:fldCharType="separate"/>
        </w:r>
        <w:r>
          <w:t>38</w:t>
        </w:r>
        <w:r>
          <w:fldChar w:fldCharType="end"/>
        </w:r>
      </w:hyperlink>
    </w:p>
    <w:p>
      <w:pPr>
        <w:pStyle w:val="TOC2"/>
        <w:tabs>
          <w:tab w:val="right" w:leader="dot" w:pos="8306"/>
        </w:tabs>
      </w:pPr>
      <w:hyperlink w:anchor="_Toc18796" w:history="1">
        <w:r>
          <w:rPr>
            <w:rFonts w:ascii="仿宋" w:eastAsia="仿宋" w:hAnsi="仿宋" w:cs="仿宋" w:hint="eastAsia"/>
            <w:lang w:eastAsia="zh-CN"/>
          </w:rPr>
          <w:t>(二)、加强资金流动监控</w:t>
        </w:r>
        <w:r>
          <w:tab/>
        </w:r>
        <w:r>
          <w:fldChar w:fldCharType="begin"/>
        </w:r>
        <w:r>
          <w:instrText xml:space="preserve"> PAGEREF _Toc18796 \h </w:instrText>
        </w:r>
        <w:r>
          <w:fldChar w:fldCharType="separate"/>
        </w:r>
        <w:r>
          <w:t>40</w:t>
        </w:r>
        <w:r>
          <w:fldChar w:fldCharType="end"/>
        </w:r>
      </w:hyperlink>
    </w:p>
    <w:p>
      <w:pPr>
        <w:pStyle w:val="TOC2"/>
        <w:tabs>
          <w:tab w:val="right" w:leader="dot" w:pos="8306"/>
        </w:tabs>
      </w:pPr>
      <w:hyperlink w:anchor="_Toc22882" w:history="1">
        <w:r>
          <w:rPr>
            <w:rFonts w:ascii="仿宋" w:eastAsia="仿宋" w:hAnsi="仿宋" w:cs="仿宋" w:hint="eastAsia"/>
            <w:lang w:eastAsia="zh-CN"/>
          </w:rPr>
          <w:t>(三)、制定完善的风险控制机制</w:t>
        </w:r>
        <w:r>
          <w:tab/>
        </w:r>
        <w:r>
          <w:fldChar w:fldCharType="begin"/>
        </w:r>
        <w:r>
          <w:instrText xml:space="preserve"> PAGEREF _Toc22882 \h </w:instrText>
        </w:r>
        <w:r>
          <w:fldChar w:fldCharType="separate"/>
        </w:r>
        <w:r>
          <w:t>41</w:t>
        </w:r>
        <w:r>
          <w:fldChar w:fldCharType="end"/>
        </w:r>
      </w:hyperlink>
    </w:p>
    <w:p>
      <w:pPr>
        <w:pStyle w:val="TOC2"/>
        <w:tabs>
          <w:tab w:val="right" w:leader="dot" w:pos="8306"/>
        </w:tabs>
      </w:pPr>
      <w:hyperlink w:anchor="_Toc17126" w:history="1">
        <w:r>
          <w:rPr>
            <w:rFonts w:ascii="仿宋" w:eastAsia="仿宋" w:hAnsi="仿宋" w:cs="仿宋" w:hint="eastAsia"/>
            <w:lang w:eastAsia="zh-CN"/>
          </w:rPr>
          <w:t>(四)、优化成本管理</w:t>
        </w:r>
        <w:r>
          <w:tab/>
        </w:r>
        <w:r>
          <w:fldChar w:fldCharType="begin"/>
        </w:r>
        <w:r>
          <w:instrText xml:space="preserve"> PAGEREF _Toc17126 \h </w:instrText>
        </w:r>
        <w:r>
          <w:fldChar w:fldCharType="separate"/>
        </w:r>
        <w:r>
          <w:t>42</w:t>
        </w:r>
        <w:r>
          <w:fldChar w:fldCharType="end"/>
        </w:r>
      </w:hyperlink>
    </w:p>
    <w:p>
      <w:pPr>
        <w:pStyle w:val="TOC1"/>
        <w:tabs>
          <w:tab w:val="right" w:leader="dot" w:pos="8306"/>
        </w:tabs>
      </w:pPr>
      <w:hyperlink w:anchor="_Toc8340" w:history="1">
        <w:r>
          <w:rPr>
            <w:rFonts w:ascii="仿宋" w:eastAsia="仿宋" w:hAnsi="仿宋" w:cs="仿宋" w:hint="eastAsia"/>
            <w:lang w:eastAsia="zh-CN"/>
          </w:rPr>
          <w:t>十二、直播项目风险管理</w:t>
        </w:r>
        <w:r>
          <w:tab/>
        </w:r>
        <w:r>
          <w:fldChar w:fldCharType="begin"/>
        </w:r>
        <w:r>
          <w:instrText xml:space="preserve"> PAGEREF _Toc8340 \h </w:instrText>
        </w:r>
        <w:r>
          <w:fldChar w:fldCharType="separate"/>
        </w:r>
        <w:r>
          <w:t>43</w:t>
        </w:r>
        <w:r>
          <w:fldChar w:fldCharType="end"/>
        </w:r>
      </w:hyperlink>
    </w:p>
    <w:p>
      <w:pPr>
        <w:pStyle w:val="TOC2"/>
        <w:tabs>
          <w:tab w:val="right" w:leader="dot" w:pos="8306"/>
        </w:tabs>
      </w:pPr>
      <w:hyperlink w:anchor="_Toc17801" w:history="1">
        <w:r>
          <w:rPr>
            <w:rFonts w:ascii="仿宋" w:eastAsia="仿宋" w:hAnsi="仿宋" w:cs="仿宋" w:hint="eastAsia"/>
            <w:lang w:eastAsia="zh-CN"/>
          </w:rPr>
          <w:t>(一)、风险识别与评估</w:t>
        </w:r>
        <w:r>
          <w:tab/>
        </w:r>
        <w:r>
          <w:fldChar w:fldCharType="begin"/>
        </w:r>
        <w:r>
          <w:instrText xml:space="preserve"> PAGEREF _Toc17801 \h </w:instrText>
        </w:r>
        <w:r>
          <w:fldChar w:fldCharType="separate"/>
        </w:r>
        <w:r>
          <w:t>43</w:t>
        </w:r>
        <w:r>
          <w:fldChar w:fldCharType="end"/>
        </w:r>
      </w:hyperlink>
    </w:p>
    <w:p>
      <w:pPr>
        <w:pStyle w:val="TOC2"/>
        <w:tabs>
          <w:tab w:val="right" w:leader="dot" w:pos="8306"/>
        </w:tabs>
      </w:pPr>
      <w:hyperlink w:anchor="_Toc13984" w:history="1">
        <w:r>
          <w:rPr>
            <w:rFonts w:ascii="仿宋" w:eastAsia="仿宋" w:hAnsi="仿宋" w:cs="仿宋" w:hint="eastAsia"/>
            <w:lang w:eastAsia="zh-CN"/>
          </w:rPr>
          <w:t>(二)、风险应对策略</w:t>
        </w:r>
        <w:r>
          <w:tab/>
        </w:r>
        <w:r>
          <w:fldChar w:fldCharType="begin"/>
        </w:r>
        <w:r>
          <w:instrText xml:space="preserve"> PAGEREF _Toc13984 \h </w:instrText>
        </w:r>
        <w:r>
          <w:fldChar w:fldCharType="separate"/>
        </w:r>
        <w:r>
          <w:t>44</w:t>
        </w:r>
        <w:r>
          <w:fldChar w:fldCharType="end"/>
        </w:r>
      </w:hyperlink>
    </w:p>
    <w:p>
      <w:pPr>
        <w:pStyle w:val="TOC2"/>
        <w:tabs>
          <w:tab w:val="right" w:leader="dot" w:pos="8306"/>
        </w:tabs>
      </w:pPr>
      <w:hyperlink w:anchor="_Toc13733" w:history="1">
        <w:r>
          <w:rPr>
            <w:rFonts w:ascii="仿宋" w:eastAsia="仿宋" w:hAnsi="仿宋" w:cs="仿宋" w:hint="eastAsia"/>
            <w:lang w:eastAsia="zh-CN"/>
          </w:rPr>
          <w:t>(三)、风险监控与控制</w:t>
        </w:r>
        <w:r>
          <w:tab/>
        </w:r>
        <w:r>
          <w:fldChar w:fldCharType="begin"/>
        </w:r>
        <w:r>
          <w:instrText xml:space="preserve"> PAGEREF _Toc13733 \h </w:instrText>
        </w:r>
        <w:r>
          <w:fldChar w:fldCharType="separate"/>
        </w:r>
        <w:r>
          <w:t>46</w:t>
        </w:r>
        <w:r>
          <w:fldChar w:fldCharType="end"/>
        </w:r>
      </w:hyperlink>
    </w:p>
    <w:p>
      <w:pPr>
        <w:pStyle w:val="TOC1"/>
        <w:tabs>
          <w:tab w:val="right" w:leader="dot" w:pos="8306"/>
        </w:tabs>
      </w:pPr>
      <w:hyperlink w:anchor="_Toc11043" w:history="1">
        <w:r>
          <w:rPr>
            <w:rFonts w:ascii="仿宋" w:eastAsia="仿宋" w:hAnsi="仿宋" w:cs="仿宋" w:hint="eastAsia"/>
            <w:lang w:eastAsia="zh-CN"/>
          </w:rPr>
          <w:t>十三、直播项目实施保障措施</w:t>
        </w:r>
        <w:r>
          <w:tab/>
        </w:r>
        <w:r>
          <w:fldChar w:fldCharType="begin"/>
        </w:r>
        <w:r>
          <w:instrText xml:space="preserve"> PAGEREF _Toc11043 \h </w:instrText>
        </w:r>
        <w:r>
          <w:fldChar w:fldCharType="separate"/>
        </w:r>
        <w:r>
          <w:t>47</w:t>
        </w:r>
        <w:r>
          <w:fldChar w:fldCharType="end"/>
        </w:r>
      </w:hyperlink>
    </w:p>
    <w:p>
      <w:pPr>
        <w:pStyle w:val="TOC2"/>
        <w:tabs>
          <w:tab w:val="right" w:leader="dot" w:pos="8306"/>
        </w:tabs>
      </w:pPr>
      <w:hyperlink w:anchor="_Toc30386" w:history="1">
        <w:r>
          <w:rPr>
            <w:rFonts w:ascii="仿宋" w:eastAsia="仿宋" w:hAnsi="仿宋" w:cs="仿宋" w:hint="eastAsia"/>
            <w:lang w:eastAsia="zh-CN"/>
          </w:rPr>
          <w:t>(一)、直播项目实施保障机制</w:t>
        </w:r>
        <w:r>
          <w:tab/>
        </w:r>
        <w:r>
          <w:fldChar w:fldCharType="begin"/>
        </w:r>
        <w:r>
          <w:instrText xml:space="preserve"> PAGEREF _Toc30386 \h </w:instrText>
        </w:r>
        <w:r>
          <w:fldChar w:fldCharType="separate"/>
        </w:r>
        <w:r>
          <w:t>47</w:t>
        </w:r>
        <w:r>
          <w:fldChar w:fldCharType="end"/>
        </w:r>
      </w:hyperlink>
    </w:p>
    <w:p>
      <w:pPr>
        <w:pStyle w:val="TOC2"/>
        <w:tabs>
          <w:tab w:val="right" w:leader="dot" w:pos="8306"/>
        </w:tabs>
      </w:pPr>
      <w:hyperlink w:anchor="_Toc17629" w:history="1">
        <w:r>
          <w:rPr>
            <w:rFonts w:ascii="仿宋" w:eastAsia="仿宋" w:hAnsi="仿宋" w:cs="仿宋" w:hint="eastAsia"/>
            <w:lang w:eastAsia="zh-CN"/>
          </w:rPr>
          <w:t>(二)、直播项目法律合规要求</w:t>
        </w:r>
        <w:r>
          <w:tab/>
        </w:r>
        <w:r>
          <w:fldChar w:fldCharType="begin"/>
        </w:r>
        <w:r>
          <w:instrText xml:space="preserve"> PAGEREF _Toc17629 \h </w:instrText>
        </w:r>
        <w:r>
          <w:fldChar w:fldCharType="separate"/>
        </w:r>
        <w:r>
          <w:t>50</w:t>
        </w:r>
        <w:r>
          <w:fldChar w:fldCharType="end"/>
        </w:r>
      </w:hyperlink>
    </w:p>
    <w:p>
      <w:pPr>
        <w:pStyle w:val="TOC2"/>
        <w:tabs>
          <w:tab w:val="right" w:leader="dot" w:pos="8306"/>
        </w:tabs>
      </w:pPr>
      <w:hyperlink w:anchor="_Toc26887" w:history="1">
        <w:r>
          <w:rPr>
            <w:rFonts w:ascii="仿宋" w:eastAsia="仿宋" w:hAnsi="仿宋" w:cs="仿宋" w:hint="eastAsia"/>
            <w:lang w:eastAsia="zh-CN"/>
          </w:rPr>
          <w:t>(三)、直播项目合同管理与法律事务</w:t>
        </w:r>
        <w:r>
          <w:tab/>
        </w:r>
        <w:r>
          <w:fldChar w:fldCharType="begin"/>
        </w:r>
        <w:r>
          <w:instrText xml:space="preserve"> PAGEREF _Toc26887 \h </w:instrText>
        </w:r>
        <w:r>
          <w:fldChar w:fldCharType="separate"/>
        </w:r>
        <w:r>
          <w:t>54</w:t>
        </w:r>
        <w:r>
          <w:fldChar w:fldCharType="end"/>
        </w:r>
      </w:hyperlink>
    </w:p>
    <w:p>
      <w:pPr>
        <w:pStyle w:val="TOC2"/>
        <w:tabs>
          <w:tab w:val="right" w:leader="dot" w:pos="8306"/>
        </w:tabs>
      </w:pPr>
      <w:hyperlink w:anchor="_Toc11510" w:history="1">
        <w:r>
          <w:rPr>
            <w:rFonts w:ascii="仿宋" w:eastAsia="仿宋" w:hAnsi="仿宋" w:cs="仿宋" w:hint="eastAsia"/>
            <w:lang w:eastAsia="zh-CN"/>
          </w:rPr>
          <w:t>(四)、直播项目知识产权保护策略</w:t>
        </w:r>
        <w:r>
          <w:tab/>
        </w:r>
        <w:r>
          <w:fldChar w:fldCharType="begin"/>
        </w:r>
        <w:r>
          <w:instrText xml:space="preserve"> PAGEREF _Toc11510 \h </w:instrText>
        </w:r>
        <w:r>
          <w:fldChar w:fldCharType="separate"/>
        </w:r>
        <w:r>
          <w:t>60</w:t>
        </w:r>
        <w:r>
          <w:fldChar w:fldCharType="end"/>
        </w:r>
      </w:hyperlink>
    </w:p>
    <w:p>
      <w:pPr>
        <w:pStyle w:val="TOC1"/>
        <w:tabs>
          <w:tab w:val="right" w:leader="dot" w:pos="8306"/>
        </w:tabs>
      </w:pPr>
      <w:hyperlink w:anchor="_Toc31385" w:history="1">
        <w:r>
          <w:rPr>
            <w:rFonts w:ascii="仿宋" w:eastAsia="仿宋" w:hAnsi="仿宋" w:cs="仿宋" w:hint="eastAsia"/>
            <w:lang w:eastAsia="zh-CN"/>
          </w:rPr>
          <w:t>十四、直播项目变更管理</w:t>
        </w:r>
        <w:r>
          <w:tab/>
        </w:r>
        <w:r>
          <w:fldChar w:fldCharType="begin"/>
        </w:r>
        <w:r>
          <w:instrText xml:space="preserve"> PAGEREF _Toc31385 \h </w:instrText>
        </w:r>
        <w:r>
          <w:fldChar w:fldCharType="separate"/>
        </w:r>
        <w:r>
          <w:t>63</w:t>
        </w:r>
        <w:r>
          <w:fldChar w:fldCharType="end"/>
        </w:r>
      </w:hyperlink>
    </w:p>
    <w:p>
      <w:pPr>
        <w:pStyle w:val="TOC2"/>
        <w:tabs>
          <w:tab w:val="right" w:leader="dot" w:pos="8306"/>
        </w:tabs>
      </w:pPr>
      <w:hyperlink w:anchor="_Toc1362" w:history="1">
        <w:r>
          <w:rPr>
            <w:rFonts w:ascii="仿宋" w:eastAsia="仿宋" w:hAnsi="仿宋" w:cs="仿宋" w:hint="eastAsia"/>
            <w:lang w:eastAsia="zh-CN"/>
          </w:rPr>
          <w:t>(一)、变更申请与评估</w:t>
        </w:r>
        <w:r>
          <w:tab/>
        </w:r>
        <w:r>
          <w:fldChar w:fldCharType="begin"/>
        </w:r>
        <w:r>
          <w:instrText xml:space="preserve"> PAGEREF _Toc1362 \h </w:instrText>
        </w:r>
        <w:r>
          <w:fldChar w:fldCharType="separate"/>
        </w:r>
        <w:r>
          <w:t>63</w:t>
        </w:r>
        <w:r>
          <w:fldChar w:fldCharType="end"/>
        </w:r>
      </w:hyperlink>
    </w:p>
    <w:p>
      <w:pPr>
        <w:pStyle w:val="TOC2"/>
        <w:tabs>
          <w:tab w:val="right" w:leader="dot" w:pos="8306"/>
        </w:tabs>
      </w:pPr>
      <w:hyperlink w:anchor="_Toc2671" w:history="1">
        <w:r>
          <w:rPr>
            <w:rFonts w:ascii="仿宋" w:eastAsia="仿宋" w:hAnsi="仿宋" w:cs="仿宋" w:hint="eastAsia"/>
            <w:lang w:eastAsia="zh-CN"/>
          </w:rPr>
          <w:t>(二)、变更实施与控制</w:t>
        </w:r>
        <w:r>
          <w:tab/>
        </w:r>
        <w:r>
          <w:fldChar w:fldCharType="begin"/>
        </w:r>
        <w:r>
          <w:instrText xml:space="preserve"> PAGEREF _Toc2671 \h </w:instrText>
        </w:r>
        <w:r>
          <w:fldChar w:fldCharType="separate"/>
        </w:r>
        <w:r>
          <w:t>63</w:t>
        </w:r>
        <w:r>
          <w:fldChar w:fldCharType="end"/>
        </w:r>
      </w:hyperlink>
    </w:p>
    <w:p>
      <w:pPr>
        <w:pStyle w:val="TOC1"/>
        <w:tabs>
          <w:tab w:val="right" w:leader="dot" w:pos="8306"/>
        </w:tabs>
      </w:pPr>
      <w:hyperlink w:anchor="_Toc19115" w:history="1">
        <w:r>
          <w:rPr>
            <w:rFonts w:ascii="仿宋" w:eastAsia="仿宋" w:hAnsi="仿宋" w:cs="仿宋" w:hint="eastAsia"/>
            <w:lang w:eastAsia="zh-CN"/>
          </w:rPr>
          <w:t>十五、质量管理体系</w:t>
        </w:r>
        <w:r>
          <w:tab/>
        </w:r>
        <w:r>
          <w:fldChar w:fldCharType="begin"/>
        </w:r>
        <w:r>
          <w:instrText xml:space="preserve"> PAGEREF _Toc19115 \h </w:instrText>
        </w:r>
        <w:r>
          <w:fldChar w:fldCharType="separate"/>
        </w:r>
        <w:r>
          <w:t>64</w:t>
        </w:r>
        <w:r>
          <w:fldChar w:fldCharType="end"/>
        </w:r>
      </w:hyperlink>
    </w:p>
    <w:p>
      <w:pPr>
        <w:pStyle w:val="TOC2"/>
        <w:tabs>
          <w:tab w:val="right" w:leader="dot" w:pos="8306"/>
        </w:tabs>
      </w:pPr>
      <w:hyperlink w:anchor="_Toc7402" w:history="1">
        <w:r>
          <w:rPr>
            <w:rFonts w:ascii="仿宋" w:eastAsia="仿宋" w:hAnsi="仿宋" w:cs="仿宋" w:hint="eastAsia"/>
            <w:lang w:eastAsia="zh-CN"/>
          </w:rPr>
          <w:t>(一)、质量目标与方针</w:t>
        </w:r>
        <w:r>
          <w:tab/>
        </w:r>
        <w:r>
          <w:fldChar w:fldCharType="begin"/>
        </w:r>
        <w:r>
          <w:instrText xml:space="preserve"> PAGEREF _Toc7402 \h </w:instrText>
        </w:r>
        <w:r>
          <w:fldChar w:fldCharType="separate"/>
        </w:r>
        <w:r>
          <w:t>64</w:t>
        </w:r>
        <w:r>
          <w:fldChar w:fldCharType="end"/>
        </w:r>
      </w:hyperlink>
    </w:p>
    <w:p>
      <w:pPr>
        <w:pStyle w:val="TOC2"/>
        <w:tabs>
          <w:tab w:val="right" w:leader="dot" w:pos="8306"/>
        </w:tabs>
      </w:pPr>
      <w:hyperlink w:anchor="_Toc10312" w:history="1">
        <w:r>
          <w:rPr>
            <w:rFonts w:ascii="仿宋" w:eastAsia="仿宋" w:hAnsi="仿宋" w:cs="仿宋" w:hint="eastAsia"/>
            <w:lang w:eastAsia="zh-CN"/>
          </w:rPr>
          <w:t>(二)、质量管理责任</w:t>
        </w:r>
        <w:r>
          <w:tab/>
        </w:r>
        <w:r>
          <w:fldChar w:fldCharType="begin"/>
        </w:r>
        <w:r>
          <w:instrText xml:space="preserve"> PAGEREF _Toc10312 \h </w:instrText>
        </w:r>
        <w:r>
          <w:fldChar w:fldCharType="separate"/>
        </w:r>
        <w:r>
          <w:t>65</w:t>
        </w:r>
        <w:r>
          <w:fldChar w:fldCharType="end"/>
        </w:r>
      </w:hyperlink>
    </w:p>
    <w:p>
      <w:pPr>
        <w:pStyle w:val="TOC2"/>
        <w:tabs>
          <w:tab w:val="right" w:leader="dot" w:pos="8306"/>
        </w:tabs>
      </w:pPr>
      <w:hyperlink w:anchor="_Toc3856" w:history="1">
        <w:r>
          <w:rPr>
            <w:rFonts w:ascii="仿宋" w:eastAsia="仿宋" w:hAnsi="仿宋" w:cs="仿宋" w:hint="eastAsia"/>
            <w:lang w:eastAsia="zh-CN"/>
          </w:rPr>
          <w:t>(三)、质量管理体系文件</w:t>
        </w:r>
        <w:r>
          <w:tab/>
        </w:r>
        <w:r>
          <w:fldChar w:fldCharType="begin"/>
        </w:r>
        <w:r>
          <w:instrText xml:space="preserve"> PAGEREF _Toc3856 \h </w:instrText>
        </w:r>
        <w:r>
          <w:fldChar w:fldCharType="separate"/>
        </w:r>
        <w:r>
          <w:t>66</w:t>
        </w:r>
        <w:r>
          <w:fldChar w:fldCharType="end"/>
        </w:r>
      </w:hyperlink>
    </w:p>
    <w:p>
      <w:pPr>
        <w:pStyle w:val="TOC2"/>
        <w:tabs>
          <w:tab w:val="right" w:leader="dot" w:pos="8306"/>
        </w:tabs>
      </w:pPr>
      <w:hyperlink w:anchor="_Toc21121" w:history="1">
        <w:r>
          <w:rPr>
            <w:rFonts w:ascii="仿宋" w:eastAsia="仿宋" w:hAnsi="仿宋" w:cs="仿宋" w:hint="eastAsia"/>
            <w:lang w:eastAsia="zh-CN"/>
          </w:rPr>
          <w:t>(四)、质量培训与教育</w:t>
        </w:r>
        <w:r>
          <w:tab/>
        </w:r>
        <w:r>
          <w:fldChar w:fldCharType="begin"/>
        </w:r>
        <w:r>
          <w:instrText xml:space="preserve"> PAGEREF _Toc21121 \h </w:instrText>
        </w:r>
        <w:r>
          <w:fldChar w:fldCharType="separate"/>
        </w:r>
        <w:r>
          <w:t>68</w:t>
        </w:r>
        <w:r>
          <w:fldChar w:fldCharType="end"/>
        </w:r>
      </w:hyperlink>
    </w:p>
    <w:p>
      <w:pPr>
        <w:pStyle w:val="TOC2"/>
        <w:tabs>
          <w:tab w:val="right" w:leader="dot" w:pos="8306"/>
        </w:tabs>
      </w:pPr>
      <w:hyperlink w:anchor="_Toc10625" w:history="1">
        <w:r>
          <w:rPr>
            <w:rFonts w:ascii="仿宋" w:eastAsia="仿宋" w:hAnsi="仿宋" w:cs="仿宋" w:hint="eastAsia"/>
            <w:lang w:eastAsia="zh-CN"/>
          </w:rPr>
          <w:t>(五)、质量审核与评价</w:t>
        </w:r>
        <w:r>
          <w:tab/>
        </w:r>
        <w:r>
          <w:fldChar w:fldCharType="begin"/>
        </w:r>
        <w:r>
          <w:instrText xml:space="preserve"> PAGEREF _Toc10625 \h </w:instrText>
        </w:r>
        <w:r>
          <w:fldChar w:fldCharType="separate"/>
        </w:r>
        <w:r>
          <w:t>69</w:t>
        </w:r>
        <w:r>
          <w:fldChar w:fldCharType="end"/>
        </w:r>
      </w:hyperlink>
    </w:p>
    <w:p>
      <w:pPr>
        <w:pStyle w:val="TOC2"/>
        <w:tabs>
          <w:tab w:val="right" w:leader="dot" w:pos="8306"/>
        </w:tabs>
      </w:pPr>
      <w:hyperlink w:anchor="_Toc26239" w:history="1">
        <w:r>
          <w:rPr>
            <w:rFonts w:ascii="仿宋" w:eastAsia="仿宋" w:hAnsi="仿宋" w:cs="仿宋" w:hint="eastAsia"/>
            <w:lang w:eastAsia="zh-CN"/>
          </w:rPr>
          <w:t>(六)、不符合与纠正措施</w:t>
        </w:r>
        <w:r>
          <w:tab/>
        </w:r>
        <w:r>
          <w:fldChar w:fldCharType="begin"/>
        </w:r>
        <w:r>
          <w:instrText xml:space="preserve"> PAGEREF _Toc26239 \h </w:instrText>
        </w:r>
        <w:r>
          <w:fldChar w:fldCharType="separate"/>
        </w:r>
        <w:r>
          <w:t>71</w:t>
        </w:r>
        <w:r>
          <w:fldChar w:fldCharType="end"/>
        </w:r>
      </w:hyperlink>
    </w:p>
    <w:p>
      <w:pPr>
        <w:pStyle w:val="TOC1"/>
        <w:tabs>
          <w:tab w:val="right" w:leader="dot" w:pos="8306"/>
        </w:tabs>
      </w:pPr>
      <w:hyperlink w:anchor="_Toc14267" w:history="1">
        <w:r>
          <w:rPr>
            <w:rFonts w:ascii="仿宋" w:eastAsia="仿宋" w:hAnsi="仿宋" w:cs="仿宋" w:hint="eastAsia"/>
            <w:lang w:eastAsia="zh-CN"/>
          </w:rPr>
          <w:t>十六、直播项目工程方案分析</w:t>
        </w:r>
        <w:r>
          <w:tab/>
        </w:r>
        <w:r>
          <w:fldChar w:fldCharType="begin"/>
        </w:r>
        <w:r>
          <w:instrText xml:space="preserve"> PAGEREF _Toc14267 \h </w:instrText>
        </w:r>
        <w:r>
          <w:fldChar w:fldCharType="separate"/>
        </w:r>
        <w:r>
          <w:t>72</w:t>
        </w:r>
        <w:r>
          <w:fldChar w:fldCharType="end"/>
        </w:r>
      </w:hyperlink>
    </w:p>
    <w:p>
      <w:pPr>
        <w:pStyle w:val="TOC2"/>
        <w:tabs>
          <w:tab w:val="right" w:leader="dot" w:pos="8306"/>
        </w:tabs>
      </w:pPr>
      <w:hyperlink w:anchor="_Toc210" w:history="1">
        <w:r>
          <w:rPr>
            <w:rFonts w:ascii="仿宋" w:eastAsia="仿宋" w:hAnsi="仿宋" w:cs="仿宋" w:hint="eastAsia"/>
            <w:lang w:eastAsia="zh-CN"/>
          </w:rPr>
          <w:t>(一)、建筑工程设计原则</w:t>
        </w:r>
        <w:r>
          <w:tab/>
        </w:r>
        <w:r>
          <w:fldChar w:fldCharType="begin"/>
        </w:r>
        <w:r>
          <w:instrText xml:space="preserve"> PAGEREF _Toc210 \h </w:instrText>
        </w:r>
        <w:r>
          <w:fldChar w:fldCharType="separate"/>
        </w:r>
        <w:r>
          <w:t>72</w:t>
        </w:r>
        <w:r>
          <w:fldChar w:fldCharType="end"/>
        </w:r>
      </w:hyperlink>
    </w:p>
    <w:p>
      <w:pPr>
        <w:pStyle w:val="TOC2"/>
        <w:tabs>
          <w:tab w:val="right" w:leader="dot" w:pos="8306"/>
        </w:tabs>
      </w:pPr>
      <w:hyperlink w:anchor="_Toc11994" w:history="1">
        <w:r>
          <w:rPr>
            <w:rFonts w:ascii="仿宋" w:eastAsia="仿宋" w:hAnsi="仿宋" w:cs="仿宋" w:hint="eastAsia"/>
            <w:lang w:eastAsia="zh-CN"/>
          </w:rPr>
          <w:t>(二)、土建工程建设指标</w:t>
        </w:r>
        <w:r>
          <w:tab/>
        </w:r>
        <w:r>
          <w:fldChar w:fldCharType="begin"/>
        </w:r>
        <w:r>
          <w:instrText xml:space="preserve"> PAGEREF _Toc11994 \h </w:instrText>
        </w:r>
        <w:r>
          <w:fldChar w:fldCharType="separate"/>
        </w:r>
        <w:r>
          <w:t>75</w:t>
        </w:r>
        <w:r>
          <w:fldChar w:fldCharType="end"/>
        </w:r>
      </w:hyperlink>
    </w:p>
    <w:p>
      <w:pPr>
        <w:pStyle w:val="TOC1"/>
        <w:tabs>
          <w:tab w:val="right" w:leader="dot" w:pos="8306"/>
        </w:tabs>
      </w:pPr>
      <w:hyperlink w:anchor="_Toc2511" w:history="1">
        <w:r>
          <w:rPr>
            <w:rFonts w:ascii="仿宋" w:eastAsia="仿宋" w:hAnsi="仿宋" w:cs="仿宋" w:hint="eastAsia"/>
            <w:lang w:eastAsia="zh-CN"/>
          </w:rPr>
          <w:t>十七、利益相关者分析与沟通计划</w:t>
        </w:r>
        <w:r>
          <w:tab/>
        </w:r>
        <w:r>
          <w:fldChar w:fldCharType="begin"/>
        </w:r>
        <w:r>
          <w:instrText xml:space="preserve"> PAGEREF _Toc2511 \h </w:instrText>
        </w:r>
        <w:r>
          <w:fldChar w:fldCharType="separate"/>
        </w:r>
        <w:r>
          <w:t>77</w:t>
        </w:r>
        <w:r>
          <w:fldChar w:fldCharType="end"/>
        </w:r>
      </w:hyperlink>
    </w:p>
    <w:p>
      <w:pPr>
        <w:pStyle w:val="TOC2"/>
        <w:tabs>
          <w:tab w:val="right" w:leader="dot" w:pos="8306"/>
        </w:tabs>
      </w:pPr>
      <w:hyperlink w:anchor="_Toc1781" w:history="1">
        <w:r>
          <w:rPr>
            <w:rFonts w:ascii="仿宋" w:eastAsia="仿宋" w:hAnsi="仿宋" w:cs="仿宋" w:hint="eastAsia"/>
            <w:lang w:eastAsia="zh-CN"/>
          </w:rPr>
          <w:t>(一)、利益相关者分析</w:t>
        </w:r>
        <w:r>
          <w:tab/>
        </w:r>
        <w:r>
          <w:fldChar w:fldCharType="begin"/>
        </w:r>
        <w:r>
          <w:instrText xml:space="preserve"> PAGEREF _Toc1781 \h </w:instrText>
        </w:r>
        <w:r>
          <w:fldChar w:fldCharType="separate"/>
        </w:r>
        <w:r>
          <w:t>77</w:t>
        </w:r>
        <w:r>
          <w:fldChar w:fldCharType="end"/>
        </w:r>
      </w:hyperlink>
    </w:p>
    <w:p>
      <w:pPr>
        <w:pStyle w:val="TOC2"/>
        <w:tabs>
          <w:tab w:val="right" w:leader="dot" w:pos="8306"/>
        </w:tabs>
      </w:pPr>
      <w:hyperlink w:anchor="_Toc28125" w:history="1">
        <w:r>
          <w:rPr>
            <w:rFonts w:ascii="仿宋" w:eastAsia="仿宋" w:hAnsi="仿宋" w:cs="仿宋" w:hint="eastAsia"/>
            <w:lang w:eastAsia="zh-CN"/>
          </w:rPr>
          <w:t>(二)、沟通计划</w:t>
        </w:r>
        <w:r>
          <w:tab/>
        </w:r>
        <w:r>
          <w:fldChar w:fldCharType="begin"/>
        </w:r>
        <w:r>
          <w:instrText xml:space="preserve"> PAGEREF _Toc28125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49"/>
      <w:r>
        <w:rPr>
          <w:rFonts w:ascii="仿宋" w:eastAsia="仿宋" w:hAnsi="仿宋" w:cs="仿宋" w:hint="eastAsia"/>
          <w:sz w:val="28"/>
          <w:lang w:eastAsia="zh-CN"/>
        </w:rPr>
        <w:t>一、直播项目文档管理</w:t>
      </w:r>
      <w:bookmarkEnd w:id="2"/>
    </w:p>
    <w:p>
      <w:pPr>
        <w:pStyle w:val="Heading2"/>
        <w:rPr>
          <w:rFonts w:ascii="仿宋" w:eastAsia="仿宋" w:hAnsi="仿宋" w:cs="仿宋" w:hint="eastAsia"/>
          <w:lang w:eastAsia="zh-CN"/>
        </w:rPr>
      </w:pPr>
      <w:bookmarkStart w:id="3" w:name="_Toc2597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直播项目高度重视文档的质量和准确性，以支持直播项目的各项活动和决策。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文档的编制始于直播项目计划的初期，我们制定了详细的文档编制计划，明确了每个文档的内容、格式和编写责任人。在直播项目启动阶段，我们首先编制了直播项目章程，明确定义了直播项目的目标、范围、风险等关键要素。随后，直播项目团队根据计划陆续编制了需求文档、设计文档、测试文档等各类文档，确保直播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直播项目管理中的重要环节，旨在确保直播项目文档符合质量标准和直播项目需求。在直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除了内部审查，我们还进行了外部审查，邀请直播项目相关利益方和专业领域的专家对文档进行独立审查。这有助于获取更全面、客观的反馈，确保直播项目文档不仅符合内部标准，也满足外部需求。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直播项目在文档编制与审查方面建立了严格的管理机制，通过规范的流程和多维度的审查，确保直播项目文档的质量、准确性和可靠性，为直播项目的顺利推进提供了有力支持。</w:t>
      </w:r>
    </w:p>
    <w:p>
      <w:pPr>
        <w:pStyle w:val="Heading2"/>
        <w:ind w:firstLine="560" w:firstLineChars="200"/>
        <w:rPr>
          <w:rFonts w:ascii="仿宋" w:eastAsia="仿宋" w:hAnsi="仿宋" w:cs="仿宋" w:hint="eastAsia"/>
          <w:sz w:val="28"/>
          <w:lang w:eastAsia="zh-CN"/>
        </w:rPr>
      </w:pPr>
      <w:bookmarkStart w:id="4" w:name="_Toc143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我们通过多渠道发布文档，包括电子邮件、直播项目管理平台、内部网站等，以满足不同团队成员的偏好和需求。多渠道发布确保了信息的全面覆盖。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我们采用了精细的权限控制，确保只有授权人员可以访问敏感信息。这种安全措施保护了直播项目文档的机密性，防止了未经授权的信息泄露。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文档存档与归档是直播项目生命周期中一个至关重要的环节，直接关系到直播项目信息的长期保存和历史记录的完整性。在直播项目中，我们实施了一系列有效的文档存档与归档管理策略：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58"/>
      <w:r>
        <w:rPr>
          <w:rFonts w:ascii="仿宋" w:eastAsia="仿宋" w:hAnsi="仿宋" w:cs="仿宋" w:hint="eastAsia"/>
          <w:sz w:val="28"/>
          <w:lang w:eastAsia="zh-CN"/>
        </w:rPr>
        <w:t>二、直播项目危机管理</w:t>
      </w:r>
      <w:bookmarkEnd w:id="6"/>
    </w:p>
    <w:p>
      <w:pPr>
        <w:pStyle w:val="Heading2"/>
        <w:rPr>
          <w:rFonts w:ascii="仿宋" w:eastAsia="仿宋" w:hAnsi="仿宋" w:cs="仿宋" w:hint="eastAsia"/>
          <w:lang w:eastAsia="zh-CN"/>
        </w:rPr>
      </w:pPr>
      <w:bookmarkStart w:id="7" w:name="_Toc130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危机管理中，危机预警与识别是确保直播项目稳健运行的核心步骤。通过建立全面的监测机制，直播项目团队旨在及时发现和理解潜在的风险和危机因素，以便采取及时的预防和应对措施，确保直播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首先，通过深入的风险评估，直播项目团队全面分析了整个直播项目和各个阶段可能存在的威胁。这包括准确评估每个潜在风险的发生概率和可能影响的程度，为后续危机预警提供了有力支持。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直播项目团队着重于明确定义直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直播项目进展的持续监控，团队能够及时发现潜在问题并作出迅速反应。直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在这一阶段，团队的专业素养和反应速度将发挥至关重要的作用，以确保潜在危机能够在初期得到有效的处理，最大程度地减轻负面影响。通过危机预警与识别，直播项目得以更有序、可控地推进。</w:t>
      </w:r>
    </w:p>
    <w:p>
      <w:pPr>
        <w:pStyle w:val="Heading2"/>
        <w:ind w:firstLine="560" w:firstLineChars="200"/>
        <w:rPr>
          <w:rFonts w:ascii="仿宋" w:eastAsia="仿宋" w:hAnsi="仿宋" w:cs="仿宋" w:hint="eastAsia"/>
          <w:sz w:val="28"/>
          <w:lang w:eastAsia="zh-CN"/>
        </w:rPr>
      </w:pPr>
      <w:bookmarkStart w:id="8" w:name="_Toc664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在危机发生时，直播项目团队立即行动，成立了应急小组。该小组的任务是迅速制定并实施紧急应对措施，以最小化潜在损失。以下是采取的主要措施：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暂停直播项目进度：为遏制危机蔓延，直播项目暂时停止进行，以便全面评估当前状况。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资源重新分配：重新评估直播项目资源的分配，确保最大限度地减小损失。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实时沟通：与关键利益相关者建立实时沟通机制，向他们传递直播项目危机的实际状况，保障直播项目核心利益。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在紧急应对的同时，直播项目团队强调了团队协作和有效沟通的重要性。以下是团队协作的关键举措：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信息共享机制：建立了信息共享平台，确保团队成员能够及时获取直播项目危机的实时信息。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领导者沟通：直播项目领导者通过定期会议和即时沟通工具，指导团队应对危机，保持团队稳定运行。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随着危机得到初步控制，直播项目团队转向制定恢复计划，以确保直播项目能够从中迅速恢复。主要恢复计划包括：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修复受损的进度计划：重新评估直播项目进度，制定修复计划，确保直播项目尽快回归正常进程。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重新调整资源分配：优化资源分配，确保直播项目在有限资源下高效运转。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风险管理机制加强：对直播项目风险进行全面评估，制定更强化的风险管理策略，以预防未来可能的危机。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349"/>
      <w:r>
        <w:rPr>
          <w:rFonts w:ascii="仿宋" w:eastAsia="仿宋" w:hAnsi="仿宋" w:cs="仿宋" w:hint="eastAsia"/>
          <w:sz w:val="28"/>
          <w:lang w:eastAsia="zh-CN"/>
        </w:rPr>
        <w:t>三、直播项目绩效评估</w:t>
      </w:r>
      <w:bookmarkEnd w:id="9"/>
    </w:p>
    <w:p>
      <w:pPr>
        <w:pStyle w:val="Heading2"/>
        <w:rPr>
          <w:rFonts w:ascii="仿宋" w:eastAsia="仿宋" w:hAnsi="仿宋" w:cs="仿宋" w:hint="eastAsia"/>
          <w:lang w:eastAsia="zh-CN"/>
        </w:rPr>
      </w:pPr>
      <w:bookmarkStart w:id="10" w:name="_Toc3080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在直播项目中，我们设计了一套全面的绩效评估指标，以确保直播项目的可控和成功交付。这些指标跨足直播项目目标、成本、进度和质量等多个维度，为我们提供了全面洞察直播项目的健康状况。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目标达成率是我们关注的首要指标。我们设定了明确的目标，并通过定期监测和评估，迅速发现并应对潜在的目标偏差。这为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成本绩效是另一个核心关注点。通过实际成本与预算成本的对比分析，我们深入了解成本差异的原因，及时调整资源分配，保持直播项目在经济效益方面的合理水平。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进度作为关键的绩效指标之一，得到了精心的关注。我们制定了详细的直播项目进度计划，并设立了进度符合度指标，确保实际进度与计划进度保持一致。这使我们能够快速发现和解决潜在的进度问题，保持直播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直播项目绩效的不可或缺的一环。我们引入了一系列的质量标准和客户满意度指标，以确保直播项目交付的成果在质量上达到或超越预期水平。通过持续监测这些指标，我们努力提升直播项目整体质量水平，为直播项目的成功交付提供有力保障。通过这些科学且全面的绩效评估，我们能够更好地引导直播项目的持续改进，确保直播项目目标的顺利达成。</w:t>
      </w:r>
    </w:p>
    <w:p>
      <w:pPr>
        <w:pStyle w:val="Heading2"/>
        <w:ind w:firstLine="560" w:firstLineChars="200"/>
        <w:rPr>
          <w:rFonts w:ascii="仿宋" w:eastAsia="仿宋" w:hAnsi="仿宋" w:cs="仿宋" w:hint="eastAsia"/>
          <w:sz w:val="28"/>
          <w:lang w:eastAsia="zh-CN"/>
        </w:rPr>
      </w:pPr>
      <w:bookmarkStart w:id="11" w:name="_Toc1681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绩效评估是直播项目中的关键环节，为确保直播项目达到预期目标，我们采用了多层次、多维度的绩效评估方法。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直播项目的战略目标对齐，确保每个决策和行动都与直播项目整体目标保持一致。团队会定期召开战略对齐会议，审视当前工作与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直播项目进度、质量、成本和风险等方面。这些指标通过数据收集和分析，为直播项目管理团队提供了客观的评估依据。例如，我们通过直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绩效评估不仅仅停留在直播项目内部，还考虑了直播项目对外部环境的影响。我们定期进行干系人满意度调查，以了解各利益相关方对直播项目的期望和满意度，并及时做出调整。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这种多层次、多角度的绩效评估方法，使得我们能够全面了解直播项目的运行状态，及时做出调整，确保直播项目在不断变化的环境中保持稳健前行。</w:t>
      </w:r>
    </w:p>
    <w:p>
      <w:pPr>
        <w:pStyle w:val="Heading2"/>
        <w:ind w:firstLine="560" w:firstLineChars="200"/>
        <w:rPr>
          <w:rFonts w:ascii="仿宋" w:eastAsia="仿宋" w:hAnsi="仿宋" w:cs="仿宋" w:hint="eastAsia"/>
          <w:sz w:val="28"/>
          <w:lang w:eastAsia="zh-CN"/>
        </w:rPr>
      </w:pPr>
      <w:bookmarkStart w:id="12" w:name="_Toc3110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为了确保直播项目的有效管理和不断优化，我们采用了精心设计的绩效评估周期。这个周期旨在实现灵活、实时和全面的评估，以适应直播项目执行中的各种挑战。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直播项目的不同需求，分为短期、中期和长期。短期评估关注每个迭代或工作周期，以及时发现和解决当前任务中的问题。中期评估涵盖几个迭代，深入了解整体直播项目的趋势和性能。长期评估则着眼于整个直播项目阶段，确保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直播项目管理工具和协作平台，团队成员能够随时更新和分享直播项目数据。这种实时性的反馈机制使我们能够及时察觉潜在问题，快速调整，保持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直播项目的决策制定密不可分。每个周期的直播项目回顾会议成为集体总结经验、识别问题深层次原因并找到创新解决方案的平台。这种定期的反思与调整机制使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4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90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直播项目的主要产品是XXXX，预计年产值为XXX万元。这一产品在市场中占据着重要的地位，其广泛的应用范围使得该直播项目的市场前景非常广阔。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直播项目的xxx产品作为重要的原材料之一，将在多个领域发挥关键作用。其在建筑、交通、能源等方面的广泛应用将为整个产业链提供强大的支持，形成产业协同效应。直播项目的年产值XXX万XXX万XXX万万元不仅反映了其在市场上的巨大潜力，更预示着它对国民经济的积极贡献。这种关联度高、涉及面广的产业关系，使得该直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50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总征地面积为XXXX平方米，相当于约XX.XX亩，其中净用地面积为XXXX平方米，红线范围内相当于约XX.XX亩。这一用地规模充分考虑了直播项目的建设需求，保障了直播项目在合适的空间内得以充分发展。直播项目规划的总建筑面积为XXXX平方米，其中主体工程建设占XXXX平方米，计容建筑面积达XXXX平方米。预计建筑工程的投资将达到XXXX万元，为直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直播项目计划购置的设备共计XXXX台（套），设备购置费用为XXXX万元。这一设备购置计划充分考虑到直播项目的生产需求和技术要求，确保了直播项目在生产运营中具备先进的技术装备和高效的生产能力。设备的合理配置将为直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直播项目计划总投资为XXXX万元，预计年实现营业收入为XXXX万元。这一产能规模的设定旨在确保直播项目能够在投资与回报之间取得平衡，实现长期可持续的发展。直播项目的总投资充分考虑到各个方面的需求，包括用地建设、设备购置等多个环节，以确保直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4415"/>
      <w:r>
        <w:rPr>
          <w:rFonts w:ascii="仿宋" w:eastAsia="仿宋" w:hAnsi="仿宋" w:cs="仿宋" w:hint="eastAsia"/>
          <w:sz w:val="28"/>
          <w:lang w:eastAsia="zh-CN"/>
        </w:rPr>
        <w:t>五、直播项目土建工程</w:t>
      </w:r>
      <w:bookmarkEnd w:id="16"/>
    </w:p>
    <w:p>
      <w:pPr>
        <w:pStyle w:val="Heading2"/>
        <w:rPr>
          <w:rFonts w:ascii="仿宋" w:eastAsia="仿宋" w:hAnsi="仿宋" w:cs="仿宋" w:hint="eastAsia"/>
          <w:lang w:eastAsia="zh-CN"/>
        </w:rPr>
      </w:pPr>
      <w:bookmarkStart w:id="17" w:name="_Toc994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在直播项目的建筑工程设计中，我们将秉承一系列重要的设计原则，以确保直播项目建筑在功能、美观、可持续性等方面达到最佳效果。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在建筑设计中，我们将综合考虑建设和运营成本。通过精细的经济效益分析，确保设计方案在高效利用资源的同时，对直播项目的长期盈利能力有积极的贡献。</w:t>
      </w:r>
    </w:p>
    <w:p>
      <w:pPr>
        <w:pStyle w:val="Heading2"/>
        <w:ind w:firstLine="560" w:firstLineChars="200"/>
        <w:rPr>
          <w:rFonts w:ascii="仿宋" w:eastAsia="仿宋" w:hAnsi="仿宋" w:cs="仿宋" w:hint="eastAsia"/>
          <w:sz w:val="28"/>
          <w:lang w:eastAsia="zh-CN"/>
        </w:rPr>
      </w:pPr>
      <w:bookmarkStart w:id="18" w:name="_Toc1245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直播项目的土建工程设计中，我们将精准设定设计年限，结合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019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直播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https://d.book118.com/498103071106006022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52EB2"/>
    <w:rsid w:val="7C852E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10307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2023-12-31T18:14:00Z</dcterms:created>
  <dcterms:modified xsi:type="dcterms:W3CDTF">2023-12-31T18:14:48Z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B7A5BCBC12C44D6C8BB9E4E2495C71BA_11</vt:lpwstr>
  </property>
  <property fmtid="{D5CDD505-2E9C-101B-9397-08002B2CF9AE}" pid="3" name="KSOProductBuildVer">
    <vt:lpwstr>2052-12.1.0.16120</vt:lpwstr>
  </property>
</Properties>
</file>