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大型铸件项目计划设计方案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47" w:history="1">
        <w:r>
          <w:rPr>
            <w:rFonts w:ascii="仿宋" w:eastAsia="仿宋" w:hAnsi="仿宋" w:cs="仿宋" w:hint="eastAsia"/>
            <w:lang w:eastAsia="zh-CN"/>
          </w:rPr>
          <w:t>序言</w:t>
        </w:r>
        <w:r>
          <w:tab/>
        </w:r>
        <w:r>
          <w:fldChar w:fldCharType="begin"/>
        </w:r>
        <w:r>
          <w:instrText xml:space="preserve"> PAGEREF _Toc20747 \h </w:instrText>
        </w:r>
        <w:r>
          <w:fldChar w:fldCharType="separate"/>
        </w:r>
        <w:r>
          <w:t>3</w:t>
        </w:r>
        <w:r>
          <w:fldChar w:fldCharType="end"/>
        </w:r>
      </w:hyperlink>
    </w:p>
    <w:p>
      <w:pPr>
        <w:pStyle w:val="TOC1"/>
        <w:tabs>
          <w:tab w:val="right" w:leader="dot" w:pos="8306"/>
        </w:tabs>
      </w:pPr>
      <w:hyperlink w:anchor="_Toc15007" w:history="1">
        <w:r>
          <w:rPr>
            <w:rFonts w:ascii="仿宋" w:eastAsia="仿宋" w:hAnsi="仿宋" w:cs="仿宋" w:hint="eastAsia"/>
            <w:lang w:eastAsia="zh-CN"/>
          </w:rPr>
          <w:t>一、大型铸件项目文档管理</w:t>
        </w:r>
        <w:r>
          <w:tab/>
        </w:r>
        <w:r>
          <w:fldChar w:fldCharType="begin"/>
        </w:r>
        <w:r>
          <w:instrText xml:space="preserve"> PAGEREF _Toc15007 \h </w:instrText>
        </w:r>
        <w:r>
          <w:fldChar w:fldCharType="separate"/>
        </w:r>
        <w:r>
          <w:t>3</w:t>
        </w:r>
        <w:r>
          <w:fldChar w:fldCharType="end"/>
        </w:r>
      </w:hyperlink>
    </w:p>
    <w:p>
      <w:pPr>
        <w:pStyle w:val="TOC2"/>
        <w:tabs>
          <w:tab w:val="right" w:leader="dot" w:pos="8306"/>
        </w:tabs>
      </w:pPr>
      <w:hyperlink w:anchor="_Toc5246" w:history="1">
        <w:r>
          <w:rPr>
            <w:rFonts w:ascii="仿宋" w:eastAsia="仿宋" w:hAnsi="仿宋" w:cs="仿宋" w:hint="eastAsia"/>
            <w:lang w:eastAsia="zh-CN"/>
          </w:rPr>
          <w:t>(一)、文档编制与审查</w:t>
        </w:r>
        <w:r>
          <w:tab/>
        </w:r>
        <w:r>
          <w:fldChar w:fldCharType="begin"/>
        </w:r>
        <w:r>
          <w:instrText xml:space="preserve"> PAGEREF _Toc5246 \h </w:instrText>
        </w:r>
        <w:r>
          <w:fldChar w:fldCharType="separate"/>
        </w:r>
        <w:r>
          <w:t>3</w:t>
        </w:r>
        <w:r>
          <w:fldChar w:fldCharType="end"/>
        </w:r>
      </w:hyperlink>
    </w:p>
    <w:p>
      <w:pPr>
        <w:pStyle w:val="TOC2"/>
        <w:tabs>
          <w:tab w:val="right" w:leader="dot" w:pos="8306"/>
        </w:tabs>
      </w:pPr>
      <w:hyperlink w:anchor="_Toc13055" w:history="1">
        <w:r>
          <w:rPr>
            <w:rFonts w:ascii="仿宋" w:eastAsia="仿宋" w:hAnsi="仿宋" w:cs="仿宋" w:hint="eastAsia"/>
            <w:lang w:eastAsia="zh-CN"/>
          </w:rPr>
          <w:t>(二)、文档发布与分发</w:t>
        </w:r>
        <w:r>
          <w:tab/>
        </w:r>
        <w:r>
          <w:fldChar w:fldCharType="begin"/>
        </w:r>
        <w:r>
          <w:instrText xml:space="preserve"> PAGEREF _Toc13055 \h </w:instrText>
        </w:r>
        <w:r>
          <w:fldChar w:fldCharType="separate"/>
        </w:r>
        <w:r>
          <w:t>4</w:t>
        </w:r>
        <w:r>
          <w:fldChar w:fldCharType="end"/>
        </w:r>
      </w:hyperlink>
    </w:p>
    <w:p>
      <w:pPr>
        <w:pStyle w:val="TOC2"/>
        <w:tabs>
          <w:tab w:val="right" w:leader="dot" w:pos="8306"/>
        </w:tabs>
      </w:pPr>
      <w:hyperlink w:anchor="_Toc17232" w:history="1">
        <w:r>
          <w:rPr>
            <w:rFonts w:ascii="仿宋" w:eastAsia="仿宋" w:hAnsi="仿宋" w:cs="仿宋" w:hint="eastAsia"/>
            <w:lang w:eastAsia="zh-CN"/>
          </w:rPr>
          <w:t>(三)、文档存档与归档</w:t>
        </w:r>
        <w:r>
          <w:tab/>
        </w:r>
        <w:r>
          <w:fldChar w:fldCharType="begin"/>
        </w:r>
        <w:r>
          <w:instrText xml:space="preserve"> PAGEREF _Toc17232 \h </w:instrText>
        </w:r>
        <w:r>
          <w:fldChar w:fldCharType="separate"/>
        </w:r>
        <w:r>
          <w:t>5</w:t>
        </w:r>
        <w:r>
          <w:fldChar w:fldCharType="end"/>
        </w:r>
      </w:hyperlink>
    </w:p>
    <w:p>
      <w:pPr>
        <w:pStyle w:val="TOC1"/>
        <w:tabs>
          <w:tab w:val="right" w:leader="dot" w:pos="8306"/>
        </w:tabs>
      </w:pPr>
      <w:hyperlink w:anchor="_Toc15950" w:history="1">
        <w:r>
          <w:rPr>
            <w:rFonts w:ascii="仿宋" w:eastAsia="仿宋" w:hAnsi="仿宋" w:cs="仿宋" w:hint="eastAsia"/>
            <w:lang w:eastAsia="zh-CN"/>
          </w:rPr>
          <w:t>二、大型铸件项目建设单位说明</w:t>
        </w:r>
        <w:r>
          <w:tab/>
        </w:r>
        <w:r>
          <w:fldChar w:fldCharType="begin"/>
        </w:r>
        <w:r>
          <w:instrText xml:space="preserve"> PAGEREF _Toc15950 \h </w:instrText>
        </w:r>
        <w:r>
          <w:fldChar w:fldCharType="separate"/>
        </w:r>
        <w:r>
          <w:t>6</w:t>
        </w:r>
        <w:r>
          <w:fldChar w:fldCharType="end"/>
        </w:r>
      </w:hyperlink>
    </w:p>
    <w:p>
      <w:pPr>
        <w:pStyle w:val="TOC2"/>
        <w:tabs>
          <w:tab w:val="right" w:leader="dot" w:pos="8306"/>
        </w:tabs>
      </w:pPr>
      <w:hyperlink w:anchor="_Toc15155" w:history="1">
        <w:r>
          <w:rPr>
            <w:rFonts w:ascii="仿宋" w:eastAsia="仿宋" w:hAnsi="仿宋" w:cs="仿宋" w:hint="eastAsia"/>
            <w:lang w:eastAsia="zh-CN"/>
          </w:rPr>
          <w:t>(一)、大型铸件项目承办单位基本情况</w:t>
        </w:r>
        <w:r>
          <w:tab/>
        </w:r>
        <w:r>
          <w:fldChar w:fldCharType="begin"/>
        </w:r>
        <w:r>
          <w:instrText xml:space="preserve"> PAGEREF _Toc15155 \h </w:instrText>
        </w:r>
        <w:r>
          <w:fldChar w:fldCharType="separate"/>
        </w:r>
        <w:r>
          <w:t>6</w:t>
        </w:r>
        <w:r>
          <w:fldChar w:fldCharType="end"/>
        </w:r>
      </w:hyperlink>
    </w:p>
    <w:p>
      <w:pPr>
        <w:pStyle w:val="TOC2"/>
        <w:tabs>
          <w:tab w:val="right" w:leader="dot" w:pos="8306"/>
        </w:tabs>
      </w:pPr>
      <w:hyperlink w:anchor="_Toc26073" w:history="1">
        <w:r>
          <w:rPr>
            <w:rFonts w:ascii="仿宋" w:eastAsia="仿宋" w:hAnsi="仿宋" w:cs="仿宋" w:hint="eastAsia"/>
            <w:lang w:eastAsia="zh-CN"/>
          </w:rPr>
          <w:t>(二)、公司经济效益分析</w:t>
        </w:r>
        <w:r>
          <w:tab/>
        </w:r>
        <w:r>
          <w:fldChar w:fldCharType="begin"/>
        </w:r>
        <w:r>
          <w:instrText xml:space="preserve"> PAGEREF _Toc26073 \h </w:instrText>
        </w:r>
        <w:r>
          <w:fldChar w:fldCharType="separate"/>
        </w:r>
        <w:r>
          <w:t>7</w:t>
        </w:r>
        <w:r>
          <w:fldChar w:fldCharType="end"/>
        </w:r>
      </w:hyperlink>
    </w:p>
    <w:p>
      <w:pPr>
        <w:pStyle w:val="TOC1"/>
        <w:tabs>
          <w:tab w:val="right" w:leader="dot" w:pos="8306"/>
        </w:tabs>
      </w:pPr>
      <w:hyperlink w:anchor="_Toc277" w:history="1">
        <w:r>
          <w:rPr>
            <w:rFonts w:ascii="仿宋" w:eastAsia="仿宋" w:hAnsi="仿宋" w:cs="仿宋" w:hint="eastAsia"/>
            <w:lang w:eastAsia="zh-CN"/>
          </w:rPr>
          <w:t>三、大型铸件项目概论</w:t>
        </w:r>
        <w:r>
          <w:tab/>
        </w:r>
        <w:r>
          <w:fldChar w:fldCharType="begin"/>
        </w:r>
        <w:r>
          <w:instrText xml:space="preserve"> PAGEREF _Toc277 \h </w:instrText>
        </w:r>
        <w:r>
          <w:fldChar w:fldCharType="separate"/>
        </w:r>
        <w:r>
          <w:t>8</w:t>
        </w:r>
        <w:r>
          <w:fldChar w:fldCharType="end"/>
        </w:r>
      </w:hyperlink>
    </w:p>
    <w:p>
      <w:pPr>
        <w:pStyle w:val="TOC2"/>
        <w:tabs>
          <w:tab w:val="right" w:leader="dot" w:pos="8306"/>
        </w:tabs>
      </w:pPr>
      <w:hyperlink w:anchor="_Toc8263" w:history="1">
        <w:r>
          <w:rPr>
            <w:rFonts w:ascii="仿宋" w:eastAsia="仿宋" w:hAnsi="仿宋" w:cs="仿宋" w:hint="eastAsia"/>
            <w:lang w:eastAsia="zh-CN"/>
          </w:rPr>
          <w:t>(一)、大型铸件项目概况</w:t>
        </w:r>
        <w:r>
          <w:tab/>
        </w:r>
        <w:r>
          <w:fldChar w:fldCharType="begin"/>
        </w:r>
        <w:r>
          <w:instrText xml:space="preserve"> PAGEREF _Toc8263 \h </w:instrText>
        </w:r>
        <w:r>
          <w:fldChar w:fldCharType="separate"/>
        </w:r>
        <w:r>
          <w:t>8</w:t>
        </w:r>
        <w:r>
          <w:fldChar w:fldCharType="end"/>
        </w:r>
      </w:hyperlink>
    </w:p>
    <w:p>
      <w:pPr>
        <w:pStyle w:val="TOC2"/>
        <w:tabs>
          <w:tab w:val="right" w:leader="dot" w:pos="8306"/>
        </w:tabs>
      </w:pPr>
      <w:hyperlink w:anchor="_Toc26799" w:history="1">
        <w:r>
          <w:rPr>
            <w:rFonts w:ascii="仿宋" w:eastAsia="仿宋" w:hAnsi="仿宋" w:cs="仿宋" w:hint="eastAsia"/>
            <w:lang w:eastAsia="zh-CN"/>
          </w:rPr>
          <w:t>(二)、大型铸件项目目标</w:t>
        </w:r>
        <w:r>
          <w:tab/>
        </w:r>
        <w:r>
          <w:fldChar w:fldCharType="begin"/>
        </w:r>
        <w:r>
          <w:instrText xml:space="preserve"> PAGEREF _Toc26799 \h </w:instrText>
        </w:r>
        <w:r>
          <w:fldChar w:fldCharType="separate"/>
        </w:r>
        <w:r>
          <w:t>10</w:t>
        </w:r>
        <w:r>
          <w:fldChar w:fldCharType="end"/>
        </w:r>
      </w:hyperlink>
    </w:p>
    <w:p>
      <w:pPr>
        <w:pStyle w:val="TOC2"/>
        <w:tabs>
          <w:tab w:val="right" w:leader="dot" w:pos="8306"/>
        </w:tabs>
      </w:pPr>
      <w:hyperlink w:anchor="_Toc29552" w:history="1">
        <w:r>
          <w:rPr>
            <w:rFonts w:ascii="仿宋" w:eastAsia="仿宋" w:hAnsi="仿宋" w:cs="仿宋" w:hint="eastAsia"/>
            <w:lang w:eastAsia="zh-CN"/>
          </w:rPr>
          <w:t>(三)、大型铸件项目提出的理由</w:t>
        </w:r>
        <w:r>
          <w:tab/>
        </w:r>
        <w:r>
          <w:fldChar w:fldCharType="begin"/>
        </w:r>
        <w:r>
          <w:instrText xml:space="preserve"> PAGEREF _Toc29552 \h </w:instrText>
        </w:r>
        <w:r>
          <w:fldChar w:fldCharType="separate"/>
        </w:r>
        <w:r>
          <w:t>11</w:t>
        </w:r>
        <w:r>
          <w:fldChar w:fldCharType="end"/>
        </w:r>
      </w:hyperlink>
    </w:p>
    <w:p>
      <w:pPr>
        <w:pStyle w:val="TOC2"/>
        <w:tabs>
          <w:tab w:val="right" w:leader="dot" w:pos="8306"/>
        </w:tabs>
      </w:pPr>
      <w:hyperlink w:anchor="_Toc25967" w:history="1">
        <w:r>
          <w:rPr>
            <w:rFonts w:ascii="仿宋" w:eastAsia="仿宋" w:hAnsi="仿宋" w:cs="仿宋" w:hint="eastAsia"/>
            <w:lang w:eastAsia="zh-CN"/>
          </w:rPr>
          <w:t>(四)、大型铸件项目意义</w:t>
        </w:r>
        <w:r>
          <w:tab/>
        </w:r>
        <w:r>
          <w:fldChar w:fldCharType="begin"/>
        </w:r>
        <w:r>
          <w:instrText xml:space="preserve"> PAGEREF _Toc25967 \h </w:instrText>
        </w:r>
        <w:r>
          <w:fldChar w:fldCharType="separate"/>
        </w:r>
        <w:r>
          <w:t>13</w:t>
        </w:r>
        <w:r>
          <w:fldChar w:fldCharType="end"/>
        </w:r>
      </w:hyperlink>
    </w:p>
    <w:p>
      <w:pPr>
        <w:pStyle w:val="TOC2"/>
        <w:tabs>
          <w:tab w:val="right" w:leader="dot" w:pos="8306"/>
        </w:tabs>
      </w:pPr>
      <w:hyperlink w:anchor="_Toc24090" w:history="1">
        <w:r>
          <w:rPr>
            <w:rFonts w:ascii="仿宋" w:eastAsia="仿宋" w:hAnsi="仿宋" w:cs="仿宋" w:hint="eastAsia"/>
            <w:lang w:eastAsia="zh-CN"/>
          </w:rPr>
          <w:t>(五)、大型铸件项目背景</w:t>
        </w:r>
        <w:r>
          <w:tab/>
        </w:r>
        <w:r>
          <w:fldChar w:fldCharType="begin"/>
        </w:r>
        <w:r>
          <w:instrText xml:space="preserve"> PAGEREF _Toc24090 \h </w:instrText>
        </w:r>
        <w:r>
          <w:fldChar w:fldCharType="separate"/>
        </w:r>
        <w:r>
          <w:t>13</w:t>
        </w:r>
        <w:r>
          <w:fldChar w:fldCharType="end"/>
        </w:r>
      </w:hyperlink>
    </w:p>
    <w:p>
      <w:pPr>
        <w:pStyle w:val="TOC1"/>
        <w:tabs>
          <w:tab w:val="right" w:leader="dot" w:pos="8306"/>
        </w:tabs>
      </w:pPr>
      <w:hyperlink w:anchor="_Toc14291" w:history="1">
        <w:r>
          <w:rPr>
            <w:rFonts w:ascii="仿宋" w:eastAsia="仿宋" w:hAnsi="仿宋" w:cs="仿宋" w:hint="eastAsia"/>
            <w:lang w:eastAsia="zh-CN"/>
          </w:rPr>
          <w:t>四、工艺说明</w:t>
        </w:r>
        <w:r>
          <w:tab/>
        </w:r>
        <w:r>
          <w:fldChar w:fldCharType="begin"/>
        </w:r>
        <w:r>
          <w:instrText xml:space="preserve"> PAGEREF _Toc14291 \h </w:instrText>
        </w:r>
        <w:r>
          <w:fldChar w:fldCharType="separate"/>
        </w:r>
        <w:r>
          <w:t>14</w:t>
        </w:r>
        <w:r>
          <w:fldChar w:fldCharType="end"/>
        </w:r>
      </w:hyperlink>
    </w:p>
    <w:p>
      <w:pPr>
        <w:pStyle w:val="TOC2"/>
        <w:tabs>
          <w:tab w:val="right" w:leader="dot" w:pos="8306"/>
        </w:tabs>
      </w:pPr>
      <w:hyperlink w:anchor="_Toc4209" w:history="1">
        <w:r>
          <w:rPr>
            <w:rFonts w:ascii="仿宋" w:eastAsia="仿宋" w:hAnsi="仿宋" w:cs="仿宋" w:hint="eastAsia"/>
            <w:lang w:eastAsia="zh-CN"/>
          </w:rPr>
          <w:t>(一)、技术管理特点</w:t>
        </w:r>
        <w:r>
          <w:tab/>
        </w:r>
        <w:r>
          <w:fldChar w:fldCharType="begin"/>
        </w:r>
        <w:r>
          <w:instrText xml:space="preserve"> PAGEREF _Toc4209 \h </w:instrText>
        </w:r>
        <w:r>
          <w:fldChar w:fldCharType="separate"/>
        </w:r>
        <w:r>
          <w:t>14</w:t>
        </w:r>
        <w:r>
          <w:fldChar w:fldCharType="end"/>
        </w:r>
      </w:hyperlink>
    </w:p>
    <w:p>
      <w:pPr>
        <w:pStyle w:val="TOC2"/>
        <w:tabs>
          <w:tab w:val="right" w:leader="dot" w:pos="8306"/>
        </w:tabs>
      </w:pPr>
      <w:hyperlink w:anchor="_Toc616" w:history="1">
        <w:r>
          <w:rPr>
            <w:rFonts w:ascii="仿宋" w:eastAsia="仿宋" w:hAnsi="仿宋" w:cs="仿宋" w:hint="eastAsia"/>
            <w:lang w:eastAsia="zh-CN"/>
          </w:rPr>
          <w:t>(二)、大型铸件项目工艺技术设计方案</w:t>
        </w:r>
        <w:r>
          <w:tab/>
        </w:r>
        <w:r>
          <w:fldChar w:fldCharType="begin"/>
        </w:r>
        <w:r>
          <w:instrText xml:space="preserve"> PAGEREF _Toc616 \h </w:instrText>
        </w:r>
        <w:r>
          <w:fldChar w:fldCharType="separate"/>
        </w:r>
        <w:r>
          <w:t>15</w:t>
        </w:r>
        <w:r>
          <w:fldChar w:fldCharType="end"/>
        </w:r>
      </w:hyperlink>
    </w:p>
    <w:p>
      <w:pPr>
        <w:pStyle w:val="TOC2"/>
        <w:tabs>
          <w:tab w:val="right" w:leader="dot" w:pos="8306"/>
        </w:tabs>
      </w:pPr>
      <w:hyperlink w:anchor="_Toc29049" w:history="1">
        <w:r>
          <w:rPr>
            <w:rFonts w:ascii="仿宋" w:eastAsia="仿宋" w:hAnsi="仿宋" w:cs="仿宋" w:hint="eastAsia"/>
            <w:lang w:eastAsia="zh-CN"/>
          </w:rPr>
          <w:t>(三)、设备选型方案</w:t>
        </w:r>
        <w:r>
          <w:tab/>
        </w:r>
        <w:r>
          <w:fldChar w:fldCharType="begin"/>
        </w:r>
        <w:r>
          <w:instrText xml:space="preserve"> PAGEREF _Toc29049 \h </w:instrText>
        </w:r>
        <w:r>
          <w:fldChar w:fldCharType="separate"/>
        </w:r>
        <w:r>
          <w:t>17</w:t>
        </w:r>
        <w:r>
          <w:fldChar w:fldCharType="end"/>
        </w:r>
      </w:hyperlink>
    </w:p>
    <w:p>
      <w:pPr>
        <w:pStyle w:val="TOC1"/>
        <w:tabs>
          <w:tab w:val="right" w:leader="dot" w:pos="8306"/>
        </w:tabs>
      </w:pPr>
      <w:hyperlink w:anchor="_Toc27669" w:history="1">
        <w:r>
          <w:rPr>
            <w:rFonts w:ascii="仿宋" w:eastAsia="仿宋" w:hAnsi="仿宋" w:cs="仿宋" w:hint="eastAsia"/>
            <w:lang w:eastAsia="zh-CN"/>
          </w:rPr>
          <w:t>五、大型铸件项目选址可行性分析</w:t>
        </w:r>
        <w:r>
          <w:tab/>
        </w:r>
        <w:r>
          <w:fldChar w:fldCharType="begin"/>
        </w:r>
        <w:r>
          <w:instrText xml:space="preserve"> PAGEREF _Toc27669 \h </w:instrText>
        </w:r>
        <w:r>
          <w:fldChar w:fldCharType="separate"/>
        </w:r>
        <w:r>
          <w:t>18</w:t>
        </w:r>
        <w:r>
          <w:fldChar w:fldCharType="end"/>
        </w:r>
      </w:hyperlink>
    </w:p>
    <w:p>
      <w:pPr>
        <w:pStyle w:val="TOC2"/>
        <w:tabs>
          <w:tab w:val="right" w:leader="dot" w:pos="8306"/>
        </w:tabs>
      </w:pPr>
      <w:hyperlink w:anchor="_Toc8391" w:history="1">
        <w:r>
          <w:rPr>
            <w:rFonts w:ascii="仿宋" w:eastAsia="仿宋" w:hAnsi="仿宋" w:cs="仿宋" w:hint="eastAsia"/>
            <w:lang w:eastAsia="zh-CN"/>
          </w:rPr>
          <w:t>(一)、大型铸件项目选址</w:t>
        </w:r>
        <w:r>
          <w:tab/>
        </w:r>
        <w:r>
          <w:fldChar w:fldCharType="begin"/>
        </w:r>
        <w:r>
          <w:instrText xml:space="preserve"> PAGEREF _Toc8391 \h </w:instrText>
        </w:r>
        <w:r>
          <w:fldChar w:fldCharType="separate"/>
        </w:r>
        <w:r>
          <w:t>18</w:t>
        </w:r>
        <w:r>
          <w:fldChar w:fldCharType="end"/>
        </w:r>
      </w:hyperlink>
    </w:p>
    <w:p>
      <w:pPr>
        <w:pStyle w:val="TOC2"/>
        <w:tabs>
          <w:tab w:val="right" w:leader="dot" w:pos="8306"/>
        </w:tabs>
      </w:pPr>
      <w:hyperlink w:anchor="_Toc24914" w:history="1">
        <w:r>
          <w:rPr>
            <w:rFonts w:ascii="仿宋" w:eastAsia="仿宋" w:hAnsi="仿宋" w:cs="仿宋" w:hint="eastAsia"/>
            <w:lang w:eastAsia="zh-CN"/>
          </w:rPr>
          <w:t>(二)、用地控制指标</w:t>
        </w:r>
        <w:r>
          <w:tab/>
        </w:r>
        <w:r>
          <w:fldChar w:fldCharType="begin"/>
        </w:r>
        <w:r>
          <w:instrText xml:space="preserve"> PAGEREF _Toc24914 \h </w:instrText>
        </w:r>
        <w:r>
          <w:fldChar w:fldCharType="separate"/>
        </w:r>
        <w:r>
          <w:t>18</w:t>
        </w:r>
        <w:r>
          <w:fldChar w:fldCharType="end"/>
        </w:r>
      </w:hyperlink>
    </w:p>
    <w:p>
      <w:pPr>
        <w:pStyle w:val="TOC2"/>
        <w:tabs>
          <w:tab w:val="right" w:leader="dot" w:pos="8306"/>
        </w:tabs>
      </w:pPr>
      <w:hyperlink w:anchor="_Toc24383" w:history="1">
        <w:r>
          <w:rPr>
            <w:rFonts w:ascii="仿宋" w:eastAsia="仿宋" w:hAnsi="仿宋" w:cs="仿宋" w:hint="eastAsia"/>
            <w:lang w:eastAsia="zh-CN"/>
          </w:rPr>
          <w:t>(三)、节约用地措施</w:t>
        </w:r>
        <w:r>
          <w:tab/>
        </w:r>
        <w:r>
          <w:fldChar w:fldCharType="begin"/>
        </w:r>
        <w:r>
          <w:instrText xml:space="preserve"> PAGEREF _Toc24383 \h </w:instrText>
        </w:r>
        <w:r>
          <w:fldChar w:fldCharType="separate"/>
        </w:r>
        <w:r>
          <w:t>20</w:t>
        </w:r>
        <w:r>
          <w:fldChar w:fldCharType="end"/>
        </w:r>
      </w:hyperlink>
    </w:p>
    <w:p>
      <w:pPr>
        <w:pStyle w:val="TOC2"/>
        <w:tabs>
          <w:tab w:val="right" w:leader="dot" w:pos="8306"/>
        </w:tabs>
      </w:pPr>
      <w:hyperlink w:anchor="_Toc21624" w:history="1">
        <w:r>
          <w:rPr>
            <w:rFonts w:ascii="仿宋" w:eastAsia="仿宋" w:hAnsi="仿宋" w:cs="仿宋" w:hint="eastAsia"/>
            <w:lang w:eastAsia="zh-CN"/>
          </w:rPr>
          <w:t>(四)、总图布置方案</w:t>
        </w:r>
        <w:r>
          <w:tab/>
        </w:r>
        <w:r>
          <w:fldChar w:fldCharType="begin"/>
        </w:r>
        <w:r>
          <w:instrText xml:space="preserve"> PAGEREF _Toc21624 \h </w:instrText>
        </w:r>
        <w:r>
          <w:fldChar w:fldCharType="separate"/>
        </w:r>
        <w:r>
          <w:t>21</w:t>
        </w:r>
        <w:r>
          <w:fldChar w:fldCharType="end"/>
        </w:r>
      </w:hyperlink>
    </w:p>
    <w:p>
      <w:pPr>
        <w:pStyle w:val="TOC2"/>
        <w:tabs>
          <w:tab w:val="right" w:leader="dot" w:pos="8306"/>
        </w:tabs>
      </w:pPr>
      <w:hyperlink w:anchor="_Toc24251" w:history="1">
        <w:r>
          <w:rPr>
            <w:rFonts w:ascii="仿宋" w:eastAsia="仿宋" w:hAnsi="仿宋" w:cs="仿宋" w:hint="eastAsia"/>
            <w:lang w:eastAsia="zh-CN"/>
          </w:rPr>
          <w:t>(五)、选址综合评价</w:t>
        </w:r>
        <w:r>
          <w:tab/>
        </w:r>
        <w:r>
          <w:fldChar w:fldCharType="begin"/>
        </w:r>
        <w:r>
          <w:instrText xml:space="preserve"> PAGEREF _Toc24251 \h </w:instrText>
        </w:r>
        <w:r>
          <w:fldChar w:fldCharType="separate"/>
        </w:r>
        <w:r>
          <w:t>22</w:t>
        </w:r>
        <w:r>
          <w:fldChar w:fldCharType="end"/>
        </w:r>
      </w:hyperlink>
    </w:p>
    <w:p>
      <w:pPr>
        <w:pStyle w:val="TOC1"/>
        <w:tabs>
          <w:tab w:val="right" w:leader="dot" w:pos="8306"/>
        </w:tabs>
      </w:pPr>
      <w:hyperlink w:anchor="_Toc7515" w:history="1">
        <w:r>
          <w:rPr>
            <w:rFonts w:ascii="仿宋" w:eastAsia="仿宋" w:hAnsi="仿宋" w:cs="仿宋" w:hint="eastAsia"/>
            <w:lang w:eastAsia="zh-CN"/>
          </w:rPr>
          <w:t>六、大型铸件项目土建工程</w:t>
        </w:r>
        <w:r>
          <w:tab/>
        </w:r>
        <w:r>
          <w:fldChar w:fldCharType="begin"/>
        </w:r>
        <w:r>
          <w:instrText xml:space="preserve"> PAGEREF _Toc7515 \h </w:instrText>
        </w:r>
        <w:r>
          <w:fldChar w:fldCharType="separate"/>
        </w:r>
        <w:r>
          <w:t>23</w:t>
        </w:r>
        <w:r>
          <w:fldChar w:fldCharType="end"/>
        </w:r>
      </w:hyperlink>
    </w:p>
    <w:p>
      <w:pPr>
        <w:pStyle w:val="TOC2"/>
        <w:tabs>
          <w:tab w:val="right" w:leader="dot" w:pos="8306"/>
        </w:tabs>
      </w:pPr>
      <w:hyperlink w:anchor="_Toc14258" w:history="1">
        <w:r>
          <w:rPr>
            <w:rFonts w:ascii="仿宋" w:eastAsia="仿宋" w:hAnsi="仿宋" w:cs="仿宋" w:hint="eastAsia"/>
            <w:lang w:eastAsia="zh-CN"/>
          </w:rPr>
          <w:t>(一)、建筑工程设计原则</w:t>
        </w:r>
        <w:r>
          <w:tab/>
        </w:r>
        <w:r>
          <w:fldChar w:fldCharType="begin"/>
        </w:r>
        <w:r>
          <w:instrText xml:space="preserve"> PAGEREF _Toc14258 \h </w:instrText>
        </w:r>
        <w:r>
          <w:fldChar w:fldCharType="separate"/>
        </w:r>
        <w:r>
          <w:t>23</w:t>
        </w:r>
        <w:r>
          <w:fldChar w:fldCharType="end"/>
        </w:r>
      </w:hyperlink>
    </w:p>
    <w:p>
      <w:pPr>
        <w:pStyle w:val="TOC2"/>
        <w:tabs>
          <w:tab w:val="right" w:leader="dot" w:pos="8306"/>
        </w:tabs>
      </w:pPr>
      <w:hyperlink w:anchor="_Toc23228" w:history="1">
        <w:r>
          <w:rPr>
            <w:rFonts w:ascii="仿宋" w:eastAsia="仿宋" w:hAnsi="仿宋" w:cs="仿宋" w:hint="eastAsia"/>
            <w:lang w:eastAsia="zh-CN"/>
          </w:rPr>
          <w:t>(二)、土建工程设计年限及安全等级</w:t>
        </w:r>
        <w:r>
          <w:tab/>
        </w:r>
        <w:r>
          <w:fldChar w:fldCharType="begin"/>
        </w:r>
        <w:r>
          <w:instrText xml:space="preserve"> PAGEREF _Toc23228 \h </w:instrText>
        </w:r>
        <w:r>
          <w:fldChar w:fldCharType="separate"/>
        </w:r>
        <w:r>
          <w:t>24</w:t>
        </w:r>
        <w:r>
          <w:fldChar w:fldCharType="end"/>
        </w:r>
      </w:hyperlink>
    </w:p>
    <w:p>
      <w:pPr>
        <w:pStyle w:val="TOC2"/>
        <w:tabs>
          <w:tab w:val="right" w:leader="dot" w:pos="8306"/>
        </w:tabs>
      </w:pPr>
      <w:hyperlink w:anchor="_Toc32096" w:history="1">
        <w:r>
          <w:rPr>
            <w:rFonts w:ascii="仿宋" w:eastAsia="仿宋" w:hAnsi="仿宋" w:cs="仿宋" w:hint="eastAsia"/>
            <w:lang w:eastAsia="zh-CN"/>
          </w:rPr>
          <w:t>(三)、建筑工程设计总体要求</w:t>
        </w:r>
        <w:r>
          <w:tab/>
        </w:r>
        <w:r>
          <w:fldChar w:fldCharType="begin"/>
        </w:r>
        <w:r>
          <w:instrText xml:space="preserve"> PAGEREF _Toc32096 \h </w:instrText>
        </w:r>
        <w:r>
          <w:fldChar w:fldCharType="separate"/>
        </w:r>
        <w:r>
          <w:t>26</w:t>
        </w:r>
        <w:r>
          <w:fldChar w:fldCharType="end"/>
        </w:r>
      </w:hyperlink>
    </w:p>
    <w:p>
      <w:pPr>
        <w:pStyle w:val="TOC2"/>
        <w:tabs>
          <w:tab w:val="right" w:leader="dot" w:pos="8306"/>
        </w:tabs>
      </w:pPr>
      <w:hyperlink w:anchor="_Toc3169" w:history="1">
        <w:r>
          <w:rPr>
            <w:rFonts w:ascii="仿宋" w:eastAsia="仿宋" w:hAnsi="仿宋" w:cs="仿宋" w:hint="eastAsia"/>
            <w:lang w:eastAsia="zh-CN"/>
          </w:rPr>
          <w:t>(四)、土建工程建设指标</w:t>
        </w:r>
        <w:r>
          <w:tab/>
        </w:r>
        <w:r>
          <w:fldChar w:fldCharType="begin"/>
        </w:r>
        <w:r>
          <w:instrText xml:space="preserve"> PAGEREF _Toc3169 \h </w:instrText>
        </w:r>
        <w:r>
          <w:fldChar w:fldCharType="separate"/>
        </w:r>
        <w:r>
          <w:t>26</w:t>
        </w:r>
        <w:r>
          <w:fldChar w:fldCharType="end"/>
        </w:r>
      </w:hyperlink>
    </w:p>
    <w:p>
      <w:pPr>
        <w:pStyle w:val="TOC1"/>
        <w:tabs>
          <w:tab w:val="right" w:leader="dot" w:pos="8306"/>
        </w:tabs>
      </w:pPr>
      <w:hyperlink w:anchor="_Toc27653" w:history="1">
        <w:r>
          <w:rPr>
            <w:rFonts w:ascii="仿宋" w:eastAsia="仿宋" w:hAnsi="仿宋" w:cs="仿宋" w:hint="eastAsia"/>
            <w:lang w:eastAsia="zh-CN"/>
          </w:rPr>
          <w:t>七、大型铸件项目技术管理</w:t>
        </w:r>
        <w:r>
          <w:tab/>
        </w:r>
        <w:r>
          <w:fldChar w:fldCharType="begin"/>
        </w:r>
        <w:r>
          <w:instrText xml:space="preserve"> PAGEREF _Toc27653 \h </w:instrText>
        </w:r>
        <w:r>
          <w:fldChar w:fldCharType="separate"/>
        </w:r>
        <w:r>
          <w:t>27</w:t>
        </w:r>
        <w:r>
          <w:fldChar w:fldCharType="end"/>
        </w:r>
      </w:hyperlink>
    </w:p>
    <w:p>
      <w:pPr>
        <w:pStyle w:val="TOC2"/>
        <w:tabs>
          <w:tab w:val="right" w:leader="dot" w:pos="8306"/>
        </w:tabs>
      </w:pPr>
      <w:hyperlink w:anchor="_Toc4817" w:history="1">
        <w:r>
          <w:rPr>
            <w:rFonts w:ascii="仿宋" w:eastAsia="仿宋" w:hAnsi="仿宋" w:cs="仿宋" w:hint="eastAsia"/>
            <w:lang w:eastAsia="zh-CN"/>
          </w:rPr>
          <w:t>(一)、技术方案选用方向</w:t>
        </w:r>
        <w:r>
          <w:tab/>
        </w:r>
        <w:r>
          <w:fldChar w:fldCharType="begin"/>
        </w:r>
        <w:r>
          <w:instrText xml:space="preserve"> PAGEREF _Toc4817 \h </w:instrText>
        </w:r>
        <w:r>
          <w:fldChar w:fldCharType="separate"/>
        </w:r>
        <w:r>
          <w:t>27</w:t>
        </w:r>
        <w:r>
          <w:fldChar w:fldCharType="end"/>
        </w:r>
      </w:hyperlink>
    </w:p>
    <w:p>
      <w:pPr>
        <w:pStyle w:val="TOC2"/>
        <w:tabs>
          <w:tab w:val="right" w:leader="dot" w:pos="8306"/>
        </w:tabs>
      </w:pPr>
      <w:hyperlink w:anchor="_Toc18990" w:history="1">
        <w:r>
          <w:rPr>
            <w:rFonts w:ascii="仿宋" w:eastAsia="仿宋" w:hAnsi="仿宋" w:cs="仿宋" w:hint="eastAsia"/>
            <w:lang w:eastAsia="zh-CN"/>
          </w:rPr>
          <w:t>(二)、工艺技术方案选用原则</w:t>
        </w:r>
        <w:r>
          <w:tab/>
        </w:r>
        <w:r>
          <w:fldChar w:fldCharType="begin"/>
        </w:r>
        <w:r>
          <w:instrText xml:space="preserve"> PAGEREF _Toc18990 \h </w:instrText>
        </w:r>
        <w:r>
          <w:fldChar w:fldCharType="separate"/>
        </w:r>
        <w:r>
          <w:t>28</w:t>
        </w:r>
        <w:r>
          <w:fldChar w:fldCharType="end"/>
        </w:r>
      </w:hyperlink>
    </w:p>
    <w:p>
      <w:pPr>
        <w:pStyle w:val="TOC2"/>
        <w:tabs>
          <w:tab w:val="right" w:leader="dot" w:pos="8306"/>
        </w:tabs>
      </w:pPr>
      <w:hyperlink w:anchor="_Toc27143" w:history="1">
        <w:r>
          <w:rPr>
            <w:rFonts w:ascii="仿宋" w:eastAsia="仿宋" w:hAnsi="仿宋" w:cs="仿宋" w:hint="eastAsia"/>
            <w:lang w:eastAsia="zh-CN"/>
          </w:rPr>
          <w:t>(三)、工艺技术方案要求</w:t>
        </w:r>
        <w:r>
          <w:tab/>
        </w:r>
        <w:r>
          <w:fldChar w:fldCharType="begin"/>
        </w:r>
        <w:r>
          <w:instrText xml:space="preserve"> PAGEREF _Toc27143 \h </w:instrText>
        </w:r>
        <w:r>
          <w:fldChar w:fldCharType="separate"/>
        </w:r>
        <w:r>
          <w:t>30</w:t>
        </w:r>
        <w:r>
          <w:fldChar w:fldCharType="end"/>
        </w:r>
      </w:hyperlink>
    </w:p>
    <w:p>
      <w:pPr>
        <w:pStyle w:val="TOC1"/>
        <w:tabs>
          <w:tab w:val="right" w:leader="dot" w:pos="8306"/>
        </w:tabs>
      </w:pPr>
      <w:hyperlink w:anchor="_Toc7458" w:history="1">
        <w:r>
          <w:rPr>
            <w:rFonts w:ascii="仿宋" w:eastAsia="仿宋" w:hAnsi="仿宋" w:cs="仿宋" w:hint="eastAsia"/>
            <w:lang w:eastAsia="zh-CN"/>
          </w:rPr>
          <w:t>八、大型铸件项目经营效益</w:t>
        </w:r>
        <w:r>
          <w:tab/>
        </w:r>
        <w:r>
          <w:fldChar w:fldCharType="begin"/>
        </w:r>
        <w:r>
          <w:instrText xml:space="preserve"> PAGEREF _Toc7458 \h </w:instrText>
        </w:r>
        <w:r>
          <w:fldChar w:fldCharType="separate"/>
        </w:r>
        <w:r>
          <w:t>33</w:t>
        </w:r>
        <w:r>
          <w:fldChar w:fldCharType="end"/>
        </w:r>
      </w:hyperlink>
    </w:p>
    <w:p>
      <w:pPr>
        <w:pStyle w:val="TOC2"/>
        <w:tabs>
          <w:tab w:val="right" w:leader="dot" w:pos="8306"/>
        </w:tabs>
      </w:pPr>
      <w:hyperlink w:anchor="_Toc24210" w:history="1">
        <w:r>
          <w:rPr>
            <w:rFonts w:ascii="仿宋" w:eastAsia="仿宋" w:hAnsi="仿宋" w:cs="仿宋" w:hint="eastAsia"/>
            <w:lang w:eastAsia="zh-CN"/>
          </w:rPr>
          <w:t>(一)、经济评价财务测算</w:t>
        </w:r>
        <w:r>
          <w:tab/>
        </w:r>
        <w:r>
          <w:fldChar w:fldCharType="begin"/>
        </w:r>
        <w:r>
          <w:instrText xml:space="preserve"> PAGEREF _Toc24210 \h </w:instrText>
        </w:r>
        <w:r>
          <w:fldChar w:fldCharType="separate"/>
        </w:r>
        <w:r>
          <w:t>33</w:t>
        </w:r>
        <w:r>
          <w:fldChar w:fldCharType="end"/>
        </w:r>
      </w:hyperlink>
    </w:p>
    <w:p>
      <w:pPr>
        <w:pStyle w:val="TOC2"/>
        <w:tabs>
          <w:tab w:val="right" w:leader="dot" w:pos="8306"/>
        </w:tabs>
      </w:pPr>
      <w:hyperlink w:anchor="_Toc4589" w:history="1">
        <w:r>
          <w:rPr>
            <w:rFonts w:ascii="仿宋" w:eastAsia="仿宋" w:hAnsi="仿宋" w:cs="仿宋" w:hint="eastAsia"/>
            <w:lang w:eastAsia="zh-CN"/>
          </w:rPr>
          <w:t>(二)、大型铸件项目盈利能力分析</w:t>
        </w:r>
        <w:r>
          <w:tab/>
        </w:r>
        <w:r>
          <w:fldChar w:fldCharType="begin"/>
        </w:r>
        <w:r>
          <w:instrText xml:space="preserve"> PAGEREF _Toc4589 \h </w:instrText>
        </w:r>
        <w:r>
          <w:fldChar w:fldCharType="separate"/>
        </w:r>
        <w:r>
          <w:t>34</w:t>
        </w:r>
        <w:r>
          <w:fldChar w:fldCharType="end"/>
        </w:r>
      </w:hyperlink>
    </w:p>
    <w:p>
      <w:pPr>
        <w:pStyle w:val="TOC1"/>
        <w:tabs>
          <w:tab w:val="right" w:leader="dot" w:pos="8306"/>
        </w:tabs>
      </w:pPr>
      <w:hyperlink w:anchor="_Toc14600" w:history="1">
        <w:r>
          <w:rPr>
            <w:rFonts w:ascii="仿宋" w:eastAsia="仿宋" w:hAnsi="仿宋" w:cs="仿宋" w:hint="eastAsia"/>
            <w:lang w:eastAsia="zh-CN"/>
          </w:rPr>
          <w:t>九、生产安全保护</w:t>
        </w:r>
        <w:r>
          <w:tab/>
        </w:r>
        <w:r>
          <w:fldChar w:fldCharType="begin"/>
        </w:r>
        <w:r>
          <w:instrText xml:space="preserve"> PAGEREF _Toc14600 \h </w:instrText>
        </w:r>
        <w:r>
          <w:fldChar w:fldCharType="separate"/>
        </w:r>
        <w:r>
          <w:t>35</w:t>
        </w:r>
        <w:r>
          <w:fldChar w:fldCharType="end"/>
        </w:r>
      </w:hyperlink>
    </w:p>
    <w:p>
      <w:pPr>
        <w:pStyle w:val="TOC2"/>
        <w:tabs>
          <w:tab w:val="right" w:leader="dot" w:pos="8306"/>
        </w:tabs>
      </w:pPr>
      <w:hyperlink w:anchor="_Toc18342" w:history="1">
        <w:r>
          <w:rPr>
            <w:rFonts w:ascii="仿宋" w:eastAsia="仿宋" w:hAnsi="仿宋" w:cs="仿宋" w:hint="eastAsia"/>
            <w:lang w:eastAsia="zh-CN"/>
          </w:rPr>
          <w:t>(一)、消防安全</w:t>
        </w:r>
        <w:r>
          <w:tab/>
        </w:r>
        <w:r>
          <w:fldChar w:fldCharType="begin"/>
        </w:r>
        <w:r>
          <w:instrText xml:space="preserve"> PAGEREF _Toc18342 \h </w:instrText>
        </w:r>
        <w:r>
          <w:fldChar w:fldCharType="separate"/>
        </w:r>
        <w:r>
          <w:t>35</w:t>
        </w:r>
        <w:r>
          <w:fldChar w:fldCharType="end"/>
        </w:r>
      </w:hyperlink>
    </w:p>
    <w:p>
      <w:pPr>
        <w:pStyle w:val="TOC2"/>
        <w:tabs>
          <w:tab w:val="right" w:leader="dot" w:pos="8306"/>
        </w:tabs>
      </w:pPr>
      <w:hyperlink w:anchor="_Toc31152" w:history="1">
        <w:r>
          <w:rPr>
            <w:rFonts w:ascii="仿宋" w:eastAsia="仿宋" w:hAnsi="仿宋" w:cs="仿宋" w:hint="eastAsia"/>
            <w:lang w:eastAsia="zh-CN"/>
          </w:rPr>
          <w:t>(二)、防火防爆总图布置措施</w:t>
        </w:r>
        <w:r>
          <w:tab/>
        </w:r>
        <w:r>
          <w:fldChar w:fldCharType="begin"/>
        </w:r>
        <w:r>
          <w:instrText xml:space="preserve"> PAGEREF _Toc31152 \h </w:instrText>
        </w:r>
        <w:r>
          <w:fldChar w:fldCharType="separate"/>
        </w:r>
        <w:r>
          <w:t>36</w:t>
        </w:r>
        <w:r>
          <w:fldChar w:fldCharType="end"/>
        </w:r>
      </w:hyperlink>
    </w:p>
    <w:p>
      <w:pPr>
        <w:pStyle w:val="TOC2"/>
        <w:tabs>
          <w:tab w:val="right" w:leader="dot" w:pos="8306"/>
        </w:tabs>
      </w:pPr>
      <w:hyperlink w:anchor="_Toc19669" w:history="1">
        <w:r>
          <w:rPr>
            <w:rFonts w:ascii="仿宋" w:eastAsia="仿宋" w:hAnsi="仿宋" w:cs="仿宋" w:hint="eastAsia"/>
            <w:lang w:eastAsia="zh-CN"/>
          </w:rPr>
          <w:t>(三)、自然灾害防范措施</w:t>
        </w:r>
        <w:r>
          <w:tab/>
        </w:r>
        <w:r>
          <w:fldChar w:fldCharType="begin"/>
        </w:r>
        <w:r>
          <w:instrText xml:space="preserve"> PAGEREF _Toc19669 \h </w:instrText>
        </w:r>
        <w:r>
          <w:fldChar w:fldCharType="separate"/>
        </w:r>
        <w:r>
          <w:t>37</w:t>
        </w:r>
        <w:r>
          <w:fldChar w:fldCharType="end"/>
        </w:r>
      </w:hyperlink>
    </w:p>
    <w:p>
      <w:pPr>
        <w:pStyle w:val="TOC2"/>
        <w:tabs>
          <w:tab w:val="right" w:leader="dot" w:pos="8306"/>
        </w:tabs>
      </w:pPr>
      <w:hyperlink w:anchor="_Toc20171" w:history="1">
        <w:r>
          <w:rPr>
            <w:rFonts w:ascii="仿宋" w:eastAsia="仿宋" w:hAnsi="仿宋" w:cs="仿宋" w:hint="eastAsia"/>
            <w:lang w:eastAsia="zh-CN"/>
          </w:rPr>
          <w:t>(四)、安全色及安全标志使用要求</w:t>
        </w:r>
        <w:r>
          <w:tab/>
        </w:r>
        <w:r>
          <w:fldChar w:fldCharType="begin"/>
        </w:r>
        <w:r>
          <w:instrText xml:space="preserve"> PAGEREF _Toc20171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72" w:history="1">
        <w:r>
          <w:rPr>
            <w:rFonts w:ascii="仿宋" w:eastAsia="仿宋" w:hAnsi="仿宋" w:cs="仿宋" w:hint="eastAsia"/>
            <w:lang w:eastAsia="zh-CN"/>
          </w:rPr>
          <w:t>(五)、防尘防毒措施</w:t>
        </w:r>
        <w:r>
          <w:tab/>
        </w:r>
        <w:r>
          <w:fldChar w:fldCharType="begin"/>
        </w:r>
        <w:r>
          <w:instrText xml:space="preserve"> PAGEREF _Toc28972 \h </w:instrText>
        </w:r>
        <w:r>
          <w:fldChar w:fldCharType="separate"/>
        </w:r>
        <w:r>
          <w:t>39</w:t>
        </w:r>
        <w:r>
          <w:fldChar w:fldCharType="end"/>
        </w:r>
      </w:hyperlink>
    </w:p>
    <w:p>
      <w:pPr>
        <w:pStyle w:val="TOC2"/>
        <w:tabs>
          <w:tab w:val="right" w:leader="dot" w:pos="8306"/>
        </w:tabs>
      </w:pPr>
      <w:hyperlink w:anchor="_Toc492" w:history="1">
        <w:r>
          <w:rPr>
            <w:rFonts w:ascii="仿宋" w:eastAsia="仿宋" w:hAnsi="仿宋" w:cs="仿宋" w:hint="eastAsia"/>
            <w:lang w:eastAsia="zh-CN"/>
          </w:rPr>
          <w:t>(六)、防静电、触电防护及防雷措施</w:t>
        </w:r>
        <w:r>
          <w:tab/>
        </w:r>
        <w:r>
          <w:fldChar w:fldCharType="begin"/>
        </w:r>
        <w:r>
          <w:instrText xml:space="preserve"> PAGEREF _Toc492 \h </w:instrText>
        </w:r>
        <w:r>
          <w:fldChar w:fldCharType="separate"/>
        </w:r>
        <w:r>
          <w:t>40</w:t>
        </w:r>
        <w:r>
          <w:fldChar w:fldCharType="end"/>
        </w:r>
      </w:hyperlink>
    </w:p>
    <w:p>
      <w:pPr>
        <w:pStyle w:val="TOC2"/>
        <w:tabs>
          <w:tab w:val="right" w:leader="dot" w:pos="8306"/>
        </w:tabs>
      </w:pPr>
      <w:hyperlink w:anchor="_Toc22003" w:history="1">
        <w:r>
          <w:rPr>
            <w:rFonts w:ascii="仿宋" w:eastAsia="仿宋" w:hAnsi="仿宋" w:cs="仿宋" w:hint="eastAsia"/>
            <w:lang w:eastAsia="zh-CN"/>
          </w:rPr>
          <w:t>(七)、机械设备安全保障措施</w:t>
        </w:r>
        <w:r>
          <w:tab/>
        </w:r>
        <w:r>
          <w:fldChar w:fldCharType="begin"/>
        </w:r>
        <w:r>
          <w:instrText xml:space="preserve"> PAGEREF _Toc22003 \h </w:instrText>
        </w:r>
        <w:r>
          <w:fldChar w:fldCharType="separate"/>
        </w:r>
        <w:r>
          <w:t>41</w:t>
        </w:r>
        <w:r>
          <w:fldChar w:fldCharType="end"/>
        </w:r>
      </w:hyperlink>
    </w:p>
    <w:p>
      <w:pPr>
        <w:pStyle w:val="TOC1"/>
        <w:tabs>
          <w:tab w:val="right" w:leader="dot" w:pos="8306"/>
        </w:tabs>
      </w:pPr>
      <w:hyperlink w:anchor="_Toc15672" w:history="1">
        <w:r>
          <w:rPr>
            <w:rFonts w:ascii="仿宋" w:eastAsia="仿宋" w:hAnsi="仿宋" w:cs="仿宋" w:hint="eastAsia"/>
            <w:lang w:eastAsia="zh-CN"/>
          </w:rPr>
          <w:t>十、大型铸件项目计划安排</w:t>
        </w:r>
        <w:r>
          <w:tab/>
        </w:r>
        <w:r>
          <w:fldChar w:fldCharType="begin"/>
        </w:r>
        <w:r>
          <w:instrText xml:space="preserve"> PAGEREF _Toc15672 \h </w:instrText>
        </w:r>
        <w:r>
          <w:fldChar w:fldCharType="separate"/>
        </w:r>
        <w:r>
          <w:t>43</w:t>
        </w:r>
        <w:r>
          <w:fldChar w:fldCharType="end"/>
        </w:r>
      </w:hyperlink>
    </w:p>
    <w:p>
      <w:pPr>
        <w:pStyle w:val="TOC2"/>
        <w:tabs>
          <w:tab w:val="right" w:leader="dot" w:pos="8306"/>
        </w:tabs>
      </w:pPr>
      <w:hyperlink w:anchor="_Toc15054" w:history="1">
        <w:r>
          <w:rPr>
            <w:rFonts w:ascii="仿宋" w:eastAsia="仿宋" w:hAnsi="仿宋" w:cs="仿宋" w:hint="eastAsia"/>
            <w:lang w:eastAsia="zh-CN"/>
          </w:rPr>
          <w:t>(一)、建设周期</w:t>
        </w:r>
        <w:r>
          <w:tab/>
        </w:r>
        <w:r>
          <w:fldChar w:fldCharType="begin"/>
        </w:r>
        <w:r>
          <w:instrText xml:space="preserve"> PAGEREF _Toc15054 \h </w:instrText>
        </w:r>
        <w:r>
          <w:fldChar w:fldCharType="separate"/>
        </w:r>
        <w:r>
          <w:t>43</w:t>
        </w:r>
        <w:r>
          <w:fldChar w:fldCharType="end"/>
        </w:r>
      </w:hyperlink>
    </w:p>
    <w:p>
      <w:pPr>
        <w:pStyle w:val="TOC2"/>
        <w:tabs>
          <w:tab w:val="right" w:leader="dot" w:pos="8306"/>
        </w:tabs>
      </w:pPr>
      <w:hyperlink w:anchor="_Toc20362" w:history="1">
        <w:r>
          <w:rPr>
            <w:rFonts w:ascii="仿宋" w:eastAsia="仿宋" w:hAnsi="仿宋" w:cs="仿宋" w:hint="eastAsia"/>
            <w:lang w:eastAsia="zh-CN"/>
          </w:rPr>
          <w:t>(二)、建设进度</w:t>
        </w:r>
        <w:r>
          <w:tab/>
        </w:r>
        <w:r>
          <w:fldChar w:fldCharType="begin"/>
        </w:r>
        <w:r>
          <w:instrText xml:space="preserve"> PAGEREF _Toc20362 \h </w:instrText>
        </w:r>
        <w:r>
          <w:fldChar w:fldCharType="separate"/>
        </w:r>
        <w:r>
          <w:t>43</w:t>
        </w:r>
        <w:r>
          <w:fldChar w:fldCharType="end"/>
        </w:r>
      </w:hyperlink>
    </w:p>
    <w:p>
      <w:pPr>
        <w:pStyle w:val="TOC2"/>
        <w:tabs>
          <w:tab w:val="right" w:leader="dot" w:pos="8306"/>
        </w:tabs>
      </w:pPr>
      <w:hyperlink w:anchor="_Toc12750" w:history="1">
        <w:r>
          <w:rPr>
            <w:rFonts w:ascii="仿宋" w:eastAsia="仿宋" w:hAnsi="仿宋" w:cs="仿宋" w:hint="eastAsia"/>
            <w:lang w:eastAsia="zh-CN"/>
          </w:rPr>
          <w:t>(三)、进度安排注意事项</w:t>
        </w:r>
        <w:r>
          <w:tab/>
        </w:r>
        <w:r>
          <w:fldChar w:fldCharType="begin"/>
        </w:r>
        <w:r>
          <w:instrText xml:space="preserve"> PAGEREF _Toc12750 \h </w:instrText>
        </w:r>
        <w:r>
          <w:fldChar w:fldCharType="separate"/>
        </w:r>
        <w:r>
          <w:t>44</w:t>
        </w:r>
        <w:r>
          <w:fldChar w:fldCharType="end"/>
        </w:r>
      </w:hyperlink>
    </w:p>
    <w:p>
      <w:pPr>
        <w:pStyle w:val="TOC2"/>
        <w:tabs>
          <w:tab w:val="right" w:leader="dot" w:pos="8306"/>
        </w:tabs>
      </w:pPr>
      <w:hyperlink w:anchor="_Toc3787" w:history="1">
        <w:r>
          <w:rPr>
            <w:rFonts w:ascii="仿宋" w:eastAsia="仿宋" w:hAnsi="仿宋" w:cs="仿宋" w:hint="eastAsia"/>
            <w:lang w:eastAsia="zh-CN"/>
          </w:rPr>
          <w:t>(四)、人力资源配置</w:t>
        </w:r>
        <w:r>
          <w:tab/>
        </w:r>
        <w:r>
          <w:fldChar w:fldCharType="begin"/>
        </w:r>
        <w:r>
          <w:instrText xml:space="preserve"> PAGEREF _Toc3787 \h </w:instrText>
        </w:r>
        <w:r>
          <w:fldChar w:fldCharType="separate"/>
        </w:r>
        <w:r>
          <w:t>46</w:t>
        </w:r>
        <w:r>
          <w:fldChar w:fldCharType="end"/>
        </w:r>
      </w:hyperlink>
    </w:p>
    <w:p>
      <w:pPr>
        <w:pStyle w:val="TOC1"/>
        <w:tabs>
          <w:tab w:val="right" w:leader="dot" w:pos="8306"/>
        </w:tabs>
      </w:pPr>
      <w:hyperlink w:anchor="_Toc31977" w:history="1">
        <w:r>
          <w:rPr>
            <w:rFonts w:ascii="仿宋" w:eastAsia="仿宋" w:hAnsi="仿宋" w:cs="仿宋" w:hint="eastAsia"/>
            <w:lang w:eastAsia="zh-CN"/>
          </w:rPr>
          <w:t>十一、大型铸件项目环境影响分析</w:t>
        </w:r>
        <w:r>
          <w:tab/>
        </w:r>
        <w:r>
          <w:fldChar w:fldCharType="begin"/>
        </w:r>
        <w:r>
          <w:instrText xml:space="preserve"> PAGEREF _Toc31977 \h </w:instrText>
        </w:r>
        <w:r>
          <w:fldChar w:fldCharType="separate"/>
        </w:r>
        <w:r>
          <w:t>47</w:t>
        </w:r>
        <w:r>
          <w:fldChar w:fldCharType="end"/>
        </w:r>
      </w:hyperlink>
    </w:p>
    <w:p>
      <w:pPr>
        <w:pStyle w:val="TOC2"/>
        <w:tabs>
          <w:tab w:val="right" w:leader="dot" w:pos="8306"/>
        </w:tabs>
      </w:pPr>
      <w:hyperlink w:anchor="_Toc12802" w:history="1">
        <w:r>
          <w:rPr>
            <w:rFonts w:ascii="仿宋" w:eastAsia="仿宋" w:hAnsi="仿宋" w:cs="仿宋" w:hint="eastAsia"/>
            <w:lang w:eastAsia="zh-CN"/>
          </w:rPr>
          <w:t>(一)、建设区域环境质量现状</w:t>
        </w:r>
        <w:r>
          <w:tab/>
        </w:r>
        <w:r>
          <w:fldChar w:fldCharType="begin"/>
        </w:r>
        <w:r>
          <w:instrText xml:space="preserve"> PAGEREF _Toc12802 \h </w:instrText>
        </w:r>
        <w:r>
          <w:fldChar w:fldCharType="separate"/>
        </w:r>
        <w:r>
          <w:t>47</w:t>
        </w:r>
        <w:r>
          <w:fldChar w:fldCharType="end"/>
        </w:r>
      </w:hyperlink>
    </w:p>
    <w:p>
      <w:pPr>
        <w:pStyle w:val="TOC2"/>
        <w:tabs>
          <w:tab w:val="right" w:leader="dot" w:pos="8306"/>
        </w:tabs>
      </w:pPr>
      <w:hyperlink w:anchor="_Toc10315" w:history="1">
        <w:r>
          <w:rPr>
            <w:rFonts w:ascii="仿宋" w:eastAsia="仿宋" w:hAnsi="仿宋" w:cs="仿宋" w:hint="eastAsia"/>
            <w:lang w:eastAsia="zh-CN"/>
          </w:rPr>
          <w:t>(二)、建设期环境保护</w:t>
        </w:r>
        <w:r>
          <w:tab/>
        </w:r>
        <w:r>
          <w:fldChar w:fldCharType="begin"/>
        </w:r>
        <w:r>
          <w:instrText xml:space="preserve"> PAGEREF _Toc10315 \h </w:instrText>
        </w:r>
        <w:r>
          <w:fldChar w:fldCharType="separate"/>
        </w:r>
        <w:r>
          <w:t>48</w:t>
        </w:r>
        <w:r>
          <w:fldChar w:fldCharType="end"/>
        </w:r>
      </w:hyperlink>
    </w:p>
    <w:p>
      <w:pPr>
        <w:pStyle w:val="TOC2"/>
        <w:tabs>
          <w:tab w:val="right" w:leader="dot" w:pos="8306"/>
        </w:tabs>
      </w:pPr>
      <w:hyperlink w:anchor="_Toc2278" w:history="1">
        <w:r>
          <w:rPr>
            <w:rFonts w:ascii="仿宋" w:eastAsia="仿宋" w:hAnsi="仿宋" w:cs="仿宋" w:hint="eastAsia"/>
            <w:lang w:eastAsia="zh-CN"/>
          </w:rPr>
          <w:t>(三)、运营期环境保护</w:t>
        </w:r>
        <w:r>
          <w:tab/>
        </w:r>
        <w:r>
          <w:fldChar w:fldCharType="begin"/>
        </w:r>
        <w:r>
          <w:instrText xml:space="preserve"> PAGEREF _Toc2278 \h </w:instrText>
        </w:r>
        <w:r>
          <w:fldChar w:fldCharType="separate"/>
        </w:r>
        <w:r>
          <w:t>50</w:t>
        </w:r>
        <w:r>
          <w:fldChar w:fldCharType="end"/>
        </w:r>
      </w:hyperlink>
    </w:p>
    <w:p>
      <w:pPr>
        <w:pStyle w:val="TOC2"/>
        <w:tabs>
          <w:tab w:val="right" w:leader="dot" w:pos="8306"/>
        </w:tabs>
      </w:pPr>
      <w:hyperlink w:anchor="_Toc20513" w:history="1">
        <w:r>
          <w:rPr>
            <w:rFonts w:ascii="仿宋" w:eastAsia="仿宋" w:hAnsi="仿宋" w:cs="仿宋" w:hint="eastAsia"/>
            <w:lang w:eastAsia="zh-CN"/>
          </w:rPr>
          <w:t>(四)、大型铸件项目建设对区域经济的影响</w:t>
        </w:r>
        <w:r>
          <w:tab/>
        </w:r>
        <w:r>
          <w:fldChar w:fldCharType="begin"/>
        </w:r>
        <w:r>
          <w:instrText xml:space="preserve"> PAGEREF _Toc20513 \h </w:instrText>
        </w:r>
        <w:r>
          <w:fldChar w:fldCharType="separate"/>
        </w:r>
        <w:r>
          <w:t>51</w:t>
        </w:r>
        <w:r>
          <w:fldChar w:fldCharType="end"/>
        </w:r>
      </w:hyperlink>
    </w:p>
    <w:p>
      <w:pPr>
        <w:pStyle w:val="TOC2"/>
        <w:tabs>
          <w:tab w:val="right" w:leader="dot" w:pos="8306"/>
        </w:tabs>
      </w:pPr>
      <w:hyperlink w:anchor="_Toc25848" w:history="1">
        <w:r>
          <w:rPr>
            <w:rFonts w:ascii="仿宋" w:eastAsia="仿宋" w:hAnsi="仿宋" w:cs="仿宋" w:hint="eastAsia"/>
            <w:lang w:eastAsia="zh-CN"/>
          </w:rPr>
          <w:t>(五)、废弃物处理</w:t>
        </w:r>
        <w:r>
          <w:tab/>
        </w:r>
        <w:r>
          <w:fldChar w:fldCharType="begin"/>
        </w:r>
        <w:r>
          <w:instrText xml:space="preserve"> PAGEREF _Toc25848 \h </w:instrText>
        </w:r>
        <w:r>
          <w:fldChar w:fldCharType="separate"/>
        </w:r>
        <w:r>
          <w:t>53</w:t>
        </w:r>
        <w:r>
          <w:fldChar w:fldCharType="end"/>
        </w:r>
      </w:hyperlink>
    </w:p>
    <w:p>
      <w:pPr>
        <w:pStyle w:val="TOC2"/>
        <w:tabs>
          <w:tab w:val="right" w:leader="dot" w:pos="8306"/>
        </w:tabs>
      </w:pPr>
      <w:hyperlink w:anchor="_Toc13774" w:history="1">
        <w:r>
          <w:rPr>
            <w:rFonts w:ascii="仿宋" w:eastAsia="仿宋" w:hAnsi="仿宋" w:cs="仿宋" w:hint="eastAsia"/>
            <w:lang w:eastAsia="zh-CN"/>
          </w:rPr>
          <w:t>(六)、特殊环境影响分析</w:t>
        </w:r>
        <w:r>
          <w:tab/>
        </w:r>
        <w:r>
          <w:fldChar w:fldCharType="begin"/>
        </w:r>
        <w:r>
          <w:instrText xml:space="preserve"> PAGEREF _Toc13774 \h </w:instrText>
        </w:r>
        <w:r>
          <w:fldChar w:fldCharType="separate"/>
        </w:r>
        <w:r>
          <w:t>54</w:t>
        </w:r>
        <w:r>
          <w:fldChar w:fldCharType="end"/>
        </w:r>
      </w:hyperlink>
    </w:p>
    <w:p>
      <w:pPr>
        <w:pStyle w:val="TOC2"/>
        <w:tabs>
          <w:tab w:val="right" w:leader="dot" w:pos="8306"/>
        </w:tabs>
      </w:pPr>
      <w:hyperlink w:anchor="_Toc26732" w:history="1">
        <w:r>
          <w:rPr>
            <w:rFonts w:ascii="仿宋" w:eastAsia="仿宋" w:hAnsi="仿宋" w:cs="仿宋" w:hint="eastAsia"/>
            <w:lang w:eastAsia="zh-CN"/>
          </w:rPr>
          <w:t>(七)、清洁生产</w:t>
        </w:r>
        <w:r>
          <w:tab/>
        </w:r>
        <w:r>
          <w:fldChar w:fldCharType="begin"/>
        </w:r>
        <w:r>
          <w:instrText xml:space="preserve"> PAGEREF _Toc26732 \h </w:instrText>
        </w:r>
        <w:r>
          <w:fldChar w:fldCharType="separate"/>
        </w:r>
        <w:r>
          <w:t>55</w:t>
        </w:r>
        <w:r>
          <w:fldChar w:fldCharType="end"/>
        </w:r>
      </w:hyperlink>
    </w:p>
    <w:p>
      <w:pPr>
        <w:pStyle w:val="TOC2"/>
        <w:tabs>
          <w:tab w:val="right" w:leader="dot" w:pos="8306"/>
        </w:tabs>
      </w:pPr>
      <w:hyperlink w:anchor="_Toc10149" w:history="1">
        <w:r>
          <w:rPr>
            <w:rFonts w:ascii="仿宋" w:eastAsia="仿宋" w:hAnsi="仿宋" w:cs="仿宋" w:hint="eastAsia"/>
            <w:lang w:eastAsia="zh-CN"/>
          </w:rPr>
          <w:t>(八)、环境保护综合评价</w:t>
        </w:r>
        <w:r>
          <w:tab/>
        </w:r>
        <w:r>
          <w:fldChar w:fldCharType="begin"/>
        </w:r>
        <w:r>
          <w:instrText xml:space="preserve"> PAGEREF _Toc10149 \h </w:instrText>
        </w:r>
        <w:r>
          <w:fldChar w:fldCharType="separate"/>
        </w:r>
        <w:r>
          <w:t>56</w:t>
        </w:r>
        <w:r>
          <w:fldChar w:fldCharType="end"/>
        </w:r>
      </w:hyperlink>
    </w:p>
    <w:p>
      <w:pPr>
        <w:pStyle w:val="TOC1"/>
        <w:tabs>
          <w:tab w:val="right" w:leader="dot" w:pos="8306"/>
        </w:tabs>
      </w:pPr>
      <w:hyperlink w:anchor="_Toc20846" w:history="1">
        <w:r>
          <w:rPr>
            <w:rFonts w:ascii="仿宋" w:eastAsia="仿宋" w:hAnsi="仿宋" w:cs="仿宋" w:hint="eastAsia"/>
            <w:lang w:eastAsia="zh-CN"/>
          </w:rPr>
          <w:t>十二、大型铸件项目财务管理</w:t>
        </w:r>
        <w:r>
          <w:tab/>
        </w:r>
        <w:r>
          <w:fldChar w:fldCharType="begin"/>
        </w:r>
        <w:r>
          <w:instrText xml:space="preserve"> PAGEREF _Toc20846 \h </w:instrText>
        </w:r>
        <w:r>
          <w:fldChar w:fldCharType="separate"/>
        </w:r>
        <w:r>
          <w:t>57</w:t>
        </w:r>
        <w:r>
          <w:fldChar w:fldCharType="end"/>
        </w:r>
      </w:hyperlink>
    </w:p>
    <w:p>
      <w:pPr>
        <w:pStyle w:val="TOC2"/>
        <w:tabs>
          <w:tab w:val="right" w:leader="dot" w:pos="8306"/>
        </w:tabs>
      </w:pPr>
      <w:hyperlink w:anchor="_Toc6050" w:history="1">
        <w:r>
          <w:rPr>
            <w:rFonts w:ascii="仿宋" w:eastAsia="仿宋" w:hAnsi="仿宋" w:cs="仿宋" w:hint="eastAsia"/>
            <w:lang w:eastAsia="zh-CN"/>
          </w:rPr>
          <w:t>(一)、资金需求大</w:t>
        </w:r>
        <w:r>
          <w:tab/>
        </w:r>
        <w:r>
          <w:fldChar w:fldCharType="begin"/>
        </w:r>
        <w:r>
          <w:instrText xml:space="preserve"> PAGEREF _Toc6050 \h </w:instrText>
        </w:r>
        <w:r>
          <w:fldChar w:fldCharType="separate"/>
        </w:r>
        <w:r>
          <w:t>57</w:t>
        </w:r>
        <w:r>
          <w:fldChar w:fldCharType="end"/>
        </w:r>
      </w:hyperlink>
    </w:p>
    <w:p>
      <w:pPr>
        <w:pStyle w:val="TOC2"/>
        <w:tabs>
          <w:tab w:val="right" w:leader="dot" w:pos="8306"/>
        </w:tabs>
      </w:pPr>
      <w:hyperlink w:anchor="_Toc19595" w:history="1">
        <w:r>
          <w:rPr>
            <w:rFonts w:ascii="仿宋" w:eastAsia="仿宋" w:hAnsi="仿宋" w:cs="仿宋" w:hint="eastAsia"/>
            <w:lang w:eastAsia="zh-CN"/>
          </w:rPr>
          <w:t>(二)、研发周期长</w:t>
        </w:r>
        <w:r>
          <w:tab/>
        </w:r>
        <w:r>
          <w:fldChar w:fldCharType="begin"/>
        </w:r>
        <w:r>
          <w:instrText xml:space="preserve"> PAGEREF _Toc19595 \h </w:instrText>
        </w:r>
        <w:r>
          <w:fldChar w:fldCharType="separate"/>
        </w:r>
        <w:r>
          <w:t>58</w:t>
        </w:r>
        <w:r>
          <w:fldChar w:fldCharType="end"/>
        </w:r>
      </w:hyperlink>
    </w:p>
    <w:p>
      <w:pPr>
        <w:pStyle w:val="TOC2"/>
        <w:tabs>
          <w:tab w:val="right" w:leader="dot" w:pos="8306"/>
        </w:tabs>
      </w:pPr>
      <w:hyperlink w:anchor="_Toc24756" w:history="1">
        <w:r>
          <w:rPr>
            <w:rFonts w:ascii="仿宋" w:eastAsia="仿宋" w:hAnsi="仿宋" w:cs="仿宋" w:hint="eastAsia"/>
            <w:lang w:eastAsia="zh-CN"/>
          </w:rPr>
          <w:t>(三)、市场风险大</w:t>
        </w:r>
        <w:r>
          <w:tab/>
        </w:r>
        <w:r>
          <w:fldChar w:fldCharType="begin"/>
        </w:r>
        <w:r>
          <w:instrText xml:space="preserve"> PAGEREF _Toc24756 \h </w:instrText>
        </w:r>
        <w:r>
          <w:fldChar w:fldCharType="separate"/>
        </w:r>
        <w:r>
          <w:t>60</w:t>
        </w:r>
        <w:r>
          <w:fldChar w:fldCharType="end"/>
        </w:r>
      </w:hyperlink>
    </w:p>
    <w:p>
      <w:pPr>
        <w:pStyle w:val="TOC2"/>
        <w:tabs>
          <w:tab w:val="right" w:leader="dot" w:pos="8306"/>
        </w:tabs>
      </w:pPr>
      <w:hyperlink w:anchor="_Toc28473" w:history="1">
        <w:r>
          <w:rPr>
            <w:rFonts w:ascii="仿宋" w:eastAsia="仿宋" w:hAnsi="仿宋" w:cs="仿宋" w:hint="eastAsia"/>
            <w:lang w:eastAsia="zh-CN"/>
          </w:rPr>
          <w:t>(四)、利润率高</w:t>
        </w:r>
        <w:r>
          <w:tab/>
        </w:r>
        <w:r>
          <w:fldChar w:fldCharType="begin"/>
        </w:r>
        <w:r>
          <w:instrText xml:space="preserve"> PAGEREF _Toc28473 \h </w:instrText>
        </w:r>
        <w:r>
          <w:fldChar w:fldCharType="separate"/>
        </w:r>
        <w:r>
          <w:t>62</w:t>
        </w:r>
        <w:r>
          <w:fldChar w:fldCharType="end"/>
        </w:r>
      </w:hyperlink>
    </w:p>
    <w:p>
      <w:pPr>
        <w:pStyle w:val="TOC1"/>
        <w:tabs>
          <w:tab w:val="right" w:leader="dot" w:pos="8306"/>
        </w:tabs>
      </w:pPr>
      <w:hyperlink w:anchor="_Toc30619" w:history="1">
        <w:r>
          <w:rPr>
            <w:rFonts w:ascii="仿宋" w:eastAsia="仿宋" w:hAnsi="仿宋" w:cs="仿宋" w:hint="eastAsia"/>
            <w:lang w:eastAsia="zh-CN"/>
          </w:rPr>
          <w:t>十三、大型铸件项目治理与监督</w:t>
        </w:r>
        <w:r>
          <w:tab/>
        </w:r>
        <w:r>
          <w:fldChar w:fldCharType="begin"/>
        </w:r>
        <w:r>
          <w:instrText xml:space="preserve"> PAGEREF _Toc30619 \h </w:instrText>
        </w:r>
        <w:r>
          <w:fldChar w:fldCharType="separate"/>
        </w:r>
        <w:r>
          <w:t>64</w:t>
        </w:r>
        <w:r>
          <w:fldChar w:fldCharType="end"/>
        </w:r>
      </w:hyperlink>
    </w:p>
    <w:p>
      <w:pPr>
        <w:pStyle w:val="TOC2"/>
        <w:tabs>
          <w:tab w:val="right" w:leader="dot" w:pos="8306"/>
        </w:tabs>
      </w:pPr>
      <w:hyperlink w:anchor="_Toc17369" w:history="1">
        <w:r>
          <w:rPr>
            <w:rFonts w:ascii="仿宋" w:eastAsia="仿宋" w:hAnsi="仿宋" w:cs="仿宋" w:hint="eastAsia"/>
            <w:lang w:eastAsia="zh-CN"/>
          </w:rPr>
          <w:t>(一)、大型铸件项目治理结构</w:t>
        </w:r>
        <w:r>
          <w:tab/>
        </w:r>
        <w:r>
          <w:fldChar w:fldCharType="begin"/>
        </w:r>
        <w:r>
          <w:instrText xml:space="preserve"> PAGEREF _Toc17369 \h </w:instrText>
        </w:r>
        <w:r>
          <w:fldChar w:fldCharType="separate"/>
        </w:r>
        <w:r>
          <w:t>64</w:t>
        </w:r>
        <w:r>
          <w:fldChar w:fldCharType="end"/>
        </w:r>
      </w:hyperlink>
    </w:p>
    <w:p>
      <w:pPr>
        <w:pStyle w:val="TOC2"/>
        <w:tabs>
          <w:tab w:val="right" w:leader="dot" w:pos="8306"/>
        </w:tabs>
      </w:pPr>
      <w:hyperlink w:anchor="_Toc27489" w:history="1">
        <w:r>
          <w:rPr>
            <w:rFonts w:ascii="仿宋" w:eastAsia="仿宋" w:hAnsi="仿宋" w:cs="仿宋" w:hint="eastAsia"/>
            <w:lang w:eastAsia="zh-CN"/>
          </w:rPr>
          <w:t>(二)、监督与审计</w:t>
        </w:r>
        <w:r>
          <w:tab/>
        </w:r>
        <w:r>
          <w:fldChar w:fldCharType="begin"/>
        </w:r>
        <w:r>
          <w:instrText xml:space="preserve"> PAGEREF _Toc27489 \h </w:instrText>
        </w:r>
        <w:r>
          <w:fldChar w:fldCharType="separate"/>
        </w:r>
        <w:r>
          <w:t>66</w:t>
        </w:r>
        <w:r>
          <w:fldChar w:fldCharType="end"/>
        </w:r>
      </w:hyperlink>
    </w:p>
    <w:p>
      <w:pPr>
        <w:pStyle w:val="TOC1"/>
        <w:tabs>
          <w:tab w:val="right" w:leader="dot" w:pos="8306"/>
        </w:tabs>
      </w:pPr>
      <w:hyperlink w:anchor="_Toc23217" w:history="1">
        <w:r>
          <w:rPr>
            <w:rFonts w:ascii="仿宋" w:eastAsia="仿宋" w:hAnsi="仿宋" w:cs="仿宋" w:hint="eastAsia"/>
            <w:lang w:eastAsia="zh-CN"/>
          </w:rPr>
          <w:t>十四、利益相关者分析与沟通计划</w:t>
        </w:r>
        <w:r>
          <w:tab/>
        </w:r>
        <w:r>
          <w:fldChar w:fldCharType="begin"/>
        </w:r>
        <w:r>
          <w:instrText xml:space="preserve"> PAGEREF _Toc23217 \h </w:instrText>
        </w:r>
        <w:r>
          <w:fldChar w:fldCharType="separate"/>
        </w:r>
        <w:r>
          <w:t>67</w:t>
        </w:r>
        <w:r>
          <w:fldChar w:fldCharType="end"/>
        </w:r>
      </w:hyperlink>
    </w:p>
    <w:p>
      <w:pPr>
        <w:pStyle w:val="TOC2"/>
        <w:tabs>
          <w:tab w:val="right" w:leader="dot" w:pos="8306"/>
        </w:tabs>
      </w:pPr>
      <w:hyperlink w:anchor="_Toc31481" w:history="1">
        <w:r>
          <w:rPr>
            <w:rFonts w:ascii="仿宋" w:eastAsia="仿宋" w:hAnsi="仿宋" w:cs="仿宋" w:hint="eastAsia"/>
            <w:lang w:eastAsia="zh-CN"/>
          </w:rPr>
          <w:t>(一)、利益相关者分析</w:t>
        </w:r>
        <w:r>
          <w:tab/>
        </w:r>
        <w:r>
          <w:fldChar w:fldCharType="begin"/>
        </w:r>
        <w:r>
          <w:instrText xml:space="preserve"> PAGEREF _Toc31481 \h </w:instrText>
        </w:r>
        <w:r>
          <w:fldChar w:fldCharType="separate"/>
        </w:r>
        <w:r>
          <w:t>67</w:t>
        </w:r>
        <w:r>
          <w:fldChar w:fldCharType="end"/>
        </w:r>
      </w:hyperlink>
    </w:p>
    <w:p>
      <w:pPr>
        <w:pStyle w:val="TOC2"/>
        <w:tabs>
          <w:tab w:val="right" w:leader="dot" w:pos="8306"/>
        </w:tabs>
      </w:pPr>
      <w:hyperlink w:anchor="_Toc12195" w:history="1">
        <w:r>
          <w:rPr>
            <w:rFonts w:ascii="仿宋" w:eastAsia="仿宋" w:hAnsi="仿宋" w:cs="仿宋" w:hint="eastAsia"/>
            <w:lang w:eastAsia="zh-CN"/>
          </w:rPr>
          <w:t>(二)、沟通计划</w:t>
        </w:r>
        <w:r>
          <w:tab/>
        </w:r>
        <w:r>
          <w:fldChar w:fldCharType="begin"/>
        </w:r>
        <w:r>
          <w:instrText xml:space="preserve"> PAGEREF _Toc12195 \h </w:instrText>
        </w:r>
        <w:r>
          <w:fldChar w:fldCharType="separate"/>
        </w:r>
        <w:r>
          <w:t>68</w:t>
        </w:r>
        <w:r>
          <w:fldChar w:fldCharType="end"/>
        </w:r>
      </w:hyperlink>
    </w:p>
    <w:p>
      <w:pPr>
        <w:pStyle w:val="TOC1"/>
        <w:tabs>
          <w:tab w:val="right" w:leader="dot" w:pos="8306"/>
        </w:tabs>
      </w:pPr>
      <w:hyperlink w:anchor="_Toc28819" w:history="1">
        <w:r>
          <w:rPr>
            <w:rFonts w:ascii="仿宋" w:eastAsia="仿宋" w:hAnsi="仿宋" w:cs="仿宋" w:hint="eastAsia"/>
            <w:lang w:eastAsia="zh-CN"/>
          </w:rPr>
          <w:t>十五、供应链管理</w:t>
        </w:r>
        <w:r>
          <w:tab/>
        </w:r>
        <w:r>
          <w:fldChar w:fldCharType="begin"/>
        </w:r>
        <w:r>
          <w:instrText xml:space="preserve"> PAGEREF _Toc28819 \h </w:instrText>
        </w:r>
        <w:r>
          <w:fldChar w:fldCharType="separate"/>
        </w:r>
        <w:r>
          <w:t>69</w:t>
        </w:r>
        <w:r>
          <w:fldChar w:fldCharType="end"/>
        </w:r>
      </w:hyperlink>
    </w:p>
    <w:p>
      <w:pPr>
        <w:pStyle w:val="TOC2"/>
        <w:tabs>
          <w:tab w:val="right" w:leader="dot" w:pos="8306"/>
        </w:tabs>
      </w:pPr>
      <w:hyperlink w:anchor="_Toc29357" w:history="1">
        <w:r>
          <w:rPr>
            <w:rFonts w:ascii="仿宋" w:eastAsia="仿宋" w:hAnsi="仿宋" w:cs="仿宋" w:hint="eastAsia"/>
            <w:lang w:eastAsia="zh-CN"/>
          </w:rPr>
          <w:t>(一)、供应链战略规划</w:t>
        </w:r>
        <w:r>
          <w:tab/>
        </w:r>
        <w:r>
          <w:fldChar w:fldCharType="begin"/>
        </w:r>
        <w:r>
          <w:instrText xml:space="preserve"> PAGEREF _Toc29357 \h </w:instrText>
        </w:r>
        <w:r>
          <w:fldChar w:fldCharType="separate"/>
        </w:r>
        <w:r>
          <w:t>69</w:t>
        </w:r>
        <w:r>
          <w:fldChar w:fldCharType="end"/>
        </w:r>
      </w:hyperlink>
    </w:p>
    <w:p>
      <w:pPr>
        <w:pStyle w:val="TOC2"/>
        <w:tabs>
          <w:tab w:val="right" w:leader="dot" w:pos="8306"/>
        </w:tabs>
      </w:pPr>
      <w:hyperlink w:anchor="_Toc14480" w:history="1">
        <w:r>
          <w:rPr>
            <w:rFonts w:ascii="仿宋" w:eastAsia="仿宋" w:hAnsi="仿宋" w:cs="仿宋" w:hint="eastAsia"/>
            <w:lang w:eastAsia="zh-CN"/>
          </w:rPr>
          <w:t>(二)、供应商选择与合作</w:t>
        </w:r>
        <w:r>
          <w:tab/>
        </w:r>
        <w:r>
          <w:fldChar w:fldCharType="begin"/>
        </w:r>
        <w:r>
          <w:instrText xml:space="preserve"> PAGEREF _Toc14480 \h </w:instrText>
        </w:r>
        <w:r>
          <w:fldChar w:fldCharType="separate"/>
        </w:r>
        <w:r>
          <w:t>71</w:t>
        </w:r>
        <w:r>
          <w:fldChar w:fldCharType="end"/>
        </w:r>
      </w:hyperlink>
    </w:p>
    <w:p>
      <w:pPr>
        <w:pStyle w:val="TOC2"/>
        <w:tabs>
          <w:tab w:val="right" w:leader="dot" w:pos="8306"/>
        </w:tabs>
      </w:pPr>
      <w:hyperlink w:anchor="_Toc29057" w:history="1">
        <w:r>
          <w:rPr>
            <w:rFonts w:ascii="仿宋" w:eastAsia="仿宋" w:hAnsi="仿宋" w:cs="仿宋" w:hint="eastAsia"/>
            <w:lang w:eastAsia="zh-CN"/>
          </w:rPr>
          <w:t>(三)、物流与库存管理</w:t>
        </w:r>
        <w:r>
          <w:tab/>
        </w:r>
        <w:r>
          <w:fldChar w:fldCharType="begin"/>
        </w:r>
        <w:r>
          <w:instrText xml:space="preserve"> PAGEREF _Toc29057 \h </w:instrText>
        </w:r>
        <w:r>
          <w:fldChar w:fldCharType="separate"/>
        </w:r>
        <w:r>
          <w:t>72</w:t>
        </w:r>
        <w:r>
          <w:fldChar w:fldCharType="end"/>
        </w:r>
      </w:hyperlink>
    </w:p>
    <w:p>
      <w:pPr>
        <w:pStyle w:val="TOC1"/>
        <w:tabs>
          <w:tab w:val="right" w:leader="dot" w:pos="8306"/>
        </w:tabs>
      </w:pPr>
      <w:hyperlink w:anchor="_Toc6479" w:history="1">
        <w:r>
          <w:rPr>
            <w:rFonts w:ascii="仿宋" w:eastAsia="仿宋" w:hAnsi="仿宋" w:cs="仿宋" w:hint="eastAsia"/>
            <w:lang w:eastAsia="zh-CN"/>
          </w:rPr>
          <w:t>十六、大型铸件项目工程方案分析</w:t>
        </w:r>
        <w:r>
          <w:tab/>
        </w:r>
        <w:r>
          <w:fldChar w:fldCharType="begin"/>
        </w:r>
        <w:r>
          <w:instrText xml:space="preserve"> PAGEREF _Toc6479 \h </w:instrText>
        </w:r>
        <w:r>
          <w:fldChar w:fldCharType="separate"/>
        </w:r>
        <w:r>
          <w:t>74</w:t>
        </w:r>
        <w:r>
          <w:fldChar w:fldCharType="end"/>
        </w:r>
      </w:hyperlink>
    </w:p>
    <w:p>
      <w:pPr>
        <w:pStyle w:val="TOC2"/>
        <w:tabs>
          <w:tab w:val="right" w:leader="dot" w:pos="8306"/>
        </w:tabs>
      </w:pPr>
      <w:hyperlink w:anchor="_Toc4783" w:history="1">
        <w:r>
          <w:rPr>
            <w:rFonts w:ascii="仿宋" w:eastAsia="仿宋" w:hAnsi="仿宋" w:cs="仿宋" w:hint="eastAsia"/>
            <w:lang w:eastAsia="zh-CN"/>
          </w:rPr>
          <w:t>(一)、建筑工程设计原则</w:t>
        </w:r>
        <w:r>
          <w:tab/>
        </w:r>
        <w:r>
          <w:fldChar w:fldCharType="begin"/>
        </w:r>
        <w:r>
          <w:instrText xml:space="preserve"> PAGEREF _Toc4783 \h </w:instrText>
        </w:r>
        <w:r>
          <w:fldChar w:fldCharType="separate"/>
        </w:r>
        <w:r>
          <w:t>74</w:t>
        </w:r>
        <w:r>
          <w:fldChar w:fldCharType="end"/>
        </w:r>
      </w:hyperlink>
    </w:p>
    <w:p>
      <w:pPr>
        <w:pStyle w:val="TOC2"/>
        <w:tabs>
          <w:tab w:val="right" w:leader="dot" w:pos="8306"/>
        </w:tabs>
      </w:pPr>
      <w:hyperlink w:anchor="_Toc23078" w:history="1">
        <w:r>
          <w:rPr>
            <w:rFonts w:ascii="仿宋" w:eastAsia="仿宋" w:hAnsi="仿宋" w:cs="仿宋" w:hint="eastAsia"/>
            <w:lang w:eastAsia="zh-CN"/>
          </w:rPr>
          <w:t>(二)、土建工程建设指标</w:t>
        </w:r>
        <w:r>
          <w:tab/>
        </w:r>
        <w:r>
          <w:fldChar w:fldCharType="begin"/>
        </w:r>
        <w:r>
          <w:instrText xml:space="preserve"> PAGEREF _Toc23078 \h </w:instrText>
        </w:r>
        <w:r>
          <w:fldChar w:fldCharType="separate"/>
        </w:r>
        <w:r>
          <w:t>77</w:t>
        </w:r>
        <w:r>
          <w:fldChar w:fldCharType="end"/>
        </w:r>
      </w:hyperlink>
    </w:p>
    <w:p>
      <w:pPr>
        <w:pStyle w:val="TOC1"/>
        <w:tabs>
          <w:tab w:val="right" w:leader="dot" w:pos="8306"/>
        </w:tabs>
      </w:pPr>
      <w:hyperlink w:anchor="_Toc5934" w:history="1">
        <w:r>
          <w:rPr>
            <w:rFonts w:ascii="仿宋" w:eastAsia="仿宋" w:hAnsi="仿宋" w:cs="仿宋" w:hint="eastAsia"/>
            <w:lang w:eastAsia="zh-CN"/>
          </w:rPr>
          <w:t>十七、大型铸件项目实施保障措施</w:t>
        </w:r>
        <w:r>
          <w:tab/>
        </w:r>
        <w:r>
          <w:fldChar w:fldCharType="begin"/>
        </w:r>
        <w:r>
          <w:instrText xml:space="preserve"> PAGEREF _Toc5934 \h </w:instrText>
        </w:r>
        <w:r>
          <w:fldChar w:fldCharType="separate"/>
        </w:r>
        <w:r>
          <w:t>79</w:t>
        </w:r>
        <w:r>
          <w:fldChar w:fldCharType="end"/>
        </w:r>
      </w:hyperlink>
    </w:p>
    <w:p>
      <w:pPr>
        <w:pStyle w:val="TOC2"/>
        <w:tabs>
          <w:tab w:val="right" w:leader="dot" w:pos="8306"/>
        </w:tabs>
      </w:pPr>
      <w:hyperlink w:anchor="_Toc23354" w:history="1">
        <w:r>
          <w:rPr>
            <w:rFonts w:ascii="仿宋" w:eastAsia="仿宋" w:hAnsi="仿宋" w:cs="仿宋" w:hint="eastAsia"/>
            <w:lang w:eastAsia="zh-CN"/>
          </w:rPr>
          <w:t>(一)、大型铸件项目实施保障机制</w:t>
        </w:r>
        <w:r>
          <w:tab/>
        </w:r>
        <w:r>
          <w:fldChar w:fldCharType="begin"/>
        </w:r>
        <w:r>
          <w:instrText xml:space="preserve"> PAGEREF _Toc23354 \h </w:instrText>
        </w:r>
        <w:r>
          <w:fldChar w:fldCharType="separate"/>
        </w:r>
        <w:r>
          <w:t>79</w:t>
        </w:r>
        <w:r>
          <w:fldChar w:fldCharType="end"/>
        </w:r>
      </w:hyperlink>
    </w:p>
    <w:p>
      <w:pPr>
        <w:pStyle w:val="TOC2"/>
        <w:tabs>
          <w:tab w:val="right" w:leader="dot" w:pos="8306"/>
        </w:tabs>
      </w:pPr>
      <w:hyperlink w:anchor="_Toc15707" w:history="1">
        <w:r>
          <w:rPr>
            <w:rFonts w:ascii="仿宋" w:eastAsia="仿宋" w:hAnsi="仿宋" w:cs="仿宋" w:hint="eastAsia"/>
            <w:lang w:eastAsia="zh-CN"/>
          </w:rPr>
          <w:t>(二)、大型铸件项目法律合规要求</w:t>
        </w:r>
        <w:r>
          <w:tab/>
        </w:r>
        <w:r>
          <w:fldChar w:fldCharType="begin"/>
        </w:r>
        <w:r>
          <w:instrText xml:space="preserve"> PAGEREF _Toc15707 \h </w:instrText>
        </w:r>
        <w:r>
          <w:fldChar w:fldCharType="separate"/>
        </w:r>
        <w:r>
          <w:t>82</w:t>
        </w:r>
        <w:r>
          <w:fldChar w:fldCharType="end"/>
        </w:r>
      </w:hyperlink>
    </w:p>
    <w:p>
      <w:pPr>
        <w:pStyle w:val="TOC2"/>
        <w:tabs>
          <w:tab w:val="right" w:leader="dot" w:pos="8306"/>
        </w:tabs>
      </w:pPr>
      <w:hyperlink w:anchor="_Toc27933" w:history="1">
        <w:r>
          <w:rPr>
            <w:rFonts w:ascii="仿宋" w:eastAsia="仿宋" w:hAnsi="仿宋" w:cs="仿宋" w:hint="eastAsia"/>
            <w:lang w:eastAsia="zh-CN"/>
          </w:rPr>
          <w:t>(三)、大型铸件项目合同管理与法律事务</w:t>
        </w:r>
        <w:r>
          <w:tab/>
        </w:r>
        <w:r>
          <w:fldChar w:fldCharType="begin"/>
        </w:r>
        <w:r>
          <w:instrText xml:space="preserve"> PAGEREF _Toc27933 \h </w:instrText>
        </w:r>
        <w:r>
          <w:fldChar w:fldCharType="separate"/>
        </w:r>
        <w:r>
          <w:t>86</w:t>
        </w:r>
        <w:r>
          <w:fldChar w:fldCharType="end"/>
        </w:r>
      </w:hyperlink>
    </w:p>
    <w:p>
      <w:pPr>
        <w:pStyle w:val="TOC2"/>
        <w:tabs>
          <w:tab w:val="right" w:leader="dot" w:pos="8306"/>
        </w:tabs>
      </w:pPr>
      <w:hyperlink w:anchor="_Toc30871" w:history="1">
        <w:r>
          <w:rPr>
            <w:rFonts w:ascii="仿宋" w:eastAsia="仿宋" w:hAnsi="仿宋" w:cs="仿宋" w:hint="eastAsia"/>
            <w:lang w:eastAsia="zh-CN"/>
          </w:rPr>
          <w:t>(四)、大型铸件项目知识产权保护策略</w:t>
        </w:r>
        <w:r>
          <w:tab/>
        </w:r>
        <w:r>
          <w:fldChar w:fldCharType="begin"/>
        </w:r>
        <w:r>
          <w:instrText xml:space="preserve"> PAGEREF _Toc30871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07"/>
      <w:r>
        <w:rPr>
          <w:rFonts w:ascii="仿宋" w:eastAsia="仿宋" w:hAnsi="仿宋" w:cs="仿宋" w:hint="eastAsia"/>
          <w:sz w:val="28"/>
          <w:lang w:eastAsia="zh-CN"/>
        </w:rPr>
        <w:t>一、大型铸件项目文档管理</w:t>
      </w:r>
      <w:bookmarkEnd w:id="2"/>
    </w:p>
    <w:p>
      <w:pPr>
        <w:pStyle w:val="Heading2"/>
        <w:rPr>
          <w:rFonts w:ascii="仿宋" w:eastAsia="仿宋" w:hAnsi="仿宋" w:cs="仿宋" w:hint="eastAsia"/>
          <w:lang w:eastAsia="zh-CN"/>
        </w:rPr>
      </w:pPr>
      <w:bookmarkStart w:id="3" w:name="_Toc52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大型铸件项目高度重视文档的质量和准确性，以支持大型铸件项目的各项活动和决策。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文档的编制始于大型铸件项目计划的初期，我们制定了详细的文档编制计划，明确了每个文档的内容、格式和编写责任人。在大型铸件项目启动阶段，我们首先编制了大型铸件项目章程，明确定义了大型铸件项目的目标、范围、风险等关键要素。随后，大型铸件项目团队根据计划陆续编制了需求文档、设计文档、测试文档等各类文档，确保大型铸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型铸件项目管理中的重要环节，旨在确保大型铸件项目文档符合质量标准和大型铸件项目需求。在大型铸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除了内部审查，我们还进行了外部审查，邀请大型铸件项目相关利益方和专业领域的专家对文档进行独立审查。这有助于获取更全面、客观的反馈，确保大型铸件项目文档不仅符合内部标准，也满足外部需求。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大型铸件项目在文档编制与审查方面建立了严格的管理机制，通过规范的流程和多维度的审查，确保大型铸件项目文档的质量、准确性和可靠性，为大型铸件项目的顺利推进提供了有力支持。</w:t>
      </w:r>
    </w:p>
    <w:p>
      <w:pPr>
        <w:pStyle w:val="Heading2"/>
        <w:ind w:firstLine="560" w:firstLineChars="200"/>
        <w:rPr>
          <w:rFonts w:ascii="仿宋" w:eastAsia="仿宋" w:hAnsi="仿宋" w:cs="仿宋" w:hint="eastAsia"/>
          <w:sz w:val="28"/>
          <w:lang w:eastAsia="zh-CN"/>
        </w:rPr>
      </w:pPr>
      <w:bookmarkStart w:id="4" w:name="_Toc130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在大型铸件项目中，我们致力于优化文档发布与分发过程，以确保信息的高效传递和团队间协作的顺畅进行。以下是我们采取的关键优化策略：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我们通过多渠道发布文档，包括电子邮件、大型铸件项目管理平台、内部网站等，以满足不同团队成员的偏好和需求。多渠道发布确保了信息的全面覆盖。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我们采用了精细的权限控制，确保只有授权人员可以访问敏感信息。这种安全措施保护了大型铸件项目文档的机密性，防止了未经授权的信息泄露。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2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文档存档与归档是大型铸件项目生命周期中一个至关重要的环节，直接关系到大型铸件项目信息的长期保存和历史记录的完整性。在大型铸件项目中，我们实施了一系列有效的文档存档与归档管理策略：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950"/>
      <w:r>
        <w:rPr>
          <w:rFonts w:ascii="仿宋" w:eastAsia="仿宋" w:hAnsi="仿宋" w:cs="仿宋" w:hint="eastAsia"/>
          <w:sz w:val="28"/>
          <w:lang w:eastAsia="zh-CN"/>
        </w:rPr>
        <w:t>二、大型铸件项目建设单位说明</w:t>
      </w:r>
      <w:bookmarkEnd w:id="6"/>
    </w:p>
    <w:p>
      <w:pPr>
        <w:pStyle w:val="Heading2"/>
        <w:rPr>
          <w:rFonts w:ascii="仿宋" w:eastAsia="仿宋" w:hAnsi="仿宋" w:cs="仿宋" w:hint="eastAsia"/>
          <w:lang w:eastAsia="zh-CN"/>
        </w:rPr>
      </w:pPr>
      <w:bookmarkStart w:id="7" w:name="_Toc15155"/>
      <w:r>
        <w:rPr>
          <w:rFonts w:ascii="仿宋" w:eastAsia="仿宋" w:hAnsi="仿宋" w:cs="仿宋" w:hint="eastAsia"/>
          <w:lang w:eastAsia="zh-CN"/>
        </w:rPr>
        <w:t>(一)、大型铸件项目承办单位基本情况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07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铸件项目承办单位的XXXX，我们着眼于实现可持续的经济效益。通过技术创新和解决方案的提供，公司预计在大型铸件项目执行期间将获得可观的收入增长。这一收入来源主要包括大型铸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同时，我们注重成本控制和效率提升，以确保大型铸件项目的可持续盈利。透过精细的管理和资源优化，公司期望实现大型铸件项目利润最大化。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铸件项目实施进行全面的投资评估，包括大型铸件项目启动阶段的资金投入和后续运营成本。通过对大型铸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型铸件项目实施过程中具备足够的资金流动性，公司将进行详尽的现金流分析。这包括资金需求的合理预测、大型铸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77"/>
      <w:r>
        <w:rPr>
          <w:rFonts w:ascii="仿宋" w:eastAsia="仿宋" w:hAnsi="仿宋" w:cs="仿宋" w:hint="eastAsia"/>
          <w:sz w:val="28"/>
          <w:lang w:eastAsia="zh-CN"/>
        </w:rPr>
        <w:t>三、大型铸件项目概论</w:t>
      </w:r>
      <w:bookmarkEnd w:id="9"/>
    </w:p>
    <w:p>
      <w:pPr>
        <w:pStyle w:val="Heading2"/>
        <w:rPr>
          <w:rFonts w:ascii="仿宋" w:eastAsia="仿宋" w:hAnsi="仿宋" w:cs="仿宋" w:hint="eastAsia"/>
          <w:lang w:eastAsia="zh-CN"/>
        </w:rPr>
      </w:pPr>
      <w:bookmarkStart w:id="10" w:name="_Toc8263"/>
      <w:r>
        <w:rPr>
          <w:rFonts w:ascii="仿宋" w:eastAsia="仿宋" w:hAnsi="仿宋" w:cs="仿宋" w:hint="eastAsia"/>
          <w:lang w:eastAsia="zh-CN"/>
        </w:rPr>
        <w:t>(一)、大型铸件项目概况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的起源追溯至对市场的深入洞察。市场的不断演变与变革为大型铸件项目提供了难得的机遇。当前市场存在的需求缺口和变革的大环境共同构成了大型铸件项目的背景。这个大型铸件项目旨在充分利用市场机遇，填补行业中尚未满足的需求，为客户提供全新的解决方案。市场的变革和需求的增长使得这个大型铸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大型铸件项目名称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正式命名为大型铸件。这个名称不仅仅是一个标识，更代表了大型铸件项目的核心理念和愿景。它蕴含着大型铸件项目所要解决问题的关键字，具有强烈的表达和辨识度，为大型铸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大型铸件项目目标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的核心目标是提供一种全新、高效的解决方案，满足客户日益增长的需求。大型铸件项目追求的不仅仅是满足市场需求，更是在市场中获得卓越的竞争优势。通过不断提升产品或服务的质量和创新水平，大型铸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大型铸件项目范围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全面涵盖了产品研发、制造、市场推广和售后服务，确保从产品设计到最终用户体验的全方位关注。这一全面的大型铸件项目范围是为了确保大型铸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大型铸件项目时间表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大型铸件项目计划在未来18个月内完成，包括研发、测试、市场试点和正式推出等不同阶段。这个时间表的合理设计是为了确保大型铸件项目各个阶段的顺利推进，以便按时交付高质量的成果。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大型铸件项目预算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大型铸件项目总预算估算为XX百万美元，主要分配在研发、市场推广、人员培训和运营等方面。这一充足的预算为大型铸件项目提供了充足的资源，确保大型铸件项目在各个方面都能取得优异的表现。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大型铸件项目风险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大型铸件项目可能面临的风险包括市场接受度低、技术难题、竞争激烈等。大型铸件项目团队已经制定了相应的风险应对计划，通过前瞻性的风险管理，确保大型铸件项目在面对不确定性时能够迅速做出应对。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大型铸件项目团队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大型铸件项目汇聚了一支经验丰富、多领域专业素养的核心团队，确保大型铸件项目在各个方面都能拥有高水平的执行力。团队的协同作战是大型铸件项目成功的关键因素之一。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大型铸件项目背景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大型铸件项目的背景根植于市场对更高效、创新产品的渴望，同时也受到科技发展对行业格局的深刻改变的影响。这为大型铸件项目提供了广阔的发展空间和市场需求。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大型铸件项目现状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截至目前，大型铸件项目已完成市场调研和技术验证，取得了初步的成功。这为大型铸件项目在未来的发展奠定了坚实的基础，为更远大的目标打下了坚实的基石。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6799"/>
      <w:r>
        <w:rPr>
          <w:rFonts w:ascii="仿宋" w:eastAsia="仿宋" w:hAnsi="仿宋" w:cs="仿宋" w:hint="eastAsia"/>
          <w:sz w:val="28"/>
          <w:lang w:eastAsia="zh-CN"/>
        </w:rPr>
        <w:t>(二)、大型铸件项目目标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keyword》大型铸件项目首要业务目标是在市场中占据有利地位，实现产品/服务的成功推广和销售。通过不断提升产品质量、创新性，大型铸件项目追求成为行业中的领导者，赢得更多客户的青睐。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在科技迅速发展的时代，大型铸件项目着眼于技术创新。通过持续的研发和技术升级，大型铸件项目旨在推出更具创新性的产品或服务，以满足市场对新鲜、先进解决方案的需求。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为了建立可持续的客户关系，大型铸件项目设定了客户满意度目标。通过提供卓越的产品质量和优质的客户服务，大型铸件项目追求赢得客户的信任和忠诚度，确保他们的满意度达到行业领先水平。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大型铸件项目注重社会责任和可持续发展。通过实施环保、社会责任大型铸件项目，大型铸件项目致力于在经济发展的同时保护环境，促进社会公平，实现可持续经营。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大型铸件项目的团队是实现目标的核心驱动力。因此，大型铸件项目设定了团队发展目标，包括提升团队成员的专业技能、培养领导力，以及搭建协同高效的团队工作氛围。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9552"/>
      <w:r>
        <w:rPr>
          <w:rFonts w:ascii="仿宋" w:eastAsia="仿宋" w:hAnsi="仿宋" w:cs="仿宋" w:hint="eastAsia"/>
          <w:sz w:val="28"/>
          <w:lang w:eastAsia="zh-CN"/>
        </w:rPr>
        <w:t>(三)、大型铸件项目提出的理由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大型铸件项目提出的理由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的提出源于对市场机遇的深刻洞察。当前市场中存在的需求缺口和行业发展趋势表明，有巨大的商业机会等待被开发。通过准确捕捉市场机遇，大型铸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的理念基于对技术创新的信仰。通过持续的研发和技术投入，大型铸件项目有望推出更具创新性的产品或服务。在科技飞速发展的当下，大型铸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的提出是为了增强企业的行业竞争力。通过提升产品或服务的质量和独特性，大型铸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响应了消费者需求的变化。随着社会和科技的不断发展，消费者对产品和服务的需求也在发生变化。通过深入了解并及时回应消费者的新需求，大型铸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大型铸件项目的提出是企业战略发展规划的一部分。在面对日益激烈的市场竞争和不断变化的商业环境中，大型铸件项目作为企业战略的一环，旨在为企业开辟新的增长领域，巩固企业在行业中的地位。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的提出不仅仅是基于商业考量，还注重社会责任。通过推出环保、社会责任等方面的大型铸件项目，大型铸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大型铸件项目的提出反映了对利益相关者期望的关注。包括客户、员工、投资者等利益相关者在企业发展中都有着各自的期望，大型铸件项目力求在满足这些期望的同时，取得更大的共赢。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5967"/>
      <w:r>
        <w:rPr>
          <w:rFonts w:ascii="仿宋" w:eastAsia="仿宋" w:hAnsi="仿宋" w:cs="仿宋" w:hint="eastAsia"/>
          <w:sz w:val="28"/>
          <w:lang w:eastAsia="zh-CN"/>
        </w:rPr>
        <w:t>(四)、大型铸件项目意义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在实施大型铸件项目的过程中，我们不仅仅是在追逐商业成功，更是为企业和社会的多个层面创造了深远的意义。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的首要意义在于提升企业的市场竞争力。通过持续的创新和对产品质量的高标准要求，大型铸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型铸件项目的推进将促使行业技术水平的提升。通过引入先进技术和创新性解决方案，大型铸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型铸件项目不仅创造了大量就业机会，提高了就业水平，还注重社会责任和环保。通过参与社会公益事业和推动环保大型铸件项目，大型铸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综合而言，大型铸件项目意义重大，不仅推动了企业的发展，也为行业和社会的进步贡献了积极力量。这是一个全面而深刻的影响，将在未来产生可持续的正面效应。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4090"/>
      <w:r>
        <w:rPr>
          <w:rFonts w:ascii="仿宋" w:eastAsia="仿宋" w:hAnsi="仿宋" w:cs="仿宋" w:hint="eastAsia"/>
          <w:sz w:val="28"/>
          <w:lang w:eastAsia="zh-CN"/>
        </w:rPr>
        <w:t>(五)、大型铸件项目背景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在当今迅猛发展的商业环境中，大型铸件项目的动因根植于对多方面因素的审慎考量。这个大型铸件项目的提出并非孤立的决策，而是对企业所处背景深入思考的产物。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市场的不断演变是大型铸件项目背后的首要原因。科技的迅速发展和全球市场的快速变化使得企业必须灵活应对。大型铸件项目应运而生，旨在通过创新性的解决方案迎合市场的多变需求，赢得竞争中的先机。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竞争的激烈程度也是大型铸件项目背景中不可忽视的一环。企业需要在激烈竞争中脱颖而出，为此，大型铸件项目致力于打破常规，提供独特的价值主张，以吸引客户并确保市场份额的增长。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技术的迅速发展为企业带来了机遇与挑战。作为大型铸件项目启动的背景之一，对新兴技术的应用将有助于提升企业的技术水平，使其在不断演进的商业环境中保持竞争优势。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此外，社会对企业责任的期望也在逐渐升高。大型铸件项目充分融入了社会责任的理念，通过可持续经营和社会公益大型铸件项目，企图为社会贡献一份力量，在商业成功的同时关注社会价值。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29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420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的技术管理特点体现在其创新导向。通过引入最先进的技术趋势和解决方案，大型铸件项目致力于提升科技含量、提高质量和效率水平。这意味着我们将采用最新的工具和方法，确保大型铸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型铸件项目技术管理的显著特征。通过整合不同领域的技术资源，我们实现了跨学科的协同工作。这有助于优化技术架构，提高整体效能。此外，整合性策略还促进了不同技术团队之间的紧密沟通和高效合作，确保大型铸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型铸件项目所采用的技术。通过不断优化技术方案，大型铸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型铸件项目团队将在大型铸件项目初期识别可能的技术风险，并采取相应的预防和应对措施。通过建立健全的风险评估机制，大型铸件项目能够在实施过程中及时发现并解决潜在的技术问题，保障大型铸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型铸件项目中，技术将成为大型铸件项目成功的有力支持。这一深度剖析揭示了技术管理在大型铸件项目实施中的关键作用，为大型铸件项目的技术基础奠定了坚实的基础。</w:t>
      </w:r>
    </w:p>
    <w:p>
      <w:pPr>
        <w:pStyle w:val="Heading2"/>
        <w:ind w:firstLine="560" w:firstLineChars="200"/>
        <w:rPr>
          <w:rFonts w:ascii="仿宋" w:eastAsia="仿宋" w:hAnsi="仿宋" w:cs="仿宋" w:hint="eastAsia"/>
          <w:sz w:val="28"/>
          <w:lang w:eastAsia="zh-CN"/>
        </w:rPr>
      </w:pPr>
      <w:bookmarkStart w:id="17" w:name="_Toc616"/>
      <w:r>
        <w:rPr>
          <w:rFonts w:ascii="仿宋" w:eastAsia="仿宋" w:hAnsi="仿宋" w:cs="仿宋" w:hint="eastAsia"/>
          <w:sz w:val="28"/>
          <w:lang w:eastAsia="zh-CN"/>
        </w:rPr>
        <w:t>(二)、大型铸件项目工艺技术设计方案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型铸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型铸件项目将严格按照相关行业规范要求进行组织。通过有效控制产品质量，大型铸件项目将致力于为顾客提供优质的大型铸件项目产品和良好的服务。这体现了大型铸件项目对于生产活动合规性和质量标准的高度重视，为大型铸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型铸件项目注重生态效益和清洁生产原则。大型铸件项目建设将紧密结合地方特色经济发展，与社会经济发展规划和区域环境保护规划方案相协调一致。通过与当地区域自然生态系统的结合，大型铸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型铸件项目产品具有多样化的客户需求和个性化的特点。因此，大型铸件项目产品规格品种多样，且单批生产数量较小。为满足这一特点，大型铸件项目承办单位将建设先进的柔性制造生产线。通过广泛应用柔性制造技术，大型铸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https://d.book118.com/498103073106006022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5F24E5"/>
    <w:rsid w:val="515F24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0307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2023-12-30T04:37:00Z</dcterms:created>
  <dcterms:modified xsi:type="dcterms:W3CDTF">2023-12-30T04:37:42Z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E536F1D2A489422CB5C865C6C2EE4DB3_11</vt:lpwstr>
  </property>
  <property fmtid="{D5CDD505-2E9C-101B-9397-08002B2CF9AE}" pid="3" name="KSOProductBuildVer">
    <vt:lpwstr>2052-12.1.0.16120</vt:lpwstr>
  </property>
</Properties>
</file>