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汽车传动轴项目规划设计方案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057" w:history="1">
        <w:r>
          <w:rPr>
            <w:rFonts w:ascii="仿宋" w:eastAsia="仿宋" w:hAnsi="仿宋" w:cs="仿宋" w:hint="eastAsia"/>
            <w:lang w:eastAsia="zh-CN"/>
          </w:rPr>
          <w:t>前言</w:t>
        </w:r>
        <w:r>
          <w:tab/>
        </w:r>
        <w:r>
          <w:fldChar w:fldCharType="begin"/>
        </w:r>
        <w:r>
          <w:instrText xml:space="preserve"> PAGEREF _Toc18057 \h </w:instrText>
        </w:r>
        <w:r>
          <w:fldChar w:fldCharType="separate"/>
        </w:r>
        <w:r>
          <w:t>3</w:t>
        </w:r>
        <w:r>
          <w:fldChar w:fldCharType="end"/>
        </w:r>
      </w:hyperlink>
    </w:p>
    <w:p>
      <w:pPr>
        <w:pStyle w:val="TOC1"/>
        <w:tabs>
          <w:tab w:val="right" w:leader="dot" w:pos="8306"/>
        </w:tabs>
      </w:pPr>
      <w:hyperlink w:anchor="_Toc4922" w:history="1">
        <w:r>
          <w:rPr>
            <w:rFonts w:ascii="仿宋" w:eastAsia="仿宋" w:hAnsi="仿宋" w:cs="仿宋" w:hint="eastAsia"/>
            <w:lang w:eastAsia="zh-CN"/>
          </w:rPr>
          <w:t>一、汽车传动轴项目绩效评估</w:t>
        </w:r>
        <w:r>
          <w:tab/>
        </w:r>
        <w:r>
          <w:fldChar w:fldCharType="begin"/>
        </w:r>
        <w:r>
          <w:instrText xml:space="preserve"> PAGEREF _Toc4922 \h </w:instrText>
        </w:r>
        <w:r>
          <w:fldChar w:fldCharType="separate"/>
        </w:r>
        <w:r>
          <w:t>3</w:t>
        </w:r>
        <w:r>
          <w:fldChar w:fldCharType="end"/>
        </w:r>
      </w:hyperlink>
    </w:p>
    <w:p>
      <w:pPr>
        <w:pStyle w:val="TOC2"/>
        <w:tabs>
          <w:tab w:val="right" w:leader="dot" w:pos="8306"/>
        </w:tabs>
      </w:pPr>
      <w:hyperlink w:anchor="_Toc18875" w:history="1">
        <w:r>
          <w:rPr>
            <w:rFonts w:ascii="仿宋" w:eastAsia="仿宋" w:hAnsi="仿宋" w:cs="仿宋" w:hint="eastAsia"/>
            <w:lang w:eastAsia="zh-CN"/>
          </w:rPr>
          <w:t>(一)、绩效评估指标</w:t>
        </w:r>
        <w:r>
          <w:tab/>
        </w:r>
        <w:r>
          <w:fldChar w:fldCharType="begin"/>
        </w:r>
        <w:r>
          <w:instrText xml:space="preserve"> PAGEREF _Toc18875 \h </w:instrText>
        </w:r>
        <w:r>
          <w:fldChar w:fldCharType="separate"/>
        </w:r>
        <w:r>
          <w:t>3</w:t>
        </w:r>
        <w:r>
          <w:fldChar w:fldCharType="end"/>
        </w:r>
      </w:hyperlink>
    </w:p>
    <w:p>
      <w:pPr>
        <w:pStyle w:val="TOC2"/>
        <w:tabs>
          <w:tab w:val="right" w:leader="dot" w:pos="8306"/>
        </w:tabs>
      </w:pPr>
      <w:hyperlink w:anchor="_Toc22322" w:history="1">
        <w:r>
          <w:rPr>
            <w:rFonts w:ascii="仿宋" w:eastAsia="仿宋" w:hAnsi="仿宋" w:cs="仿宋" w:hint="eastAsia"/>
            <w:lang w:eastAsia="zh-CN"/>
          </w:rPr>
          <w:t>(二)、绩效评估方法</w:t>
        </w:r>
        <w:r>
          <w:tab/>
        </w:r>
        <w:r>
          <w:fldChar w:fldCharType="begin"/>
        </w:r>
        <w:r>
          <w:instrText xml:space="preserve"> PAGEREF _Toc22322 \h </w:instrText>
        </w:r>
        <w:r>
          <w:fldChar w:fldCharType="separate"/>
        </w:r>
        <w:r>
          <w:t>4</w:t>
        </w:r>
        <w:r>
          <w:fldChar w:fldCharType="end"/>
        </w:r>
      </w:hyperlink>
    </w:p>
    <w:p>
      <w:pPr>
        <w:pStyle w:val="TOC2"/>
        <w:tabs>
          <w:tab w:val="right" w:leader="dot" w:pos="8306"/>
        </w:tabs>
      </w:pPr>
      <w:hyperlink w:anchor="_Toc18382" w:history="1">
        <w:r>
          <w:rPr>
            <w:rFonts w:ascii="仿宋" w:eastAsia="仿宋" w:hAnsi="仿宋" w:cs="仿宋" w:hint="eastAsia"/>
            <w:lang w:eastAsia="zh-CN"/>
          </w:rPr>
          <w:t>(三)、绩效评估周期</w:t>
        </w:r>
        <w:r>
          <w:tab/>
        </w:r>
        <w:r>
          <w:fldChar w:fldCharType="begin"/>
        </w:r>
        <w:r>
          <w:instrText xml:space="preserve"> PAGEREF _Toc18382 \h </w:instrText>
        </w:r>
        <w:r>
          <w:fldChar w:fldCharType="separate"/>
        </w:r>
        <w:r>
          <w:t>5</w:t>
        </w:r>
        <w:r>
          <w:fldChar w:fldCharType="end"/>
        </w:r>
      </w:hyperlink>
    </w:p>
    <w:p>
      <w:pPr>
        <w:pStyle w:val="TOC1"/>
        <w:tabs>
          <w:tab w:val="right" w:leader="dot" w:pos="8306"/>
        </w:tabs>
      </w:pPr>
      <w:hyperlink w:anchor="_Toc26404" w:history="1">
        <w:r>
          <w:rPr>
            <w:rFonts w:ascii="仿宋" w:eastAsia="仿宋" w:hAnsi="仿宋" w:cs="仿宋" w:hint="eastAsia"/>
            <w:lang w:eastAsia="zh-CN"/>
          </w:rPr>
          <w:t>二、汽车传动轴项目危机管理</w:t>
        </w:r>
        <w:r>
          <w:tab/>
        </w:r>
        <w:r>
          <w:fldChar w:fldCharType="begin"/>
        </w:r>
        <w:r>
          <w:instrText xml:space="preserve"> PAGEREF _Toc26404 \h </w:instrText>
        </w:r>
        <w:r>
          <w:fldChar w:fldCharType="separate"/>
        </w:r>
        <w:r>
          <w:t>6</w:t>
        </w:r>
        <w:r>
          <w:fldChar w:fldCharType="end"/>
        </w:r>
      </w:hyperlink>
    </w:p>
    <w:p>
      <w:pPr>
        <w:pStyle w:val="TOC2"/>
        <w:tabs>
          <w:tab w:val="right" w:leader="dot" w:pos="8306"/>
        </w:tabs>
      </w:pPr>
      <w:hyperlink w:anchor="_Toc16654" w:history="1">
        <w:r>
          <w:rPr>
            <w:rFonts w:ascii="仿宋" w:eastAsia="仿宋" w:hAnsi="仿宋" w:cs="仿宋" w:hint="eastAsia"/>
            <w:lang w:eastAsia="zh-CN"/>
          </w:rPr>
          <w:t>(一)、危机预警与识别</w:t>
        </w:r>
        <w:r>
          <w:tab/>
        </w:r>
        <w:r>
          <w:fldChar w:fldCharType="begin"/>
        </w:r>
        <w:r>
          <w:instrText xml:space="preserve"> PAGEREF _Toc16654 \h </w:instrText>
        </w:r>
        <w:r>
          <w:fldChar w:fldCharType="separate"/>
        </w:r>
        <w:r>
          <w:t>6</w:t>
        </w:r>
        <w:r>
          <w:fldChar w:fldCharType="end"/>
        </w:r>
      </w:hyperlink>
    </w:p>
    <w:p>
      <w:pPr>
        <w:pStyle w:val="TOC2"/>
        <w:tabs>
          <w:tab w:val="right" w:leader="dot" w:pos="8306"/>
        </w:tabs>
      </w:pPr>
      <w:hyperlink w:anchor="_Toc10557" w:history="1">
        <w:r>
          <w:rPr>
            <w:rFonts w:ascii="仿宋" w:eastAsia="仿宋" w:hAnsi="仿宋" w:cs="仿宋" w:hint="eastAsia"/>
            <w:lang w:eastAsia="zh-CN"/>
          </w:rPr>
          <w:t>(二)、危机应对与恢复</w:t>
        </w:r>
        <w:r>
          <w:tab/>
        </w:r>
        <w:r>
          <w:fldChar w:fldCharType="begin"/>
        </w:r>
        <w:r>
          <w:instrText xml:space="preserve"> PAGEREF _Toc10557 \h </w:instrText>
        </w:r>
        <w:r>
          <w:fldChar w:fldCharType="separate"/>
        </w:r>
        <w:r>
          <w:t>7</w:t>
        </w:r>
        <w:r>
          <w:fldChar w:fldCharType="end"/>
        </w:r>
      </w:hyperlink>
    </w:p>
    <w:p>
      <w:pPr>
        <w:pStyle w:val="TOC1"/>
        <w:tabs>
          <w:tab w:val="right" w:leader="dot" w:pos="8306"/>
        </w:tabs>
      </w:pPr>
      <w:hyperlink w:anchor="_Toc30171" w:history="1">
        <w:r>
          <w:rPr>
            <w:rFonts w:ascii="仿宋" w:eastAsia="仿宋" w:hAnsi="仿宋" w:cs="仿宋" w:hint="eastAsia"/>
            <w:lang w:eastAsia="zh-CN"/>
          </w:rPr>
          <w:t>三、汽车传动轴项目土建工程</w:t>
        </w:r>
        <w:r>
          <w:tab/>
        </w:r>
        <w:r>
          <w:fldChar w:fldCharType="begin"/>
        </w:r>
        <w:r>
          <w:instrText xml:space="preserve"> PAGEREF _Toc30171 \h </w:instrText>
        </w:r>
        <w:r>
          <w:fldChar w:fldCharType="separate"/>
        </w:r>
        <w:r>
          <w:t>9</w:t>
        </w:r>
        <w:r>
          <w:fldChar w:fldCharType="end"/>
        </w:r>
      </w:hyperlink>
    </w:p>
    <w:p>
      <w:pPr>
        <w:pStyle w:val="TOC2"/>
        <w:tabs>
          <w:tab w:val="right" w:leader="dot" w:pos="8306"/>
        </w:tabs>
      </w:pPr>
      <w:hyperlink w:anchor="_Toc2997" w:history="1">
        <w:r>
          <w:rPr>
            <w:rFonts w:ascii="仿宋" w:eastAsia="仿宋" w:hAnsi="仿宋" w:cs="仿宋" w:hint="eastAsia"/>
            <w:lang w:eastAsia="zh-CN"/>
          </w:rPr>
          <w:t>(一)、建筑工程设计原则</w:t>
        </w:r>
        <w:r>
          <w:tab/>
        </w:r>
        <w:r>
          <w:fldChar w:fldCharType="begin"/>
        </w:r>
        <w:r>
          <w:instrText xml:space="preserve"> PAGEREF _Toc2997 \h </w:instrText>
        </w:r>
        <w:r>
          <w:fldChar w:fldCharType="separate"/>
        </w:r>
        <w:r>
          <w:t>9</w:t>
        </w:r>
        <w:r>
          <w:fldChar w:fldCharType="end"/>
        </w:r>
      </w:hyperlink>
    </w:p>
    <w:p>
      <w:pPr>
        <w:pStyle w:val="TOC2"/>
        <w:tabs>
          <w:tab w:val="right" w:leader="dot" w:pos="8306"/>
        </w:tabs>
      </w:pPr>
      <w:hyperlink w:anchor="_Toc30072" w:history="1">
        <w:r>
          <w:rPr>
            <w:rFonts w:ascii="仿宋" w:eastAsia="仿宋" w:hAnsi="仿宋" w:cs="仿宋" w:hint="eastAsia"/>
            <w:lang w:eastAsia="zh-CN"/>
          </w:rPr>
          <w:t>(二)、土建工程设计年限及安全等级</w:t>
        </w:r>
        <w:r>
          <w:tab/>
        </w:r>
        <w:r>
          <w:fldChar w:fldCharType="begin"/>
        </w:r>
        <w:r>
          <w:instrText xml:space="preserve"> PAGEREF _Toc30072 \h </w:instrText>
        </w:r>
        <w:r>
          <w:fldChar w:fldCharType="separate"/>
        </w:r>
        <w:r>
          <w:t>10</w:t>
        </w:r>
        <w:r>
          <w:fldChar w:fldCharType="end"/>
        </w:r>
      </w:hyperlink>
    </w:p>
    <w:p>
      <w:pPr>
        <w:pStyle w:val="TOC2"/>
        <w:tabs>
          <w:tab w:val="right" w:leader="dot" w:pos="8306"/>
        </w:tabs>
      </w:pPr>
      <w:hyperlink w:anchor="_Toc6889" w:history="1">
        <w:r>
          <w:rPr>
            <w:rFonts w:ascii="仿宋" w:eastAsia="仿宋" w:hAnsi="仿宋" w:cs="仿宋" w:hint="eastAsia"/>
            <w:lang w:eastAsia="zh-CN"/>
          </w:rPr>
          <w:t>(三)、建筑工程设计总体要求</w:t>
        </w:r>
        <w:r>
          <w:tab/>
        </w:r>
        <w:r>
          <w:fldChar w:fldCharType="begin"/>
        </w:r>
        <w:r>
          <w:instrText xml:space="preserve"> PAGEREF _Toc6889 \h </w:instrText>
        </w:r>
        <w:r>
          <w:fldChar w:fldCharType="separate"/>
        </w:r>
        <w:r>
          <w:t>11</w:t>
        </w:r>
        <w:r>
          <w:fldChar w:fldCharType="end"/>
        </w:r>
      </w:hyperlink>
    </w:p>
    <w:p>
      <w:pPr>
        <w:pStyle w:val="TOC2"/>
        <w:tabs>
          <w:tab w:val="right" w:leader="dot" w:pos="8306"/>
        </w:tabs>
      </w:pPr>
      <w:hyperlink w:anchor="_Toc5204" w:history="1">
        <w:r>
          <w:rPr>
            <w:rFonts w:ascii="仿宋" w:eastAsia="仿宋" w:hAnsi="仿宋" w:cs="仿宋" w:hint="eastAsia"/>
            <w:lang w:eastAsia="zh-CN"/>
          </w:rPr>
          <w:t>(四)、土建工程建设指标</w:t>
        </w:r>
        <w:r>
          <w:tab/>
        </w:r>
        <w:r>
          <w:fldChar w:fldCharType="begin"/>
        </w:r>
        <w:r>
          <w:instrText xml:space="preserve"> PAGEREF _Toc5204 \h </w:instrText>
        </w:r>
        <w:r>
          <w:fldChar w:fldCharType="separate"/>
        </w:r>
        <w:r>
          <w:t>12</w:t>
        </w:r>
        <w:r>
          <w:fldChar w:fldCharType="end"/>
        </w:r>
      </w:hyperlink>
    </w:p>
    <w:p>
      <w:pPr>
        <w:pStyle w:val="TOC1"/>
        <w:tabs>
          <w:tab w:val="right" w:leader="dot" w:pos="8306"/>
        </w:tabs>
      </w:pPr>
      <w:hyperlink w:anchor="_Toc29966" w:history="1">
        <w:r>
          <w:rPr>
            <w:rFonts w:ascii="仿宋" w:eastAsia="仿宋" w:hAnsi="仿宋" w:cs="仿宋" w:hint="eastAsia"/>
            <w:lang w:eastAsia="zh-CN"/>
          </w:rPr>
          <w:t>四、产品规划分析</w:t>
        </w:r>
        <w:r>
          <w:tab/>
        </w:r>
        <w:r>
          <w:fldChar w:fldCharType="begin"/>
        </w:r>
        <w:r>
          <w:instrText xml:space="preserve"> PAGEREF _Toc29966 \h </w:instrText>
        </w:r>
        <w:r>
          <w:fldChar w:fldCharType="separate"/>
        </w:r>
        <w:r>
          <w:t>12</w:t>
        </w:r>
        <w:r>
          <w:fldChar w:fldCharType="end"/>
        </w:r>
      </w:hyperlink>
    </w:p>
    <w:p>
      <w:pPr>
        <w:pStyle w:val="TOC2"/>
        <w:tabs>
          <w:tab w:val="right" w:leader="dot" w:pos="8306"/>
        </w:tabs>
      </w:pPr>
      <w:hyperlink w:anchor="_Toc3426" w:history="1">
        <w:r>
          <w:rPr>
            <w:rFonts w:ascii="仿宋" w:eastAsia="仿宋" w:hAnsi="仿宋" w:cs="仿宋" w:hint="eastAsia"/>
            <w:lang w:eastAsia="zh-CN"/>
          </w:rPr>
          <w:t>(一)、产品规划</w:t>
        </w:r>
        <w:r>
          <w:tab/>
        </w:r>
        <w:r>
          <w:fldChar w:fldCharType="begin"/>
        </w:r>
        <w:r>
          <w:instrText xml:space="preserve"> PAGEREF _Toc3426 \h </w:instrText>
        </w:r>
        <w:r>
          <w:fldChar w:fldCharType="separate"/>
        </w:r>
        <w:r>
          <w:t>12</w:t>
        </w:r>
        <w:r>
          <w:fldChar w:fldCharType="end"/>
        </w:r>
      </w:hyperlink>
    </w:p>
    <w:p>
      <w:pPr>
        <w:pStyle w:val="TOC2"/>
        <w:tabs>
          <w:tab w:val="right" w:leader="dot" w:pos="8306"/>
        </w:tabs>
      </w:pPr>
      <w:hyperlink w:anchor="_Toc28814" w:history="1">
        <w:r>
          <w:rPr>
            <w:rFonts w:ascii="仿宋" w:eastAsia="仿宋" w:hAnsi="仿宋" w:cs="仿宋" w:hint="eastAsia"/>
            <w:lang w:eastAsia="zh-CN"/>
          </w:rPr>
          <w:t>(二)、建设规模</w:t>
        </w:r>
        <w:r>
          <w:tab/>
        </w:r>
        <w:r>
          <w:fldChar w:fldCharType="begin"/>
        </w:r>
        <w:r>
          <w:instrText xml:space="preserve"> PAGEREF _Toc28814 \h </w:instrText>
        </w:r>
        <w:r>
          <w:fldChar w:fldCharType="separate"/>
        </w:r>
        <w:r>
          <w:t>13</w:t>
        </w:r>
        <w:r>
          <w:fldChar w:fldCharType="end"/>
        </w:r>
      </w:hyperlink>
    </w:p>
    <w:p>
      <w:pPr>
        <w:pStyle w:val="TOC1"/>
        <w:tabs>
          <w:tab w:val="right" w:leader="dot" w:pos="8306"/>
        </w:tabs>
      </w:pPr>
      <w:hyperlink w:anchor="_Toc28550" w:history="1">
        <w:r>
          <w:rPr>
            <w:rFonts w:ascii="仿宋" w:eastAsia="仿宋" w:hAnsi="仿宋" w:cs="仿宋" w:hint="eastAsia"/>
            <w:lang w:eastAsia="zh-CN"/>
          </w:rPr>
          <w:t>五、工艺说明</w:t>
        </w:r>
        <w:r>
          <w:tab/>
        </w:r>
        <w:r>
          <w:fldChar w:fldCharType="begin"/>
        </w:r>
        <w:r>
          <w:instrText xml:space="preserve"> PAGEREF _Toc28550 \h </w:instrText>
        </w:r>
        <w:r>
          <w:fldChar w:fldCharType="separate"/>
        </w:r>
        <w:r>
          <w:t>14</w:t>
        </w:r>
        <w:r>
          <w:fldChar w:fldCharType="end"/>
        </w:r>
      </w:hyperlink>
    </w:p>
    <w:p>
      <w:pPr>
        <w:pStyle w:val="TOC2"/>
        <w:tabs>
          <w:tab w:val="right" w:leader="dot" w:pos="8306"/>
        </w:tabs>
      </w:pPr>
      <w:hyperlink w:anchor="_Toc12887" w:history="1">
        <w:r>
          <w:rPr>
            <w:rFonts w:ascii="仿宋" w:eastAsia="仿宋" w:hAnsi="仿宋" w:cs="仿宋" w:hint="eastAsia"/>
            <w:lang w:eastAsia="zh-CN"/>
          </w:rPr>
          <w:t>(一)、技术管理特点</w:t>
        </w:r>
        <w:r>
          <w:tab/>
        </w:r>
        <w:r>
          <w:fldChar w:fldCharType="begin"/>
        </w:r>
        <w:r>
          <w:instrText xml:space="preserve"> PAGEREF _Toc12887 \h </w:instrText>
        </w:r>
        <w:r>
          <w:fldChar w:fldCharType="separate"/>
        </w:r>
        <w:r>
          <w:t>14</w:t>
        </w:r>
        <w:r>
          <w:fldChar w:fldCharType="end"/>
        </w:r>
      </w:hyperlink>
    </w:p>
    <w:p>
      <w:pPr>
        <w:pStyle w:val="TOC2"/>
        <w:tabs>
          <w:tab w:val="right" w:leader="dot" w:pos="8306"/>
        </w:tabs>
      </w:pPr>
      <w:hyperlink w:anchor="_Toc16166" w:history="1">
        <w:r>
          <w:rPr>
            <w:rFonts w:ascii="仿宋" w:eastAsia="仿宋" w:hAnsi="仿宋" w:cs="仿宋" w:hint="eastAsia"/>
            <w:lang w:eastAsia="zh-CN"/>
          </w:rPr>
          <w:t>(二)、汽车传动轴项目工艺技术设计方案</w:t>
        </w:r>
        <w:r>
          <w:tab/>
        </w:r>
        <w:r>
          <w:fldChar w:fldCharType="begin"/>
        </w:r>
        <w:r>
          <w:instrText xml:space="preserve"> PAGEREF _Toc16166 \h </w:instrText>
        </w:r>
        <w:r>
          <w:fldChar w:fldCharType="separate"/>
        </w:r>
        <w:r>
          <w:t>15</w:t>
        </w:r>
        <w:r>
          <w:fldChar w:fldCharType="end"/>
        </w:r>
      </w:hyperlink>
    </w:p>
    <w:p>
      <w:pPr>
        <w:pStyle w:val="TOC2"/>
        <w:tabs>
          <w:tab w:val="right" w:leader="dot" w:pos="8306"/>
        </w:tabs>
      </w:pPr>
      <w:hyperlink w:anchor="_Toc7078" w:history="1">
        <w:r>
          <w:rPr>
            <w:rFonts w:ascii="仿宋" w:eastAsia="仿宋" w:hAnsi="仿宋" w:cs="仿宋" w:hint="eastAsia"/>
            <w:lang w:eastAsia="zh-CN"/>
          </w:rPr>
          <w:t>(三)、设备选型方案</w:t>
        </w:r>
        <w:r>
          <w:tab/>
        </w:r>
        <w:r>
          <w:fldChar w:fldCharType="begin"/>
        </w:r>
        <w:r>
          <w:instrText xml:space="preserve"> PAGEREF _Toc7078 \h </w:instrText>
        </w:r>
        <w:r>
          <w:fldChar w:fldCharType="separate"/>
        </w:r>
        <w:r>
          <w:t>16</w:t>
        </w:r>
        <w:r>
          <w:fldChar w:fldCharType="end"/>
        </w:r>
      </w:hyperlink>
    </w:p>
    <w:p>
      <w:pPr>
        <w:pStyle w:val="TOC1"/>
        <w:tabs>
          <w:tab w:val="right" w:leader="dot" w:pos="8306"/>
        </w:tabs>
      </w:pPr>
      <w:hyperlink w:anchor="_Toc13646" w:history="1">
        <w:r>
          <w:rPr>
            <w:rFonts w:ascii="仿宋" w:eastAsia="仿宋" w:hAnsi="仿宋" w:cs="仿宋" w:hint="eastAsia"/>
            <w:lang w:eastAsia="zh-CN"/>
          </w:rPr>
          <w:t>六、汽车传动轴项目选址可行性分析</w:t>
        </w:r>
        <w:r>
          <w:tab/>
        </w:r>
        <w:r>
          <w:fldChar w:fldCharType="begin"/>
        </w:r>
        <w:r>
          <w:instrText xml:space="preserve"> PAGEREF _Toc13646 \h </w:instrText>
        </w:r>
        <w:r>
          <w:fldChar w:fldCharType="separate"/>
        </w:r>
        <w:r>
          <w:t>18</w:t>
        </w:r>
        <w:r>
          <w:fldChar w:fldCharType="end"/>
        </w:r>
      </w:hyperlink>
    </w:p>
    <w:p>
      <w:pPr>
        <w:pStyle w:val="TOC2"/>
        <w:tabs>
          <w:tab w:val="right" w:leader="dot" w:pos="8306"/>
        </w:tabs>
      </w:pPr>
      <w:hyperlink w:anchor="_Toc29454" w:history="1">
        <w:r>
          <w:rPr>
            <w:rFonts w:ascii="仿宋" w:eastAsia="仿宋" w:hAnsi="仿宋" w:cs="仿宋" w:hint="eastAsia"/>
            <w:lang w:eastAsia="zh-CN"/>
          </w:rPr>
          <w:t>(一)、汽车传动轴项目选址</w:t>
        </w:r>
        <w:r>
          <w:tab/>
        </w:r>
        <w:r>
          <w:fldChar w:fldCharType="begin"/>
        </w:r>
        <w:r>
          <w:instrText xml:space="preserve"> PAGEREF _Toc29454 \h </w:instrText>
        </w:r>
        <w:r>
          <w:fldChar w:fldCharType="separate"/>
        </w:r>
        <w:r>
          <w:t>18</w:t>
        </w:r>
        <w:r>
          <w:fldChar w:fldCharType="end"/>
        </w:r>
      </w:hyperlink>
    </w:p>
    <w:p>
      <w:pPr>
        <w:pStyle w:val="TOC2"/>
        <w:tabs>
          <w:tab w:val="right" w:leader="dot" w:pos="8306"/>
        </w:tabs>
      </w:pPr>
      <w:hyperlink w:anchor="_Toc4376" w:history="1">
        <w:r>
          <w:rPr>
            <w:rFonts w:ascii="仿宋" w:eastAsia="仿宋" w:hAnsi="仿宋" w:cs="仿宋" w:hint="eastAsia"/>
            <w:lang w:eastAsia="zh-CN"/>
          </w:rPr>
          <w:t>(二)、用地控制指标</w:t>
        </w:r>
        <w:r>
          <w:tab/>
        </w:r>
        <w:r>
          <w:fldChar w:fldCharType="begin"/>
        </w:r>
        <w:r>
          <w:instrText xml:space="preserve"> PAGEREF _Toc4376 \h </w:instrText>
        </w:r>
        <w:r>
          <w:fldChar w:fldCharType="separate"/>
        </w:r>
        <w:r>
          <w:t>18</w:t>
        </w:r>
        <w:r>
          <w:fldChar w:fldCharType="end"/>
        </w:r>
      </w:hyperlink>
    </w:p>
    <w:p>
      <w:pPr>
        <w:pStyle w:val="TOC2"/>
        <w:tabs>
          <w:tab w:val="right" w:leader="dot" w:pos="8306"/>
        </w:tabs>
      </w:pPr>
      <w:hyperlink w:anchor="_Toc2761" w:history="1">
        <w:r>
          <w:rPr>
            <w:rFonts w:ascii="仿宋" w:eastAsia="仿宋" w:hAnsi="仿宋" w:cs="仿宋" w:hint="eastAsia"/>
            <w:lang w:eastAsia="zh-CN"/>
          </w:rPr>
          <w:t>(三)、节约用地措施</w:t>
        </w:r>
        <w:r>
          <w:tab/>
        </w:r>
        <w:r>
          <w:fldChar w:fldCharType="begin"/>
        </w:r>
        <w:r>
          <w:instrText xml:space="preserve"> PAGEREF _Toc2761 \h </w:instrText>
        </w:r>
        <w:r>
          <w:fldChar w:fldCharType="separate"/>
        </w:r>
        <w:r>
          <w:t>20</w:t>
        </w:r>
        <w:r>
          <w:fldChar w:fldCharType="end"/>
        </w:r>
      </w:hyperlink>
    </w:p>
    <w:p>
      <w:pPr>
        <w:pStyle w:val="TOC2"/>
        <w:tabs>
          <w:tab w:val="right" w:leader="dot" w:pos="8306"/>
        </w:tabs>
      </w:pPr>
      <w:hyperlink w:anchor="_Toc21814" w:history="1">
        <w:r>
          <w:rPr>
            <w:rFonts w:ascii="仿宋" w:eastAsia="仿宋" w:hAnsi="仿宋" w:cs="仿宋" w:hint="eastAsia"/>
            <w:lang w:eastAsia="zh-CN"/>
          </w:rPr>
          <w:t>(四)、总图布置方案</w:t>
        </w:r>
        <w:r>
          <w:tab/>
        </w:r>
        <w:r>
          <w:fldChar w:fldCharType="begin"/>
        </w:r>
        <w:r>
          <w:instrText xml:space="preserve"> PAGEREF _Toc21814 \h </w:instrText>
        </w:r>
        <w:r>
          <w:fldChar w:fldCharType="separate"/>
        </w:r>
        <w:r>
          <w:t>21</w:t>
        </w:r>
        <w:r>
          <w:fldChar w:fldCharType="end"/>
        </w:r>
      </w:hyperlink>
    </w:p>
    <w:p>
      <w:pPr>
        <w:pStyle w:val="TOC2"/>
        <w:tabs>
          <w:tab w:val="right" w:leader="dot" w:pos="8306"/>
        </w:tabs>
      </w:pPr>
      <w:hyperlink w:anchor="_Toc30366" w:history="1">
        <w:r>
          <w:rPr>
            <w:rFonts w:ascii="仿宋" w:eastAsia="仿宋" w:hAnsi="仿宋" w:cs="仿宋" w:hint="eastAsia"/>
            <w:lang w:eastAsia="zh-CN"/>
          </w:rPr>
          <w:t>(五)、选址综合评价</w:t>
        </w:r>
        <w:r>
          <w:tab/>
        </w:r>
        <w:r>
          <w:fldChar w:fldCharType="begin"/>
        </w:r>
        <w:r>
          <w:instrText xml:space="preserve"> PAGEREF _Toc30366 \h </w:instrText>
        </w:r>
        <w:r>
          <w:fldChar w:fldCharType="separate"/>
        </w:r>
        <w:r>
          <w:t>22</w:t>
        </w:r>
        <w:r>
          <w:fldChar w:fldCharType="end"/>
        </w:r>
      </w:hyperlink>
    </w:p>
    <w:p>
      <w:pPr>
        <w:pStyle w:val="TOC1"/>
        <w:tabs>
          <w:tab w:val="right" w:leader="dot" w:pos="8306"/>
        </w:tabs>
      </w:pPr>
      <w:hyperlink w:anchor="_Toc23239" w:history="1">
        <w:r>
          <w:rPr>
            <w:rFonts w:ascii="仿宋" w:eastAsia="仿宋" w:hAnsi="仿宋" w:cs="仿宋" w:hint="eastAsia"/>
            <w:lang w:eastAsia="zh-CN"/>
          </w:rPr>
          <w:t>七、汽车传动轴项目人力资源管理</w:t>
        </w:r>
        <w:r>
          <w:tab/>
        </w:r>
        <w:r>
          <w:fldChar w:fldCharType="begin"/>
        </w:r>
        <w:r>
          <w:instrText xml:space="preserve"> PAGEREF _Toc23239 \h </w:instrText>
        </w:r>
        <w:r>
          <w:fldChar w:fldCharType="separate"/>
        </w:r>
        <w:r>
          <w:t>23</w:t>
        </w:r>
        <w:r>
          <w:fldChar w:fldCharType="end"/>
        </w:r>
      </w:hyperlink>
    </w:p>
    <w:p>
      <w:pPr>
        <w:pStyle w:val="TOC2"/>
        <w:tabs>
          <w:tab w:val="right" w:leader="dot" w:pos="8306"/>
        </w:tabs>
      </w:pPr>
      <w:hyperlink w:anchor="_Toc13788" w:history="1">
        <w:r>
          <w:rPr>
            <w:rFonts w:ascii="仿宋" w:eastAsia="仿宋" w:hAnsi="仿宋" w:cs="仿宋" w:hint="eastAsia"/>
            <w:lang w:eastAsia="zh-CN"/>
          </w:rPr>
          <w:t>(一)、建立健全的预算管理制度</w:t>
        </w:r>
        <w:r>
          <w:tab/>
        </w:r>
        <w:r>
          <w:fldChar w:fldCharType="begin"/>
        </w:r>
        <w:r>
          <w:instrText xml:space="preserve"> PAGEREF _Toc13788 \h </w:instrText>
        </w:r>
        <w:r>
          <w:fldChar w:fldCharType="separate"/>
        </w:r>
        <w:r>
          <w:t>23</w:t>
        </w:r>
        <w:r>
          <w:fldChar w:fldCharType="end"/>
        </w:r>
      </w:hyperlink>
    </w:p>
    <w:p>
      <w:pPr>
        <w:pStyle w:val="TOC2"/>
        <w:tabs>
          <w:tab w:val="right" w:leader="dot" w:pos="8306"/>
        </w:tabs>
      </w:pPr>
      <w:hyperlink w:anchor="_Toc11234" w:history="1">
        <w:r>
          <w:rPr>
            <w:rFonts w:ascii="仿宋" w:eastAsia="仿宋" w:hAnsi="仿宋" w:cs="仿宋" w:hint="eastAsia"/>
            <w:lang w:eastAsia="zh-CN"/>
          </w:rPr>
          <w:t>(二)、加强资金流动监控</w:t>
        </w:r>
        <w:r>
          <w:tab/>
        </w:r>
        <w:r>
          <w:fldChar w:fldCharType="begin"/>
        </w:r>
        <w:r>
          <w:instrText xml:space="preserve"> PAGEREF _Toc11234 \h </w:instrText>
        </w:r>
        <w:r>
          <w:fldChar w:fldCharType="separate"/>
        </w:r>
        <w:r>
          <w:t>25</w:t>
        </w:r>
        <w:r>
          <w:fldChar w:fldCharType="end"/>
        </w:r>
      </w:hyperlink>
    </w:p>
    <w:p>
      <w:pPr>
        <w:pStyle w:val="TOC2"/>
        <w:tabs>
          <w:tab w:val="right" w:leader="dot" w:pos="8306"/>
        </w:tabs>
      </w:pPr>
      <w:hyperlink w:anchor="_Toc6708" w:history="1">
        <w:r>
          <w:rPr>
            <w:rFonts w:ascii="仿宋" w:eastAsia="仿宋" w:hAnsi="仿宋" w:cs="仿宋" w:hint="eastAsia"/>
            <w:lang w:eastAsia="zh-CN"/>
          </w:rPr>
          <w:t>(三)、制定完善的风险控制机制</w:t>
        </w:r>
        <w:r>
          <w:tab/>
        </w:r>
        <w:r>
          <w:fldChar w:fldCharType="begin"/>
        </w:r>
        <w:r>
          <w:instrText xml:space="preserve"> PAGEREF _Toc6708 \h </w:instrText>
        </w:r>
        <w:r>
          <w:fldChar w:fldCharType="separate"/>
        </w:r>
        <w:r>
          <w:t>26</w:t>
        </w:r>
        <w:r>
          <w:fldChar w:fldCharType="end"/>
        </w:r>
      </w:hyperlink>
    </w:p>
    <w:p>
      <w:pPr>
        <w:pStyle w:val="TOC2"/>
        <w:tabs>
          <w:tab w:val="right" w:leader="dot" w:pos="8306"/>
        </w:tabs>
      </w:pPr>
      <w:hyperlink w:anchor="_Toc27520" w:history="1">
        <w:r>
          <w:rPr>
            <w:rFonts w:ascii="仿宋" w:eastAsia="仿宋" w:hAnsi="仿宋" w:cs="仿宋" w:hint="eastAsia"/>
            <w:lang w:eastAsia="zh-CN"/>
          </w:rPr>
          <w:t>(四)、优化成本管理</w:t>
        </w:r>
        <w:r>
          <w:tab/>
        </w:r>
        <w:r>
          <w:fldChar w:fldCharType="begin"/>
        </w:r>
        <w:r>
          <w:instrText xml:space="preserve"> PAGEREF _Toc27520 \h </w:instrText>
        </w:r>
        <w:r>
          <w:fldChar w:fldCharType="separate"/>
        </w:r>
        <w:r>
          <w:t>27</w:t>
        </w:r>
        <w:r>
          <w:fldChar w:fldCharType="end"/>
        </w:r>
      </w:hyperlink>
    </w:p>
    <w:p>
      <w:pPr>
        <w:pStyle w:val="TOC1"/>
        <w:tabs>
          <w:tab w:val="right" w:leader="dot" w:pos="8306"/>
        </w:tabs>
      </w:pPr>
      <w:hyperlink w:anchor="_Toc14981" w:history="1">
        <w:r>
          <w:rPr>
            <w:rFonts w:ascii="仿宋" w:eastAsia="仿宋" w:hAnsi="仿宋" w:cs="仿宋" w:hint="eastAsia"/>
            <w:lang w:eastAsia="zh-CN"/>
          </w:rPr>
          <w:t>八、汽车传动轴项目投资规划</w:t>
        </w:r>
        <w:r>
          <w:tab/>
        </w:r>
        <w:r>
          <w:fldChar w:fldCharType="begin"/>
        </w:r>
        <w:r>
          <w:instrText xml:space="preserve"> PAGEREF _Toc14981 \h </w:instrText>
        </w:r>
        <w:r>
          <w:fldChar w:fldCharType="separate"/>
        </w:r>
        <w:r>
          <w:t>28</w:t>
        </w:r>
        <w:r>
          <w:fldChar w:fldCharType="end"/>
        </w:r>
      </w:hyperlink>
    </w:p>
    <w:p>
      <w:pPr>
        <w:pStyle w:val="TOC2"/>
        <w:tabs>
          <w:tab w:val="right" w:leader="dot" w:pos="8306"/>
        </w:tabs>
      </w:pPr>
      <w:hyperlink w:anchor="_Toc32171" w:history="1">
        <w:r>
          <w:rPr>
            <w:rFonts w:ascii="仿宋" w:eastAsia="仿宋" w:hAnsi="仿宋" w:cs="仿宋" w:hint="eastAsia"/>
            <w:lang w:eastAsia="zh-CN"/>
          </w:rPr>
          <w:t>(一)、汽车传动轴项目总投资估算</w:t>
        </w:r>
        <w:r>
          <w:tab/>
        </w:r>
        <w:r>
          <w:fldChar w:fldCharType="begin"/>
        </w:r>
        <w:r>
          <w:instrText xml:space="preserve"> PAGEREF _Toc32171 \h </w:instrText>
        </w:r>
        <w:r>
          <w:fldChar w:fldCharType="separate"/>
        </w:r>
        <w:r>
          <w:t>28</w:t>
        </w:r>
        <w:r>
          <w:fldChar w:fldCharType="end"/>
        </w:r>
      </w:hyperlink>
    </w:p>
    <w:p>
      <w:pPr>
        <w:pStyle w:val="TOC2"/>
        <w:tabs>
          <w:tab w:val="right" w:leader="dot" w:pos="8306"/>
        </w:tabs>
      </w:pPr>
      <w:hyperlink w:anchor="_Toc30926" w:history="1">
        <w:r>
          <w:rPr>
            <w:rFonts w:ascii="仿宋" w:eastAsia="仿宋" w:hAnsi="仿宋" w:cs="仿宋" w:hint="eastAsia"/>
            <w:lang w:eastAsia="zh-CN"/>
          </w:rPr>
          <w:t>(二)、资金筹措</w:t>
        </w:r>
        <w:r>
          <w:tab/>
        </w:r>
        <w:r>
          <w:fldChar w:fldCharType="begin"/>
        </w:r>
        <w:r>
          <w:instrText xml:space="preserve"> PAGEREF _Toc30926 \h </w:instrText>
        </w:r>
        <w:r>
          <w:fldChar w:fldCharType="separate"/>
        </w:r>
        <w:r>
          <w:t>30</w:t>
        </w:r>
        <w:r>
          <w:fldChar w:fldCharType="end"/>
        </w:r>
      </w:hyperlink>
    </w:p>
    <w:p>
      <w:pPr>
        <w:pStyle w:val="TOC1"/>
        <w:tabs>
          <w:tab w:val="right" w:leader="dot" w:pos="8306"/>
        </w:tabs>
      </w:pPr>
      <w:hyperlink w:anchor="_Toc31252" w:history="1">
        <w:r>
          <w:rPr>
            <w:rFonts w:ascii="仿宋" w:eastAsia="仿宋" w:hAnsi="仿宋" w:cs="仿宋" w:hint="eastAsia"/>
            <w:lang w:eastAsia="zh-CN"/>
          </w:rPr>
          <w:t>九、汽车传动轴项目经营效益</w:t>
        </w:r>
        <w:r>
          <w:tab/>
        </w:r>
        <w:r>
          <w:fldChar w:fldCharType="begin"/>
        </w:r>
        <w:r>
          <w:instrText xml:space="preserve"> PAGEREF _Toc31252 \h </w:instrText>
        </w:r>
        <w:r>
          <w:fldChar w:fldCharType="separate"/>
        </w:r>
        <w:r>
          <w:t>30</w:t>
        </w:r>
        <w:r>
          <w:fldChar w:fldCharType="end"/>
        </w:r>
      </w:hyperlink>
    </w:p>
    <w:p>
      <w:pPr>
        <w:pStyle w:val="TOC2"/>
        <w:tabs>
          <w:tab w:val="right" w:leader="dot" w:pos="8306"/>
        </w:tabs>
      </w:pPr>
      <w:hyperlink w:anchor="_Toc7393" w:history="1">
        <w:r>
          <w:rPr>
            <w:rFonts w:ascii="仿宋" w:eastAsia="仿宋" w:hAnsi="仿宋" w:cs="仿宋" w:hint="eastAsia"/>
            <w:lang w:eastAsia="zh-CN"/>
          </w:rPr>
          <w:t>(一)、经济评价财务测算</w:t>
        </w:r>
        <w:r>
          <w:tab/>
        </w:r>
        <w:r>
          <w:fldChar w:fldCharType="begin"/>
        </w:r>
        <w:r>
          <w:instrText xml:space="preserve"> PAGEREF _Toc7393 \h </w:instrText>
        </w:r>
        <w:r>
          <w:fldChar w:fldCharType="separate"/>
        </w:r>
        <w:r>
          <w:t>30</w:t>
        </w:r>
        <w:r>
          <w:fldChar w:fldCharType="end"/>
        </w:r>
      </w:hyperlink>
    </w:p>
    <w:p>
      <w:pPr>
        <w:pStyle w:val="TOC2"/>
        <w:tabs>
          <w:tab w:val="right" w:leader="dot" w:pos="8306"/>
        </w:tabs>
      </w:pPr>
      <w:hyperlink w:anchor="_Toc1161" w:history="1">
        <w:r>
          <w:rPr>
            <w:rFonts w:ascii="仿宋" w:eastAsia="仿宋" w:hAnsi="仿宋" w:cs="仿宋" w:hint="eastAsia"/>
            <w:lang w:eastAsia="zh-CN"/>
          </w:rPr>
          <w:t>(二)、汽车传动轴项目盈利能力分析</w:t>
        </w:r>
        <w:r>
          <w:tab/>
        </w:r>
        <w:r>
          <w:fldChar w:fldCharType="begin"/>
        </w:r>
        <w:r>
          <w:instrText xml:space="preserve"> PAGEREF _Toc1161 \h </w:instrText>
        </w:r>
        <w:r>
          <w:fldChar w:fldCharType="separate"/>
        </w:r>
        <w:r>
          <w:t>32</w:t>
        </w:r>
        <w:r>
          <w:fldChar w:fldCharType="end"/>
        </w:r>
      </w:hyperlink>
    </w:p>
    <w:p>
      <w:pPr>
        <w:pStyle w:val="TOC1"/>
        <w:tabs>
          <w:tab w:val="right" w:leader="dot" w:pos="8306"/>
        </w:tabs>
      </w:pPr>
      <w:hyperlink w:anchor="_Toc20885" w:history="1">
        <w:r>
          <w:rPr>
            <w:rFonts w:ascii="仿宋" w:eastAsia="仿宋" w:hAnsi="仿宋" w:cs="仿宋" w:hint="eastAsia"/>
            <w:lang w:eastAsia="zh-CN"/>
          </w:rPr>
          <w:t>十、汽车传动轴项目财务管理</w:t>
        </w:r>
        <w:r>
          <w:tab/>
        </w:r>
        <w:r>
          <w:fldChar w:fldCharType="begin"/>
        </w:r>
        <w:r>
          <w:instrText xml:space="preserve"> PAGEREF _Toc20885 \h </w:instrText>
        </w:r>
        <w:r>
          <w:fldChar w:fldCharType="separate"/>
        </w:r>
        <w:r>
          <w:t>32</w:t>
        </w:r>
        <w:r>
          <w:fldChar w:fldCharType="end"/>
        </w:r>
      </w:hyperlink>
    </w:p>
    <w:p>
      <w:pPr>
        <w:pStyle w:val="TOC2"/>
        <w:tabs>
          <w:tab w:val="right" w:leader="dot" w:pos="8306"/>
        </w:tabs>
      </w:pPr>
      <w:hyperlink w:anchor="_Toc16859" w:history="1">
        <w:r>
          <w:rPr>
            <w:rFonts w:ascii="仿宋" w:eastAsia="仿宋" w:hAnsi="仿宋" w:cs="仿宋" w:hint="eastAsia"/>
            <w:lang w:eastAsia="zh-CN"/>
          </w:rPr>
          <w:t>(一)、资金需求大</w:t>
        </w:r>
        <w:r>
          <w:tab/>
        </w:r>
        <w:r>
          <w:fldChar w:fldCharType="begin"/>
        </w:r>
        <w:r>
          <w:instrText xml:space="preserve"> PAGEREF _Toc16859 \h </w:instrText>
        </w:r>
        <w:r>
          <w:fldChar w:fldCharType="separate"/>
        </w:r>
        <w:r>
          <w:t>32</w:t>
        </w:r>
        <w:r>
          <w:fldChar w:fldCharType="end"/>
        </w:r>
      </w:hyperlink>
    </w:p>
    <w:p>
      <w:pPr>
        <w:pStyle w:val="TOC2"/>
        <w:tabs>
          <w:tab w:val="right" w:leader="dot" w:pos="8306"/>
        </w:tabs>
      </w:pPr>
      <w:hyperlink w:anchor="_Toc122" w:history="1">
        <w:r>
          <w:rPr>
            <w:rFonts w:ascii="仿宋" w:eastAsia="仿宋" w:hAnsi="仿宋" w:cs="仿宋" w:hint="eastAsia"/>
            <w:lang w:eastAsia="zh-CN"/>
          </w:rPr>
          <w:t>(二)、研发周期长</w:t>
        </w:r>
        <w:r>
          <w:tab/>
        </w:r>
        <w:r>
          <w:fldChar w:fldCharType="begin"/>
        </w:r>
        <w:r>
          <w:instrText xml:space="preserve"> PAGEREF _Toc122 \h </w:instrText>
        </w:r>
        <w:r>
          <w:fldChar w:fldCharType="separate"/>
        </w:r>
        <w:r>
          <w:t>33</w:t>
        </w:r>
        <w:r>
          <w:fldChar w:fldCharType="end"/>
        </w:r>
      </w:hyperlink>
    </w:p>
    <w:p>
      <w:pPr>
        <w:pStyle w:val="TOC2"/>
        <w:tabs>
          <w:tab w:val="right" w:leader="dot" w:pos="8306"/>
        </w:tabs>
      </w:pPr>
      <w:hyperlink w:anchor="_Toc5430" w:history="1">
        <w:r>
          <w:rPr>
            <w:rFonts w:ascii="仿宋" w:eastAsia="仿宋" w:hAnsi="仿宋" w:cs="仿宋" w:hint="eastAsia"/>
            <w:lang w:eastAsia="zh-CN"/>
          </w:rPr>
          <w:t>(三)、市场风险大</w:t>
        </w:r>
        <w:r>
          <w:tab/>
        </w:r>
        <w:r>
          <w:fldChar w:fldCharType="begin"/>
        </w:r>
        <w:r>
          <w:instrText xml:space="preserve"> PAGEREF _Toc5430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348" w:history="1">
        <w:r>
          <w:rPr>
            <w:rFonts w:ascii="仿宋" w:eastAsia="仿宋" w:hAnsi="仿宋" w:cs="仿宋" w:hint="eastAsia"/>
            <w:lang w:eastAsia="zh-CN"/>
          </w:rPr>
          <w:t>(四)、利润率高</w:t>
        </w:r>
        <w:r>
          <w:tab/>
        </w:r>
        <w:r>
          <w:fldChar w:fldCharType="begin"/>
        </w:r>
        <w:r>
          <w:instrText xml:space="preserve"> PAGEREF _Toc10348 \h </w:instrText>
        </w:r>
        <w:r>
          <w:fldChar w:fldCharType="separate"/>
        </w:r>
        <w:r>
          <w:t>37</w:t>
        </w:r>
        <w:r>
          <w:fldChar w:fldCharType="end"/>
        </w:r>
      </w:hyperlink>
    </w:p>
    <w:p>
      <w:pPr>
        <w:pStyle w:val="TOC1"/>
        <w:tabs>
          <w:tab w:val="right" w:leader="dot" w:pos="8306"/>
        </w:tabs>
      </w:pPr>
      <w:hyperlink w:anchor="_Toc28921" w:history="1">
        <w:r>
          <w:rPr>
            <w:rFonts w:ascii="仿宋" w:eastAsia="仿宋" w:hAnsi="仿宋" w:cs="仿宋" w:hint="eastAsia"/>
            <w:lang w:eastAsia="zh-CN"/>
          </w:rPr>
          <w:t>十一、生产安全保护</w:t>
        </w:r>
        <w:r>
          <w:tab/>
        </w:r>
        <w:r>
          <w:fldChar w:fldCharType="begin"/>
        </w:r>
        <w:r>
          <w:instrText xml:space="preserve"> PAGEREF _Toc28921 \h </w:instrText>
        </w:r>
        <w:r>
          <w:fldChar w:fldCharType="separate"/>
        </w:r>
        <w:r>
          <w:t>39</w:t>
        </w:r>
        <w:r>
          <w:fldChar w:fldCharType="end"/>
        </w:r>
      </w:hyperlink>
    </w:p>
    <w:p>
      <w:pPr>
        <w:pStyle w:val="TOC2"/>
        <w:tabs>
          <w:tab w:val="right" w:leader="dot" w:pos="8306"/>
        </w:tabs>
      </w:pPr>
      <w:hyperlink w:anchor="_Toc28019" w:history="1">
        <w:r>
          <w:rPr>
            <w:rFonts w:ascii="仿宋" w:eastAsia="仿宋" w:hAnsi="仿宋" w:cs="仿宋" w:hint="eastAsia"/>
            <w:lang w:eastAsia="zh-CN"/>
          </w:rPr>
          <w:t>(一)、消防安全</w:t>
        </w:r>
        <w:r>
          <w:tab/>
        </w:r>
        <w:r>
          <w:fldChar w:fldCharType="begin"/>
        </w:r>
        <w:r>
          <w:instrText xml:space="preserve"> PAGEREF _Toc28019 \h </w:instrText>
        </w:r>
        <w:r>
          <w:fldChar w:fldCharType="separate"/>
        </w:r>
        <w:r>
          <w:t>39</w:t>
        </w:r>
        <w:r>
          <w:fldChar w:fldCharType="end"/>
        </w:r>
      </w:hyperlink>
    </w:p>
    <w:p>
      <w:pPr>
        <w:pStyle w:val="TOC2"/>
        <w:tabs>
          <w:tab w:val="right" w:leader="dot" w:pos="8306"/>
        </w:tabs>
      </w:pPr>
      <w:hyperlink w:anchor="_Toc8080" w:history="1">
        <w:r>
          <w:rPr>
            <w:rFonts w:ascii="仿宋" w:eastAsia="仿宋" w:hAnsi="仿宋" w:cs="仿宋" w:hint="eastAsia"/>
            <w:lang w:eastAsia="zh-CN"/>
          </w:rPr>
          <w:t>(二)、防火防爆总图布置措施</w:t>
        </w:r>
        <w:r>
          <w:tab/>
        </w:r>
        <w:r>
          <w:fldChar w:fldCharType="begin"/>
        </w:r>
        <w:r>
          <w:instrText xml:space="preserve"> PAGEREF _Toc8080 \h </w:instrText>
        </w:r>
        <w:r>
          <w:fldChar w:fldCharType="separate"/>
        </w:r>
        <w:r>
          <w:t>41</w:t>
        </w:r>
        <w:r>
          <w:fldChar w:fldCharType="end"/>
        </w:r>
      </w:hyperlink>
    </w:p>
    <w:p>
      <w:pPr>
        <w:pStyle w:val="TOC2"/>
        <w:tabs>
          <w:tab w:val="right" w:leader="dot" w:pos="8306"/>
        </w:tabs>
      </w:pPr>
      <w:hyperlink w:anchor="_Toc21705" w:history="1">
        <w:r>
          <w:rPr>
            <w:rFonts w:ascii="仿宋" w:eastAsia="仿宋" w:hAnsi="仿宋" w:cs="仿宋" w:hint="eastAsia"/>
            <w:lang w:eastAsia="zh-CN"/>
          </w:rPr>
          <w:t>(三)、自然灾害防范措施</w:t>
        </w:r>
        <w:r>
          <w:tab/>
        </w:r>
        <w:r>
          <w:fldChar w:fldCharType="begin"/>
        </w:r>
        <w:r>
          <w:instrText xml:space="preserve"> PAGEREF _Toc21705 \h </w:instrText>
        </w:r>
        <w:r>
          <w:fldChar w:fldCharType="separate"/>
        </w:r>
        <w:r>
          <w:t>42</w:t>
        </w:r>
        <w:r>
          <w:fldChar w:fldCharType="end"/>
        </w:r>
      </w:hyperlink>
    </w:p>
    <w:p>
      <w:pPr>
        <w:pStyle w:val="TOC2"/>
        <w:tabs>
          <w:tab w:val="right" w:leader="dot" w:pos="8306"/>
        </w:tabs>
      </w:pPr>
      <w:hyperlink w:anchor="_Toc19424" w:history="1">
        <w:r>
          <w:rPr>
            <w:rFonts w:ascii="仿宋" w:eastAsia="仿宋" w:hAnsi="仿宋" w:cs="仿宋" w:hint="eastAsia"/>
            <w:lang w:eastAsia="zh-CN"/>
          </w:rPr>
          <w:t>(四)、安全色及安全标志使用要求</w:t>
        </w:r>
        <w:r>
          <w:tab/>
        </w:r>
        <w:r>
          <w:fldChar w:fldCharType="begin"/>
        </w:r>
        <w:r>
          <w:instrText xml:space="preserve"> PAGEREF _Toc19424 \h </w:instrText>
        </w:r>
        <w:r>
          <w:fldChar w:fldCharType="separate"/>
        </w:r>
        <w:r>
          <w:t>43</w:t>
        </w:r>
        <w:r>
          <w:fldChar w:fldCharType="end"/>
        </w:r>
      </w:hyperlink>
    </w:p>
    <w:p>
      <w:pPr>
        <w:pStyle w:val="TOC2"/>
        <w:tabs>
          <w:tab w:val="right" w:leader="dot" w:pos="8306"/>
        </w:tabs>
      </w:pPr>
      <w:hyperlink w:anchor="_Toc30214" w:history="1">
        <w:r>
          <w:rPr>
            <w:rFonts w:ascii="仿宋" w:eastAsia="仿宋" w:hAnsi="仿宋" w:cs="仿宋" w:hint="eastAsia"/>
            <w:lang w:eastAsia="zh-CN"/>
          </w:rPr>
          <w:t>(五)、防尘防毒措施</w:t>
        </w:r>
        <w:r>
          <w:tab/>
        </w:r>
        <w:r>
          <w:fldChar w:fldCharType="begin"/>
        </w:r>
        <w:r>
          <w:instrText xml:space="preserve"> PAGEREF _Toc30214 \h </w:instrText>
        </w:r>
        <w:r>
          <w:fldChar w:fldCharType="separate"/>
        </w:r>
        <w:r>
          <w:t>44</w:t>
        </w:r>
        <w:r>
          <w:fldChar w:fldCharType="end"/>
        </w:r>
      </w:hyperlink>
    </w:p>
    <w:p>
      <w:pPr>
        <w:pStyle w:val="TOC2"/>
        <w:tabs>
          <w:tab w:val="right" w:leader="dot" w:pos="8306"/>
        </w:tabs>
      </w:pPr>
      <w:hyperlink w:anchor="_Toc3648" w:history="1">
        <w:r>
          <w:rPr>
            <w:rFonts w:ascii="仿宋" w:eastAsia="仿宋" w:hAnsi="仿宋" w:cs="仿宋" w:hint="eastAsia"/>
            <w:lang w:eastAsia="zh-CN"/>
          </w:rPr>
          <w:t>(六)、防静电、触电防护及防雷措施</w:t>
        </w:r>
        <w:r>
          <w:tab/>
        </w:r>
        <w:r>
          <w:fldChar w:fldCharType="begin"/>
        </w:r>
        <w:r>
          <w:instrText xml:space="preserve"> PAGEREF _Toc3648 \h </w:instrText>
        </w:r>
        <w:r>
          <w:fldChar w:fldCharType="separate"/>
        </w:r>
        <w:r>
          <w:t>44</w:t>
        </w:r>
        <w:r>
          <w:fldChar w:fldCharType="end"/>
        </w:r>
      </w:hyperlink>
    </w:p>
    <w:p>
      <w:pPr>
        <w:pStyle w:val="TOC2"/>
        <w:tabs>
          <w:tab w:val="right" w:leader="dot" w:pos="8306"/>
        </w:tabs>
      </w:pPr>
      <w:hyperlink w:anchor="_Toc29379" w:history="1">
        <w:r>
          <w:rPr>
            <w:rFonts w:ascii="仿宋" w:eastAsia="仿宋" w:hAnsi="仿宋" w:cs="仿宋" w:hint="eastAsia"/>
            <w:lang w:eastAsia="zh-CN"/>
          </w:rPr>
          <w:t>(七)、机械设备安全保障措施</w:t>
        </w:r>
        <w:r>
          <w:tab/>
        </w:r>
        <w:r>
          <w:fldChar w:fldCharType="begin"/>
        </w:r>
        <w:r>
          <w:instrText xml:space="preserve"> PAGEREF _Toc29379 \h </w:instrText>
        </w:r>
        <w:r>
          <w:fldChar w:fldCharType="separate"/>
        </w:r>
        <w:r>
          <w:t>46</w:t>
        </w:r>
        <w:r>
          <w:fldChar w:fldCharType="end"/>
        </w:r>
      </w:hyperlink>
    </w:p>
    <w:p>
      <w:pPr>
        <w:pStyle w:val="TOC1"/>
        <w:tabs>
          <w:tab w:val="right" w:leader="dot" w:pos="8306"/>
        </w:tabs>
      </w:pPr>
      <w:hyperlink w:anchor="_Toc10775" w:history="1">
        <w:r>
          <w:rPr>
            <w:rFonts w:ascii="仿宋" w:eastAsia="仿宋" w:hAnsi="仿宋" w:cs="仿宋" w:hint="eastAsia"/>
            <w:lang w:eastAsia="zh-CN"/>
          </w:rPr>
          <w:t>十二、汽车传动轴项目计划安排</w:t>
        </w:r>
        <w:r>
          <w:tab/>
        </w:r>
        <w:r>
          <w:fldChar w:fldCharType="begin"/>
        </w:r>
        <w:r>
          <w:instrText xml:space="preserve"> PAGEREF _Toc10775 \h </w:instrText>
        </w:r>
        <w:r>
          <w:fldChar w:fldCharType="separate"/>
        </w:r>
        <w:r>
          <w:t>47</w:t>
        </w:r>
        <w:r>
          <w:fldChar w:fldCharType="end"/>
        </w:r>
      </w:hyperlink>
    </w:p>
    <w:p>
      <w:pPr>
        <w:pStyle w:val="TOC2"/>
        <w:tabs>
          <w:tab w:val="right" w:leader="dot" w:pos="8306"/>
        </w:tabs>
      </w:pPr>
      <w:hyperlink w:anchor="_Toc20529" w:history="1">
        <w:r>
          <w:rPr>
            <w:rFonts w:ascii="仿宋" w:eastAsia="仿宋" w:hAnsi="仿宋" w:cs="仿宋" w:hint="eastAsia"/>
            <w:lang w:eastAsia="zh-CN"/>
          </w:rPr>
          <w:t>(一)、建设周期</w:t>
        </w:r>
        <w:r>
          <w:tab/>
        </w:r>
        <w:r>
          <w:fldChar w:fldCharType="begin"/>
        </w:r>
        <w:r>
          <w:instrText xml:space="preserve"> PAGEREF _Toc20529 \h </w:instrText>
        </w:r>
        <w:r>
          <w:fldChar w:fldCharType="separate"/>
        </w:r>
        <w:r>
          <w:t>47</w:t>
        </w:r>
        <w:r>
          <w:fldChar w:fldCharType="end"/>
        </w:r>
      </w:hyperlink>
    </w:p>
    <w:p>
      <w:pPr>
        <w:pStyle w:val="TOC2"/>
        <w:tabs>
          <w:tab w:val="right" w:leader="dot" w:pos="8306"/>
        </w:tabs>
      </w:pPr>
      <w:hyperlink w:anchor="_Toc18841" w:history="1">
        <w:r>
          <w:rPr>
            <w:rFonts w:ascii="仿宋" w:eastAsia="仿宋" w:hAnsi="仿宋" w:cs="仿宋" w:hint="eastAsia"/>
            <w:lang w:eastAsia="zh-CN"/>
          </w:rPr>
          <w:t>(二)、建设进度</w:t>
        </w:r>
        <w:r>
          <w:tab/>
        </w:r>
        <w:r>
          <w:fldChar w:fldCharType="begin"/>
        </w:r>
        <w:r>
          <w:instrText xml:space="preserve"> PAGEREF _Toc18841 \h </w:instrText>
        </w:r>
        <w:r>
          <w:fldChar w:fldCharType="separate"/>
        </w:r>
        <w:r>
          <w:t>48</w:t>
        </w:r>
        <w:r>
          <w:fldChar w:fldCharType="end"/>
        </w:r>
      </w:hyperlink>
    </w:p>
    <w:p>
      <w:pPr>
        <w:pStyle w:val="TOC2"/>
        <w:tabs>
          <w:tab w:val="right" w:leader="dot" w:pos="8306"/>
        </w:tabs>
      </w:pPr>
      <w:hyperlink w:anchor="_Toc27245" w:history="1">
        <w:r>
          <w:rPr>
            <w:rFonts w:ascii="仿宋" w:eastAsia="仿宋" w:hAnsi="仿宋" w:cs="仿宋" w:hint="eastAsia"/>
            <w:lang w:eastAsia="zh-CN"/>
          </w:rPr>
          <w:t>(三)、进度安排注意事项</w:t>
        </w:r>
        <w:r>
          <w:tab/>
        </w:r>
        <w:r>
          <w:fldChar w:fldCharType="begin"/>
        </w:r>
        <w:r>
          <w:instrText xml:space="preserve"> PAGEREF _Toc27245 \h </w:instrText>
        </w:r>
        <w:r>
          <w:fldChar w:fldCharType="separate"/>
        </w:r>
        <w:r>
          <w:t>49</w:t>
        </w:r>
        <w:r>
          <w:fldChar w:fldCharType="end"/>
        </w:r>
      </w:hyperlink>
    </w:p>
    <w:p>
      <w:pPr>
        <w:pStyle w:val="TOC2"/>
        <w:tabs>
          <w:tab w:val="right" w:leader="dot" w:pos="8306"/>
        </w:tabs>
      </w:pPr>
      <w:hyperlink w:anchor="_Toc12345" w:history="1">
        <w:r>
          <w:rPr>
            <w:rFonts w:ascii="仿宋" w:eastAsia="仿宋" w:hAnsi="仿宋" w:cs="仿宋" w:hint="eastAsia"/>
            <w:lang w:eastAsia="zh-CN"/>
          </w:rPr>
          <w:t>(四)、人力资源配置</w:t>
        </w:r>
        <w:r>
          <w:tab/>
        </w:r>
        <w:r>
          <w:fldChar w:fldCharType="begin"/>
        </w:r>
        <w:r>
          <w:instrText xml:space="preserve"> PAGEREF _Toc12345 \h </w:instrText>
        </w:r>
        <w:r>
          <w:fldChar w:fldCharType="separate"/>
        </w:r>
        <w:r>
          <w:t>51</w:t>
        </w:r>
        <w:r>
          <w:fldChar w:fldCharType="end"/>
        </w:r>
      </w:hyperlink>
    </w:p>
    <w:p>
      <w:pPr>
        <w:pStyle w:val="TOC1"/>
        <w:tabs>
          <w:tab w:val="right" w:leader="dot" w:pos="8306"/>
        </w:tabs>
      </w:pPr>
      <w:hyperlink w:anchor="_Toc14251" w:history="1">
        <w:r>
          <w:rPr>
            <w:rFonts w:ascii="仿宋" w:eastAsia="仿宋" w:hAnsi="仿宋" w:cs="仿宋" w:hint="eastAsia"/>
            <w:lang w:eastAsia="zh-CN"/>
          </w:rPr>
          <w:t>十三、汽车传动轴项目实施保障措施</w:t>
        </w:r>
        <w:r>
          <w:tab/>
        </w:r>
        <w:r>
          <w:fldChar w:fldCharType="begin"/>
        </w:r>
        <w:r>
          <w:instrText xml:space="preserve"> PAGEREF _Toc14251 \h </w:instrText>
        </w:r>
        <w:r>
          <w:fldChar w:fldCharType="separate"/>
        </w:r>
        <w:r>
          <w:t>51</w:t>
        </w:r>
        <w:r>
          <w:fldChar w:fldCharType="end"/>
        </w:r>
      </w:hyperlink>
    </w:p>
    <w:p>
      <w:pPr>
        <w:pStyle w:val="TOC2"/>
        <w:tabs>
          <w:tab w:val="right" w:leader="dot" w:pos="8306"/>
        </w:tabs>
      </w:pPr>
      <w:hyperlink w:anchor="_Toc25026" w:history="1">
        <w:r>
          <w:rPr>
            <w:rFonts w:ascii="仿宋" w:eastAsia="仿宋" w:hAnsi="仿宋" w:cs="仿宋" w:hint="eastAsia"/>
            <w:lang w:eastAsia="zh-CN"/>
          </w:rPr>
          <w:t>(一)、汽车传动轴项目实施保障机制</w:t>
        </w:r>
        <w:r>
          <w:tab/>
        </w:r>
        <w:r>
          <w:fldChar w:fldCharType="begin"/>
        </w:r>
        <w:r>
          <w:instrText xml:space="preserve"> PAGEREF _Toc25026 \h </w:instrText>
        </w:r>
        <w:r>
          <w:fldChar w:fldCharType="separate"/>
        </w:r>
        <w:r>
          <w:t>51</w:t>
        </w:r>
        <w:r>
          <w:fldChar w:fldCharType="end"/>
        </w:r>
      </w:hyperlink>
    </w:p>
    <w:p>
      <w:pPr>
        <w:pStyle w:val="TOC2"/>
        <w:tabs>
          <w:tab w:val="right" w:leader="dot" w:pos="8306"/>
        </w:tabs>
      </w:pPr>
      <w:hyperlink w:anchor="_Toc355" w:history="1">
        <w:r>
          <w:rPr>
            <w:rFonts w:ascii="仿宋" w:eastAsia="仿宋" w:hAnsi="仿宋" w:cs="仿宋" w:hint="eastAsia"/>
            <w:lang w:eastAsia="zh-CN"/>
          </w:rPr>
          <w:t>(二)、汽车传动轴项目法律合规要求</w:t>
        </w:r>
        <w:r>
          <w:tab/>
        </w:r>
        <w:r>
          <w:fldChar w:fldCharType="begin"/>
        </w:r>
        <w:r>
          <w:instrText xml:space="preserve"> PAGEREF _Toc355 \h </w:instrText>
        </w:r>
        <w:r>
          <w:fldChar w:fldCharType="separate"/>
        </w:r>
        <w:r>
          <w:t>55</w:t>
        </w:r>
        <w:r>
          <w:fldChar w:fldCharType="end"/>
        </w:r>
      </w:hyperlink>
    </w:p>
    <w:p>
      <w:pPr>
        <w:pStyle w:val="TOC2"/>
        <w:tabs>
          <w:tab w:val="right" w:leader="dot" w:pos="8306"/>
        </w:tabs>
      </w:pPr>
      <w:hyperlink w:anchor="_Toc27456" w:history="1">
        <w:r>
          <w:rPr>
            <w:rFonts w:ascii="仿宋" w:eastAsia="仿宋" w:hAnsi="仿宋" w:cs="仿宋" w:hint="eastAsia"/>
            <w:lang w:eastAsia="zh-CN"/>
          </w:rPr>
          <w:t>(三)、汽车传动轴项目合同管理与法律事务</w:t>
        </w:r>
        <w:r>
          <w:tab/>
        </w:r>
        <w:r>
          <w:fldChar w:fldCharType="begin"/>
        </w:r>
        <w:r>
          <w:instrText xml:space="preserve"> PAGEREF _Toc27456 \h </w:instrText>
        </w:r>
        <w:r>
          <w:fldChar w:fldCharType="separate"/>
        </w:r>
        <w:r>
          <w:t>59</w:t>
        </w:r>
        <w:r>
          <w:fldChar w:fldCharType="end"/>
        </w:r>
      </w:hyperlink>
    </w:p>
    <w:p>
      <w:pPr>
        <w:pStyle w:val="TOC2"/>
        <w:tabs>
          <w:tab w:val="right" w:leader="dot" w:pos="8306"/>
        </w:tabs>
      </w:pPr>
      <w:hyperlink w:anchor="_Toc11293" w:history="1">
        <w:r>
          <w:rPr>
            <w:rFonts w:ascii="仿宋" w:eastAsia="仿宋" w:hAnsi="仿宋" w:cs="仿宋" w:hint="eastAsia"/>
            <w:lang w:eastAsia="zh-CN"/>
          </w:rPr>
          <w:t>(四)、汽车传动轴项目知识产权保护策略</w:t>
        </w:r>
        <w:r>
          <w:tab/>
        </w:r>
        <w:r>
          <w:fldChar w:fldCharType="begin"/>
        </w:r>
        <w:r>
          <w:instrText xml:space="preserve"> PAGEREF _Toc11293 \h </w:instrText>
        </w:r>
        <w:r>
          <w:fldChar w:fldCharType="separate"/>
        </w:r>
        <w:r>
          <w:t>65</w:t>
        </w:r>
        <w:r>
          <w:fldChar w:fldCharType="end"/>
        </w:r>
      </w:hyperlink>
    </w:p>
    <w:p>
      <w:pPr>
        <w:pStyle w:val="TOC1"/>
        <w:tabs>
          <w:tab w:val="right" w:leader="dot" w:pos="8306"/>
        </w:tabs>
      </w:pPr>
      <w:hyperlink w:anchor="_Toc9240" w:history="1">
        <w:r>
          <w:rPr>
            <w:rFonts w:ascii="仿宋" w:eastAsia="仿宋" w:hAnsi="仿宋" w:cs="仿宋" w:hint="eastAsia"/>
            <w:lang w:eastAsia="zh-CN"/>
          </w:rPr>
          <w:t>十四、风险识别与分类</w:t>
        </w:r>
        <w:r>
          <w:tab/>
        </w:r>
        <w:r>
          <w:fldChar w:fldCharType="begin"/>
        </w:r>
        <w:r>
          <w:instrText xml:space="preserve"> PAGEREF _Toc9240 \h </w:instrText>
        </w:r>
        <w:r>
          <w:fldChar w:fldCharType="separate"/>
        </w:r>
        <w:r>
          <w:t>68</w:t>
        </w:r>
        <w:r>
          <w:fldChar w:fldCharType="end"/>
        </w:r>
      </w:hyperlink>
    </w:p>
    <w:p>
      <w:pPr>
        <w:pStyle w:val="TOC2"/>
        <w:tabs>
          <w:tab w:val="right" w:leader="dot" w:pos="8306"/>
        </w:tabs>
      </w:pPr>
      <w:hyperlink w:anchor="_Toc10914" w:history="1">
        <w:r>
          <w:rPr>
            <w:rFonts w:ascii="仿宋" w:eastAsia="仿宋" w:hAnsi="仿宋" w:cs="仿宋" w:hint="eastAsia"/>
            <w:lang w:eastAsia="zh-CN"/>
          </w:rPr>
          <w:t>(一)、风险识别</w:t>
        </w:r>
        <w:r>
          <w:tab/>
        </w:r>
        <w:r>
          <w:fldChar w:fldCharType="begin"/>
        </w:r>
        <w:r>
          <w:instrText xml:space="preserve"> PAGEREF _Toc10914 \h </w:instrText>
        </w:r>
        <w:r>
          <w:fldChar w:fldCharType="separate"/>
        </w:r>
        <w:r>
          <w:t>68</w:t>
        </w:r>
        <w:r>
          <w:fldChar w:fldCharType="end"/>
        </w:r>
      </w:hyperlink>
    </w:p>
    <w:p>
      <w:pPr>
        <w:pStyle w:val="TOC2"/>
        <w:tabs>
          <w:tab w:val="right" w:leader="dot" w:pos="8306"/>
        </w:tabs>
      </w:pPr>
      <w:hyperlink w:anchor="_Toc12547" w:history="1">
        <w:r>
          <w:rPr>
            <w:rFonts w:ascii="仿宋" w:eastAsia="仿宋" w:hAnsi="仿宋" w:cs="仿宋" w:hint="eastAsia"/>
            <w:lang w:eastAsia="zh-CN"/>
          </w:rPr>
          <w:t>(二)、风险分类</w:t>
        </w:r>
        <w:r>
          <w:tab/>
        </w:r>
        <w:r>
          <w:fldChar w:fldCharType="begin"/>
        </w:r>
        <w:r>
          <w:instrText xml:space="preserve"> PAGEREF _Toc12547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05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4922"/>
      <w:r>
        <w:rPr>
          <w:rFonts w:ascii="仿宋" w:eastAsia="仿宋" w:hAnsi="仿宋" w:cs="仿宋" w:hint="eastAsia"/>
          <w:sz w:val="28"/>
          <w:lang w:eastAsia="zh-CN"/>
        </w:rPr>
        <w:t>一、汽车传动轴项目绩效评估</w:t>
      </w:r>
      <w:bookmarkEnd w:id="2"/>
    </w:p>
    <w:p>
      <w:pPr>
        <w:pStyle w:val="Heading2"/>
        <w:rPr>
          <w:rFonts w:ascii="仿宋" w:eastAsia="仿宋" w:hAnsi="仿宋" w:cs="仿宋" w:hint="eastAsia"/>
          <w:lang w:eastAsia="zh-CN"/>
        </w:rPr>
      </w:pPr>
      <w:bookmarkStart w:id="3" w:name="_Toc18875"/>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汽车传动轴项目中，我们设计了一套全面的绩效评估指标，以确保汽车传动轴项目的可控和成功交付。这些指标跨足汽车传动轴项目目标、成本、进度和质量等多个维度，为我们提供了全面洞察汽车传动轴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传动轴项目目标达成率是我们关注的首要指标。我们设定了明确的目标，并通过定期监测和评估，迅速发现并应对潜在的目标偏差。这为汽车传动轴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成本绩效是另一个核心关注点。通过实际成本与预算成本的对比分析，我们深入了解成本差异的原因，及时调整资源分配，保持汽车传动轴项目在经济效益方面的合理水平。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汽车传动轴项目进度作为关键的绩效指标之一，得到了精心的关注。我们制定了详细的汽车传动轴项目进度计划，并设立了进度符合度指标，确保实际进度与计划进度保持一致。这使我们能够快速发现和解决潜在的进度问题，保持汽车传动轴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汽车传动轴项目绩效的不可或缺的一环。我们引入了一系列的质量标准和客户满意度指标，以确保汽车传动轴项目交付的成果在质量上达到或超越预期水平。通过持续监测这些指标，我们努力提升汽车传动轴项目整体质量水平，为汽车传动轴项目的成功交付提供有力保障。通过这些科学且全面的绩效评估，我们能够更好地引导汽车传动轴项目的持续改进，确保汽车传动轴项目目标的顺利达成。</w:t>
      </w:r>
    </w:p>
    <w:p>
      <w:pPr>
        <w:pStyle w:val="Heading2"/>
        <w:ind w:firstLine="560" w:firstLineChars="200"/>
        <w:rPr>
          <w:rFonts w:ascii="仿宋" w:eastAsia="仿宋" w:hAnsi="仿宋" w:cs="仿宋" w:hint="eastAsia"/>
          <w:sz w:val="28"/>
          <w:lang w:eastAsia="zh-CN"/>
        </w:rPr>
      </w:pPr>
      <w:bookmarkStart w:id="4" w:name="_Toc22322"/>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绩效评估是汽车传动轴项目中的关键环节，为确保汽车传动轴项目达到预期目标，我们采用了多层次、多维度的绩效评估方法。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汽车传动轴项目的战略目标对齐，确保每个决策和行动都与汽车传动轴项目整体目标保持一致。团队会定期召开战略对齐会议，审视当前工作与汽车传动轴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汽车传动轴项目进度、质量、成本和风险等方面。这些指标通过数据收集和分析，为汽车传动轴项目管理团队提供了客观的评估依据。例如，我们通过汽车传动轴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绩效评估不仅仅停留在汽车传动轴项目内部，还考虑了汽车传动轴项目对外部环境的影响。我们定期进行干系人满意度调查，以了解各利益相关方对汽车传动轴项目的期望和满意度，并及时做出调整。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这种多层次、多角度的绩效评估方法，使得我们能够全面了解汽车传动轴项目的运行状态，及时做出调整，确保汽车传动轴项目在不断变化的环境中保持稳健前行。</w:t>
      </w:r>
    </w:p>
    <w:p>
      <w:pPr>
        <w:pStyle w:val="Heading2"/>
        <w:ind w:firstLine="560" w:firstLineChars="200"/>
        <w:rPr>
          <w:rFonts w:ascii="仿宋" w:eastAsia="仿宋" w:hAnsi="仿宋" w:cs="仿宋" w:hint="eastAsia"/>
          <w:sz w:val="28"/>
          <w:lang w:eastAsia="zh-CN"/>
        </w:rPr>
      </w:pPr>
      <w:bookmarkStart w:id="5" w:name="_Toc18382"/>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为了确保汽车传动轴项目的有效管理和不断优化，我们采用了精心设计的绩效评估周期。这个周期旨在实现灵活、实时和全面的评估，以适应汽车传动轴项目执行中的各种挑战。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汽车传动轴项目的不同需求，分为短期、中期和长期。短期评估关注每个迭代或工作周期，以及时发现和解决当前任务中的问题。中期评估涵盖几个迭代，深入了解整体汽车传动轴项目的趋势和性能。长期评估则着眼于整个汽车传动轴项目阶段，确保汽车传动轴项目目标的一致性和可持续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汽车传动轴项目管理工具和协作平台，团队成员能够随时更新和分享汽车传动轴项目数据。这种实时性的反馈机制使我们能够及时察觉潜在问题，快速调整，保持汽车传动轴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汽车传动轴项目的决策制定密不可分。每个周期的汽车传动轴项目回顾会议成为集体总结经验、识别问题深层次原因并找到创新解决方案的平台。这种定期的反思与调整机制使汽车传动轴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26404"/>
      <w:r>
        <w:rPr>
          <w:rFonts w:ascii="仿宋" w:eastAsia="仿宋" w:hAnsi="仿宋" w:cs="仿宋" w:hint="eastAsia"/>
          <w:sz w:val="28"/>
          <w:lang w:eastAsia="zh-CN"/>
        </w:rPr>
        <w:t>二、汽车传动轴项目危机管理</w:t>
      </w:r>
      <w:bookmarkEnd w:id="6"/>
    </w:p>
    <w:p>
      <w:pPr>
        <w:pStyle w:val="Heading2"/>
        <w:rPr>
          <w:rFonts w:ascii="仿宋" w:eastAsia="仿宋" w:hAnsi="仿宋" w:cs="仿宋" w:hint="eastAsia"/>
          <w:lang w:eastAsia="zh-CN"/>
        </w:rPr>
      </w:pPr>
      <w:bookmarkStart w:id="7" w:name="_Toc16654"/>
      <w:r>
        <w:rPr>
          <w:rFonts w:ascii="仿宋" w:eastAsia="仿宋" w:hAnsi="仿宋" w:cs="仿宋" w:hint="eastAsia"/>
          <w:lang w:eastAsia="zh-CN"/>
        </w:rPr>
        <w:t>(一)、危机预警与识别</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汽车传动轴项目危机管理中，危机预警与识别是确保汽车传动轴项目稳健运行的核心步骤。通过建立全面的监测机制，汽车传动轴项目团队旨在及时发现和理解潜在的风险和危机因素，以便采取及时的预防和应对措施，确保汽车传动轴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首先，通过深入的风险评估，汽车传动轴项目团队全面分析了整个汽车传动轴项目和各个阶段可能存在的威胁。这包括准确评估每个潜在风险的发生概率和可能影响的程度，为后续危机预警提供了有力支持。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汽车传动轴项目团队着重于明确定义汽车传动轴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汽车传动轴项目进展的持续监控，团队能够及时发现潜在问题并作出迅速反应。汽车传动轴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在这一阶段，团队的专业素养和反应速度将发挥至关重要的作用，以确保潜在危机能够在初期得到有效的处理，最大程度地减轻负面影响。通过危机预警与识别，汽车传动轴项目得以更有序、可控地推进。</w:t>
      </w:r>
    </w:p>
    <w:p>
      <w:pPr>
        <w:pStyle w:val="Heading2"/>
        <w:ind w:firstLine="560" w:firstLineChars="200"/>
        <w:rPr>
          <w:rFonts w:ascii="仿宋" w:eastAsia="仿宋" w:hAnsi="仿宋" w:cs="仿宋" w:hint="eastAsia"/>
          <w:sz w:val="28"/>
          <w:lang w:eastAsia="zh-CN"/>
        </w:rPr>
      </w:pPr>
      <w:bookmarkStart w:id="8" w:name="_Toc10557"/>
      <w:r>
        <w:rPr>
          <w:rFonts w:ascii="仿宋" w:eastAsia="仿宋" w:hAnsi="仿宋" w:cs="仿宋" w:hint="eastAsia"/>
          <w:sz w:val="28"/>
          <w:lang w:eastAsia="zh-CN"/>
        </w:rPr>
        <w:t>(二)、危机应对与恢复</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在危机发生时，汽车传动轴项目团队立即行动，成立了应急小组。该小组的任务是迅速制定并实施紧急应对措施，以最小化潜在损失。以下是采取的主要措施：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暂停汽车传动轴项目进度：为遏制危机蔓延，汽车传动轴项目暂时停止进行，以便全面评估当前状况。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资源重新分配：重新评估汽车传动轴项目资源的分配，确保最大限度地减小损失。</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实时沟通：与关键利益相关者建立实时沟通机制，向他们传递汽车传动轴项目危机的实际状况，保障汽车传动轴项目核心利益。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在紧急应对的同时，汽车传动轴项目团队强调了团队协作和有效沟通的重要性。以下是团队协作的关键举措：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信息共享机制：建立了信息共享平台，确保团队成员能够及时获取汽车传动轴项目危机的实时信息。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领导者沟通：汽车传动轴项目领导者通过定期会议和即时沟通工具，指导团队应对危机，保持团队稳定运行。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随着危机得到初步控制，汽车传动轴项目团队转向制定恢复计划，以确保汽车传动轴项目能够从中迅速恢复。主要恢复计划包括：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修复受损的进度计划：重新评估汽车传动轴项目进度，制定修复计划，确保汽车传动轴项目尽快回归正常进程。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重新调整资源分配：优化资源分配，确保汽车传动轴项目在有限资源下高效运转。</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风险管理机制加强：对汽车传动轴项目风险进行全面评估，制定更强化的风险管理策略，以预防未来可能的危机。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9" w:name="_Toc30171"/>
      <w:r>
        <w:rPr>
          <w:rFonts w:ascii="仿宋" w:eastAsia="仿宋" w:hAnsi="仿宋" w:cs="仿宋" w:hint="eastAsia"/>
          <w:sz w:val="28"/>
          <w:lang w:eastAsia="zh-CN"/>
        </w:rPr>
        <w:t>三、汽车传动轴项目土建工程</w:t>
      </w:r>
      <w:bookmarkEnd w:id="9"/>
    </w:p>
    <w:p>
      <w:pPr>
        <w:pStyle w:val="Heading2"/>
        <w:rPr>
          <w:rFonts w:ascii="仿宋" w:eastAsia="仿宋" w:hAnsi="仿宋" w:cs="仿宋" w:hint="eastAsia"/>
          <w:lang w:eastAsia="zh-CN"/>
        </w:rPr>
      </w:pPr>
      <w:bookmarkStart w:id="10" w:name="_Toc2997"/>
      <w:r>
        <w:rPr>
          <w:rFonts w:ascii="仿宋" w:eastAsia="仿宋" w:hAnsi="仿宋" w:cs="仿宋" w:hint="eastAsia"/>
          <w:lang w:eastAsia="zh-CN"/>
        </w:rPr>
        <w:t>(一)、建筑工程设计原则</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在汽车传动轴项目的建筑工程设计中，我们将秉承一系列重要的设计原则，以确保汽车传动轴项目建筑在功能、美观、可持续性等方面达到最佳效果。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首要原则是确保建筑的功能性得到最大化的发挥。我们将充分理解汽车传动轴项目的实际需求，合理布局各个功能区域，保证建筑在满足业务需求的同时，提供高效的工作环境。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在建筑设计中，我们将综合考虑建设和运营成本。通过精细的经济效益分析，确保设计方案在高效利用资源的同时，对汽车传动轴项目的长期盈利能力有积极的贡献。</w:t>
      </w:r>
    </w:p>
    <w:p>
      <w:pPr>
        <w:pStyle w:val="Heading2"/>
        <w:ind w:firstLine="560" w:firstLineChars="200"/>
        <w:rPr>
          <w:rFonts w:ascii="仿宋" w:eastAsia="仿宋" w:hAnsi="仿宋" w:cs="仿宋" w:hint="eastAsia"/>
          <w:sz w:val="28"/>
          <w:lang w:eastAsia="zh-CN"/>
        </w:rPr>
      </w:pPr>
      <w:bookmarkStart w:id="11" w:name="_Toc30072"/>
      <w:r>
        <w:rPr>
          <w:rFonts w:ascii="仿宋" w:eastAsia="仿宋" w:hAnsi="仿宋" w:cs="仿宋" w:hint="eastAsia"/>
          <w:sz w:val="28"/>
          <w:lang w:eastAsia="zh-CN"/>
        </w:rPr>
        <w:t>(二)、土建工程设计年限及安全等级</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汽车传动轴项目的土建工程设计中，我们将精准设定设计年限，结合汽车传动轴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汽车传动轴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2" w:name="_Toc6889"/>
      <w:r>
        <w:rPr>
          <w:rFonts w:ascii="仿宋" w:eastAsia="仿宋" w:hAnsi="仿宋" w:cs="仿宋" w:hint="eastAsia"/>
          <w:sz w:val="28"/>
          <w:lang w:eastAsia="zh-CN"/>
        </w:rPr>
        <w:t>(三)、建筑工程设计总体要求</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该汽车传动轴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汽车传动轴项目的设计在符合法规的同时，达到最高的安全标准。</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汽车传动轴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3" w:name="_Toc5204"/>
      <w:r>
        <w:rPr>
          <w:rFonts w:ascii="仿宋" w:eastAsia="仿宋" w:hAnsi="仿宋" w:cs="仿宋" w:hint="eastAsia"/>
          <w:sz w:val="28"/>
          <w:lang w:eastAsia="zh-CN"/>
        </w:rPr>
        <w:t>(四)、土建工程建设指标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本期工程汽车传动轴项目预计总建筑面积XXX平方米，其中：计容建筑面积XXX平方米，计划建筑工程投资XX万元，占汽车传动轴项目总投资的XX%。</w:t>
      </w:r>
    </w:p>
    <w:p>
      <w:pPr>
        <w:pStyle w:val="Heading1"/>
        <w:ind w:firstLine="560" w:firstLineChars="200"/>
        <w:rPr>
          <w:rFonts w:ascii="仿宋" w:eastAsia="仿宋" w:hAnsi="仿宋" w:cs="仿宋" w:hint="eastAsia"/>
          <w:sz w:val="28"/>
          <w:lang w:eastAsia="zh-CN"/>
        </w:rPr>
      </w:pPr>
      <w:bookmarkStart w:id="14" w:name="_Toc29966"/>
      <w:r>
        <w:rPr>
          <w:rFonts w:ascii="仿宋" w:eastAsia="仿宋" w:hAnsi="仿宋" w:cs="仿宋" w:hint="eastAsia"/>
          <w:sz w:val="28"/>
          <w:lang w:eastAsia="zh-CN"/>
        </w:rPr>
        <w:t>四、产品规划分析</w:t>
      </w:r>
      <w:bookmarkEnd w:id="14"/>
    </w:p>
    <w:p>
      <w:pPr>
        <w:pStyle w:val="Heading2"/>
        <w:rPr>
          <w:rFonts w:ascii="仿宋" w:eastAsia="仿宋" w:hAnsi="仿宋" w:cs="仿宋" w:hint="eastAsia"/>
          <w:lang w:eastAsia="zh-CN"/>
        </w:rPr>
      </w:pPr>
      <w:bookmarkStart w:id="15" w:name="_Toc3426"/>
      <w:r>
        <w:rPr>
          <w:rFonts w:ascii="仿宋" w:eastAsia="仿宋" w:hAnsi="仿宋" w:cs="仿宋" w:hint="eastAsia"/>
          <w:lang w:eastAsia="zh-CN"/>
        </w:rPr>
        <w:t>(一)、产品规划</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汽车传动轴项目的主要产品是XXXX，预计年产值为XXX万元。这一产品在市场中占据着重要的地位，其广泛的应用范围使得该汽车传动轴项目的市场前景非常广阔。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汽车传动轴项目的xxx产品作为重要的原材料之一，将在多个领域发挥关键作用。其在建筑、交通、能源等方面的广泛应用将为整个产业链提供强大的支持，形成产业协同效应。汽车传动轴项目的年产值XXX万XXX万XXX万万元不仅反映了其在市场上的巨大潜力，更预示着它对国民经济的积极贡献。这种关联度高、涉及面广的产业关系，使得该汽车传动轴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6" w:name="_Toc28814"/>
      <w:r>
        <w:rPr>
          <w:rFonts w:ascii="仿宋" w:eastAsia="仿宋" w:hAnsi="仿宋" w:cs="仿宋" w:hint="eastAsia"/>
          <w:sz w:val="28"/>
          <w:lang w:eastAsia="zh-CN"/>
        </w:rPr>
        <w:t>(二)、建设规模</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传动轴项目总征地面积为XXXX平方米，相当于约XX.XX亩，其中净用地面积为XXXX平方米，红线范围内相当于约XX.XX亩。这一用地规模充分考虑了汽车传动轴项目的建设需求，保障了汽车传动轴项目在合适的空间内得以充分发展。汽车传动轴项目规划的总建筑面积为XXXX平方米，其中主体工程建设占XXXX平方米，计容建筑面积达XXXX平方米。预计建筑工程的投资将达到XXXX万元，为汽车传动轴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传动轴项目计划购置的设备共计XXXX台（套），设备购置费用为XXXX万元。这一设备购置计划充分考虑到汽车传动轴项目的生产需求和技术要求，确保了汽车传动轴项目在生产运营中具备先进的技术装备和高效的生产能力。设备的合理配置将为汽车传动轴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汽车传动轴项目计划总投资为XXXX万元，预计年实现营业收入为XXXX万元。这一产能规模的设定旨在确保汽车传动轴项目能够在投资与回报之间取得平衡，实现长期可持续的发展。汽车传动轴项目的总投资充分考虑到各个方面的需求，包括用地建设、设备购置等多个环节，以确保汽车传动轴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7" w:name="_Toc28550"/>
      <w:r>
        <w:rPr>
          <w:rFonts w:ascii="仿宋" w:eastAsia="仿宋" w:hAnsi="仿宋" w:cs="仿宋" w:hint="eastAsia"/>
          <w:sz w:val="28"/>
          <w:lang w:eastAsia="zh-CN"/>
        </w:rPr>
        <w:t>五、工艺说明</w:t>
      </w:r>
      <w:bookmarkEnd w:id="17"/>
    </w:p>
    <w:p>
      <w:pPr>
        <w:pStyle w:val="Heading2"/>
        <w:rPr>
          <w:rFonts w:ascii="仿宋" w:eastAsia="仿宋" w:hAnsi="仿宋" w:cs="仿宋" w:hint="eastAsia"/>
          <w:lang w:eastAsia="zh-CN"/>
        </w:rPr>
      </w:pPr>
      <w:bookmarkStart w:id="18" w:name="_Toc12887"/>
      <w:r>
        <w:rPr>
          <w:rFonts w:ascii="仿宋" w:eastAsia="仿宋" w:hAnsi="仿宋" w:cs="仿宋" w:hint="eastAsia"/>
          <w:lang w:eastAsia="zh-CN"/>
        </w:rPr>
        <w:t>(一)、技术管理特点</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汽车传动轴项目的技术管理特点体现在其创新导向。通过引入最先进的技术趋势和解决方案，汽车传动轴项目致力于提升科技含量、提高质量和效率水平。这意味着我们将采用最新的工具和方法，确保汽车传动轴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汽车传动轴项目技术管理的显著特征。通过整合不同领域的技术资源，我们实现了跨学科的协同工作。这有助于优化技术架构，提高整体效能。此外，整合性策略还促进了不同技术团队之间的紧密沟通和高效合作，确保汽车传动轴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汽车传动轴项目所采用的技术。通过不断优化技术方案，汽车传动轴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汽车传动轴项目团队将在汽车传动轴项目初期识别可能的技术风险，并采取相应的预防和应对措施。通过建立健全的风险评估机制，汽车传动轴项目能够在实施过程中及时发现并解决潜在的技术问题，保障汽车传动轴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汽车传动轴项目中，技术将成为汽车传动轴项目成功的有力支持。这一深度剖析揭示了技术管理在汽车传动轴项目实施中的关键作用，为汽车传动轴项目的技术基础奠定了坚实的基础。</w:t>
      </w:r>
    </w:p>
    <w:p>
      <w:pPr>
        <w:pStyle w:val="Heading2"/>
        <w:ind w:firstLine="560" w:firstLineChars="200"/>
        <w:rPr>
          <w:rFonts w:ascii="仿宋" w:eastAsia="仿宋" w:hAnsi="仿宋" w:cs="仿宋" w:hint="eastAsia"/>
          <w:sz w:val="28"/>
          <w:lang w:eastAsia="zh-CN"/>
        </w:rPr>
      </w:pPr>
      <w:bookmarkStart w:id="19" w:name="_Toc16166"/>
      <w:r>
        <w:rPr>
          <w:rFonts w:ascii="仿宋" w:eastAsia="仿宋" w:hAnsi="仿宋" w:cs="仿宋" w:hint="eastAsia"/>
          <w:sz w:val="28"/>
          <w:lang w:eastAsia="zh-CN"/>
        </w:rPr>
        <w:t>(二)、汽车传动轴项目工艺技术设计方案</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汽车传动轴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汽车传动轴项目将严格按照相关行业规范要求进行组织。通过有效控制产品质量，汽车传动轴项目将致力于为顾客提供优质的汽车传动轴项目产品和良好的服务。这体现了汽车传动轴项目对于生产活动合规性和质量标准的高度重视，为汽车传动轴项目的可持续发展和顾客满意度奠定了基础。</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汽车传动轴项目注重生态效益和清洁生产原则。汽车传动轴项目建设将紧密结合地方特色经济发展，与社会经济发展规划和区域环境保护规划方案相协调一致。通过与当地区域自然生态系统的结合，汽车传动轴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汽车传动轴项目产品具有多样化的客户需求和个性化的特点。因此，汽车传动轴项目产品规格品种多样，且单批生产数量较小。为满足这一特点，汽车传动轴项目承办单位将建设先进的柔性制造生产线。通过广泛应用柔性制造技术，汽车传动轴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汽车传动轴项目采用的技术具有较高的技术含量和自动化水平，处于国内先进水平。这一技术选用不仅体现了对生产效率、质量和环境友好性的高标准要求，同时为汽车传动轴项目的可持续发展奠定了坚实的基础。</w:t>
      </w:r>
    </w:p>
    <w:p>
      <w:pPr>
        <w:pStyle w:val="Heading2"/>
        <w:ind w:firstLine="560" w:firstLineChars="200"/>
        <w:rPr>
          <w:rFonts w:ascii="仿宋" w:eastAsia="仿宋" w:hAnsi="仿宋" w:cs="仿宋" w:hint="eastAsia"/>
          <w:sz w:val="28"/>
          <w:lang w:eastAsia="zh-CN"/>
        </w:rPr>
      </w:pPr>
      <w:bookmarkStart w:id="20" w:name="_Toc7078"/>
      <w:r>
        <w:rPr>
          <w:rFonts w:ascii="仿宋" w:eastAsia="仿宋" w:hAnsi="仿宋" w:cs="仿宋" w:hint="eastAsia"/>
          <w:sz w:val="28"/>
          <w:lang w:eastAsia="zh-CN"/>
        </w:rPr>
        <w:t>(三)、设备选型方案</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为确保汽车传动轴项目的高效生产和技术实施，我们制定了一套精心设计的设备选型方案，以满足汽车传动轴项目生产、质量和环保的要求。该方案的主要特点如下：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https://d.book118.com/498107014112006045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汽车传动轴项目规划设计方案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汽车传动轴项目规划设计方案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汽车传动轴项目规划设计方案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汽车传动轴项目规划设计方案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汽车传动轴项目规划设计方案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汽车传动轴项目规划设计方案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汽车传动轴项目规划设计方案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汽车传动轴项目规划设计方案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汽车传动轴项目规划设计方案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汽车传动轴项目规划设计方案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汽车传动轴项目规划设计方案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汽车传动轴项目规划设计方案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汽车传动轴项目规划设计方案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汽车传动轴项目规划设计方案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汽车传动轴项目规划设计方案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汽车传动轴项目规划设计方案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汽车传动轴项目规划设计方案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44D6780"/>
    <w:rsid w:val="244D678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98107014112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2024-03-03T18:08:00Z</dcterms:created>
  <dcterms:modified xsi:type="dcterms:W3CDTF">2024-03-03T18:09:02Z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5C3B5F114D3F4008833A01B756F326D9_11</vt:lpwstr>
  </property>
  <property fmtid="{D5CDD505-2E9C-101B-9397-08002B2CF9AE}" pid="3" name="KSOProductBuildVer">
    <vt:lpwstr>2052-12.1.0.16388</vt:lpwstr>
  </property>
</Properties>
</file>