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运动服装项目规划设计纲要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25" w:history="1">
        <w:r>
          <w:rPr>
            <w:rFonts w:ascii="仿宋" w:eastAsia="仿宋" w:hAnsi="仿宋" w:cs="仿宋" w:hint="eastAsia"/>
            <w:lang w:eastAsia="zh-CN"/>
          </w:rPr>
          <w:t>概论</w:t>
        </w:r>
        <w:r>
          <w:tab/>
        </w:r>
        <w:r>
          <w:fldChar w:fldCharType="begin"/>
        </w:r>
        <w:r>
          <w:instrText xml:space="preserve"> PAGEREF _Toc19825 \h </w:instrText>
        </w:r>
        <w:r>
          <w:fldChar w:fldCharType="separate"/>
        </w:r>
        <w:r>
          <w:t>3</w:t>
        </w:r>
        <w:r>
          <w:fldChar w:fldCharType="end"/>
        </w:r>
      </w:hyperlink>
    </w:p>
    <w:p>
      <w:pPr>
        <w:pStyle w:val="TOC1"/>
        <w:tabs>
          <w:tab w:val="right" w:leader="dot" w:pos="8306"/>
        </w:tabs>
      </w:pPr>
      <w:hyperlink w:anchor="_Toc6345" w:history="1">
        <w:r>
          <w:rPr>
            <w:rFonts w:ascii="仿宋" w:eastAsia="仿宋" w:hAnsi="仿宋" w:cs="仿宋" w:hint="eastAsia"/>
            <w:lang w:eastAsia="zh-CN"/>
          </w:rPr>
          <w:t>一、运动服装项目绩效评估</w:t>
        </w:r>
        <w:r>
          <w:tab/>
        </w:r>
        <w:r>
          <w:fldChar w:fldCharType="begin"/>
        </w:r>
        <w:r>
          <w:instrText xml:space="preserve"> PAGEREF _Toc6345 \h </w:instrText>
        </w:r>
        <w:r>
          <w:fldChar w:fldCharType="separate"/>
        </w:r>
        <w:r>
          <w:t>3</w:t>
        </w:r>
        <w:r>
          <w:fldChar w:fldCharType="end"/>
        </w:r>
      </w:hyperlink>
    </w:p>
    <w:p>
      <w:pPr>
        <w:pStyle w:val="TOC2"/>
        <w:tabs>
          <w:tab w:val="right" w:leader="dot" w:pos="8306"/>
        </w:tabs>
      </w:pPr>
      <w:hyperlink w:anchor="_Toc23965" w:history="1">
        <w:r>
          <w:rPr>
            <w:rFonts w:ascii="仿宋" w:eastAsia="仿宋" w:hAnsi="仿宋" w:cs="仿宋" w:hint="eastAsia"/>
            <w:lang w:eastAsia="zh-CN"/>
          </w:rPr>
          <w:t>(一)、绩效评估指标</w:t>
        </w:r>
        <w:r>
          <w:tab/>
        </w:r>
        <w:r>
          <w:fldChar w:fldCharType="begin"/>
        </w:r>
        <w:r>
          <w:instrText xml:space="preserve"> PAGEREF _Toc23965 \h </w:instrText>
        </w:r>
        <w:r>
          <w:fldChar w:fldCharType="separate"/>
        </w:r>
        <w:r>
          <w:t>3</w:t>
        </w:r>
        <w:r>
          <w:fldChar w:fldCharType="end"/>
        </w:r>
      </w:hyperlink>
    </w:p>
    <w:p>
      <w:pPr>
        <w:pStyle w:val="TOC2"/>
        <w:tabs>
          <w:tab w:val="right" w:leader="dot" w:pos="8306"/>
        </w:tabs>
      </w:pPr>
      <w:hyperlink w:anchor="_Toc21435" w:history="1">
        <w:r>
          <w:rPr>
            <w:rFonts w:ascii="仿宋" w:eastAsia="仿宋" w:hAnsi="仿宋" w:cs="仿宋" w:hint="eastAsia"/>
            <w:lang w:eastAsia="zh-CN"/>
          </w:rPr>
          <w:t>(二)、绩效评估方法</w:t>
        </w:r>
        <w:r>
          <w:tab/>
        </w:r>
        <w:r>
          <w:fldChar w:fldCharType="begin"/>
        </w:r>
        <w:r>
          <w:instrText xml:space="preserve"> PAGEREF _Toc21435 \h </w:instrText>
        </w:r>
        <w:r>
          <w:fldChar w:fldCharType="separate"/>
        </w:r>
        <w:r>
          <w:t>4</w:t>
        </w:r>
        <w:r>
          <w:fldChar w:fldCharType="end"/>
        </w:r>
      </w:hyperlink>
    </w:p>
    <w:p>
      <w:pPr>
        <w:pStyle w:val="TOC2"/>
        <w:tabs>
          <w:tab w:val="right" w:leader="dot" w:pos="8306"/>
        </w:tabs>
      </w:pPr>
      <w:hyperlink w:anchor="_Toc14339" w:history="1">
        <w:r>
          <w:rPr>
            <w:rFonts w:ascii="仿宋" w:eastAsia="仿宋" w:hAnsi="仿宋" w:cs="仿宋" w:hint="eastAsia"/>
            <w:lang w:eastAsia="zh-CN"/>
          </w:rPr>
          <w:t>(三)、绩效评估周期</w:t>
        </w:r>
        <w:r>
          <w:tab/>
        </w:r>
        <w:r>
          <w:fldChar w:fldCharType="begin"/>
        </w:r>
        <w:r>
          <w:instrText xml:space="preserve"> PAGEREF _Toc14339 \h </w:instrText>
        </w:r>
        <w:r>
          <w:fldChar w:fldCharType="separate"/>
        </w:r>
        <w:r>
          <w:t>5</w:t>
        </w:r>
        <w:r>
          <w:fldChar w:fldCharType="end"/>
        </w:r>
      </w:hyperlink>
    </w:p>
    <w:p>
      <w:pPr>
        <w:pStyle w:val="TOC1"/>
        <w:tabs>
          <w:tab w:val="right" w:leader="dot" w:pos="8306"/>
        </w:tabs>
      </w:pPr>
      <w:hyperlink w:anchor="_Toc14839" w:history="1">
        <w:r>
          <w:rPr>
            <w:rFonts w:ascii="仿宋" w:eastAsia="仿宋" w:hAnsi="仿宋" w:cs="仿宋" w:hint="eastAsia"/>
            <w:lang w:eastAsia="zh-CN"/>
          </w:rPr>
          <w:t>二、产品规划分析</w:t>
        </w:r>
        <w:r>
          <w:tab/>
        </w:r>
        <w:r>
          <w:fldChar w:fldCharType="begin"/>
        </w:r>
        <w:r>
          <w:instrText xml:space="preserve"> PAGEREF _Toc14839 \h </w:instrText>
        </w:r>
        <w:r>
          <w:fldChar w:fldCharType="separate"/>
        </w:r>
        <w:r>
          <w:t>6</w:t>
        </w:r>
        <w:r>
          <w:fldChar w:fldCharType="end"/>
        </w:r>
      </w:hyperlink>
    </w:p>
    <w:p>
      <w:pPr>
        <w:pStyle w:val="TOC2"/>
        <w:tabs>
          <w:tab w:val="right" w:leader="dot" w:pos="8306"/>
        </w:tabs>
      </w:pPr>
      <w:hyperlink w:anchor="_Toc24484" w:history="1">
        <w:r>
          <w:rPr>
            <w:rFonts w:ascii="仿宋" w:eastAsia="仿宋" w:hAnsi="仿宋" w:cs="仿宋" w:hint="eastAsia"/>
            <w:lang w:eastAsia="zh-CN"/>
          </w:rPr>
          <w:t>(一)、产品规划</w:t>
        </w:r>
        <w:r>
          <w:tab/>
        </w:r>
        <w:r>
          <w:fldChar w:fldCharType="begin"/>
        </w:r>
        <w:r>
          <w:instrText xml:space="preserve"> PAGEREF _Toc24484 \h </w:instrText>
        </w:r>
        <w:r>
          <w:fldChar w:fldCharType="separate"/>
        </w:r>
        <w:r>
          <w:t>6</w:t>
        </w:r>
        <w:r>
          <w:fldChar w:fldCharType="end"/>
        </w:r>
      </w:hyperlink>
    </w:p>
    <w:p>
      <w:pPr>
        <w:pStyle w:val="TOC2"/>
        <w:tabs>
          <w:tab w:val="right" w:leader="dot" w:pos="8306"/>
        </w:tabs>
      </w:pPr>
      <w:hyperlink w:anchor="_Toc1076" w:history="1">
        <w:r>
          <w:rPr>
            <w:rFonts w:ascii="仿宋" w:eastAsia="仿宋" w:hAnsi="仿宋" w:cs="仿宋" w:hint="eastAsia"/>
            <w:lang w:eastAsia="zh-CN"/>
          </w:rPr>
          <w:t>(二)、建设规模</w:t>
        </w:r>
        <w:r>
          <w:tab/>
        </w:r>
        <w:r>
          <w:fldChar w:fldCharType="begin"/>
        </w:r>
        <w:r>
          <w:instrText xml:space="preserve"> PAGEREF _Toc1076 \h </w:instrText>
        </w:r>
        <w:r>
          <w:fldChar w:fldCharType="separate"/>
        </w:r>
        <w:r>
          <w:t>7</w:t>
        </w:r>
        <w:r>
          <w:fldChar w:fldCharType="end"/>
        </w:r>
      </w:hyperlink>
    </w:p>
    <w:p>
      <w:pPr>
        <w:pStyle w:val="TOC1"/>
        <w:tabs>
          <w:tab w:val="right" w:leader="dot" w:pos="8306"/>
        </w:tabs>
      </w:pPr>
      <w:hyperlink w:anchor="_Toc19757" w:history="1">
        <w:r>
          <w:rPr>
            <w:rFonts w:ascii="仿宋" w:eastAsia="仿宋" w:hAnsi="仿宋" w:cs="仿宋" w:hint="eastAsia"/>
            <w:lang w:eastAsia="zh-CN"/>
          </w:rPr>
          <w:t>三、工艺说明</w:t>
        </w:r>
        <w:r>
          <w:tab/>
        </w:r>
        <w:r>
          <w:fldChar w:fldCharType="begin"/>
        </w:r>
        <w:r>
          <w:instrText xml:space="preserve"> PAGEREF _Toc19757 \h </w:instrText>
        </w:r>
        <w:r>
          <w:fldChar w:fldCharType="separate"/>
        </w:r>
        <w:r>
          <w:t>8</w:t>
        </w:r>
        <w:r>
          <w:fldChar w:fldCharType="end"/>
        </w:r>
      </w:hyperlink>
    </w:p>
    <w:p>
      <w:pPr>
        <w:pStyle w:val="TOC2"/>
        <w:tabs>
          <w:tab w:val="right" w:leader="dot" w:pos="8306"/>
        </w:tabs>
      </w:pPr>
      <w:hyperlink w:anchor="_Toc10225" w:history="1">
        <w:r>
          <w:rPr>
            <w:rFonts w:ascii="仿宋" w:eastAsia="仿宋" w:hAnsi="仿宋" w:cs="仿宋" w:hint="eastAsia"/>
            <w:lang w:eastAsia="zh-CN"/>
          </w:rPr>
          <w:t>(一)、技术管理特点</w:t>
        </w:r>
        <w:r>
          <w:tab/>
        </w:r>
        <w:r>
          <w:fldChar w:fldCharType="begin"/>
        </w:r>
        <w:r>
          <w:instrText xml:space="preserve"> PAGEREF _Toc10225 \h </w:instrText>
        </w:r>
        <w:r>
          <w:fldChar w:fldCharType="separate"/>
        </w:r>
        <w:r>
          <w:t>8</w:t>
        </w:r>
        <w:r>
          <w:fldChar w:fldCharType="end"/>
        </w:r>
      </w:hyperlink>
    </w:p>
    <w:p>
      <w:pPr>
        <w:pStyle w:val="TOC2"/>
        <w:tabs>
          <w:tab w:val="right" w:leader="dot" w:pos="8306"/>
        </w:tabs>
      </w:pPr>
      <w:hyperlink w:anchor="_Toc10629" w:history="1">
        <w:r>
          <w:rPr>
            <w:rFonts w:ascii="仿宋" w:eastAsia="仿宋" w:hAnsi="仿宋" w:cs="仿宋" w:hint="eastAsia"/>
            <w:lang w:eastAsia="zh-CN"/>
          </w:rPr>
          <w:t>(二)、运动服装项目工艺技术设计方案</w:t>
        </w:r>
        <w:r>
          <w:tab/>
        </w:r>
        <w:r>
          <w:fldChar w:fldCharType="begin"/>
        </w:r>
        <w:r>
          <w:instrText xml:space="preserve"> PAGEREF _Toc10629 \h </w:instrText>
        </w:r>
        <w:r>
          <w:fldChar w:fldCharType="separate"/>
        </w:r>
        <w:r>
          <w:t>9</w:t>
        </w:r>
        <w:r>
          <w:fldChar w:fldCharType="end"/>
        </w:r>
      </w:hyperlink>
    </w:p>
    <w:p>
      <w:pPr>
        <w:pStyle w:val="TOC2"/>
        <w:tabs>
          <w:tab w:val="right" w:leader="dot" w:pos="8306"/>
        </w:tabs>
      </w:pPr>
      <w:hyperlink w:anchor="_Toc5721" w:history="1">
        <w:r>
          <w:rPr>
            <w:rFonts w:ascii="仿宋" w:eastAsia="仿宋" w:hAnsi="仿宋" w:cs="仿宋" w:hint="eastAsia"/>
            <w:lang w:eastAsia="zh-CN"/>
          </w:rPr>
          <w:t>(三)、设备选型方案</w:t>
        </w:r>
        <w:r>
          <w:tab/>
        </w:r>
        <w:r>
          <w:fldChar w:fldCharType="begin"/>
        </w:r>
        <w:r>
          <w:instrText xml:space="preserve"> PAGEREF _Toc5721 \h </w:instrText>
        </w:r>
        <w:r>
          <w:fldChar w:fldCharType="separate"/>
        </w:r>
        <w:r>
          <w:t>10</w:t>
        </w:r>
        <w:r>
          <w:fldChar w:fldCharType="end"/>
        </w:r>
      </w:hyperlink>
    </w:p>
    <w:p>
      <w:pPr>
        <w:pStyle w:val="TOC1"/>
        <w:tabs>
          <w:tab w:val="right" w:leader="dot" w:pos="8306"/>
        </w:tabs>
      </w:pPr>
      <w:hyperlink w:anchor="_Toc17822" w:history="1">
        <w:r>
          <w:rPr>
            <w:rFonts w:ascii="仿宋" w:eastAsia="仿宋" w:hAnsi="仿宋" w:cs="仿宋" w:hint="eastAsia"/>
            <w:lang w:eastAsia="zh-CN"/>
          </w:rPr>
          <w:t>四、运动服装项目危机管理</w:t>
        </w:r>
        <w:r>
          <w:tab/>
        </w:r>
        <w:r>
          <w:fldChar w:fldCharType="begin"/>
        </w:r>
        <w:r>
          <w:instrText xml:space="preserve"> PAGEREF _Toc17822 \h </w:instrText>
        </w:r>
        <w:r>
          <w:fldChar w:fldCharType="separate"/>
        </w:r>
        <w:r>
          <w:t>12</w:t>
        </w:r>
        <w:r>
          <w:fldChar w:fldCharType="end"/>
        </w:r>
      </w:hyperlink>
    </w:p>
    <w:p>
      <w:pPr>
        <w:pStyle w:val="TOC2"/>
        <w:tabs>
          <w:tab w:val="right" w:leader="dot" w:pos="8306"/>
        </w:tabs>
      </w:pPr>
      <w:hyperlink w:anchor="_Toc14142" w:history="1">
        <w:r>
          <w:rPr>
            <w:rFonts w:ascii="仿宋" w:eastAsia="仿宋" w:hAnsi="仿宋" w:cs="仿宋" w:hint="eastAsia"/>
            <w:lang w:eastAsia="zh-CN"/>
          </w:rPr>
          <w:t>(一)、危机预警与识别</w:t>
        </w:r>
        <w:r>
          <w:tab/>
        </w:r>
        <w:r>
          <w:fldChar w:fldCharType="begin"/>
        </w:r>
        <w:r>
          <w:instrText xml:space="preserve"> PAGEREF _Toc14142 \h </w:instrText>
        </w:r>
        <w:r>
          <w:fldChar w:fldCharType="separate"/>
        </w:r>
        <w:r>
          <w:t>12</w:t>
        </w:r>
        <w:r>
          <w:fldChar w:fldCharType="end"/>
        </w:r>
      </w:hyperlink>
    </w:p>
    <w:p>
      <w:pPr>
        <w:pStyle w:val="TOC2"/>
        <w:tabs>
          <w:tab w:val="right" w:leader="dot" w:pos="8306"/>
        </w:tabs>
      </w:pPr>
      <w:hyperlink w:anchor="_Toc516" w:history="1">
        <w:r>
          <w:rPr>
            <w:rFonts w:ascii="仿宋" w:eastAsia="仿宋" w:hAnsi="仿宋" w:cs="仿宋" w:hint="eastAsia"/>
            <w:lang w:eastAsia="zh-CN"/>
          </w:rPr>
          <w:t>(二)、危机应对与恢复</w:t>
        </w:r>
        <w:r>
          <w:tab/>
        </w:r>
        <w:r>
          <w:fldChar w:fldCharType="begin"/>
        </w:r>
        <w:r>
          <w:instrText xml:space="preserve"> PAGEREF _Toc516 \h </w:instrText>
        </w:r>
        <w:r>
          <w:fldChar w:fldCharType="separate"/>
        </w:r>
        <w:r>
          <w:t>13</w:t>
        </w:r>
        <w:r>
          <w:fldChar w:fldCharType="end"/>
        </w:r>
      </w:hyperlink>
    </w:p>
    <w:p>
      <w:pPr>
        <w:pStyle w:val="TOC1"/>
        <w:tabs>
          <w:tab w:val="right" w:leader="dot" w:pos="8306"/>
        </w:tabs>
      </w:pPr>
      <w:hyperlink w:anchor="_Toc10485" w:history="1">
        <w:r>
          <w:rPr>
            <w:rFonts w:ascii="仿宋" w:eastAsia="仿宋" w:hAnsi="仿宋" w:cs="仿宋" w:hint="eastAsia"/>
            <w:lang w:eastAsia="zh-CN"/>
          </w:rPr>
          <w:t>五、运动服装项目建设单位说明</w:t>
        </w:r>
        <w:r>
          <w:tab/>
        </w:r>
        <w:r>
          <w:fldChar w:fldCharType="begin"/>
        </w:r>
        <w:r>
          <w:instrText xml:space="preserve"> PAGEREF _Toc10485 \h </w:instrText>
        </w:r>
        <w:r>
          <w:fldChar w:fldCharType="separate"/>
        </w:r>
        <w:r>
          <w:t>14</w:t>
        </w:r>
        <w:r>
          <w:fldChar w:fldCharType="end"/>
        </w:r>
      </w:hyperlink>
    </w:p>
    <w:p>
      <w:pPr>
        <w:pStyle w:val="TOC2"/>
        <w:tabs>
          <w:tab w:val="right" w:leader="dot" w:pos="8306"/>
        </w:tabs>
      </w:pPr>
      <w:hyperlink w:anchor="_Toc11204" w:history="1">
        <w:r>
          <w:rPr>
            <w:rFonts w:ascii="仿宋" w:eastAsia="仿宋" w:hAnsi="仿宋" w:cs="仿宋" w:hint="eastAsia"/>
            <w:lang w:eastAsia="zh-CN"/>
          </w:rPr>
          <w:t>(一)、运动服装项目承办单位基本情况</w:t>
        </w:r>
        <w:r>
          <w:tab/>
        </w:r>
        <w:r>
          <w:fldChar w:fldCharType="begin"/>
        </w:r>
        <w:r>
          <w:instrText xml:space="preserve"> PAGEREF _Toc11204 \h </w:instrText>
        </w:r>
        <w:r>
          <w:fldChar w:fldCharType="separate"/>
        </w:r>
        <w:r>
          <w:t>14</w:t>
        </w:r>
        <w:r>
          <w:fldChar w:fldCharType="end"/>
        </w:r>
      </w:hyperlink>
    </w:p>
    <w:p>
      <w:pPr>
        <w:pStyle w:val="TOC2"/>
        <w:tabs>
          <w:tab w:val="right" w:leader="dot" w:pos="8306"/>
        </w:tabs>
      </w:pPr>
      <w:hyperlink w:anchor="_Toc21538" w:history="1">
        <w:r>
          <w:rPr>
            <w:rFonts w:ascii="仿宋" w:eastAsia="仿宋" w:hAnsi="仿宋" w:cs="仿宋" w:hint="eastAsia"/>
            <w:lang w:eastAsia="zh-CN"/>
          </w:rPr>
          <w:t>(二)、公司经济效益分析</w:t>
        </w:r>
        <w:r>
          <w:tab/>
        </w:r>
        <w:r>
          <w:fldChar w:fldCharType="begin"/>
        </w:r>
        <w:r>
          <w:instrText xml:space="preserve"> PAGEREF _Toc21538 \h </w:instrText>
        </w:r>
        <w:r>
          <w:fldChar w:fldCharType="separate"/>
        </w:r>
        <w:r>
          <w:t>15</w:t>
        </w:r>
        <w:r>
          <w:fldChar w:fldCharType="end"/>
        </w:r>
      </w:hyperlink>
    </w:p>
    <w:p>
      <w:pPr>
        <w:pStyle w:val="TOC1"/>
        <w:tabs>
          <w:tab w:val="right" w:leader="dot" w:pos="8306"/>
        </w:tabs>
      </w:pPr>
      <w:hyperlink w:anchor="_Toc16794" w:history="1">
        <w:r>
          <w:rPr>
            <w:rFonts w:ascii="仿宋" w:eastAsia="仿宋" w:hAnsi="仿宋" w:cs="仿宋" w:hint="eastAsia"/>
            <w:lang w:eastAsia="zh-CN"/>
          </w:rPr>
          <w:t>六、运动服装项目可持续发展</w:t>
        </w:r>
        <w:r>
          <w:tab/>
        </w:r>
        <w:r>
          <w:fldChar w:fldCharType="begin"/>
        </w:r>
        <w:r>
          <w:instrText xml:space="preserve"> PAGEREF _Toc16794 \h </w:instrText>
        </w:r>
        <w:r>
          <w:fldChar w:fldCharType="separate"/>
        </w:r>
        <w:r>
          <w:t>16</w:t>
        </w:r>
        <w:r>
          <w:fldChar w:fldCharType="end"/>
        </w:r>
      </w:hyperlink>
    </w:p>
    <w:p>
      <w:pPr>
        <w:pStyle w:val="TOC2"/>
        <w:tabs>
          <w:tab w:val="right" w:leader="dot" w:pos="8306"/>
        </w:tabs>
      </w:pPr>
      <w:hyperlink w:anchor="_Toc6824" w:history="1">
        <w:r>
          <w:rPr>
            <w:rFonts w:ascii="仿宋" w:eastAsia="仿宋" w:hAnsi="仿宋" w:cs="仿宋" w:hint="eastAsia"/>
            <w:lang w:eastAsia="zh-CN"/>
          </w:rPr>
          <w:t>(一)、可持续战略与实践</w:t>
        </w:r>
        <w:r>
          <w:tab/>
        </w:r>
        <w:r>
          <w:fldChar w:fldCharType="begin"/>
        </w:r>
        <w:r>
          <w:instrText xml:space="preserve"> PAGEREF _Toc6824 \h </w:instrText>
        </w:r>
        <w:r>
          <w:fldChar w:fldCharType="separate"/>
        </w:r>
        <w:r>
          <w:t>16</w:t>
        </w:r>
        <w:r>
          <w:fldChar w:fldCharType="end"/>
        </w:r>
      </w:hyperlink>
    </w:p>
    <w:p>
      <w:pPr>
        <w:pStyle w:val="TOC2"/>
        <w:tabs>
          <w:tab w:val="right" w:leader="dot" w:pos="8306"/>
        </w:tabs>
      </w:pPr>
      <w:hyperlink w:anchor="_Toc27534" w:history="1">
        <w:r>
          <w:rPr>
            <w:rFonts w:ascii="仿宋" w:eastAsia="仿宋" w:hAnsi="仿宋" w:cs="仿宋" w:hint="eastAsia"/>
            <w:lang w:eastAsia="zh-CN"/>
          </w:rPr>
          <w:t>(二)、环保与社会责任</w:t>
        </w:r>
        <w:r>
          <w:tab/>
        </w:r>
        <w:r>
          <w:fldChar w:fldCharType="begin"/>
        </w:r>
        <w:r>
          <w:instrText xml:space="preserve"> PAGEREF _Toc27534 \h </w:instrText>
        </w:r>
        <w:r>
          <w:fldChar w:fldCharType="separate"/>
        </w:r>
        <w:r>
          <w:t>16</w:t>
        </w:r>
        <w:r>
          <w:fldChar w:fldCharType="end"/>
        </w:r>
      </w:hyperlink>
    </w:p>
    <w:p>
      <w:pPr>
        <w:pStyle w:val="TOC1"/>
        <w:tabs>
          <w:tab w:val="right" w:leader="dot" w:pos="8306"/>
        </w:tabs>
      </w:pPr>
      <w:hyperlink w:anchor="_Toc25437" w:history="1">
        <w:r>
          <w:rPr>
            <w:rFonts w:ascii="仿宋" w:eastAsia="仿宋" w:hAnsi="仿宋" w:cs="仿宋" w:hint="eastAsia"/>
            <w:lang w:eastAsia="zh-CN"/>
          </w:rPr>
          <w:t>七、运动服装项目环境影响分析</w:t>
        </w:r>
        <w:r>
          <w:tab/>
        </w:r>
        <w:r>
          <w:fldChar w:fldCharType="begin"/>
        </w:r>
        <w:r>
          <w:instrText xml:space="preserve"> PAGEREF _Toc25437 \h </w:instrText>
        </w:r>
        <w:r>
          <w:fldChar w:fldCharType="separate"/>
        </w:r>
        <w:r>
          <w:t>17</w:t>
        </w:r>
        <w:r>
          <w:fldChar w:fldCharType="end"/>
        </w:r>
      </w:hyperlink>
    </w:p>
    <w:p>
      <w:pPr>
        <w:pStyle w:val="TOC2"/>
        <w:tabs>
          <w:tab w:val="right" w:leader="dot" w:pos="8306"/>
        </w:tabs>
      </w:pPr>
      <w:hyperlink w:anchor="_Toc95" w:history="1">
        <w:r>
          <w:rPr>
            <w:rFonts w:ascii="仿宋" w:eastAsia="仿宋" w:hAnsi="仿宋" w:cs="仿宋" w:hint="eastAsia"/>
            <w:lang w:eastAsia="zh-CN"/>
          </w:rPr>
          <w:t>(一)、建设区域环境质量现状</w:t>
        </w:r>
        <w:r>
          <w:tab/>
        </w:r>
        <w:r>
          <w:fldChar w:fldCharType="begin"/>
        </w:r>
        <w:r>
          <w:instrText xml:space="preserve"> PAGEREF _Toc95 \h </w:instrText>
        </w:r>
        <w:r>
          <w:fldChar w:fldCharType="separate"/>
        </w:r>
        <w:r>
          <w:t>17</w:t>
        </w:r>
        <w:r>
          <w:fldChar w:fldCharType="end"/>
        </w:r>
      </w:hyperlink>
    </w:p>
    <w:p>
      <w:pPr>
        <w:pStyle w:val="TOC2"/>
        <w:tabs>
          <w:tab w:val="right" w:leader="dot" w:pos="8306"/>
        </w:tabs>
      </w:pPr>
      <w:hyperlink w:anchor="_Toc4153" w:history="1">
        <w:r>
          <w:rPr>
            <w:rFonts w:ascii="仿宋" w:eastAsia="仿宋" w:hAnsi="仿宋" w:cs="仿宋" w:hint="eastAsia"/>
            <w:lang w:eastAsia="zh-CN"/>
          </w:rPr>
          <w:t>(二)、建设期环境保护</w:t>
        </w:r>
        <w:r>
          <w:tab/>
        </w:r>
        <w:r>
          <w:fldChar w:fldCharType="begin"/>
        </w:r>
        <w:r>
          <w:instrText xml:space="preserve"> PAGEREF _Toc4153 \h </w:instrText>
        </w:r>
        <w:r>
          <w:fldChar w:fldCharType="separate"/>
        </w:r>
        <w:r>
          <w:t>19</w:t>
        </w:r>
        <w:r>
          <w:fldChar w:fldCharType="end"/>
        </w:r>
      </w:hyperlink>
    </w:p>
    <w:p>
      <w:pPr>
        <w:pStyle w:val="TOC2"/>
        <w:tabs>
          <w:tab w:val="right" w:leader="dot" w:pos="8306"/>
        </w:tabs>
      </w:pPr>
      <w:hyperlink w:anchor="_Toc3957" w:history="1">
        <w:r>
          <w:rPr>
            <w:rFonts w:ascii="仿宋" w:eastAsia="仿宋" w:hAnsi="仿宋" w:cs="仿宋" w:hint="eastAsia"/>
            <w:lang w:eastAsia="zh-CN"/>
          </w:rPr>
          <w:t>(三)、运营期环境保护</w:t>
        </w:r>
        <w:r>
          <w:tab/>
        </w:r>
        <w:r>
          <w:fldChar w:fldCharType="begin"/>
        </w:r>
        <w:r>
          <w:instrText xml:space="preserve"> PAGEREF _Toc3957 \h </w:instrText>
        </w:r>
        <w:r>
          <w:fldChar w:fldCharType="separate"/>
        </w:r>
        <w:r>
          <w:t>20</w:t>
        </w:r>
        <w:r>
          <w:fldChar w:fldCharType="end"/>
        </w:r>
      </w:hyperlink>
    </w:p>
    <w:p>
      <w:pPr>
        <w:pStyle w:val="TOC2"/>
        <w:tabs>
          <w:tab w:val="right" w:leader="dot" w:pos="8306"/>
        </w:tabs>
      </w:pPr>
      <w:hyperlink w:anchor="_Toc6933" w:history="1">
        <w:r>
          <w:rPr>
            <w:rFonts w:ascii="仿宋" w:eastAsia="仿宋" w:hAnsi="仿宋" w:cs="仿宋" w:hint="eastAsia"/>
            <w:lang w:eastAsia="zh-CN"/>
          </w:rPr>
          <w:t>(四)、运动服装项目建设对区域经济的影响</w:t>
        </w:r>
        <w:r>
          <w:tab/>
        </w:r>
        <w:r>
          <w:fldChar w:fldCharType="begin"/>
        </w:r>
        <w:r>
          <w:instrText xml:space="preserve"> PAGEREF _Toc6933 \h </w:instrText>
        </w:r>
        <w:r>
          <w:fldChar w:fldCharType="separate"/>
        </w:r>
        <w:r>
          <w:t>21</w:t>
        </w:r>
        <w:r>
          <w:fldChar w:fldCharType="end"/>
        </w:r>
      </w:hyperlink>
    </w:p>
    <w:p>
      <w:pPr>
        <w:pStyle w:val="TOC2"/>
        <w:tabs>
          <w:tab w:val="right" w:leader="dot" w:pos="8306"/>
        </w:tabs>
      </w:pPr>
      <w:hyperlink w:anchor="_Toc23342" w:history="1">
        <w:r>
          <w:rPr>
            <w:rFonts w:ascii="仿宋" w:eastAsia="仿宋" w:hAnsi="仿宋" w:cs="仿宋" w:hint="eastAsia"/>
            <w:lang w:eastAsia="zh-CN"/>
          </w:rPr>
          <w:t>(五)、废弃物处理</w:t>
        </w:r>
        <w:r>
          <w:tab/>
        </w:r>
        <w:r>
          <w:fldChar w:fldCharType="begin"/>
        </w:r>
        <w:r>
          <w:instrText xml:space="preserve"> PAGEREF _Toc23342 \h </w:instrText>
        </w:r>
        <w:r>
          <w:fldChar w:fldCharType="separate"/>
        </w:r>
        <w:r>
          <w:t>23</w:t>
        </w:r>
        <w:r>
          <w:fldChar w:fldCharType="end"/>
        </w:r>
      </w:hyperlink>
    </w:p>
    <w:p>
      <w:pPr>
        <w:pStyle w:val="TOC2"/>
        <w:tabs>
          <w:tab w:val="right" w:leader="dot" w:pos="8306"/>
        </w:tabs>
      </w:pPr>
      <w:hyperlink w:anchor="_Toc13613" w:history="1">
        <w:r>
          <w:rPr>
            <w:rFonts w:ascii="仿宋" w:eastAsia="仿宋" w:hAnsi="仿宋" w:cs="仿宋" w:hint="eastAsia"/>
            <w:lang w:eastAsia="zh-CN"/>
          </w:rPr>
          <w:t>(六)、特殊环境影响分析</w:t>
        </w:r>
        <w:r>
          <w:tab/>
        </w:r>
        <w:r>
          <w:fldChar w:fldCharType="begin"/>
        </w:r>
        <w:r>
          <w:instrText xml:space="preserve"> PAGEREF _Toc13613 \h </w:instrText>
        </w:r>
        <w:r>
          <w:fldChar w:fldCharType="separate"/>
        </w:r>
        <w:r>
          <w:t>24</w:t>
        </w:r>
        <w:r>
          <w:fldChar w:fldCharType="end"/>
        </w:r>
      </w:hyperlink>
    </w:p>
    <w:p>
      <w:pPr>
        <w:pStyle w:val="TOC2"/>
        <w:tabs>
          <w:tab w:val="right" w:leader="dot" w:pos="8306"/>
        </w:tabs>
      </w:pPr>
      <w:hyperlink w:anchor="_Toc20157" w:history="1">
        <w:r>
          <w:rPr>
            <w:rFonts w:ascii="仿宋" w:eastAsia="仿宋" w:hAnsi="仿宋" w:cs="仿宋" w:hint="eastAsia"/>
            <w:lang w:eastAsia="zh-CN"/>
          </w:rPr>
          <w:t>(七)、清洁生产</w:t>
        </w:r>
        <w:r>
          <w:tab/>
        </w:r>
        <w:r>
          <w:fldChar w:fldCharType="begin"/>
        </w:r>
        <w:r>
          <w:instrText xml:space="preserve"> PAGEREF _Toc20157 \h </w:instrText>
        </w:r>
        <w:r>
          <w:fldChar w:fldCharType="separate"/>
        </w:r>
        <w:r>
          <w:t>25</w:t>
        </w:r>
        <w:r>
          <w:fldChar w:fldCharType="end"/>
        </w:r>
      </w:hyperlink>
    </w:p>
    <w:p>
      <w:pPr>
        <w:pStyle w:val="TOC2"/>
        <w:tabs>
          <w:tab w:val="right" w:leader="dot" w:pos="8306"/>
        </w:tabs>
      </w:pPr>
      <w:hyperlink w:anchor="_Toc26640" w:history="1">
        <w:r>
          <w:rPr>
            <w:rFonts w:ascii="仿宋" w:eastAsia="仿宋" w:hAnsi="仿宋" w:cs="仿宋" w:hint="eastAsia"/>
            <w:lang w:eastAsia="zh-CN"/>
          </w:rPr>
          <w:t>(八)、环境保护综合评价</w:t>
        </w:r>
        <w:r>
          <w:tab/>
        </w:r>
        <w:r>
          <w:fldChar w:fldCharType="begin"/>
        </w:r>
        <w:r>
          <w:instrText xml:space="preserve"> PAGEREF _Toc26640 \h </w:instrText>
        </w:r>
        <w:r>
          <w:fldChar w:fldCharType="separate"/>
        </w:r>
        <w:r>
          <w:t>27</w:t>
        </w:r>
        <w:r>
          <w:fldChar w:fldCharType="end"/>
        </w:r>
      </w:hyperlink>
    </w:p>
    <w:p>
      <w:pPr>
        <w:pStyle w:val="TOC1"/>
        <w:tabs>
          <w:tab w:val="right" w:leader="dot" w:pos="8306"/>
        </w:tabs>
      </w:pPr>
      <w:hyperlink w:anchor="_Toc5123" w:history="1">
        <w:r>
          <w:rPr>
            <w:rFonts w:ascii="仿宋" w:eastAsia="仿宋" w:hAnsi="仿宋" w:cs="仿宋" w:hint="eastAsia"/>
            <w:lang w:eastAsia="zh-CN"/>
          </w:rPr>
          <w:t>八、运动服装项目创新与研发</w:t>
        </w:r>
        <w:r>
          <w:tab/>
        </w:r>
        <w:r>
          <w:fldChar w:fldCharType="begin"/>
        </w:r>
        <w:r>
          <w:instrText xml:space="preserve"> PAGEREF _Toc5123 \h </w:instrText>
        </w:r>
        <w:r>
          <w:fldChar w:fldCharType="separate"/>
        </w:r>
        <w:r>
          <w:t>28</w:t>
        </w:r>
        <w:r>
          <w:fldChar w:fldCharType="end"/>
        </w:r>
      </w:hyperlink>
    </w:p>
    <w:p>
      <w:pPr>
        <w:pStyle w:val="TOC2"/>
        <w:tabs>
          <w:tab w:val="right" w:leader="dot" w:pos="8306"/>
        </w:tabs>
      </w:pPr>
      <w:hyperlink w:anchor="_Toc27289" w:history="1">
        <w:r>
          <w:rPr>
            <w:rFonts w:ascii="仿宋" w:eastAsia="仿宋" w:hAnsi="仿宋" w:cs="仿宋" w:hint="eastAsia"/>
            <w:lang w:eastAsia="zh-CN"/>
          </w:rPr>
          <w:t>(一)、创新策略与方向</w:t>
        </w:r>
        <w:r>
          <w:tab/>
        </w:r>
        <w:r>
          <w:fldChar w:fldCharType="begin"/>
        </w:r>
        <w:r>
          <w:instrText xml:space="preserve"> PAGEREF _Toc27289 \h </w:instrText>
        </w:r>
        <w:r>
          <w:fldChar w:fldCharType="separate"/>
        </w:r>
        <w:r>
          <w:t>28</w:t>
        </w:r>
        <w:r>
          <w:fldChar w:fldCharType="end"/>
        </w:r>
      </w:hyperlink>
    </w:p>
    <w:p>
      <w:pPr>
        <w:pStyle w:val="TOC2"/>
        <w:tabs>
          <w:tab w:val="right" w:leader="dot" w:pos="8306"/>
        </w:tabs>
      </w:pPr>
      <w:hyperlink w:anchor="_Toc20728" w:history="1">
        <w:r>
          <w:rPr>
            <w:rFonts w:ascii="仿宋" w:eastAsia="仿宋" w:hAnsi="仿宋" w:cs="仿宋" w:hint="eastAsia"/>
            <w:lang w:eastAsia="zh-CN"/>
          </w:rPr>
          <w:t>(二)、研发规划与投入</w:t>
        </w:r>
        <w:r>
          <w:tab/>
        </w:r>
        <w:r>
          <w:fldChar w:fldCharType="begin"/>
        </w:r>
        <w:r>
          <w:instrText xml:space="preserve"> PAGEREF _Toc20728 \h </w:instrText>
        </w:r>
        <w:r>
          <w:fldChar w:fldCharType="separate"/>
        </w:r>
        <w:r>
          <w:t>29</w:t>
        </w:r>
        <w:r>
          <w:fldChar w:fldCharType="end"/>
        </w:r>
      </w:hyperlink>
    </w:p>
    <w:p>
      <w:pPr>
        <w:pStyle w:val="TOC1"/>
        <w:tabs>
          <w:tab w:val="right" w:leader="dot" w:pos="8306"/>
        </w:tabs>
      </w:pPr>
      <w:hyperlink w:anchor="_Toc13094" w:history="1">
        <w:r>
          <w:rPr>
            <w:rFonts w:ascii="仿宋" w:eastAsia="仿宋" w:hAnsi="仿宋" w:cs="仿宋" w:hint="eastAsia"/>
            <w:lang w:eastAsia="zh-CN"/>
          </w:rPr>
          <w:t>九、运动服装项目人力资源培养与发展</w:t>
        </w:r>
        <w:r>
          <w:tab/>
        </w:r>
        <w:r>
          <w:fldChar w:fldCharType="begin"/>
        </w:r>
        <w:r>
          <w:instrText xml:space="preserve"> PAGEREF _Toc13094 \h </w:instrText>
        </w:r>
        <w:r>
          <w:fldChar w:fldCharType="separate"/>
        </w:r>
        <w:r>
          <w:t>31</w:t>
        </w:r>
        <w:r>
          <w:fldChar w:fldCharType="end"/>
        </w:r>
      </w:hyperlink>
    </w:p>
    <w:p>
      <w:pPr>
        <w:pStyle w:val="TOC2"/>
        <w:tabs>
          <w:tab w:val="right" w:leader="dot" w:pos="8306"/>
        </w:tabs>
      </w:pPr>
      <w:hyperlink w:anchor="_Toc4519" w:history="1">
        <w:r>
          <w:rPr>
            <w:rFonts w:ascii="仿宋" w:eastAsia="仿宋" w:hAnsi="仿宋" w:cs="仿宋" w:hint="eastAsia"/>
            <w:lang w:eastAsia="zh-CN"/>
          </w:rPr>
          <w:t>(一)、人才需求与规划</w:t>
        </w:r>
        <w:r>
          <w:tab/>
        </w:r>
        <w:r>
          <w:fldChar w:fldCharType="begin"/>
        </w:r>
        <w:r>
          <w:instrText xml:space="preserve"> PAGEREF _Toc4519 \h </w:instrText>
        </w:r>
        <w:r>
          <w:fldChar w:fldCharType="separate"/>
        </w:r>
        <w:r>
          <w:t>31</w:t>
        </w:r>
        <w:r>
          <w:fldChar w:fldCharType="end"/>
        </w:r>
      </w:hyperlink>
    </w:p>
    <w:p>
      <w:pPr>
        <w:pStyle w:val="TOC2"/>
        <w:tabs>
          <w:tab w:val="right" w:leader="dot" w:pos="8306"/>
        </w:tabs>
      </w:pPr>
      <w:hyperlink w:anchor="_Toc22580" w:history="1">
        <w:r>
          <w:rPr>
            <w:rFonts w:ascii="仿宋" w:eastAsia="仿宋" w:hAnsi="仿宋" w:cs="仿宋" w:hint="eastAsia"/>
            <w:lang w:eastAsia="zh-CN"/>
          </w:rPr>
          <w:t>(二)、培训与发展计划</w:t>
        </w:r>
        <w:r>
          <w:tab/>
        </w:r>
        <w:r>
          <w:fldChar w:fldCharType="begin"/>
        </w:r>
        <w:r>
          <w:instrText xml:space="preserve"> PAGEREF _Toc22580 \h </w:instrText>
        </w:r>
        <w:r>
          <w:fldChar w:fldCharType="separate"/>
        </w:r>
        <w:r>
          <w:t>31</w:t>
        </w:r>
        <w:r>
          <w:fldChar w:fldCharType="end"/>
        </w:r>
      </w:hyperlink>
    </w:p>
    <w:p>
      <w:pPr>
        <w:pStyle w:val="TOC1"/>
        <w:tabs>
          <w:tab w:val="right" w:leader="dot" w:pos="8306"/>
        </w:tabs>
      </w:pPr>
      <w:hyperlink w:anchor="_Toc19149" w:history="1">
        <w:r>
          <w:rPr>
            <w:rFonts w:ascii="仿宋" w:eastAsia="仿宋" w:hAnsi="仿宋" w:cs="仿宋" w:hint="eastAsia"/>
            <w:lang w:eastAsia="zh-CN"/>
          </w:rPr>
          <w:t>十、运动服装项目人力资源管理</w:t>
        </w:r>
        <w:r>
          <w:tab/>
        </w:r>
        <w:r>
          <w:fldChar w:fldCharType="begin"/>
        </w:r>
        <w:r>
          <w:instrText xml:space="preserve"> PAGEREF _Toc19149 \h </w:instrText>
        </w:r>
        <w:r>
          <w:fldChar w:fldCharType="separate"/>
        </w:r>
        <w:r>
          <w:t>32</w:t>
        </w:r>
        <w:r>
          <w:fldChar w:fldCharType="end"/>
        </w:r>
      </w:hyperlink>
    </w:p>
    <w:p>
      <w:pPr>
        <w:pStyle w:val="TOC2"/>
        <w:tabs>
          <w:tab w:val="right" w:leader="dot" w:pos="8306"/>
        </w:tabs>
      </w:pPr>
      <w:hyperlink w:anchor="_Toc6902" w:history="1">
        <w:r>
          <w:rPr>
            <w:rFonts w:ascii="仿宋" w:eastAsia="仿宋" w:hAnsi="仿宋" w:cs="仿宋" w:hint="eastAsia"/>
            <w:lang w:eastAsia="zh-CN"/>
          </w:rPr>
          <w:t>(一)、建立健全的预算管理制度</w:t>
        </w:r>
        <w:r>
          <w:tab/>
        </w:r>
        <w:r>
          <w:fldChar w:fldCharType="begin"/>
        </w:r>
        <w:r>
          <w:instrText xml:space="preserve"> PAGEREF _Toc6902 \h </w:instrText>
        </w:r>
        <w:r>
          <w:fldChar w:fldCharType="separate"/>
        </w:r>
        <w:r>
          <w:t>32</w:t>
        </w:r>
        <w:r>
          <w:fldChar w:fldCharType="end"/>
        </w:r>
      </w:hyperlink>
    </w:p>
    <w:p>
      <w:pPr>
        <w:pStyle w:val="TOC2"/>
        <w:tabs>
          <w:tab w:val="right" w:leader="dot" w:pos="8306"/>
        </w:tabs>
      </w:pPr>
      <w:hyperlink w:anchor="_Toc656" w:history="1">
        <w:r>
          <w:rPr>
            <w:rFonts w:ascii="仿宋" w:eastAsia="仿宋" w:hAnsi="仿宋" w:cs="仿宋" w:hint="eastAsia"/>
            <w:lang w:eastAsia="zh-CN"/>
          </w:rPr>
          <w:t>(二)、加强资金流动监控</w:t>
        </w:r>
        <w:r>
          <w:tab/>
        </w:r>
        <w:r>
          <w:fldChar w:fldCharType="begin"/>
        </w:r>
        <w:r>
          <w:instrText xml:space="preserve"> PAGEREF _Toc656 \h </w:instrText>
        </w:r>
        <w:r>
          <w:fldChar w:fldCharType="separate"/>
        </w:r>
        <w:r>
          <w:t>34</w:t>
        </w:r>
        <w:r>
          <w:fldChar w:fldCharType="end"/>
        </w:r>
      </w:hyperlink>
    </w:p>
    <w:p>
      <w:pPr>
        <w:pStyle w:val="TOC2"/>
        <w:tabs>
          <w:tab w:val="right" w:leader="dot" w:pos="8306"/>
        </w:tabs>
      </w:pPr>
      <w:hyperlink w:anchor="_Toc5040" w:history="1">
        <w:r>
          <w:rPr>
            <w:rFonts w:ascii="仿宋" w:eastAsia="仿宋" w:hAnsi="仿宋" w:cs="仿宋" w:hint="eastAsia"/>
            <w:lang w:eastAsia="zh-CN"/>
          </w:rPr>
          <w:t>(三)、制定完善的风险控制机制</w:t>
        </w:r>
        <w:r>
          <w:tab/>
        </w:r>
        <w:r>
          <w:fldChar w:fldCharType="begin"/>
        </w:r>
        <w:r>
          <w:instrText xml:space="preserve"> PAGEREF _Toc5040 \h </w:instrText>
        </w:r>
        <w:r>
          <w:fldChar w:fldCharType="separate"/>
        </w:r>
        <w:r>
          <w:t>35</w:t>
        </w:r>
        <w:r>
          <w:fldChar w:fldCharType="end"/>
        </w:r>
      </w:hyperlink>
    </w:p>
    <w:p>
      <w:pPr>
        <w:pStyle w:val="TOC2"/>
        <w:tabs>
          <w:tab w:val="right" w:leader="dot" w:pos="8306"/>
        </w:tabs>
      </w:pPr>
      <w:hyperlink w:anchor="_Toc22519" w:history="1">
        <w:r>
          <w:rPr>
            <w:rFonts w:ascii="仿宋" w:eastAsia="仿宋" w:hAnsi="仿宋" w:cs="仿宋" w:hint="eastAsia"/>
            <w:lang w:eastAsia="zh-CN"/>
          </w:rPr>
          <w:t>(四)、优化成本管理</w:t>
        </w:r>
        <w:r>
          <w:tab/>
        </w:r>
        <w:r>
          <w:fldChar w:fldCharType="begin"/>
        </w:r>
        <w:r>
          <w:instrText xml:space="preserve"> PAGEREF _Toc22519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69" w:history="1">
        <w:r>
          <w:rPr>
            <w:rFonts w:ascii="仿宋" w:eastAsia="仿宋" w:hAnsi="仿宋" w:cs="仿宋" w:hint="eastAsia"/>
            <w:lang w:eastAsia="zh-CN"/>
          </w:rPr>
          <w:t>十一、生产安全保护</w:t>
        </w:r>
        <w:r>
          <w:tab/>
        </w:r>
        <w:r>
          <w:fldChar w:fldCharType="begin"/>
        </w:r>
        <w:r>
          <w:instrText xml:space="preserve"> PAGEREF _Toc30169 \h </w:instrText>
        </w:r>
        <w:r>
          <w:fldChar w:fldCharType="separate"/>
        </w:r>
        <w:r>
          <w:t>37</w:t>
        </w:r>
        <w:r>
          <w:fldChar w:fldCharType="end"/>
        </w:r>
      </w:hyperlink>
    </w:p>
    <w:p>
      <w:pPr>
        <w:pStyle w:val="TOC2"/>
        <w:tabs>
          <w:tab w:val="right" w:leader="dot" w:pos="8306"/>
        </w:tabs>
      </w:pPr>
      <w:hyperlink w:anchor="_Toc9986" w:history="1">
        <w:r>
          <w:rPr>
            <w:rFonts w:ascii="仿宋" w:eastAsia="仿宋" w:hAnsi="仿宋" w:cs="仿宋" w:hint="eastAsia"/>
            <w:lang w:eastAsia="zh-CN"/>
          </w:rPr>
          <w:t>(一)、消防安全</w:t>
        </w:r>
        <w:r>
          <w:tab/>
        </w:r>
        <w:r>
          <w:fldChar w:fldCharType="begin"/>
        </w:r>
        <w:r>
          <w:instrText xml:space="preserve"> PAGEREF _Toc9986 \h </w:instrText>
        </w:r>
        <w:r>
          <w:fldChar w:fldCharType="separate"/>
        </w:r>
        <w:r>
          <w:t>37</w:t>
        </w:r>
        <w:r>
          <w:fldChar w:fldCharType="end"/>
        </w:r>
      </w:hyperlink>
    </w:p>
    <w:p>
      <w:pPr>
        <w:pStyle w:val="TOC2"/>
        <w:tabs>
          <w:tab w:val="right" w:leader="dot" w:pos="8306"/>
        </w:tabs>
      </w:pPr>
      <w:hyperlink w:anchor="_Toc21067" w:history="1">
        <w:r>
          <w:rPr>
            <w:rFonts w:ascii="仿宋" w:eastAsia="仿宋" w:hAnsi="仿宋" w:cs="仿宋" w:hint="eastAsia"/>
            <w:lang w:eastAsia="zh-CN"/>
          </w:rPr>
          <w:t>(二)、防火防爆总图布置措施</w:t>
        </w:r>
        <w:r>
          <w:tab/>
        </w:r>
        <w:r>
          <w:fldChar w:fldCharType="begin"/>
        </w:r>
        <w:r>
          <w:instrText xml:space="preserve"> PAGEREF _Toc21067 \h </w:instrText>
        </w:r>
        <w:r>
          <w:fldChar w:fldCharType="separate"/>
        </w:r>
        <w:r>
          <w:t>39</w:t>
        </w:r>
        <w:r>
          <w:fldChar w:fldCharType="end"/>
        </w:r>
      </w:hyperlink>
    </w:p>
    <w:p>
      <w:pPr>
        <w:pStyle w:val="TOC2"/>
        <w:tabs>
          <w:tab w:val="right" w:leader="dot" w:pos="8306"/>
        </w:tabs>
      </w:pPr>
      <w:hyperlink w:anchor="_Toc13968" w:history="1">
        <w:r>
          <w:rPr>
            <w:rFonts w:ascii="仿宋" w:eastAsia="仿宋" w:hAnsi="仿宋" w:cs="仿宋" w:hint="eastAsia"/>
            <w:lang w:eastAsia="zh-CN"/>
          </w:rPr>
          <w:t>(三)、自然灾害防范措施</w:t>
        </w:r>
        <w:r>
          <w:tab/>
        </w:r>
        <w:r>
          <w:fldChar w:fldCharType="begin"/>
        </w:r>
        <w:r>
          <w:instrText xml:space="preserve"> PAGEREF _Toc13968 \h </w:instrText>
        </w:r>
        <w:r>
          <w:fldChar w:fldCharType="separate"/>
        </w:r>
        <w:r>
          <w:t>39</w:t>
        </w:r>
        <w:r>
          <w:fldChar w:fldCharType="end"/>
        </w:r>
      </w:hyperlink>
    </w:p>
    <w:p>
      <w:pPr>
        <w:pStyle w:val="TOC2"/>
        <w:tabs>
          <w:tab w:val="right" w:leader="dot" w:pos="8306"/>
        </w:tabs>
      </w:pPr>
      <w:hyperlink w:anchor="_Toc12308" w:history="1">
        <w:r>
          <w:rPr>
            <w:rFonts w:ascii="仿宋" w:eastAsia="仿宋" w:hAnsi="仿宋" w:cs="仿宋" w:hint="eastAsia"/>
            <w:lang w:eastAsia="zh-CN"/>
          </w:rPr>
          <w:t>(四)、安全色及安全标志使用要求</w:t>
        </w:r>
        <w:r>
          <w:tab/>
        </w:r>
        <w:r>
          <w:fldChar w:fldCharType="begin"/>
        </w:r>
        <w:r>
          <w:instrText xml:space="preserve"> PAGEREF _Toc12308 \h </w:instrText>
        </w:r>
        <w:r>
          <w:fldChar w:fldCharType="separate"/>
        </w:r>
        <w:r>
          <w:t>40</w:t>
        </w:r>
        <w:r>
          <w:fldChar w:fldCharType="end"/>
        </w:r>
      </w:hyperlink>
    </w:p>
    <w:p>
      <w:pPr>
        <w:pStyle w:val="TOC2"/>
        <w:tabs>
          <w:tab w:val="right" w:leader="dot" w:pos="8306"/>
        </w:tabs>
      </w:pPr>
      <w:hyperlink w:anchor="_Toc1659" w:history="1">
        <w:r>
          <w:rPr>
            <w:rFonts w:ascii="仿宋" w:eastAsia="仿宋" w:hAnsi="仿宋" w:cs="仿宋" w:hint="eastAsia"/>
            <w:lang w:eastAsia="zh-CN"/>
          </w:rPr>
          <w:t>(五)、防尘防毒措施</w:t>
        </w:r>
        <w:r>
          <w:tab/>
        </w:r>
        <w:r>
          <w:fldChar w:fldCharType="begin"/>
        </w:r>
        <w:r>
          <w:instrText xml:space="preserve"> PAGEREF _Toc1659 \h </w:instrText>
        </w:r>
        <w:r>
          <w:fldChar w:fldCharType="separate"/>
        </w:r>
        <w:r>
          <w:t>41</w:t>
        </w:r>
        <w:r>
          <w:fldChar w:fldCharType="end"/>
        </w:r>
      </w:hyperlink>
    </w:p>
    <w:p>
      <w:pPr>
        <w:pStyle w:val="TOC2"/>
        <w:tabs>
          <w:tab w:val="right" w:leader="dot" w:pos="8306"/>
        </w:tabs>
      </w:pPr>
      <w:hyperlink w:anchor="_Toc22689" w:history="1">
        <w:r>
          <w:rPr>
            <w:rFonts w:ascii="仿宋" w:eastAsia="仿宋" w:hAnsi="仿宋" w:cs="仿宋" w:hint="eastAsia"/>
            <w:lang w:eastAsia="zh-CN"/>
          </w:rPr>
          <w:t>(六)、防静电、触电防护及防雷措施</w:t>
        </w:r>
        <w:r>
          <w:tab/>
        </w:r>
        <w:r>
          <w:fldChar w:fldCharType="begin"/>
        </w:r>
        <w:r>
          <w:instrText xml:space="preserve"> PAGEREF _Toc22689 \h </w:instrText>
        </w:r>
        <w:r>
          <w:fldChar w:fldCharType="separate"/>
        </w:r>
        <w:r>
          <w:t>42</w:t>
        </w:r>
        <w:r>
          <w:fldChar w:fldCharType="end"/>
        </w:r>
      </w:hyperlink>
    </w:p>
    <w:p>
      <w:pPr>
        <w:pStyle w:val="TOC2"/>
        <w:tabs>
          <w:tab w:val="right" w:leader="dot" w:pos="8306"/>
        </w:tabs>
      </w:pPr>
      <w:hyperlink w:anchor="_Toc18320" w:history="1">
        <w:r>
          <w:rPr>
            <w:rFonts w:ascii="仿宋" w:eastAsia="仿宋" w:hAnsi="仿宋" w:cs="仿宋" w:hint="eastAsia"/>
            <w:lang w:eastAsia="zh-CN"/>
          </w:rPr>
          <w:t>(七)、机械设备安全保障措施</w:t>
        </w:r>
        <w:r>
          <w:tab/>
        </w:r>
        <w:r>
          <w:fldChar w:fldCharType="begin"/>
        </w:r>
        <w:r>
          <w:instrText xml:space="preserve"> PAGEREF _Toc18320 \h </w:instrText>
        </w:r>
        <w:r>
          <w:fldChar w:fldCharType="separate"/>
        </w:r>
        <w:r>
          <w:t>44</w:t>
        </w:r>
        <w:r>
          <w:fldChar w:fldCharType="end"/>
        </w:r>
      </w:hyperlink>
    </w:p>
    <w:p>
      <w:pPr>
        <w:pStyle w:val="TOC1"/>
        <w:tabs>
          <w:tab w:val="right" w:leader="dot" w:pos="8306"/>
        </w:tabs>
      </w:pPr>
      <w:hyperlink w:anchor="_Toc23122" w:history="1">
        <w:r>
          <w:rPr>
            <w:rFonts w:ascii="仿宋" w:eastAsia="仿宋" w:hAnsi="仿宋" w:cs="仿宋" w:hint="eastAsia"/>
            <w:lang w:eastAsia="zh-CN"/>
          </w:rPr>
          <w:t>十二、运动服装项目风险管理</w:t>
        </w:r>
        <w:r>
          <w:tab/>
        </w:r>
        <w:r>
          <w:fldChar w:fldCharType="begin"/>
        </w:r>
        <w:r>
          <w:instrText xml:space="preserve"> PAGEREF _Toc23122 \h </w:instrText>
        </w:r>
        <w:r>
          <w:fldChar w:fldCharType="separate"/>
        </w:r>
        <w:r>
          <w:t>45</w:t>
        </w:r>
        <w:r>
          <w:fldChar w:fldCharType="end"/>
        </w:r>
      </w:hyperlink>
    </w:p>
    <w:p>
      <w:pPr>
        <w:pStyle w:val="TOC2"/>
        <w:tabs>
          <w:tab w:val="right" w:leader="dot" w:pos="8306"/>
        </w:tabs>
      </w:pPr>
      <w:hyperlink w:anchor="_Toc5198" w:history="1">
        <w:r>
          <w:rPr>
            <w:rFonts w:ascii="仿宋" w:eastAsia="仿宋" w:hAnsi="仿宋" w:cs="仿宋" w:hint="eastAsia"/>
            <w:lang w:eastAsia="zh-CN"/>
          </w:rPr>
          <w:t>(一)、风险识别与评估</w:t>
        </w:r>
        <w:r>
          <w:tab/>
        </w:r>
        <w:r>
          <w:fldChar w:fldCharType="begin"/>
        </w:r>
        <w:r>
          <w:instrText xml:space="preserve"> PAGEREF _Toc5198 \h </w:instrText>
        </w:r>
        <w:r>
          <w:fldChar w:fldCharType="separate"/>
        </w:r>
        <w:r>
          <w:t>45</w:t>
        </w:r>
        <w:r>
          <w:fldChar w:fldCharType="end"/>
        </w:r>
      </w:hyperlink>
    </w:p>
    <w:p>
      <w:pPr>
        <w:pStyle w:val="TOC2"/>
        <w:tabs>
          <w:tab w:val="right" w:leader="dot" w:pos="8306"/>
        </w:tabs>
      </w:pPr>
      <w:hyperlink w:anchor="_Toc7364" w:history="1">
        <w:r>
          <w:rPr>
            <w:rFonts w:ascii="仿宋" w:eastAsia="仿宋" w:hAnsi="仿宋" w:cs="仿宋" w:hint="eastAsia"/>
            <w:lang w:eastAsia="zh-CN"/>
          </w:rPr>
          <w:t>(二)、风险应对策略</w:t>
        </w:r>
        <w:r>
          <w:tab/>
        </w:r>
        <w:r>
          <w:fldChar w:fldCharType="begin"/>
        </w:r>
        <w:r>
          <w:instrText xml:space="preserve"> PAGEREF _Toc7364 \h </w:instrText>
        </w:r>
        <w:r>
          <w:fldChar w:fldCharType="separate"/>
        </w:r>
        <w:r>
          <w:t>46</w:t>
        </w:r>
        <w:r>
          <w:fldChar w:fldCharType="end"/>
        </w:r>
      </w:hyperlink>
    </w:p>
    <w:p>
      <w:pPr>
        <w:pStyle w:val="TOC2"/>
        <w:tabs>
          <w:tab w:val="right" w:leader="dot" w:pos="8306"/>
        </w:tabs>
      </w:pPr>
      <w:hyperlink w:anchor="_Toc30865" w:history="1">
        <w:r>
          <w:rPr>
            <w:rFonts w:ascii="仿宋" w:eastAsia="仿宋" w:hAnsi="仿宋" w:cs="仿宋" w:hint="eastAsia"/>
            <w:lang w:eastAsia="zh-CN"/>
          </w:rPr>
          <w:t>(三)、风险监控与控制</w:t>
        </w:r>
        <w:r>
          <w:tab/>
        </w:r>
        <w:r>
          <w:fldChar w:fldCharType="begin"/>
        </w:r>
        <w:r>
          <w:instrText xml:space="preserve"> PAGEREF _Toc30865 \h </w:instrText>
        </w:r>
        <w:r>
          <w:fldChar w:fldCharType="separate"/>
        </w:r>
        <w:r>
          <w:t>48</w:t>
        </w:r>
        <w:r>
          <w:fldChar w:fldCharType="end"/>
        </w:r>
      </w:hyperlink>
    </w:p>
    <w:p>
      <w:pPr>
        <w:pStyle w:val="TOC1"/>
        <w:tabs>
          <w:tab w:val="right" w:leader="dot" w:pos="8306"/>
        </w:tabs>
      </w:pPr>
      <w:hyperlink w:anchor="_Toc31825" w:history="1">
        <w:r>
          <w:rPr>
            <w:rFonts w:ascii="仿宋" w:eastAsia="仿宋" w:hAnsi="仿宋" w:cs="仿宋" w:hint="eastAsia"/>
            <w:lang w:eastAsia="zh-CN"/>
          </w:rPr>
          <w:t>十三、运动服装项目工程方案分析</w:t>
        </w:r>
        <w:r>
          <w:tab/>
        </w:r>
        <w:r>
          <w:fldChar w:fldCharType="begin"/>
        </w:r>
        <w:r>
          <w:instrText xml:space="preserve"> PAGEREF _Toc31825 \h </w:instrText>
        </w:r>
        <w:r>
          <w:fldChar w:fldCharType="separate"/>
        </w:r>
        <w:r>
          <w:t>49</w:t>
        </w:r>
        <w:r>
          <w:fldChar w:fldCharType="end"/>
        </w:r>
      </w:hyperlink>
    </w:p>
    <w:p>
      <w:pPr>
        <w:pStyle w:val="TOC2"/>
        <w:tabs>
          <w:tab w:val="right" w:leader="dot" w:pos="8306"/>
        </w:tabs>
      </w:pPr>
      <w:hyperlink w:anchor="_Toc1934" w:history="1">
        <w:r>
          <w:rPr>
            <w:rFonts w:ascii="仿宋" w:eastAsia="仿宋" w:hAnsi="仿宋" w:cs="仿宋" w:hint="eastAsia"/>
            <w:lang w:eastAsia="zh-CN"/>
          </w:rPr>
          <w:t>(一)、建筑工程设计原则</w:t>
        </w:r>
        <w:r>
          <w:tab/>
        </w:r>
        <w:r>
          <w:fldChar w:fldCharType="begin"/>
        </w:r>
        <w:r>
          <w:instrText xml:space="preserve"> PAGEREF _Toc1934 \h </w:instrText>
        </w:r>
        <w:r>
          <w:fldChar w:fldCharType="separate"/>
        </w:r>
        <w:r>
          <w:t>49</w:t>
        </w:r>
        <w:r>
          <w:fldChar w:fldCharType="end"/>
        </w:r>
      </w:hyperlink>
    </w:p>
    <w:p>
      <w:pPr>
        <w:pStyle w:val="TOC2"/>
        <w:tabs>
          <w:tab w:val="right" w:leader="dot" w:pos="8306"/>
        </w:tabs>
      </w:pPr>
      <w:hyperlink w:anchor="_Toc20110" w:history="1">
        <w:r>
          <w:rPr>
            <w:rFonts w:ascii="仿宋" w:eastAsia="仿宋" w:hAnsi="仿宋" w:cs="仿宋" w:hint="eastAsia"/>
            <w:lang w:eastAsia="zh-CN"/>
          </w:rPr>
          <w:t>(二)、土建工程建设指标</w:t>
        </w:r>
        <w:r>
          <w:tab/>
        </w:r>
        <w:r>
          <w:fldChar w:fldCharType="begin"/>
        </w:r>
        <w:r>
          <w:instrText xml:space="preserve"> PAGEREF _Toc20110 \h </w:instrText>
        </w:r>
        <w:r>
          <w:fldChar w:fldCharType="separate"/>
        </w:r>
        <w:r>
          <w:t>52</w:t>
        </w:r>
        <w:r>
          <w:fldChar w:fldCharType="end"/>
        </w:r>
      </w:hyperlink>
    </w:p>
    <w:p>
      <w:pPr>
        <w:pStyle w:val="TOC1"/>
        <w:tabs>
          <w:tab w:val="right" w:leader="dot" w:pos="8306"/>
        </w:tabs>
      </w:pPr>
      <w:hyperlink w:anchor="_Toc31445" w:history="1">
        <w:r>
          <w:rPr>
            <w:rFonts w:ascii="仿宋" w:eastAsia="仿宋" w:hAnsi="仿宋" w:cs="仿宋" w:hint="eastAsia"/>
            <w:lang w:eastAsia="zh-CN"/>
          </w:rPr>
          <w:t>十四、质量管理体系</w:t>
        </w:r>
        <w:r>
          <w:tab/>
        </w:r>
        <w:r>
          <w:fldChar w:fldCharType="begin"/>
        </w:r>
        <w:r>
          <w:instrText xml:space="preserve"> PAGEREF _Toc31445 \h </w:instrText>
        </w:r>
        <w:r>
          <w:fldChar w:fldCharType="separate"/>
        </w:r>
        <w:r>
          <w:t>54</w:t>
        </w:r>
        <w:r>
          <w:fldChar w:fldCharType="end"/>
        </w:r>
      </w:hyperlink>
    </w:p>
    <w:p>
      <w:pPr>
        <w:pStyle w:val="TOC2"/>
        <w:tabs>
          <w:tab w:val="right" w:leader="dot" w:pos="8306"/>
        </w:tabs>
      </w:pPr>
      <w:hyperlink w:anchor="_Toc32731" w:history="1">
        <w:r>
          <w:rPr>
            <w:rFonts w:ascii="仿宋" w:eastAsia="仿宋" w:hAnsi="仿宋" w:cs="仿宋" w:hint="eastAsia"/>
            <w:lang w:eastAsia="zh-CN"/>
          </w:rPr>
          <w:t>(一)、质量目标与方针</w:t>
        </w:r>
        <w:r>
          <w:tab/>
        </w:r>
        <w:r>
          <w:fldChar w:fldCharType="begin"/>
        </w:r>
        <w:r>
          <w:instrText xml:space="preserve"> PAGEREF _Toc32731 \h </w:instrText>
        </w:r>
        <w:r>
          <w:fldChar w:fldCharType="separate"/>
        </w:r>
        <w:r>
          <w:t>54</w:t>
        </w:r>
        <w:r>
          <w:fldChar w:fldCharType="end"/>
        </w:r>
      </w:hyperlink>
    </w:p>
    <w:p>
      <w:pPr>
        <w:pStyle w:val="TOC2"/>
        <w:tabs>
          <w:tab w:val="right" w:leader="dot" w:pos="8306"/>
        </w:tabs>
      </w:pPr>
      <w:hyperlink w:anchor="_Toc27181" w:history="1">
        <w:r>
          <w:rPr>
            <w:rFonts w:ascii="仿宋" w:eastAsia="仿宋" w:hAnsi="仿宋" w:cs="仿宋" w:hint="eastAsia"/>
            <w:lang w:eastAsia="zh-CN"/>
          </w:rPr>
          <w:t>(二)、质量管理责任</w:t>
        </w:r>
        <w:r>
          <w:tab/>
        </w:r>
        <w:r>
          <w:fldChar w:fldCharType="begin"/>
        </w:r>
        <w:r>
          <w:instrText xml:space="preserve"> PAGEREF _Toc27181 \h </w:instrText>
        </w:r>
        <w:r>
          <w:fldChar w:fldCharType="separate"/>
        </w:r>
        <w:r>
          <w:t>55</w:t>
        </w:r>
        <w:r>
          <w:fldChar w:fldCharType="end"/>
        </w:r>
      </w:hyperlink>
    </w:p>
    <w:p>
      <w:pPr>
        <w:pStyle w:val="TOC2"/>
        <w:tabs>
          <w:tab w:val="right" w:leader="dot" w:pos="8306"/>
        </w:tabs>
      </w:pPr>
      <w:hyperlink w:anchor="_Toc14902" w:history="1">
        <w:r>
          <w:rPr>
            <w:rFonts w:ascii="仿宋" w:eastAsia="仿宋" w:hAnsi="仿宋" w:cs="仿宋" w:hint="eastAsia"/>
            <w:lang w:eastAsia="zh-CN"/>
          </w:rPr>
          <w:t>(三)、质量管理体系文件</w:t>
        </w:r>
        <w:r>
          <w:tab/>
        </w:r>
        <w:r>
          <w:fldChar w:fldCharType="begin"/>
        </w:r>
        <w:r>
          <w:instrText xml:space="preserve"> PAGEREF _Toc14902 \h </w:instrText>
        </w:r>
        <w:r>
          <w:fldChar w:fldCharType="separate"/>
        </w:r>
        <w:r>
          <w:t>56</w:t>
        </w:r>
        <w:r>
          <w:fldChar w:fldCharType="end"/>
        </w:r>
      </w:hyperlink>
    </w:p>
    <w:p>
      <w:pPr>
        <w:pStyle w:val="TOC2"/>
        <w:tabs>
          <w:tab w:val="right" w:leader="dot" w:pos="8306"/>
        </w:tabs>
      </w:pPr>
      <w:hyperlink w:anchor="_Toc27529" w:history="1">
        <w:r>
          <w:rPr>
            <w:rFonts w:ascii="仿宋" w:eastAsia="仿宋" w:hAnsi="仿宋" w:cs="仿宋" w:hint="eastAsia"/>
            <w:lang w:eastAsia="zh-CN"/>
          </w:rPr>
          <w:t>(四)、质量培训与教育</w:t>
        </w:r>
        <w:r>
          <w:tab/>
        </w:r>
        <w:r>
          <w:fldChar w:fldCharType="begin"/>
        </w:r>
        <w:r>
          <w:instrText xml:space="preserve"> PAGEREF _Toc27529 \h </w:instrText>
        </w:r>
        <w:r>
          <w:fldChar w:fldCharType="separate"/>
        </w:r>
        <w:r>
          <w:t>58</w:t>
        </w:r>
        <w:r>
          <w:fldChar w:fldCharType="end"/>
        </w:r>
      </w:hyperlink>
    </w:p>
    <w:p>
      <w:pPr>
        <w:pStyle w:val="TOC2"/>
        <w:tabs>
          <w:tab w:val="right" w:leader="dot" w:pos="8306"/>
        </w:tabs>
      </w:pPr>
      <w:hyperlink w:anchor="_Toc18424" w:history="1">
        <w:r>
          <w:rPr>
            <w:rFonts w:ascii="仿宋" w:eastAsia="仿宋" w:hAnsi="仿宋" w:cs="仿宋" w:hint="eastAsia"/>
            <w:lang w:eastAsia="zh-CN"/>
          </w:rPr>
          <w:t>(五)、质量审核与评价</w:t>
        </w:r>
        <w:r>
          <w:tab/>
        </w:r>
        <w:r>
          <w:fldChar w:fldCharType="begin"/>
        </w:r>
        <w:r>
          <w:instrText xml:space="preserve"> PAGEREF _Toc18424 \h </w:instrText>
        </w:r>
        <w:r>
          <w:fldChar w:fldCharType="separate"/>
        </w:r>
        <w:r>
          <w:t>59</w:t>
        </w:r>
        <w:r>
          <w:fldChar w:fldCharType="end"/>
        </w:r>
      </w:hyperlink>
    </w:p>
    <w:p>
      <w:pPr>
        <w:pStyle w:val="TOC2"/>
        <w:tabs>
          <w:tab w:val="right" w:leader="dot" w:pos="8306"/>
        </w:tabs>
      </w:pPr>
      <w:hyperlink w:anchor="_Toc9061" w:history="1">
        <w:r>
          <w:rPr>
            <w:rFonts w:ascii="仿宋" w:eastAsia="仿宋" w:hAnsi="仿宋" w:cs="仿宋" w:hint="eastAsia"/>
            <w:lang w:eastAsia="zh-CN"/>
          </w:rPr>
          <w:t>(六)、不符合与纠正措施</w:t>
        </w:r>
        <w:r>
          <w:tab/>
        </w:r>
        <w:r>
          <w:fldChar w:fldCharType="begin"/>
        </w:r>
        <w:r>
          <w:instrText xml:space="preserve"> PAGEREF _Toc9061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345"/>
      <w:r>
        <w:rPr>
          <w:rFonts w:ascii="仿宋" w:eastAsia="仿宋" w:hAnsi="仿宋" w:cs="仿宋" w:hint="eastAsia"/>
          <w:sz w:val="28"/>
          <w:lang w:eastAsia="zh-CN"/>
        </w:rPr>
        <w:t>一、运动服装项目绩效评估</w:t>
      </w:r>
      <w:bookmarkEnd w:id="2"/>
    </w:p>
    <w:p>
      <w:pPr>
        <w:pStyle w:val="Heading2"/>
        <w:rPr>
          <w:rFonts w:ascii="仿宋" w:eastAsia="仿宋" w:hAnsi="仿宋" w:cs="仿宋" w:hint="eastAsia"/>
          <w:lang w:eastAsia="zh-CN"/>
        </w:rPr>
      </w:pPr>
      <w:bookmarkStart w:id="3" w:name="_Toc2396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服装项目中，我们设计了一套全面的绩效评估指标，以确保运动服装项目的可控和成功交付。这些指标跨足运动服装项目目标、成本、进度和质量等多个维度，为我们提供了全面洞察运动服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目标达成率是我们关注的首要指标。我们设定了明确的目标，并通过定期监测和评估，迅速发现并应对潜在的目标偏差。这为运动服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成本绩效是另一个核心关注点。通过实际成本与预算成本的对比分析，我们深入了解成本差异的原因，及时调整资源分配，保持运动服装项目在经济效益方面的合理水平。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进度作为关键的绩效指标之一，得到了精心的关注。我们制定了详细的运动服装项目进度计划，并设立了进度符合度指标，确保实际进度与计划进度保持一致。这使我们能够快速发现和解决潜在的进度问题，保持运动服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动服装项目绩效的不可或缺的一环。我们引入了一系列的质量标准和客户满意度指标，以确保运动服装项目交付的成果在质量上达到或超越预期水平。通过持续监测这些指标，我们努力提升运动服装项目整体质量水平，为运动服装项目的成功交付提供有力保障。通过这些科学且全面的绩效评估，我们能够更好地引导运动服装项目的持续改进，确保运动服装项目目标的顺利达成。</w:t>
      </w:r>
    </w:p>
    <w:p>
      <w:pPr>
        <w:pStyle w:val="Heading2"/>
        <w:ind w:firstLine="560" w:firstLineChars="200"/>
        <w:rPr>
          <w:rFonts w:ascii="仿宋" w:eastAsia="仿宋" w:hAnsi="仿宋" w:cs="仿宋" w:hint="eastAsia"/>
          <w:sz w:val="28"/>
          <w:lang w:eastAsia="zh-CN"/>
        </w:rPr>
      </w:pPr>
      <w:bookmarkStart w:id="4" w:name="_Toc2143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绩效评估是运动服装项目中的关键环节，为确保运动服装项目达到预期目标，我们采用了多层次、多维度的绩效评估方法。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动服装项目的战略目标对齐，确保每个决策和行动都与运动服装项目整体目标保持一致。团队会定期召开战略对齐会议，审视当前工作与运动服装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运动服装项目进度、质量、成本和风险等方面。这些指标通过数据收集和分析，为运动服装项目管理团队提供了客观的评估依据。例如，我们通过运动服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绩效评估不仅仅停留在运动服装项目内部，还考虑了运动服装项目对外部环境的影响。我们定期进行干系人满意度调查，以了解各利益相关方对运动服装项目的期望和满意度，并及时做出调整。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这种多层次、多角度的绩效评估方法，使得我们能够全面了解运动服装项目的运行状态，及时做出调整，确保运动服装项目在不断变化的环境中保持稳健前行。</w:t>
      </w:r>
    </w:p>
    <w:p>
      <w:pPr>
        <w:pStyle w:val="Heading2"/>
        <w:ind w:firstLine="560" w:firstLineChars="200"/>
        <w:rPr>
          <w:rFonts w:ascii="仿宋" w:eastAsia="仿宋" w:hAnsi="仿宋" w:cs="仿宋" w:hint="eastAsia"/>
          <w:sz w:val="28"/>
          <w:lang w:eastAsia="zh-CN"/>
        </w:rPr>
      </w:pPr>
      <w:bookmarkStart w:id="5" w:name="_Toc143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为了确保运动服装项目的有效管理和不断优化，我们采用了精心设计的绩效评估周期。这个周期旨在实现灵活、实时和全面的评估，以适应运动服装项目执行中的各种挑战。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动服装项目的不同需求，分为短期、中期和长期。短期评估关注每个迭代或工作周期，以及时发现和解决当前任务中的问题。中期评估涵盖几个迭代，深入了解整体运动服装项目的趋势和性能。长期评估则着眼于整个运动服装项目阶段，确保运动服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动服装项目管理工具和协作平台，团队成员能够随时更新和分享运动服装项目数据。这种实时性的反馈机制使我们能够及时察觉潜在问题，快速调整，保持运动服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运动服装项目的决策制定密不可分。每个周期的运动服装项目回顾会议成为集体总结经验、识别问题深层次原因并找到创新解决方案的平台。这种定期的反思与调整机制使运动服装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83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448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运动服装项目的主要产品是XXXX，预计年产值为XXX万元。这一产品在市场中占据着重要的地位，其广泛的应用范围使得该运动服装项目的市场前景非常广阔。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运动服装项目的xxx产品作为重要的原材料之一，将在多个领域发挥关键作用。其在建筑、交通、能源等方面的广泛应用将为整个产业链提供强大的支持，形成产业协同效应。运动服装项目的年产值XXX万XXX万XXX万万元不仅反映了其在市场上的巨大潜力，更预示着它对国民经济的积极贡献。这种关联度高、涉及面广的产业关系，使得该运动服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07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总征地面积为XXXX平方米，相当于约XX.XX亩，其中净用地面积为XXXX平方米，红线范围内相当于约XX.XX亩。这一用地规模充分考虑了运动服装项目的建设需求，保障了运动服装项目在合适的空间内得以充分发展。运动服装项目规划的总建筑面积为XXXX平方米，其中主体工程建设占XXXX平方米，计容建筑面积达XXXX平方米。预计建筑工程的投资将达到XXXX万元，为运动服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计划购置的设备共计XXXX台（套），设备购置费用为XXXX万元。这一设备购置计划充分考虑到运动服装项目的生产需求和技术要求，确保了运动服装项目在生产运营中具备先进的技术装备和高效的生产能力。设备的合理配置将为运动服装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计划总投资为XXXX万元，预计年实现营业收入为XXXX万元。这一产能规模的设定旨在确保运动服装项目能够在投资与回报之间取得平衡，实现长期可持续的发展。运动服装项目的总投资充分考虑到各个方面的需求，包括用地建设、设备购置等多个环节，以确保运动服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975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022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的技术管理特点体现在其创新导向。通过引入最先进的技术趋势和解决方案，运动服装项目致力于提升科技含量、提高质量和效率水平。这意味着我们将采用最新的工具和方法，确保运动服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动服装项目技术管理的显著特征。通过整合不同领域的技术资源，我们实现了跨学科的协同工作。这有助于优化技术架构，提高整体效能。此外，整合性策略还促进了不同技术团队之间的紧密沟通和高效合作，确保运动服装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动服装项目所采用的技术。通过不断优化技术方案，运动服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运动服装项目团队将在运动服装项目初期识别可能的技术风险，并采取相应的预防和应对措施。通过建立健全的风险评估机制，运动服装项目能够在实施过程中及时发现并解决潜在的技术问题，保障运动服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动服装项目中，技术将成为运动服装项目成功的有力支持。这一深度剖析揭示了技术管理在运动服装项目实施中的关键作用，为运动服装项目的技术基础奠定了坚实的基础。</w:t>
      </w:r>
    </w:p>
    <w:p>
      <w:pPr>
        <w:pStyle w:val="Heading2"/>
        <w:ind w:firstLine="560" w:firstLineChars="200"/>
        <w:rPr>
          <w:rFonts w:ascii="仿宋" w:eastAsia="仿宋" w:hAnsi="仿宋" w:cs="仿宋" w:hint="eastAsia"/>
          <w:sz w:val="28"/>
          <w:lang w:eastAsia="zh-CN"/>
        </w:rPr>
      </w:pPr>
      <w:bookmarkStart w:id="11" w:name="_Toc10629"/>
      <w:r>
        <w:rPr>
          <w:rFonts w:ascii="仿宋" w:eastAsia="仿宋" w:hAnsi="仿宋" w:cs="仿宋" w:hint="eastAsia"/>
          <w:sz w:val="28"/>
          <w:lang w:eastAsia="zh-CN"/>
        </w:rPr>
        <w:t>(二)、运动服装项目工艺技术设计方案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动服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动服装项目将严格按照相关行业规范要求进行组织。通过有效控制产品质量，运动服装项目将致力于为顾客提供优质的运动服装项目产品和良好的服务。这体现了运动服装项目对于生产活动合规性和质量标准的高度重视，为运动服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动服装项目注重生态效益和清洁生产原则。运动服装项目建设将紧密结合地方特色经济发展，与社会经济发展规划和区域环境保护规划方案相协调一致。通过与当地区域自然生态系统的结合，运动服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动服装项目产品具有多样化的客户需求和个性化的特点。因此，运动服装项目产品规格品种多样，且单批生产数量较小。为满足这一特点，运动服装项目承办单位将建设先进的柔性制造生产线。通过广泛应用柔性制造技术，运动服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动服装项目采用的技术具有较高的技术含量和自动化水平，处于国内先进水平。这一技术选用不仅体现了对生产效率、质量和环境友好性的高标准要求，同时为运动服装项目的可持续发展奠定了坚实的基础。</w:t>
      </w:r>
    </w:p>
    <w:p>
      <w:pPr>
        <w:pStyle w:val="Heading2"/>
        <w:ind w:firstLine="560" w:firstLineChars="200"/>
        <w:rPr>
          <w:rFonts w:ascii="仿宋" w:eastAsia="仿宋" w:hAnsi="仿宋" w:cs="仿宋" w:hint="eastAsia"/>
          <w:sz w:val="28"/>
          <w:lang w:eastAsia="zh-CN"/>
        </w:rPr>
      </w:pPr>
      <w:bookmarkStart w:id="12" w:name="_Toc572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为确保运动服装项目的高效生产和技术实施，我们制定了一套精心设计的设备选型方案，以满足运动服装项目生产、质量和环保的要求。该方案的主要特点如下：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动服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针对运动服装项目产品的多样性和小批量生产的特点，我们将建设柔性制造生产线。通过在设备选型中考虑柔性制造技术，可以灵活应对不同产品规格和生产需求，实现生产线的高度灵活性和适应性。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822"/>
      <w:r>
        <w:rPr>
          <w:rFonts w:ascii="仿宋" w:eastAsia="仿宋" w:hAnsi="仿宋" w:cs="仿宋" w:hint="eastAsia"/>
          <w:sz w:val="28"/>
          <w:lang w:eastAsia="zh-CN"/>
        </w:rPr>
        <w:t>四、运动服装项目危机管理</w:t>
      </w:r>
      <w:bookmarkEnd w:id="13"/>
    </w:p>
    <w:p>
      <w:pPr>
        <w:pStyle w:val="Heading2"/>
        <w:rPr>
          <w:rFonts w:ascii="仿宋" w:eastAsia="仿宋" w:hAnsi="仿宋" w:cs="仿宋" w:hint="eastAsia"/>
          <w:lang w:eastAsia="zh-CN"/>
        </w:rPr>
      </w:pPr>
      <w:bookmarkStart w:id="14" w:name="_Toc1414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服装项目危机管理中，危机预警与识别是确保运动服装项目稳健运行的核心步骤。通过建立全面的监测机制，运动服装项目团队旨在及时发现和理解潜在的风险和危机因素，以便采取及时的预防和应对措施，确保运动服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首先，通过深入的风险评估，运动服装项目团队全面分析了整个运动服装项目和各个阶段可能存在的威胁。这包括准确评估每个潜在风险的发生概率和可能影响的程度，为后续危机预警提供了有力支持。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运动服装项目团队着重于明确定义运动服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运动服装项目进展的持续监控，团队能够及时发现潜在问题并作出迅速反应。运动服装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在这一阶段，团队的专业素养和反应速度将发挥至关重要的作用，以确保潜在危机能够在初期得到有效的处理，最大程度地减轻负面影响。通过危机预警与识别，运动服装项目得以更有序、可控地推进。</w:t>
      </w:r>
    </w:p>
    <w:p>
      <w:pPr>
        <w:pStyle w:val="Heading2"/>
        <w:ind w:firstLine="560" w:firstLineChars="200"/>
        <w:rPr>
          <w:rFonts w:ascii="仿宋" w:eastAsia="仿宋" w:hAnsi="仿宋" w:cs="仿宋" w:hint="eastAsia"/>
          <w:sz w:val="28"/>
          <w:lang w:eastAsia="zh-CN"/>
        </w:rPr>
      </w:pPr>
      <w:bookmarkStart w:id="15" w:name="_Toc516"/>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在危机发生时，运动服装项目团队立即行动，成立了应急小组。该小组的任务是迅速制定并实施紧急应对措施，以最小化潜在损失。以下是采取的主要措施：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暂停运动服装项目进度：为遏制危机蔓延，运动服装项目暂时停止进行，以便全面评估当前状况。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资源重新分配：重新评估运动服装项目资源的分配，确保最大限度地减小损失。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实时沟通：与关键利益相关者建立实时沟通机制，向他们传递运动服装项目危机的实际状况，保障运动服装项目核心利益。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在紧急应对的同时，运动服装项目团队强调了团队协作和有效沟通的重要性。以下是团队协作的关键举措：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信息共享机制：建立了信息共享平台，确保团队成员能够及时获取运动服装项目危机的实时信息。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领导者沟通：运动服装项目领导者通过定期会议和即时沟通工具，指导团队应对危机，保持团队稳定运行。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随着危机得到初步控制，运动服装项目团队转向制定恢复计划，以确保运动服装项目能够从中迅速恢复。主要恢复计划包括：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修复受损的进度计划：重新评估运动服装项目进度，制定修复计划，确保运动服装项目尽快回归正常进程。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重新调整资源分配：优化资源分配，确保运动服装项目在有限资源下高效运转。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风险管理机制加强：对运动服装项目风险进行全面评估，制定更强化的风险管理策略，以预防未来可能的危机。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0485"/>
      <w:r>
        <w:rPr>
          <w:rFonts w:ascii="仿宋" w:eastAsia="仿宋" w:hAnsi="仿宋" w:cs="仿宋" w:hint="eastAsia"/>
          <w:sz w:val="28"/>
          <w:lang w:eastAsia="zh-CN"/>
        </w:rPr>
        <w:t>五、运动服装项目建设单位说明</w:t>
      </w:r>
      <w:bookmarkEnd w:id="16"/>
    </w:p>
    <w:p>
      <w:pPr>
        <w:pStyle w:val="Heading2"/>
        <w:rPr>
          <w:rFonts w:ascii="仿宋" w:eastAsia="仿宋" w:hAnsi="仿宋" w:cs="仿宋" w:hint="eastAsia"/>
          <w:lang w:eastAsia="zh-CN"/>
        </w:rPr>
      </w:pPr>
      <w:bookmarkStart w:id="17" w:name="_Toc11204"/>
      <w:r>
        <w:rPr>
          <w:rFonts w:ascii="仿宋" w:eastAsia="仿宋" w:hAnsi="仿宋" w:cs="仿宋" w:hint="eastAsia"/>
          <w:lang w:eastAsia="zh-CN"/>
        </w:rPr>
        <w:t>(一)、运动服装项目承办单位基本情况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153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动服装项目承办单位的XXXX，我们着眼于实现可持续的经济效益。通过技术创新和解决方案的提供，公司预计在运动服装项目执行期间将获得可观的收入增长。这一收入来源主要包括运动服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同时，我们注重成本控制和效率提升，以确保运动服装项目的可持续盈利。透过精细的管理和资源优化，公司期望实现运动服装项目利润最大化。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动服装项目实施进行全面的投资评估，包括运动服装项目启动阶段的资金投入和后续运营成本。通过对运动服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运动服装项目实施过程中具备足够的资金流动性，公司将进行详尽的现金流分析。这包括资金需求的合理预测、运动服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6794"/>
      <w:r>
        <w:rPr>
          <w:rFonts w:ascii="仿宋" w:eastAsia="仿宋" w:hAnsi="仿宋" w:cs="仿宋" w:hint="eastAsia"/>
          <w:sz w:val="28"/>
          <w:lang w:eastAsia="zh-CN"/>
        </w:rPr>
        <w:t>六、运动服装项目可持续发展</w:t>
      </w:r>
      <w:bookmarkEnd w:id="19"/>
    </w:p>
    <w:p>
      <w:pPr>
        <w:pStyle w:val="Heading2"/>
        <w:rPr>
          <w:rFonts w:ascii="仿宋" w:eastAsia="仿宋" w:hAnsi="仿宋" w:cs="仿宋" w:hint="eastAsia"/>
          <w:lang w:eastAsia="zh-CN"/>
        </w:rPr>
      </w:pPr>
      <w:bookmarkStart w:id="20" w:name="_Toc6824"/>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服装项目中，运动服装项目团队着眼于未来，明确了可持续发展的战略方向。制定的具体可持续发展目标包括降低资源使用、采用环保技术、最大化社会效益等。这一步骤不仅有助于运动服装项目在环保和社会责任方面达到最高标准，也为未来提供了明确的指引，确保运动服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可持续实践的融入运动服装项目管理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动服装项目管理周期。从运动服装项目规划开始，运动服装项目团队就考虑了环境和社会的因素。在执行阶段，运动服装项目团队积极推动绿色技术的应用，优化资源利用。此外，关注员工的社会责任，通过培训和沟通活动提高员工对可持续发展的认知，使他们能够在日常工作中践行可持续实践。这些举措不仅为运动服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7534"/>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扎根于运动服装项目的可持续发展理念，我们深信环保与社会责任是运动服装项目成功的关键支柱。在运动服装项目的每一步，我们都致力于通过创新和实践，履行对环境和社会的坚定责任。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https://d.book118.com/498107025112006045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6B4635"/>
    <w:rsid w:val="4A6B46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0702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2024-03-01T10:32:00Z</dcterms:created>
  <dcterms:modified xsi:type="dcterms:W3CDTF">2024-03-01T10:33:07Z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5B1E535A4A284B00AFCD8A055E559A55_11</vt:lpwstr>
  </property>
  <property fmtid="{D5CDD505-2E9C-101B-9397-08002B2CF9AE}" pid="3" name="KSOProductBuildVer">
    <vt:lpwstr>2052-12.1.0.16388</vt:lpwstr>
  </property>
</Properties>
</file>