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液态食品无菌罐装设备项目建设总纲及方案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32" w:history="1">
        <w:r>
          <w:rPr>
            <w:rFonts w:ascii="仿宋" w:eastAsia="仿宋" w:hAnsi="仿宋" w:cs="仿宋" w:hint="eastAsia"/>
            <w:lang w:eastAsia="zh-CN"/>
          </w:rPr>
          <w:t>概论</w:t>
        </w:r>
        <w:r>
          <w:tab/>
        </w:r>
        <w:r>
          <w:fldChar w:fldCharType="begin"/>
        </w:r>
        <w:r>
          <w:instrText xml:space="preserve"> PAGEREF _Toc18232 \h </w:instrText>
        </w:r>
        <w:r>
          <w:fldChar w:fldCharType="separate"/>
        </w:r>
        <w:r>
          <w:t>3</w:t>
        </w:r>
        <w:r>
          <w:fldChar w:fldCharType="end"/>
        </w:r>
      </w:hyperlink>
    </w:p>
    <w:p>
      <w:pPr>
        <w:pStyle w:val="TOC1"/>
        <w:tabs>
          <w:tab w:val="right" w:leader="dot" w:pos="8306"/>
        </w:tabs>
      </w:pPr>
      <w:hyperlink w:anchor="_Toc10743" w:history="1">
        <w:r>
          <w:rPr>
            <w:rFonts w:ascii="仿宋" w:eastAsia="仿宋" w:hAnsi="仿宋" w:cs="仿宋" w:hint="eastAsia"/>
            <w:lang w:eastAsia="zh-CN"/>
          </w:rPr>
          <w:t>一、社会影响分析</w:t>
        </w:r>
        <w:r>
          <w:tab/>
        </w:r>
        <w:r>
          <w:fldChar w:fldCharType="begin"/>
        </w:r>
        <w:r>
          <w:instrText xml:space="preserve"> PAGEREF _Toc10743 \h </w:instrText>
        </w:r>
        <w:r>
          <w:fldChar w:fldCharType="separate"/>
        </w:r>
        <w:r>
          <w:t>3</w:t>
        </w:r>
        <w:r>
          <w:fldChar w:fldCharType="end"/>
        </w:r>
      </w:hyperlink>
    </w:p>
    <w:p>
      <w:pPr>
        <w:pStyle w:val="TOC2"/>
        <w:tabs>
          <w:tab w:val="right" w:leader="dot" w:pos="8306"/>
        </w:tabs>
      </w:pPr>
      <w:hyperlink w:anchor="_Toc29381" w:history="1">
        <w:r>
          <w:rPr>
            <w:rFonts w:ascii="仿宋" w:eastAsia="仿宋" w:hAnsi="仿宋" w:cs="仿宋" w:hint="eastAsia"/>
            <w:lang w:eastAsia="zh-CN"/>
          </w:rPr>
          <w:t>(一)、社会影响效果分析</w:t>
        </w:r>
        <w:r>
          <w:tab/>
        </w:r>
        <w:r>
          <w:fldChar w:fldCharType="begin"/>
        </w:r>
        <w:r>
          <w:instrText xml:space="preserve"> PAGEREF _Toc29381 \h </w:instrText>
        </w:r>
        <w:r>
          <w:fldChar w:fldCharType="separate"/>
        </w:r>
        <w:r>
          <w:t>3</w:t>
        </w:r>
        <w:r>
          <w:fldChar w:fldCharType="end"/>
        </w:r>
      </w:hyperlink>
    </w:p>
    <w:p>
      <w:pPr>
        <w:pStyle w:val="TOC2"/>
        <w:tabs>
          <w:tab w:val="right" w:leader="dot" w:pos="8306"/>
        </w:tabs>
      </w:pPr>
      <w:hyperlink w:anchor="_Toc28006" w:history="1">
        <w:r>
          <w:rPr>
            <w:rFonts w:ascii="仿宋" w:eastAsia="仿宋" w:hAnsi="仿宋" w:cs="仿宋" w:hint="eastAsia"/>
            <w:lang w:eastAsia="zh-CN"/>
          </w:rPr>
          <w:t>(二)、社会适应性分析</w:t>
        </w:r>
        <w:r>
          <w:tab/>
        </w:r>
        <w:r>
          <w:fldChar w:fldCharType="begin"/>
        </w:r>
        <w:r>
          <w:instrText xml:space="preserve"> PAGEREF _Toc28006 \h </w:instrText>
        </w:r>
        <w:r>
          <w:fldChar w:fldCharType="separate"/>
        </w:r>
        <w:r>
          <w:t>6</w:t>
        </w:r>
        <w:r>
          <w:fldChar w:fldCharType="end"/>
        </w:r>
      </w:hyperlink>
    </w:p>
    <w:p>
      <w:pPr>
        <w:pStyle w:val="TOC2"/>
        <w:tabs>
          <w:tab w:val="right" w:leader="dot" w:pos="8306"/>
        </w:tabs>
      </w:pPr>
      <w:hyperlink w:anchor="_Toc17875" w:history="1">
        <w:r>
          <w:rPr>
            <w:rFonts w:ascii="仿宋" w:eastAsia="仿宋" w:hAnsi="仿宋" w:cs="仿宋" w:hint="eastAsia"/>
            <w:lang w:eastAsia="zh-CN"/>
          </w:rPr>
          <w:t>(三)、社会风险及对策分析</w:t>
        </w:r>
        <w:r>
          <w:tab/>
        </w:r>
        <w:r>
          <w:fldChar w:fldCharType="begin"/>
        </w:r>
        <w:r>
          <w:instrText xml:space="preserve"> PAGEREF _Toc17875 \h </w:instrText>
        </w:r>
        <w:r>
          <w:fldChar w:fldCharType="separate"/>
        </w:r>
        <w:r>
          <w:t>7</w:t>
        </w:r>
        <w:r>
          <w:fldChar w:fldCharType="end"/>
        </w:r>
      </w:hyperlink>
    </w:p>
    <w:p>
      <w:pPr>
        <w:pStyle w:val="TOC1"/>
        <w:tabs>
          <w:tab w:val="right" w:leader="dot" w:pos="8306"/>
        </w:tabs>
      </w:pPr>
      <w:hyperlink w:anchor="_Toc19792" w:history="1">
        <w:r>
          <w:rPr>
            <w:rFonts w:ascii="仿宋" w:eastAsia="仿宋" w:hAnsi="仿宋" w:cs="仿宋" w:hint="eastAsia"/>
            <w:lang w:eastAsia="zh-CN"/>
          </w:rPr>
          <w:t>二、项目监理与质量保证</w:t>
        </w:r>
        <w:r>
          <w:tab/>
        </w:r>
        <w:r>
          <w:fldChar w:fldCharType="begin"/>
        </w:r>
        <w:r>
          <w:instrText xml:space="preserve"> PAGEREF _Toc19792 \h </w:instrText>
        </w:r>
        <w:r>
          <w:fldChar w:fldCharType="separate"/>
        </w:r>
        <w:r>
          <w:t>10</w:t>
        </w:r>
        <w:r>
          <w:fldChar w:fldCharType="end"/>
        </w:r>
      </w:hyperlink>
    </w:p>
    <w:p>
      <w:pPr>
        <w:pStyle w:val="TOC2"/>
        <w:tabs>
          <w:tab w:val="right" w:leader="dot" w:pos="8306"/>
        </w:tabs>
      </w:pPr>
      <w:hyperlink w:anchor="_Toc1917" w:history="1">
        <w:r>
          <w:rPr>
            <w:rFonts w:ascii="仿宋" w:eastAsia="仿宋" w:hAnsi="仿宋" w:cs="仿宋" w:hint="eastAsia"/>
            <w:lang w:eastAsia="zh-CN"/>
          </w:rPr>
          <w:t>(一)、监理体系构建</w:t>
        </w:r>
        <w:r>
          <w:tab/>
        </w:r>
        <w:r>
          <w:fldChar w:fldCharType="begin"/>
        </w:r>
        <w:r>
          <w:instrText xml:space="preserve"> PAGEREF _Toc1917 \h </w:instrText>
        </w:r>
        <w:r>
          <w:fldChar w:fldCharType="separate"/>
        </w:r>
        <w:r>
          <w:t>10</w:t>
        </w:r>
        <w:r>
          <w:fldChar w:fldCharType="end"/>
        </w:r>
      </w:hyperlink>
    </w:p>
    <w:p>
      <w:pPr>
        <w:pStyle w:val="TOC2"/>
        <w:tabs>
          <w:tab w:val="right" w:leader="dot" w:pos="8306"/>
        </w:tabs>
      </w:pPr>
      <w:hyperlink w:anchor="_Toc7737" w:history="1">
        <w:r>
          <w:rPr>
            <w:rFonts w:ascii="仿宋" w:eastAsia="仿宋" w:hAnsi="仿宋" w:cs="仿宋" w:hint="eastAsia"/>
            <w:lang w:eastAsia="zh-CN"/>
          </w:rPr>
          <w:t>(二)、质量保证体系实施</w:t>
        </w:r>
        <w:r>
          <w:tab/>
        </w:r>
        <w:r>
          <w:fldChar w:fldCharType="begin"/>
        </w:r>
        <w:r>
          <w:instrText xml:space="preserve"> PAGEREF _Toc7737 \h </w:instrText>
        </w:r>
        <w:r>
          <w:fldChar w:fldCharType="separate"/>
        </w:r>
        <w:r>
          <w:t>11</w:t>
        </w:r>
        <w:r>
          <w:fldChar w:fldCharType="end"/>
        </w:r>
      </w:hyperlink>
    </w:p>
    <w:p>
      <w:pPr>
        <w:pStyle w:val="TOC2"/>
        <w:tabs>
          <w:tab w:val="right" w:leader="dot" w:pos="8306"/>
        </w:tabs>
      </w:pPr>
      <w:hyperlink w:anchor="_Toc9386" w:history="1">
        <w:r>
          <w:rPr>
            <w:rFonts w:ascii="仿宋" w:eastAsia="仿宋" w:hAnsi="仿宋" w:cs="仿宋" w:hint="eastAsia"/>
            <w:lang w:eastAsia="zh-CN"/>
          </w:rPr>
          <w:t>(三)、监理与质量控制流程</w:t>
        </w:r>
        <w:r>
          <w:tab/>
        </w:r>
        <w:r>
          <w:fldChar w:fldCharType="begin"/>
        </w:r>
        <w:r>
          <w:instrText xml:space="preserve"> PAGEREF _Toc9386 \h </w:instrText>
        </w:r>
        <w:r>
          <w:fldChar w:fldCharType="separate"/>
        </w:r>
        <w:r>
          <w:t>12</w:t>
        </w:r>
        <w:r>
          <w:fldChar w:fldCharType="end"/>
        </w:r>
      </w:hyperlink>
    </w:p>
    <w:p>
      <w:pPr>
        <w:pStyle w:val="TOC1"/>
        <w:tabs>
          <w:tab w:val="right" w:leader="dot" w:pos="8306"/>
        </w:tabs>
      </w:pPr>
      <w:hyperlink w:anchor="_Toc8729" w:history="1">
        <w:r>
          <w:rPr>
            <w:rFonts w:ascii="仿宋" w:eastAsia="仿宋" w:hAnsi="仿宋" w:cs="仿宋" w:hint="eastAsia"/>
            <w:lang w:eastAsia="zh-CN"/>
          </w:rPr>
          <w:t>三、建设风险评估分析</w:t>
        </w:r>
        <w:r>
          <w:tab/>
        </w:r>
        <w:r>
          <w:fldChar w:fldCharType="begin"/>
        </w:r>
        <w:r>
          <w:instrText xml:space="preserve"> PAGEREF _Toc8729 \h </w:instrText>
        </w:r>
        <w:r>
          <w:fldChar w:fldCharType="separate"/>
        </w:r>
        <w:r>
          <w:t>12</w:t>
        </w:r>
        <w:r>
          <w:fldChar w:fldCharType="end"/>
        </w:r>
      </w:hyperlink>
    </w:p>
    <w:p>
      <w:pPr>
        <w:pStyle w:val="TOC2"/>
        <w:tabs>
          <w:tab w:val="right" w:leader="dot" w:pos="8306"/>
        </w:tabs>
      </w:pPr>
      <w:hyperlink w:anchor="_Toc25974" w:history="1">
        <w:r>
          <w:rPr>
            <w:rFonts w:ascii="仿宋" w:eastAsia="仿宋" w:hAnsi="仿宋" w:cs="仿宋" w:hint="eastAsia"/>
            <w:lang w:eastAsia="zh-CN"/>
          </w:rPr>
          <w:t>(一)、政策风险分析</w:t>
        </w:r>
        <w:r>
          <w:tab/>
        </w:r>
        <w:r>
          <w:fldChar w:fldCharType="begin"/>
        </w:r>
        <w:r>
          <w:instrText xml:space="preserve"> PAGEREF _Toc25974 \h </w:instrText>
        </w:r>
        <w:r>
          <w:fldChar w:fldCharType="separate"/>
        </w:r>
        <w:r>
          <w:t>12</w:t>
        </w:r>
        <w:r>
          <w:fldChar w:fldCharType="end"/>
        </w:r>
      </w:hyperlink>
    </w:p>
    <w:p>
      <w:pPr>
        <w:pStyle w:val="TOC2"/>
        <w:tabs>
          <w:tab w:val="right" w:leader="dot" w:pos="8306"/>
        </w:tabs>
      </w:pPr>
      <w:hyperlink w:anchor="_Toc24216" w:history="1">
        <w:r>
          <w:rPr>
            <w:rFonts w:ascii="仿宋" w:eastAsia="仿宋" w:hAnsi="仿宋" w:cs="仿宋" w:hint="eastAsia"/>
            <w:lang w:eastAsia="zh-CN"/>
          </w:rPr>
          <w:t>(二)、社会风险分析</w:t>
        </w:r>
        <w:r>
          <w:tab/>
        </w:r>
        <w:r>
          <w:fldChar w:fldCharType="begin"/>
        </w:r>
        <w:r>
          <w:instrText xml:space="preserve"> PAGEREF _Toc24216 \h </w:instrText>
        </w:r>
        <w:r>
          <w:fldChar w:fldCharType="separate"/>
        </w:r>
        <w:r>
          <w:t>13</w:t>
        </w:r>
        <w:r>
          <w:fldChar w:fldCharType="end"/>
        </w:r>
      </w:hyperlink>
    </w:p>
    <w:p>
      <w:pPr>
        <w:pStyle w:val="TOC2"/>
        <w:tabs>
          <w:tab w:val="right" w:leader="dot" w:pos="8306"/>
        </w:tabs>
      </w:pPr>
      <w:hyperlink w:anchor="_Toc1784" w:history="1">
        <w:r>
          <w:rPr>
            <w:rFonts w:ascii="仿宋" w:eastAsia="仿宋" w:hAnsi="仿宋" w:cs="仿宋" w:hint="eastAsia"/>
            <w:lang w:eastAsia="zh-CN"/>
          </w:rPr>
          <w:t>(三)、市场风险分析</w:t>
        </w:r>
        <w:r>
          <w:tab/>
        </w:r>
        <w:r>
          <w:fldChar w:fldCharType="begin"/>
        </w:r>
        <w:r>
          <w:instrText xml:space="preserve"> PAGEREF _Toc1784 \h </w:instrText>
        </w:r>
        <w:r>
          <w:fldChar w:fldCharType="separate"/>
        </w:r>
        <w:r>
          <w:t>15</w:t>
        </w:r>
        <w:r>
          <w:fldChar w:fldCharType="end"/>
        </w:r>
      </w:hyperlink>
    </w:p>
    <w:p>
      <w:pPr>
        <w:pStyle w:val="TOC2"/>
        <w:tabs>
          <w:tab w:val="right" w:leader="dot" w:pos="8306"/>
        </w:tabs>
      </w:pPr>
      <w:hyperlink w:anchor="_Toc31285" w:history="1">
        <w:r>
          <w:rPr>
            <w:rFonts w:ascii="仿宋" w:eastAsia="仿宋" w:hAnsi="仿宋" w:cs="仿宋" w:hint="eastAsia"/>
            <w:lang w:eastAsia="zh-CN"/>
          </w:rPr>
          <w:t>(四)、资金风险分析</w:t>
        </w:r>
        <w:r>
          <w:tab/>
        </w:r>
        <w:r>
          <w:fldChar w:fldCharType="begin"/>
        </w:r>
        <w:r>
          <w:instrText xml:space="preserve"> PAGEREF _Toc31285 \h </w:instrText>
        </w:r>
        <w:r>
          <w:fldChar w:fldCharType="separate"/>
        </w:r>
        <w:r>
          <w:t>16</w:t>
        </w:r>
        <w:r>
          <w:fldChar w:fldCharType="end"/>
        </w:r>
      </w:hyperlink>
    </w:p>
    <w:p>
      <w:pPr>
        <w:pStyle w:val="TOC2"/>
        <w:tabs>
          <w:tab w:val="right" w:leader="dot" w:pos="8306"/>
        </w:tabs>
      </w:pPr>
      <w:hyperlink w:anchor="_Toc9301" w:history="1">
        <w:r>
          <w:rPr>
            <w:rFonts w:ascii="仿宋" w:eastAsia="仿宋" w:hAnsi="仿宋" w:cs="仿宋" w:hint="eastAsia"/>
            <w:lang w:eastAsia="zh-CN"/>
          </w:rPr>
          <w:t>(五)、技术风险分析</w:t>
        </w:r>
        <w:r>
          <w:tab/>
        </w:r>
        <w:r>
          <w:fldChar w:fldCharType="begin"/>
        </w:r>
        <w:r>
          <w:instrText xml:space="preserve"> PAGEREF _Toc9301 \h </w:instrText>
        </w:r>
        <w:r>
          <w:fldChar w:fldCharType="separate"/>
        </w:r>
        <w:r>
          <w:t>17</w:t>
        </w:r>
        <w:r>
          <w:fldChar w:fldCharType="end"/>
        </w:r>
      </w:hyperlink>
    </w:p>
    <w:p>
      <w:pPr>
        <w:pStyle w:val="TOC2"/>
        <w:tabs>
          <w:tab w:val="right" w:leader="dot" w:pos="8306"/>
        </w:tabs>
      </w:pPr>
      <w:hyperlink w:anchor="_Toc32670" w:history="1">
        <w:r>
          <w:rPr>
            <w:rFonts w:ascii="仿宋" w:eastAsia="仿宋" w:hAnsi="仿宋" w:cs="仿宋" w:hint="eastAsia"/>
            <w:lang w:eastAsia="zh-CN"/>
          </w:rPr>
          <w:t>(六)、财务风险分析</w:t>
        </w:r>
        <w:r>
          <w:tab/>
        </w:r>
        <w:r>
          <w:fldChar w:fldCharType="begin"/>
        </w:r>
        <w:r>
          <w:instrText xml:space="preserve"> PAGEREF _Toc32670 \h </w:instrText>
        </w:r>
        <w:r>
          <w:fldChar w:fldCharType="separate"/>
        </w:r>
        <w:r>
          <w:t>18</w:t>
        </w:r>
        <w:r>
          <w:fldChar w:fldCharType="end"/>
        </w:r>
      </w:hyperlink>
    </w:p>
    <w:p>
      <w:pPr>
        <w:pStyle w:val="TOC2"/>
        <w:tabs>
          <w:tab w:val="right" w:leader="dot" w:pos="8306"/>
        </w:tabs>
      </w:pPr>
      <w:hyperlink w:anchor="_Toc28984" w:history="1">
        <w:r>
          <w:rPr>
            <w:rFonts w:ascii="仿宋" w:eastAsia="仿宋" w:hAnsi="仿宋" w:cs="仿宋" w:hint="eastAsia"/>
            <w:lang w:eastAsia="zh-CN"/>
          </w:rPr>
          <w:t>(七)、管理风险分析</w:t>
        </w:r>
        <w:r>
          <w:tab/>
        </w:r>
        <w:r>
          <w:fldChar w:fldCharType="begin"/>
        </w:r>
        <w:r>
          <w:instrText xml:space="preserve"> PAGEREF _Toc28984 \h </w:instrText>
        </w:r>
        <w:r>
          <w:fldChar w:fldCharType="separate"/>
        </w:r>
        <w:r>
          <w:t>20</w:t>
        </w:r>
        <w:r>
          <w:fldChar w:fldCharType="end"/>
        </w:r>
      </w:hyperlink>
    </w:p>
    <w:p>
      <w:pPr>
        <w:pStyle w:val="TOC2"/>
        <w:tabs>
          <w:tab w:val="right" w:leader="dot" w:pos="8306"/>
        </w:tabs>
      </w:pPr>
      <w:hyperlink w:anchor="_Toc8382" w:history="1">
        <w:r>
          <w:rPr>
            <w:rFonts w:ascii="仿宋" w:eastAsia="仿宋" w:hAnsi="仿宋" w:cs="仿宋" w:hint="eastAsia"/>
            <w:lang w:eastAsia="zh-CN"/>
          </w:rPr>
          <w:t>(八)、其它风险分析</w:t>
        </w:r>
        <w:r>
          <w:tab/>
        </w:r>
        <w:r>
          <w:fldChar w:fldCharType="begin"/>
        </w:r>
        <w:r>
          <w:instrText xml:space="preserve"> PAGEREF _Toc8382 \h </w:instrText>
        </w:r>
        <w:r>
          <w:fldChar w:fldCharType="separate"/>
        </w:r>
        <w:r>
          <w:t>21</w:t>
        </w:r>
        <w:r>
          <w:fldChar w:fldCharType="end"/>
        </w:r>
      </w:hyperlink>
    </w:p>
    <w:p>
      <w:pPr>
        <w:pStyle w:val="TOC2"/>
        <w:tabs>
          <w:tab w:val="right" w:leader="dot" w:pos="8306"/>
        </w:tabs>
      </w:pPr>
      <w:hyperlink w:anchor="_Toc6432" w:history="1">
        <w:r>
          <w:rPr>
            <w:rFonts w:ascii="仿宋" w:eastAsia="仿宋" w:hAnsi="仿宋" w:cs="仿宋" w:hint="eastAsia"/>
            <w:lang w:eastAsia="zh-CN"/>
          </w:rPr>
          <w:t>(九)、社会影响评估</w:t>
        </w:r>
        <w:r>
          <w:tab/>
        </w:r>
        <w:r>
          <w:fldChar w:fldCharType="begin"/>
        </w:r>
        <w:r>
          <w:instrText xml:space="preserve"> PAGEREF _Toc6432 \h </w:instrText>
        </w:r>
        <w:r>
          <w:fldChar w:fldCharType="separate"/>
        </w:r>
        <w:r>
          <w:t>23</w:t>
        </w:r>
        <w:r>
          <w:fldChar w:fldCharType="end"/>
        </w:r>
      </w:hyperlink>
    </w:p>
    <w:p>
      <w:pPr>
        <w:pStyle w:val="TOC1"/>
        <w:tabs>
          <w:tab w:val="right" w:leader="dot" w:pos="8306"/>
        </w:tabs>
      </w:pPr>
      <w:hyperlink w:anchor="_Toc8015" w:history="1">
        <w:r>
          <w:rPr>
            <w:rFonts w:ascii="仿宋" w:eastAsia="仿宋" w:hAnsi="仿宋" w:cs="仿宋" w:hint="eastAsia"/>
            <w:lang w:eastAsia="zh-CN"/>
          </w:rPr>
          <w:t>四、环境和生态影响分析</w:t>
        </w:r>
        <w:r>
          <w:tab/>
        </w:r>
        <w:r>
          <w:fldChar w:fldCharType="begin"/>
        </w:r>
        <w:r>
          <w:instrText xml:space="preserve"> PAGEREF _Toc8015 \h </w:instrText>
        </w:r>
        <w:r>
          <w:fldChar w:fldCharType="separate"/>
        </w:r>
        <w:r>
          <w:t>25</w:t>
        </w:r>
        <w:r>
          <w:fldChar w:fldCharType="end"/>
        </w:r>
      </w:hyperlink>
    </w:p>
    <w:p>
      <w:pPr>
        <w:pStyle w:val="TOC2"/>
        <w:tabs>
          <w:tab w:val="right" w:leader="dot" w:pos="8306"/>
        </w:tabs>
      </w:pPr>
      <w:hyperlink w:anchor="_Toc29231" w:history="1">
        <w:r>
          <w:rPr>
            <w:rFonts w:ascii="仿宋" w:eastAsia="仿宋" w:hAnsi="仿宋" w:cs="仿宋" w:hint="eastAsia"/>
            <w:lang w:eastAsia="zh-CN"/>
          </w:rPr>
          <w:t>(一)、环境和生态现状</w:t>
        </w:r>
        <w:r>
          <w:tab/>
        </w:r>
        <w:r>
          <w:fldChar w:fldCharType="begin"/>
        </w:r>
        <w:r>
          <w:instrText xml:space="preserve"> PAGEREF _Toc29231 \h </w:instrText>
        </w:r>
        <w:r>
          <w:fldChar w:fldCharType="separate"/>
        </w:r>
        <w:r>
          <w:t>25</w:t>
        </w:r>
        <w:r>
          <w:fldChar w:fldCharType="end"/>
        </w:r>
      </w:hyperlink>
    </w:p>
    <w:p>
      <w:pPr>
        <w:pStyle w:val="TOC2"/>
        <w:tabs>
          <w:tab w:val="right" w:leader="dot" w:pos="8306"/>
        </w:tabs>
      </w:pPr>
      <w:hyperlink w:anchor="_Toc28406" w:history="1">
        <w:r>
          <w:rPr>
            <w:rFonts w:ascii="仿宋" w:eastAsia="仿宋" w:hAnsi="仿宋" w:cs="仿宋" w:hint="eastAsia"/>
            <w:lang w:eastAsia="zh-CN"/>
          </w:rPr>
          <w:t>(二)、生态环境影响分析</w:t>
        </w:r>
        <w:r>
          <w:tab/>
        </w:r>
        <w:r>
          <w:fldChar w:fldCharType="begin"/>
        </w:r>
        <w:r>
          <w:instrText xml:space="preserve"> PAGEREF _Toc28406 \h </w:instrText>
        </w:r>
        <w:r>
          <w:fldChar w:fldCharType="separate"/>
        </w:r>
        <w:r>
          <w:t>26</w:t>
        </w:r>
        <w:r>
          <w:fldChar w:fldCharType="end"/>
        </w:r>
      </w:hyperlink>
    </w:p>
    <w:p>
      <w:pPr>
        <w:pStyle w:val="TOC2"/>
        <w:tabs>
          <w:tab w:val="right" w:leader="dot" w:pos="8306"/>
        </w:tabs>
      </w:pPr>
      <w:hyperlink w:anchor="_Toc26459" w:history="1">
        <w:r>
          <w:rPr>
            <w:rFonts w:ascii="仿宋" w:eastAsia="仿宋" w:hAnsi="仿宋" w:cs="仿宋" w:hint="eastAsia"/>
            <w:lang w:eastAsia="zh-CN"/>
          </w:rPr>
          <w:t>(三)、生态环境保护措施</w:t>
        </w:r>
        <w:r>
          <w:tab/>
        </w:r>
        <w:r>
          <w:fldChar w:fldCharType="begin"/>
        </w:r>
        <w:r>
          <w:instrText xml:space="preserve"> PAGEREF _Toc26459 \h </w:instrText>
        </w:r>
        <w:r>
          <w:fldChar w:fldCharType="separate"/>
        </w:r>
        <w:r>
          <w:t>28</w:t>
        </w:r>
        <w:r>
          <w:fldChar w:fldCharType="end"/>
        </w:r>
      </w:hyperlink>
    </w:p>
    <w:p>
      <w:pPr>
        <w:pStyle w:val="TOC2"/>
        <w:tabs>
          <w:tab w:val="right" w:leader="dot" w:pos="8306"/>
        </w:tabs>
      </w:pPr>
      <w:hyperlink w:anchor="_Toc1324" w:history="1">
        <w:r>
          <w:rPr>
            <w:rFonts w:ascii="仿宋" w:eastAsia="仿宋" w:hAnsi="仿宋" w:cs="仿宋" w:hint="eastAsia"/>
            <w:lang w:eastAsia="zh-CN"/>
          </w:rPr>
          <w:t>(四)、地质灾害影响分析</w:t>
        </w:r>
        <w:r>
          <w:tab/>
        </w:r>
        <w:r>
          <w:fldChar w:fldCharType="begin"/>
        </w:r>
        <w:r>
          <w:instrText xml:space="preserve"> PAGEREF _Toc1324 \h </w:instrText>
        </w:r>
        <w:r>
          <w:fldChar w:fldCharType="separate"/>
        </w:r>
        <w:r>
          <w:t>29</w:t>
        </w:r>
        <w:r>
          <w:fldChar w:fldCharType="end"/>
        </w:r>
      </w:hyperlink>
    </w:p>
    <w:p>
      <w:pPr>
        <w:pStyle w:val="TOC2"/>
        <w:tabs>
          <w:tab w:val="right" w:leader="dot" w:pos="8306"/>
        </w:tabs>
      </w:pPr>
      <w:hyperlink w:anchor="_Toc23852" w:history="1">
        <w:r>
          <w:rPr>
            <w:rFonts w:ascii="仿宋" w:eastAsia="仿宋" w:hAnsi="仿宋" w:cs="仿宋" w:hint="eastAsia"/>
            <w:lang w:eastAsia="zh-CN"/>
          </w:rPr>
          <w:t>(五)、特殊环境影响</w:t>
        </w:r>
        <w:r>
          <w:tab/>
        </w:r>
        <w:r>
          <w:fldChar w:fldCharType="begin"/>
        </w:r>
        <w:r>
          <w:instrText xml:space="preserve"> PAGEREF _Toc23852 \h </w:instrText>
        </w:r>
        <w:r>
          <w:fldChar w:fldCharType="separate"/>
        </w:r>
        <w:r>
          <w:t>31</w:t>
        </w:r>
        <w:r>
          <w:fldChar w:fldCharType="end"/>
        </w:r>
      </w:hyperlink>
    </w:p>
    <w:p>
      <w:pPr>
        <w:pStyle w:val="TOC1"/>
        <w:tabs>
          <w:tab w:val="right" w:leader="dot" w:pos="8306"/>
        </w:tabs>
      </w:pPr>
      <w:hyperlink w:anchor="_Toc11649" w:history="1">
        <w:r>
          <w:rPr>
            <w:rFonts w:ascii="仿宋" w:eastAsia="仿宋" w:hAnsi="仿宋" w:cs="仿宋" w:hint="eastAsia"/>
            <w:lang w:eastAsia="zh-CN"/>
          </w:rPr>
          <w:t>五、资源开发及综合利用分析</w:t>
        </w:r>
        <w:r>
          <w:tab/>
        </w:r>
        <w:r>
          <w:fldChar w:fldCharType="begin"/>
        </w:r>
        <w:r>
          <w:instrText xml:space="preserve"> PAGEREF _Toc11649 \h </w:instrText>
        </w:r>
        <w:r>
          <w:fldChar w:fldCharType="separate"/>
        </w:r>
        <w:r>
          <w:t>32</w:t>
        </w:r>
        <w:r>
          <w:fldChar w:fldCharType="end"/>
        </w:r>
      </w:hyperlink>
    </w:p>
    <w:p>
      <w:pPr>
        <w:pStyle w:val="TOC2"/>
        <w:tabs>
          <w:tab w:val="right" w:leader="dot" w:pos="8306"/>
        </w:tabs>
      </w:pPr>
      <w:hyperlink w:anchor="_Toc11633" w:history="1">
        <w:r>
          <w:rPr>
            <w:rFonts w:ascii="仿宋" w:eastAsia="仿宋" w:hAnsi="仿宋" w:cs="仿宋" w:hint="eastAsia"/>
            <w:lang w:eastAsia="zh-CN"/>
          </w:rPr>
          <w:t>(一)、资源开发方案</w:t>
        </w:r>
        <w:r>
          <w:tab/>
        </w:r>
        <w:r>
          <w:fldChar w:fldCharType="begin"/>
        </w:r>
        <w:r>
          <w:instrText xml:space="preserve"> PAGEREF _Toc11633 \h </w:instrText>
        </w:r>
        <w:r>
          <w:fldChar w:fldCharType="separate"/>
        </w:r>
        <w:r>
          <w:t>32</w:t>
        </w:r>
        <w:r>
          <w:fldChar w:fldCharType="end"/>
        </w:r>
      </w:hyperlink>
    </w:p>
    <w:p>
      <w:pPr>
        <w:pStyle w:val="TOC2"/>
        <w:tabs>
          <w:tab w:val="right" w:leader="dot" w:pos="8306"/>
        </w:tabs>
      </w:pPr>
      <w:hyperlink w:anchor="_Toc11525" w:history="1">
        <w:r>
          <w:rPr>
            <w:rFonts w:ascii="仿宋" w:eastAsia="仿宋" w:hAnsi="仿宋" w:cs="仿宋" w:hint="eastAsia"/>
            <w:lang w:eastAsia="zh-CN"/>
          </w:rPr>
          <w:t>(二)、资源利用方案</w:t>
        </w:r>
        <w:r>
          <w:tab/>
        </w:r>
        <w:r>
          <w:fldChar w:fldCharType="begin"/>
        </w:r>
        <w:r>
          <w:instrText xml:space="preserve"> PAGEREF _Toc11525 \h </w:instrText>
        </w:r>
        <w:r>
          <w:fldChar w:fldCharType="separate"/>
        </w:r>
        <w:r>
          <w:t>33</w:t>
        </w:r>
        <w:r>
          <w:fldChar w:fldCharType="end"/>
        </w:r>
      </w:hyperlink>
    </w:p>
    <w:p>
      <w:pPr>
        <w:pStyle w:val="TOC2"/>
        <w:tabs>
          <w:tab w:val="right" w:leader="dot" w:pos="8306"/>
        </w:tabs>
      </w:pPr>
      <w:hyperlink w:anchor="_Toc31119" w:history="1">
        <w:r>
          <w:rPr>
            <w:rFonts w:ascii="仿宋" w:eastAsia="仿宋" w:hAnsi="仿宋" w:cs="仿宋" w:hint="eastAsia"/>
            <w:lang w:eastAsia="zh-CN"/>
          </w:rPr>
          <w:t>(三)、资源节约措施</w:t>
        </w:r>
        <w:r>
          <w:tab/>
        </w:r>
        <w:r>
          <w:fldChar w:fldCharType="begin"/>
        </w:r>
        <w:r>
          <w:instrText xml:space="preserve"> PAGEREF _Toc31119 \h </w:instrText>
        </w:r>
        <w:r>
          <w:fldChar w:fldCharType="separate"/>
        </w:r>
        <w:r>
          <w:t>34</w:t>
        </w:r>
        <w:r>
          <w:fldChar w:fldCharType="end"/>
        </w:r>
      </w:hyperlink>
    </w:p>
    <w:p>
      <w:pPr>
        <w:pStyle w:val="TOC1"/>
        <w:tabs>
          <w:tab w:val="right" w:leader="dot" w:pos="8306"/>
        </w:tabs>
      </w:pPr>
      <w:hyperlink w:anchor="_Toc5586" w:history="1">
        <w:r>
          <w:rPr>
            <w:rFonts w:ascii="仿宋" w:eastAsia="仿宋" w:hAnsi="仿宋" w:cs="仿宋" w:hint="eastAsia"/>
            <w:lang w:eastAsia="zh-CN"/>
          </w:rPr>
          <w:t>六、发展规划、产业政策和行业准入分析</w:t>
        </w:r>
        <w:r>
          <w:tab/>
        </w:r>
        <w:r>
          <w:fldChar w:fldCharType="begin"/>
        </w:r>
        <w:r>
          <w:instrText xml:space="preserve"> PAGEREF _Toc5586 \h </w:instrText>
        </w:r>
        <w:r>
          <w:fldChar w:fldCharType="separate"/>
        </w:r>
        <w:r>
          <w:t>36</w:t>
        </w:r>
        <w:r>
          <w:fldChar w:fldCharType="end"/>
        </w:r>
      </w:hyperlink>
    </w:p>
    <w:p>
      <w:pPr>
        <w:pStyle w:val="TOC2"/>
        <w:tabs>
          <w:tab w:val="right" w:leader="dot" w:pos="8306"/>
        </w:tabs>
      </w:pPr>
      <w:hyperlink w:anchor="_Toc20566" w:history="1">
        <w:r>
          <w:rPr>
            <w:rFonts w:ascii="仿宋" w:eastAsia="仿宋" w:hAnsi="仿宋" w:cs="仿宋" w:hint="eastAsia"/>
            <w:lang w:eastAsia="zh-CN"/>
          </w:rPr>
          <w:t>(一)、发展规划分析</w:t>
        </w:r>
        <w:r>
          <w:tab/>
        </w:r>
        <w:r>
          <w:fldChar w:fldCharType="begin"/>
        </w:r>
        <w:r>
          <w:instrText xml:space="preserve"> PAGEREF _Toc20566 \h </w:instrText>
        </w:r>
        <w:r>
          <w:fldChar w:fldCharType="separate"/>
        </w:r>
        <w:r>
          <w:t>36</w:t>
        </w:r>
        <w:r>
          <w:fldChar w:fldCharType="end"/>
        </w:r>
      </w:hyperlink>
    </w:p>
    <w:p>
      <w:pPr>
        <w:pStyle w:val="TOC2"/>
        <w:tabs>
          <w:tab w:val="right" w:leader="dot" w:pos="8306"/>
        </w:tabs>
      </w:pPr>
      <w:hyperlink w:anchor="_Toc29711" w:history="1">
        <w:r>
          <w:rPr>
            <w:rFonts w:ascii="仿宋" w:eastAsia="仿宋" w:hAnsi="仿宋" w:cs="仿宋" w:hint="eastAsia"/>
            <w:lang w:eastAsia="zh-CN"/>
          </w:rPr>
          <w:t>(二)、产业政策分析</w:t>
        </w:r>
        <w:r>
          <w:tab/>
        </w:r>
        <w:r>
          <w:fldChar w:fldCharType="begin"/>
        </w:r>
        <w:r>
          <w:instrText xml:space="preserve"> PAGEREF _Toc29711 \h </w:instrText>
        </w:r>
        <w:r>
          <w:fldChar w:fldCharType="separate"/>
        </w:r>
        <w:r>
          <w:t>37</w:t>
        </w:r>
        <w:r>
          <w:fldChar w:fldCharType="end"/>
        </w:r>
      </w:hyperlink>
    </w:p>
    <w:p>
      <w:pPr>
        <w:pStyle w:val="TOC2"/>
        <w:tabs>
          <w:tab w:val="right" w:leader="dot" w:pos="8306"/>
        </w:tabs>
      </w:pPr>
      <w:hyperlink w:anchor="_Toc19336" w:history="1">
        <w:r>
          <w:rPr>
            <w:rFonts w:ascii="仿宋" w:eastAsia="仿宋" w:hAnsi="仿宋" w:cs="仿宋" w:hint="eastAsia"/>
            <w:lang w:eastAsia="zh-CN"/>
          </w:rPr>
          <w:t>(三)、行业准入分析</w:t>
        </w:r>
        <w:r>
          <w:tab/>
        </w:r>
        <w:r>
          <w:fldChar w:fldCharType="begin"/>
        </w:r>
        <w:r>
          <w:instrText xml:space="preserve"> PAGEREF _Toc19336 \h </w:instrText>
        </w:r>
        <w:r>
          <w:fldChar w:fldCharType="separate"/>
        </w:r>
        <w:r>
          <w:t>39</w:t>
        </w:r>
        <w:r>
          <w:fldChar w:fldCharType="end"/>
        </w:r>
      </w:hyperlink>
    </w:p>
    <w:p>
      <w:pPr>
        <w:pStyle w:val="TOC1"/>
        <w:tabs>
          <w:tab w:val="right" w:leader="dot" w:pos="8306"/>
        </w:tabs>
      </w:pPr>
      <w:hyperlink w:anchor="_Toc2020" w:history="1">
        <w:r>
          <w:rPr>
            <w:rFonts w:ascii="仿宋" w:eastAsia="仿宋" w:hAnsi="仿宋" w:cs="仿宋" w:hint="eastAsia"/>
            <w:lang w:eastAsia="zh-CN"/>
          </w:rPr>
          <w:t>七、环境保护与绿色发展</w:t>
        </w:r>
        <w:r>
          <w:tab/>
        </w:r>
        <w:r>
          <w:fldChar w:fldCharType="begin"/>
        </w:r>
        <w:r>
          <w:instrText xml:space="preserve"> PAGEREF _Toc2020 \h </w:instrText>
        </w:r>
        <w:r>
          <w:fldChar w:fldCharType="separate"/>
        </w:r>
        <w:r>
          <w:t>40</w:t>
        </w:r>
        <w:r>
          <w:fldChar w:fldCharType="end"/>
        </w:r>
      </w:hyperlink>
    </w:p>
    <w:p>
      <w:pPr>
        <w:pStyle w:val="TOC2"/>
        <w:tabs>
          <w:tab w:val="right" w:leader="dot" w:pos="8306"/>
        </w:tabs>
      </w:pPr>
      <w:hyperlink w:anchor="_Toc10859" w:history="1">
        <w:r>
          <w:rPr>
            <w:rFonts w:ascii="仿宋" w:eastAsia="仿宋" w:hAnsi="仿宋" w:cs="仿宋" w:hint="eastAsia"/>
            <w:lang w:eastAsia="zh-CN"/>
          </w:rPr>
          <w:t>(一)、环境保护措施</w:t>
        </w:r>
        <w:r>
          <w:tab/>
        </w:r>
        <w:r>
          <w:fldChar w:fldCharType="begin"/>
        </w:r>
        <w:r>
          <w:instrText xml:space="preserve"> PAGEREF _Toc10859 \h </w:instrText>
        </w:r>
        <w:r>
          <w:fldChar w:fldCharType="separate"/>
        </w:r>
        <w:r>
          <w:t>40</w:t>
        </w:r>
        <w:r>
          <w:fldChar w:fldCharType="end"/>
        </w:r>
      </w:hyperlink>
    </w:p>
    <w:p>
      <w:pPr>
        <w:pStyle w:val="TOC2"/>
        <w:tabs>
          <w:tab w:val="right" w:leader="dot" w:pos="8306"/>
        </w:tabs>
      </w:pPr>
      <w:hyperlink w:anchor="_Toc7222" w:history="1">
        <w:r>
          <w:rPr>
            <w:rFonts w:ascii="仿宋" w:eastAsia="仿宋" w:hAnsi="仿宋" w:cs="仿宋" w:hint="eastAsia"/>
            <w:lang w:eastAsia="zh-CN"/>
          </w:rPr>
          <w:t>(二)、绿色发展与可持续发展策略</w:t>
        </w:r>
        <w:r>
          <w:tab/>
        </w:r>
        <w:r>
          <w:fldChar w:fldCharType="begin"/>
        </w:r>
        <w:r>
          <w:instrText xml:space="preserve"> PAGEREF _Toc7222 \h </w:instrText>
        </w:r>
        <w:r>
          <w:fldChar w:fldCharType="separate"/>
        </w:r>
        <w:r>
          <w:t>42</w:t>
        </w:r>
        <w:r>
          <w:fldChar w:fldCharType="end"/>
        </w:r>
      </w:hyperlink>
    </w:p>
    <w:p>
      <w:pPr>
        <w:pStyle w:val="TOC1"/>
        <w:tabs>
          <w:tab w:val="right" w:leader="dot" w:pos="8306"/>
        </w:tabs>
      </w:pPr>
      <w:hyperlink w:anchor="_Toc23073" w:history="1">
        <w:r>
          <w:rPr>
            <w:rFonts w:ascii="仿宋" w:eastAsia="仿宋" w:hAnsi="仿宋" w:cs="仿宋" w:hint="eastAsia"/>
            <w:lang w:eastAsia="zh-CN"/>
          </w:rPr>
          <w:t>八、安全与应急管理</w:t>
        </w:r>
        <w:r>
          <w:tab/>
        </w:r>
        <w:r>
          <w:fldChar w:fldCharType="begin"/>
        </w:r>
        <w:r>
          <w:instrText xml:space="preserve"> PAGEREF _Toc23073 \h </w:instrText>
        </w:r>
        <w:r>
          <w:fldChar w:fldCharType="separate"/>
        </w:r>
        <w:r>
          <w:t>43</w:t>
        </w:r>
        <w:r>
          <w:fldChar w:fldCharType="end"/>
        </w:r>
      </w:hyperlink>
    </w:p>
    <w:p>
      <w:pPr>
        <w:pStyle w:val="TOC2"/>
        <w:tabs>
          <w:tab w:val="right" w:leader="dot" w:pos="8306"/>
        </w:tabs>
      </w:pPr>
      <w:hyperlink w:anchor="_Toc18474" w:history="1">
        <w:r>
          <w:rPr>
            <w:rFonts w:ascii="仿宋" w:eastAsia="仿宋" w:hAnsi="仿宋" w:cs="仿宋" w:hint="eastAsia"/>
            <w:lang w:eastAsia="zh-CN"/>
          </w:rPr>
          <w:t>(一)、安全生产管理</w:t>
        </w:r>
        <w:r>
          <w:tab/>
        </w:r>
        <w:r>
          <w:fldChar w:fldCharType="begin"/>
        </w:r>
        <w:r>
          <w:instrText xml:space="preserve"> PAGEREF _Toc18474 \h </w:instrText>
        </w:r>
        <w:r>
          <w:fldChar w:fldCharType="separate"/>
        </w:r>
        <w:r>
          <w:t>43</w:t>
        </w:r>
        <w:r>
          <w:fldChar w:fldCharType="end"/>
        </w:r>
      </w:hyperlink>
    </w:p>
    <w:p>
      <w:pPr>
        <w:pStyle w:val="TOC2"/>
        <w:tabs>
          <w:tab w:val="right" w:leader="dot" w:pos="8306"/>
        </w:tabs>
      </w:pPr>
      <w:hyperlink w:anchor="_Toc8610" w:history="1">
        <w:r>
          <w:rPr>
            <w:rFonts w:ascii="仿宋" w:eastAsia="仿宋" w:hAnsi="仿宋" w:cs="仿宋" w:hint="eastAsia"/>
            <w:lang w:eastAsia="zh-CN"/>
          </w:rPr>
          <w:t>(二)、应急预案与响应</w:t>
        </w:r>
        <w:r>
          <w:tab/>
        </w:r>
        <w:r>
          <w:fldChar w:fldCharType="begin"/>
        </w:r>
        <w:r>
          <w:instrText xml:space="preserve"> PAGEREF _Toc8610 \h </w:instrText>
        </w:r>
        <w:r>
          <w:fldChar w:fldCharType="separate"/>
        </w:r>
        <w:r>
          <w:t>45</w:t>
        </w:r>
        <w:r>
          <w:fldChar w:fldCharType="end"/>
        </w:r>
      </w:hyperlink>
    </w:p>
    <w:p>
      <w:pPr>
        <w:pStyle w:val="TOC1"/>
        <w:tabs>
          <w:tab w:val="right" w:leader="dot" w:pos="8306"/>
        </w:tabs>
      </w:pPr>
      <w:hyperlink w:anchor="_Toc6580" w:history="1">
        <w:r>
          <w:rPr>
            <w:rFonts w:ascii="仿宋" w:eastAsia="仿宋" w:hAnsi="仿宋" w:cs="仿宋" w:hint="eastAsia"/>
            <w:lang w:eastAsia="zh-CN"/>
          </w:rPr>
          <w:t>九、环境保护与治理方案</w:t>
        </w:r>
        <w:r>
          <w:tab/>
        </w:r>
        <w:r>
          <w:fldChar w:fldCharType="begin"/>
        </w:r>
        <w:r>
          <w:instrText xml:space="preserve"> PAGEREF _Toc6580 \h </w:instrText>
        </w:r>
        <w:r>
          <w:fldChar w:fldCharType="separate"/>
        </w:r>
        <w:r>
          <w:t>47</w:t>
        </w:r>
        <w:r>
          <w:fldChar w:fldCharType="end"/>
        </w:r>
      </w:hyperlink>
    </w:p>
    <w:p>
      <w:pPr>
        <w:pStyle w:val="TOC2"/>
        <w:tabs>
          <w:tab w:val="right" w:leader="dot" w:pos="8306"/>
        </w:tabs>
      </w:pPr>
      <w:hyperlink w:anchor="_Toc5759" w:history="1">
        <w:r>
          <w:rPr>
            <w:rFonts w:ascii="仿宋" w:eastAsia="仿宋" w:hAnsi="仿宋" w:cs="仿宋" w:hint="eastAsia"/>
            <w:lang w:eastAsia="zh-CN"/>
          </w:rPr>
          <w:t>(一)、项目环境影响评估</w:t>
        </w:r>
        <w:r>
          <w:tab/>
        </w:r>
        <w:r>
          <w:fldChar w:fldCharType="begin"/>
        </w:r>
        <w:r>
          <w:instrText xml:space="preserve"> PAGEREF _Toc5759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84" w:history="1">
        <w:r>
          <w:rPr>
            <w:rFonts w:ascii="仿宋" w:eastAsia="仿宋" w:hAnsi="仿宋" w:cs="仿宋" w:hint="eastAsia"/>
            <w:lang w:eastAsia="zh-CN"/>
          </w:rPr>
          <w:t>(二)、环境保护措施与治理方案</w:t>
        </w:r>
        <w:r>
          <w:tab/>
        </w:r>
        <w:r>
          <w:fldChar w:fldCharType="begin"/>
        </w:r>
        <w:r>
          <w:instrText xml:space="preserve"> PAGEREF _Toc22984 \h </w:instrText>
        </w:r>
        <w:r>
          <w:fldChar w:fldCharType="separate"/>
        </w:r>
        <w:r>
          <w:t>47</w:t>
        </w:r>
        <w:r>
          <w:fldChar w:fldCharType="end"/>
        </w:r>
      </w:hyperlink>
    </w:p>
    <w:p>
      <w:pPr>
        <w:pStyle w:val="TOC1"/>
        <w:tabs>
          <w:tab w:val="right" w:leader="dot" w:pos="8306"/>
        </w:tabs>
      </w:pPr>
      <w:hyperlink w:anchor="_Toc26850" w:history="1">
        <w:r>
          <w:rPr>
            <w:rFonts w:ascii="仿宋" w:eastAsia="仿宋" w:hAnsi="仿宋" w:cs="仿宋" w:hint="eastAsia"/>
            <w:lang w:eastAsia="zh-CN"/>
          </w:rPr>
          <w:t>十、项目进度计划</w:t>
        </w:r>
        <w:r>
          <w:tab/>
        </w:r>
        <w:r>
          <w:fldChar w:fldCharType="begin"/>
        </w:r>
        <w:r>
          <w:instrText xml:space="preserve"> PAGEREF _Toc26850 \h </w:instrText>
        </w:r>
        <w:r>
          <w:fldChar w:fldCharType="separate"/>
        </w:r>
        <w:r>
          <w:t>48</w:t>
        </w:r>
        <w:r>
          <w:fldChar w:fldCharType="end"/>
        </w:r>
      </w:hyperlink>
    </w:p>
    <w:p>
      <w:pPr>
        <w:pStyle w:val="TOC2"/>
        <w:tabs>
          <w:tab w:val="right" w:leader="dot" w:pos="8306"/>
        </w:tabs>
      </w:pPr>
      <w:hyperlink w:anchor="_Toc24291" w:history="1">
        <w:r>
          <w:rPr>
            <w:rFonts w:ascii="仿宋" w:eastAsia="仿宋" w:hAnsi="仿宋" w:cs="仿宋" w:hint="eastAsia"/>
            <w:lang w:eastAsia="zh-CN"/>
          </w:rPr>
          <w:t>(一)、建设周期</w:t>
        </w:r>
        <w:r>
          <w:tab/>
        </w:r>
        <w:r>
          <w:fldChar w:fldCharType="begin"/>
        </w:r>
        <w:r>
          <w:instrText xml:space="preserve"> PAGEREF _Toc24291 \h </w:instrText>
        </w:r>
        <w:r>
          <w:fldChar w:fldCharType="separate"/>
        </w:r>
        <w:r>
          <w:t>48</w:t>
        </w:r>
        <w:r>
          <w:fldChar w:fldCharType="end"/>
        </w:r>
      </w:hyperlink>
    </w:p>
    <w:p>
      <w:pPr>
        <w:pStyle w:val="TOC2"/>
        <w:tabs>
          <w:tab w:val="right" w:leader="dot" w:pos="8306"/>
        </w:tabs>
      </w:pPr>
      <w:hyperlink w:anchor="_Toc18532" w:history="1">
        <w:r>
          <w:rPr>
            <w:rFonts w:ascii="仿宋" w:eastAsia="仿宋" w:hAnsi="仿宋" w:cs="仿宋" w:hint="eastAsia"/>
            <w:lang w:eastAsia="zh-CN"/>
          </w:rPr>
          <w:t>(二)、建设进度</w:t>
        </w:r>
        <w:r>
          <w:tab/>
        </w:r>
        <w:r>
          <w:fldChar w:fldCharType="begin"/>
        </w:r>
        <w:r>
          <w:instrText xml:space="preserve"> PAGEREF _Toc18532 \h </w:instrText>
        </w:r>
        <w:r>
          <w:fldChar w:fldCharType="separate"/>
        </w:r>
        <w:r>
          <w:t>48</w:t>
        </w:r>
        <w:r>
          <w:fldChar w:fldCharType="end"/>
        </w:r>
      </w:hyperlink>
    </w:p>
    <w:p>
      <w:pPr>
        <w:pStyle w:val="TOC2"/>
        <w:tabs>
          <w:tab w:val="right" w:leader="dot" w:pos="8306"/>
        </w:tabs>
      </w:pPr>
      <w:hyperlink w:anchor="_Toc18691" w:history="1">
        <w:r>
          <w:rPr>
            <w:rFonts w:ascii="仿宋" w:eastAsia="仿宋" w:hAnsi="仿宋" w:cs="仿宋" w:hint="eastAsia"/>
            <w:lang w:eastAsia="zh-CN"/>
          </w:rPr>
          <w:t>(三)、进度安排注意事项</w:t>
        </w:r>
        <w:r>
          <w:tab/>
        </w:r>
        <w:r>
          <w:fldChar w:fldCharType="begin"/>
        </w:r>
        <w:r>
          <w:instrText xml:space="preserve"> PAGEREF _Toc18691 \h </w:instrText>
        </w:r>
        <w:r>
          <w:fldChar w:fldCharType="separate"/>
        </w:r>
        <w:r>
          <w:t>49</w:t>
        </w:r>
        <w:r>
          <w:fldChar w:fldCharType="end"/>
        </w:r>
      </w:hyperlink>
    </w:p>
    <w:p>
      <w:pPr>
        <w:pStyle w:val="TOC2"/>
        <w:tabs>
          <w:tab w:val="right" w:leader="dot" w:pos="8306"/>
        </w:tabs>
      </w:pPr>
      <w:hyperlink w:anchor="_Toc28845" w:history="1">
        <w:r>
          <w:rPr>
            <w:rFonts w:ascii="仿宋" w:eastAsia="仿宋" w:hAnsi="仿宋" w:cs="仿宋" w:hint="eastAsia"/>
            <w:lang w:eastAsia="zh-CN"/>
          </w:rPr>
          <w:t>(四)、人力资源配置</w:t>
        </w:r>
        <w:r>
          <w:tab/>
        </w:r>
        <w:r>
          <w:fldChar w:fldCharType="begin"/>
        </w:r>
        <w:r>
          <w:instrText xml:space="preserve"> PAGEREF _Toc28845 \h </w:instrText>
        </w:r>
        <w:r>
          <w:fldChar w:fldCharType="separate"/>
        </w:r>
        <w:r>
          <w:t>50</w:t>
        </w:r>
        <w:r>
          <w:fldChar w:fldCharType="end"/>
        </w:r>
      </w:hyperlink>
    </w:p>
    <w:p>
      <w:pPr>
        <w:pStyle w:val="TOC2"/>
        <w:tabs>
          <w:tab w:val="right" w:leader="dot" w:pos="8306"/>
        </w:tabs>
      </w:pPr>
      <w:hyperlink w:anchor="_Toc6735" w:history="1">
        <w:r>
          <w:rPr>
            <w:rFonts w:ascii="仿宋" w:eastAsia="仿宋" w:hAnsi="仿宋" w:cs="仿宋" w:hint="eastAsia"/>
            <w:lang w:eastAsia="zh-CN"/>
          </w:rPr>
          <w:t>(五)、员工培训</w:t>
        </w:r>
        <w:r>
          <w:tab/>
        </w:r>
        <w:r>
          <w:fldChar w:fldCharType="begin"/>
        </w:r>
        <w:r>
          <w:instrText xml:space="preserve"> PAGEREF _Toc6735 \h </w:instrText>
        </w:r>
        <w:r>
          <w:fldChar w:fldCharType="separate"/>
        </w:r>
        <w:r>
          <w:t>52</w:t>
        </w:r>
        <w:r>
          <w:fldChar w:fldCharType="end"/>
        </w:r>
      </w:hyperlink>
    </w:p>
    <w:p>
      <w:pPr>
        <w:pStyle w:val="TOC2"/>
        <w:tabs>
          <w:tab w:val="right" w:leader="dot" w:pos="8306"/>
        </w:tabs>
      </w:pPr>
      <w:hyperlink w:anchor="_Toc9209" w:history="1">
        <w:r>
          <w:rPr>
            <w:rFonts w:ascii="仿宋" w:eastAsia="仿宋" w:hAnsi="仿宋" w:cs="仿宋" w:hint="eastAsia"/>
            <w:lang w:eastAsia="zh-CN"/>
          </w:rPr>
          <w:t>(六)、项目实施保障</w:t>
        </w:r>
        <w:r>
          <w:tab/>
        </w:r>
        <w:r>
          <w:fldChar w:fldCharType="begin"/>
        </w:r>
        <w:r>
          <w:instrText xml:space="preserve"> PAGEREF _Toc9209 \h </w:instrText>
        </w:r>
        <w:r>
          <w:fldChar w:fldCharType="separate"/>
        </w:r>
        <w:r>
          <w:t>53</w:t>
        </w:r>
        <w:r>
          <w:fldChar w:fldCharType="end"/>
        </w:r>
      </w:hyperlink>
    </w:p>
    <w:p>
      <w:pPr>
        <w:pStyle w:val="TOC2"/>
        <w:tabs>
          <w:tab w:val="right" w:leader="dot" w:pos="8306"/>
        </w:tabs>
      </w:pPr>
      <w:hyperlink w:anchor="_Toc31222" w:history="1">
        <w:r>
          <w:rPr>
            <w:rFonts w:ascii="仿宋" w:eastAsia="仿宋" w:hAnsi="仿宋" w:cs="仿宋" w:hint="eastAsia"/>
            <w:lang w:eastAsia="zh-CN"/>
          </w:rPr>
          <w:t>(七)、安全规范管理</w:t>
        </w:r>
        <w:r>
          <w:tab/>
        </w:r>
        <w:r>
          <w:fldChar w:fldCharType="begin"/>
        </w:r>
        <w:r>
          <w:instrText xml:space="preserve"> PAGEREF _Toc31222 \h </w:instrText>
        </w:r>
        <w:r>
          <w:fldChar w:fldCharType="separate"/>
        </w:r>
        <w:r>
          <w:t>54</w:t>
        </w:r>
        <w:r>
          <w:fldChar w:fldCharType="end"/>
        </w:r>
      </w:hyperlink>
    </w:p>
    <w:p>
      <w:pPr>
        <w:pStyle w:val="TOC1"/>
        <w:tabs>
          <w:tab w:val="right" w:leader="dot" w:pos="8306"/>
        </w:tabs>
      </w:pPr>
      <w:hyperlink w:anchor="_Toc19200" w:history="1">
        <w:r>
          <w:rPr>
            <w:rFonts w:ascii="仿宋" w:eastAsia="仿宋" w:hAnsi="仿宋" w:cs="仿宋" w:hint="eastAsia"/>
            <w:lang w:eastAsia="zh-CN"/>
          </w:rPr>
          <w:t>十一、土地利用与规划方案</w:t>
        </w:r>
        <w:r>
          <w:tab/>
        </w:r>
        <w:r>
          <w:fldChar w:fldCharType="begin"/>
        </w:r>
        <w:r>
          <w:instrText xml:space="preserve"> PAGEREF _Toc19200 \h </w:instrText>
        </w:r>
        <w:r>
          <w:fldChar w:fldCharType="separate"/>
        </w:r>
        <w:r>
          <w:t>55</w:t>
        </w:r>
        <w:r>
          <w:fldChar w:fldCharType="end"/>
        </w:r>
      </w:hyperlink>
    </w:p>
    <w:p>
      <w:pPr>
        <w:pStyle w:val="TOC2"/>
        <w:tabs>
          <w:tab w:val="right" w:leader="dot" w:pos="8306"/>
        </w:tabs>
      </w:pPr>
      <w:hyperlink w:anchor="_Toc6928" w:history="1">
        <w:r>
          <w:rPr>
            <w:rFonts w:ascii="仿宋" w:eastAsia="仿宋" w:hAnsi="仿宋" w:cs="仿宋" w:hint="eastAsia"/>
            <w:lang w:eastAsia="zh-CN"/>
          </w:rPr>
          <w:t>(一)、项目用地情况分析</w:t>
        </w:r>
        <w:r>
          <w:tab/>
        </w:r>
        <w:r>
          <w:fldChar w:fldCharType="begin"/>
        </w:r>
        <w:r>
          <w:instrText xml:space="preserve"> PAGEREF _Toc6928 \h </w:instrText>
        </w:r>
        <w:r>
          <w:fldChar w:fldCharType="separate"/>
        </w:r>
        <w:r>
          <w:t>55</w:t>
        </w:r>
        <w:r>
          <w:fldChar w:fldCharType="end"/>
        </w:r>
      </w:hyperlink>
    </w:p>
    <w:p>
      <w:pPr>
        <w:pStyle w:val="TOC2"/>
        <w:tabs>
          <w:tab w:val="right" w:leader="dot" w:pos="8306"/>
        </w:tabs>
      </w:pPr>
      <w:hyperlink w:anchor="_Toc27851" w:history="1">
        <w:r>
          <w:rPr>
            <w:rFonts w:ascii="仿宋" w:eastAsia="仿宋" w:hAnsi="仿宋" w:cs="仿宋" w:hint="eastAsia"/>
            <w:lang w:eastAsia="zh-CN"/>
          </w:rPr>
          <w:t>(二)、土地利用规划方案</w:t>
        </w:r>
        <w:r>
          <w:tab/>
        </w:r>
        <w:r>
          <w:fldChar w:fldCharType="begin"/>
        </w:r>
        <w:r>
          <w:instrText xml:space="preserve"> PAGEREF _Toc27851 \h </w:instrText>
        </w:r>
        <w:r>
          <w:fldChar w:fldCharType="separate"/>
        </w:r>
        <w:r>
          <w:t>56</w:t>
        </w:r>
        <w:r>
          <w:fldChar w:fldCharType="end"/>
        </w:r>
      </w:hyperlink>
    </w:p>
    <w:p>
      <w:pPr>
        <w:pStyle w:val="TOC1"/>
        <w:tabs>
          <w:tab w:val="right" w:leader="dot" w:pos="8306"/>
        </w:tabs>
      </w:pPr>
      <w:hyperlink w:anchor="_Toc20359" w:history="1">
        <w:r>
          <w:rPr>
            <w:rFonts w:ascii="仿宋" w:eastAsia="仿宋" w:hAnsi="仿宋" w:cs="仿宋" w:hint="eastAsia"/>
            <w:lang w:eastAsia="zh-CN"/>
          </w:rPr>
          <w:t>十二、项目质量与标准</w:t>
        </w:r>
        <w:r>
          <w:tab/>
        </w:r>
        <w:r>
          <w:fldChar w:fldCharType="begin"/>
        </w:r>
        <w:r>
          <w:instrText xml:space="preserve"> PAGEREF _Toc20359 \h </w:instrText>
        </w:r>
        <w:r>
          <w:fldChar w:fldCharType="separate"/>
        </w:r>
        <w:r>
          <w:t>57</w:t>
        </w:r>
        <w:r>
          <w:fldChar w:fldCharType="end"/>
        </w:r>
      </w:hyperlink>
    </w:p>
    <w:p>
      <w:pPr>
        <w:pStyle w:val="TOC2"/>
        <w:tabs>
          <w:tab w:val="right" w:leader="dot" w:pos="8306"/>
        </w:tabs>
      </w:pPr>
      <w:hyperlink w:anchor="_Toc1658" w:history="1">
        <w:r>
          <w:rPr>
            <w:rFonts w:ascii="仿宋" w:eastAsia="仿宋" w:hAnsi="仿宋" w:cs="仿宋" w:hint="eastAsia"/>
            <w:lang w:eastAsia="zh-CN"/>
          </w:rPr>
          <w:t>(一)、质量保障体系</w:t>
        </w:r>
        <w:r>
          <w:tab/>
        </w:r>
        <w:r>
          <w:fldChar w:fldCharType="begin"/>
        </w:r>
        <w:r>
          <w:instrText xml:space="preserve"> PAGEREF _Toc1658 \h </w:instrText>
        </w:r>
        <w:r>
          <w:fldChar w:fldCharType="separate"/>
        </w:r>
        <w:r>
          <w:t>57</w:t>
        </w:r>
        <w:r>
          <w:fldChar w:fldCharType="end"/>
        </w:r>
      </w:hyperlink>
    </w:p>
    <w:p>
      <w:pPr>
        <w:pStyle w:val="TOC2"/>
        <w:tabs>
          <w:tab w:val="right" w:leader="dot" w:pos="8306"/>
        </w:tabs>
      </w:pPr>
      <w:hyperlink w:anchor="_Toc20311" w:history="1">
        <w:r>
          <w:rPr>
            <w:rFonts w:ascii="仿宋" w:eastAsia="仿宋" w:hAnsi="仿宋" w:cs="仿宋" w:hint="eastAsia"/>
            <w:lang w:eastAsia="zh-CN"/>
          </w:rPr>
          <w:t>(二)、标准化作业流程</w:t>
        </w:r>
        <w:r>
          <w:tab/>
        </w:r>
        <w:r>
          <w:fldChar w:fldCharType="begin"/>
        </w:r>
        <w:r>
          <w:instrText xml:space="preserve"> PAGEREF _Toc20311 \h </w:instrText>
        </w:r>
        <w:r>
          <w:fldChar w:fldCharType="separate"/>
        </w:r>
        <w:r>
          <w:t>59</w:t>
        </w:r>
        <w:r>
          <w:fldChar w:fldCharType="end"/>
        </w:r>
      </w:hyperlink>
    </w:p>
    <w:p>
      <w:pPr>
        <w:pStyle w:val="TOC2"/>
        <w:tabs>
          <w:tab w:val="right" w:leader="dot" w:pos="8306"/>
        </w:tabs>
      </w:pPr>
      <w:hyperlink w:anchor="_Toc18963" w:history="1">
        <w:r>
          <w:rPr>
            <w:rFonts w:ascii="仿宋" w:eastAsia="仿宋" w:hAnsi="仿宋" w:cs="仿宋" w:hint="eastAsia"/>
            <w:lang w:eastAsia="zh-CN"/>
          </w:rPr>
          <w:t>(三)、质量监控与评估</w:t>
        </w:r>
        <w:r>
          <w:tab/>
        </w:r>
        <w:r>
          <w:fldChar w:fldCharType="begin"/>
        </w:r>
        <w:r>
          <w:instrText xml:space="preserve"> PAGEREF _Toc18963 \h </w:instrText>
        </w:r>
        <w:r>
          <w:fldChar w:fldCharType="separate"/>
        </w:r>
        <w:r>
          <w:t>61</w:t>
        </w:r>
        <w:r>
          <w:fldChar w:fldCharType="end"/>
        </w:r>
      </w:hyperlink>
    </w:p>
    <w:p>
      <w:pPr>
        <w:pStyle w:val="TOC2"/>
        <w:tabs>
          <w:tab w:val="right" w:leader="dot" w:pos="8306"/>
        </w:tabs>
      </w:pPr>
      <w:hyperlink w:anchor="_Toc16026" w:history="1">
        <w:r>
          <w:rPr>
            <w:rFonts w:ascii="仿宋" w:eastAsia="仿宋" w:hAnsi="仿宋" w:cs="仿宋" w:hint="eastAsia"/>
            <w:lang w:eastAsia="zh-CN"/>
          </w:rPr>
          <w:t>(四)、质量改进计划</w:t>
        </w:r>
        <w:r>
          <w:tab/>
        </w:r>
        <w:r>
          <w:fldChar w:fldCharType="begin"/>
        </w:r>
        <w:r>
          <w:instrText xml:space="preserve"> PAGEREF _Toc16026 \h </w:instrText>
        </w:r>
        <w:r>
          <w:fldChar w:fldCharType="separate"/>
        </w:r>
        <w:r>
          <w:t>61</w:t>
        </w:r>
        <w:r>
          <w:fldChar w:fldCharType="end"/>
        </w:r>
      </w:hyperlink>
    </w:p>
    <w:p>
      <w:pPr>
        <w:pStyle w:val="TOC1"/>
        <w:tabs>
          <w:tab w:val="right" w:leader="dot" w:pos="8306"/>
        </w:tabs>
      </w:pPr>
      <w:hyperlink w:anchor="_Toc17601" w:history="1">
        <w:r>
          <w:rPr>
            <w:rFonts w:ascii="仿宋" w:eastAsia="仿宋" w:hAnsi="仿宋" w:cs="仿宋" w:hint="eastAsia"/>
            <w:lang w:eastAsia="zh-CN"/>
          </w:rPr>
          <w:t>十三、创新驱动与持续发展</w:t>
        </w:r>
        <w:r>
          <w:tab/>
        </w:r>
        <w:r>
          <w:fldChar w:fldCharType="begin"/>
        </w:r>
        <w:r>
          <w:instrText xml:space="preserve"> PAGEREF _Toc17601 \h </w:instrText>
        </w:r>
        <w:r>
          <w:fldChar w:fldCharType="separate"/>
        </w:r>
        <w:r>
          <w:t>63</w:t>
        </w:r>
        <w:r>
          <w:fldChar w:fldCharType="end"/>
        </w:r>
      </w:hyperlink>
    </w:p>
    <w:p>
      <w:pPr>
        <w:pStyle w:val="TOC2"/>
        <w:tabs>
          <w:tab w:val="right" w:leader="dot" w:pos="8306"/>
        </w:tabs>
      </w:pPr>
      <w:hyperlink w:anchor="_Toc4422" w:history="1">
        <w:r>
          <w:rPr>
            <w:rFonts w:ascii="仿宋" w:eastAsia="仿宋" w:hAnsi="仿宋" w:cs="仿宋" w:hint="eastAsia"/>
            <w:lang w:eastAsia="zh-CN"/>
          </w:rPr>
          <w:t>(一)、创新驱动战略实施</w:t>
        </w:r>
        <w:r>
          <w:tab/>
        </w:r>
        <w:r>
          <w:fldChar w:fldCharType="begin"/>
        </w:r>
        <w:r>
          <w:instrText xml:space="preserve"> PAGEREF _Toc4422 \h </w:instrText>
        </w:r>
        <w:r>
          <w:fldChar w:fldCharType="separate"/>
        </w:r>
        <w:r>
          <w:t>63</w:t>
        </w:r>
        <w:r>
          <w:fldChar w:fldCharType="end"/>
        </w:r>
      </w:hyperlink>
    </w:p>
    <w:p>
      <w:pPr>
        <w:pStyle w:val="TOC2"/>
        <w:tabs>
          <w:tab w:val="right" w:leader="dot" w:pos="8306"/>
        </w:tabs>
      </w:pPr>
      <w:hyperlink w:anchor="_Toc12346" w:history="1">
        <w:r>
          <w:rPr>
            <w:rFonts w:ascii="仿宋" w:eastAsia="仿宋" w:hAnsi="仿宋" w:cs="仿宋" w:hint="eastAsia"/>
            <w:lang w:eastAsia="zh-CN"/>
          </w:rPr>
          <w:t>(二)、持续发展路径探索</w:t>
        </w:r>
        <w:r>
          <w:tab/>
        </w:r>
        <w:r>
          <w:fldChar w:fldCharType="begin"/>
        </w:r>
        <w:r>
          <w:instrText xml:space="preserve"> PAGEREF _Toc12346 \h </w:instrText>
        </w:r>
        <w:r>
          <w:fldChar w:fldCharType="separate"/>
        </w:r>
        <w:r>
          <w:t>64</w:t>
        </w:r>
        <w:r>
          <w:fldChar w:fldCharType="end"/>
        </w:r>
      </w:hyperlink>
    </w:p>
    <w:p>
      <w:pPr>
        <w:pStyle w:val="TOC1"/>
        <w:tabs>
          <w:tab w:val="right" w:leader="dot" w:pos="8306"/>
        </w:tabs>
      </w:pPr>
      <w:hyperlink w:anchor="_Toc8581" w:history="1">
        <w:r>
          <w:rPr>
            <w:rFonts w:ascii="仿宋" w:eastAsia="仿宋" w:hAnsi="仿宋" w:cs="仿宋" w:hint="eastAsia"/>
            <w:lang w:eastAsia="zh-CN"/>
          </w:rPr>
          <w:t>十四、设施与设备管理</w:t>
        </w:r>
        <w:r>
          <w:tab/>
        </w:r>
        <w:r>
          <w:fldChar w:fldCharType="begin"/>
        </w:r>
        <w:r>
          <w:instrText xml:space="preserve"> PAGEREF _Toc8581 \h </w:instrText>
        </w:r>
        <w:r>
          <w:fldChar w:fldCharType="separate"/>
        </w:r>
        <w:r>
          <w:t>69</w:t>
        </w:r>
        <w:r>
          <w:fldChar w:fldCharType="end"/>
        </w:r>
      </w:hyperlink>
    </w:p>
    <w:p>
      <w:pPr>
        <w:pStyle w:val="TOC2"/>
        <w:tabs>
          <w:tab w:val="right" w:leader="dot" w:pos="8306"/>
        </w:tabs>
      </w:pPr>
      <w:hyperlink w:anchor="_Toc4130" w:history="1">
        <w:r>
          <w:rPr>
            <w:rFonts w:ascii="仿宋" w:eastAsia="仿宋" w:hAnsi="仿宋" w:cs="仿宋" w:hint="eastAsia"/>
            <w:lang w:eastAsia="zh-CN"/>
          </w:rPr>
          <w:t>(一)、设施规划与配置</w:t>
        </w:r>
        <w:r>
          <w:tab/>
        </w:r>
        <w:r>
          <w:fldChar w:fldCharType="begin"/>
        </w:r>
        <w:r>
          <w:instrText xml:space="preserve"> PAGEREF _Toc4130 \h </w:instrText>
        </w:r>
        <w:r>
          <w:fldChar w:fldCharType="separate"/>
        </w:r>
        <w:r>
          <w:t>69</w:t>
        </w:r>
        <w:r>
          <w:fldChar w:fldCharType="end"/>
        </w:r>
      </w:hyperlink>
    </w:p>
    <w:p>
      <w:pPr>
        <w:pStyle w:val="TOC2"/>
        <w:tabs>
          <w:tab w:val="right" w:leader="dot" w:pos="8306"/>
        </w:tabs>
      </w:pPr>
      <w:hyperlink w:anchor="_Toc13829" w:history="1">
        <w:r>
          <w:rPr>
            <w:rFonts w:ascii="仿宋" w:eastAsia="仿宋" w:hAnsi="仿宋" w:cs="仿宋" w:hint="eastAsia"/>
            <w:lang w:eastAsia="zh-CN"/>
          </w:rPr>
          <w:t>(二)、设备采购与维护管理</w:t>
        </w:r>
        <w:r>
          <w:tab/>
        </w:r>
        <w:r>
          <w:fldChar w:fldCharType="begin"/>
        </w:r>
        <w:r>
          <w:instrText xml:space="preserve"> PAGEREF _Toc13829 \h </w:instrText>
        </w:r>
        <w:r>
          <w:fldChar w:fldCharType="separate"/>
        </w:r>
        <w:r>
          <w:t>69</w:t>
        </w:r>
        <w:r>
          <w:fldChar w:fldCharType="end"/>
        </w:r>
      </w:hyperlink>
    </w:p>
    <w:p>
      <w:pPr>
        <w:pStyle w:val="TOC2"/>
        <w:tabs>
          <w:tab w:val="right" w:leader="dot" w:pos="8306"/>
        </w:tabs>
      </w:pPr>
      <w:hyperlink w:anchor="_Toc924" w:history="1">
        <w:r>
          <w:rPr>
            <w:rFonts w:ascii="仿宋" w:eastAsia="仿宋" w:hAnsi="仿宋" w:cs="仿宋" w:hint="eastAsia"/>
            <w:lang w:eastAsia="zh-CN"/>
          </w:rPr>
          <w:t>(三)、设施设备升级策略</w:t>
        </w:r>
        <w:r>
          <w:tab/>
        </w:r>
        <w:r>
          <w:fldChar w:fldCharType="begin"/>
        </w:r>
        <w:r>
          <w:instrText xml:space="preserve"> PAGEREF _Toc924 \h </w:instrText>
        </w:r>
        <w:r>
          <w:fldChar w:fldCharType="separate"/>
        </w:r>
        <w:r>
          <w:t>70</w:t>
        </w:r>
        <w:r>
          <w:fldChar w:fldCharType="end"/>
        </w:r>
      </w:hyperlink>
    </w:p>
    <w:p>
      <w:pPr>
        <w:pStyle w:val="TOC1"/>
        <w:tabs>
          <w:tab w:val="right" w:leader="dot" w:pos="8306"/>
        </w:tabs>
      </w:pPr>
      <w:hyperlink w:anchor="_Toc24515" w:history="1">
        <w:r>
          <w:rPr>
            <w:rFonts w:ascii="仿宋" w:eastAsia="仿宋" w:hAnsi="仿宋" w:cs="仿宋" w:hint="eastAsia"/>
            <w:lang w:eastAsia="zh-CN"/>
          </w:rPr>
          <w:t>十五、成果转化与推广应用</w:t>
        </w:r>
        <w:r>
          <w:tab/>
        </w:r>
        <w:r>
          <w:fldChar w:fldCharType="begin"/>
        </w:r>
        <w:r>
          <w:instrText xml:space="preserve"> PAGEREF _Toc24515 \h </w:instrText>
        </w:r>
        <w:r>
          <w:fldChar w:fldCharType="separate"/>
        </w:r>
        <w:r>
          <w:t>71</w:t>
        </w:r>
        <w:r>
          <w:fldChar w:fldCharType="end"/>
        </w:r>
      </w:hyperlink>
    </w:p>
    <w:p>
      <w:pPr>
        <w:pStyle w:val="TOC2"/>
        <w:tabs>
          <w:tab w:val="right" w:leader="dot" w:pos="8306"/>
        </w:tabs>
      </w:pPr>
      <w:hyperlink w:anchor="_Toc13431" w:history="1">
        <w:r>
          <w:rPr>
            <w:rFonts w:ascii="仿宋" w:eastAsia="仿宋" w:hAnsi="仿宋" w:cs="仿宋" w:hint="eastAsia"/>
            <w:lang w:eastAsia="zh-CN"/>
          </w:rPr>
          <w:t>(一)、成果转化策略制定</w:t>
        </w:r>
        <w:r>
          <w:tab/>
        </w:r>
        <w:r>
          <w:fldChar w:fldCharType="begin"/>
        </w:r>
        <w:r>
          <w:instrText xml:space="preserve"> PAGEREF _Toc13431 \h </w:instrText>
        </w:r>
        <w:r>
          <w:fldChar w:fldCharType="separate"/>
        </w:r>
        <w:r>
          <w:t>71</w:t>
        </w:r>
        <w:r>
          <w:fldChar w:fldCharType="end"/>
        </w:r>
      </w:hyperlink>
    </w:p>
    <w:p>
      <w:pPr>
        <w:pStyle w:val="TOC2"/>
        <w:tabs>
          <w:tab w:val="right" w:leader="dot" w:pos="8306"/>
        </w:tabs>
      </w:pPr>
      <w:hyperlink w:anchor="_Toc4882" w:history="1">
        <w:r>
          <w:rPr>
            <w:rFonts w:ascii="仿宋" w:eastAsia="仿宋" w:hAnsi="仿宋" w:cs="仿宋" w:hint="eastAsia"/>
            <w:lang w:eastAsia="zh-CN"/>
          </w:rPr>
          <w:t>(二)、成果推广应用方案</w:t>
        </w:r>
        <w:r>
          <w:tab/>
        </w:r>
        <w:r>
          <w:fldChar w:fldCharType="begin"/>
        </w:r>
        <w:r>
          <w:instrText xml:space="preserve"> PAGEREF _Toc4882 \h </w:instrText>
        </w:r>
        <w:r>
          <w:fldChar w:fldCharType="separate"/>
        </w:r>
        <w:r>
          <w:t>72</w:t>
        </w:r>
        <w:r>
          <w:fldChar w:fldCharType="end"/>
        </w:r>
      </w:hyperlink>
    </w:p>
    <w:p>
      <w:pPr>
        <w:pStyle w:val="TOC1"/>
        <w:tabs>
          <w:tab w:val="right" w:leader="dot" w:pos="8306"/>
        </w:tabs>
      </w:pPr>
      <w:hyperlink w:anchor="_Toc22669" w:history="1">
        <w:r>
          <w:rPr>
            <w:rFonts w:ascii="仿宋" w:eastAsia="仿宋" w:hAnsi="仿宋" w:cs="仿宋" w:hint="eastAsia"/>
            <w:lang w:eastAsia="zh-CN"/>
          </w:rPr>
          <w:t>十六、质量管理与控制</w:t>
        </w:r>
        <w:r>
          <w:tab/>
        </w:r>
        <w:r>
          <w:fldChar w:fldCharType="begin"/>
        </w:r>
        <w:r>
          <w:instrText xml:space="preserve"> PAGEREF _Toc22669 \h </w:instrText>
        </w:r>
        <w:r>
          <w:fldChar w:fldCharType="separate"/>
        </w:r>
        <w:r>
          <w:t>74</w:t>
        </w:r>
        <w:r>
          <w:fldChar w:fldCharType="end"/>
        </w:r>
      </w:hyperlink>
    </w:p>
    <w:p>
      <w:pPr>
        <w:pStyle w:val="TOC2"/>
        <w:tabs>
          <w:tab w:val="right" w:leader="dot" w:pos="8306"/>
        </w:tabs>
      </w:pPr>
      <w:hyperlink w:anchor="_Toc15852" w:history="1">
        <w:r>
          <w:rPr>
            <w:rFonts w:ascii="仿宋" w:eastAsia="仿宋" w:hAnsi="仿宋" w:cs="仿宋" w:hint="eastAsia"/>
            <w:lang w:eastAsia="zh-CN"/>
          </w:rPr>
          <w:t>(一)、质量管理体系建设</w:t>
        </w:r>
        <w:r>
          <w:tab/>
        </w:r>
        <w:r>
          <w:fldChar w:fldCharType="begin"/>
        </w:r>
        <w:r>
          <w:instrText xml:space="preserve"> PAGEREF _Toc15852 \h </w:instrText>
        </w:r>
        <w:r>
          <w:fldChar w:fldCharType="separate"/>
        </w:r>
        <w:r>
          <w:t>74</w:t>
        </w:r>
        <w:r>
          <w:fldChar w:fldCharType="end"/>
        </w:r>
      </w:hyperlink>
    </w:p>
    <w:p>
      <w:pPr>
        <w:pStyle w:val="TOC2"/>
        <w:tabs>
          <w:tab w:val="right" w:leader="dot" w:pos="8306"/>
        </w:tabs>
      </w:pPr>
      <w:hyperlink w:anchor="_Toc8014" w:history="1">
        <w:r>
          <w:rPr>
            <w:rFonts w:ascii="仿宋" w:eastAsia="仿宋" w:hAnsi="仿宋" w:cs="仿宋" w:hint="eastAsia"/>
            <w:lang w:eastAsia="zh-CN"/>
          </w:rPr>
          <w:t>(二)、质量控制措施</w:t>
        </w:r>
        <w:r>
          <w:tab/>
        </w:r>
        <w:r>
          <w:fldChar w:fldCharType="begin"/>
        </w:r>
        <w:r>
          <w:instrText xml:space="preserve"> PAGEREF _Toc8014 \h </w:instrText>
        </w:r>
        <w:r>
          <w:fldChar w:fldCharType="separate"/>
        </w:r>
        <w:r>
          <w:t>75</w:t>
        </w:r>
        <w:r>
          <w:fldChar w:fldCharType="end"/>
        </w:r>
      </w:hyperlink>
    </w:p>
    <w:p>
      <w:pPr>
        <w:pStyle w:val="TOC1"/>
        <w:tabs>
          <w:tab w:val="right" w:leader="dot" w:pos="8306"/>
        </w:tabs>
      </w:pPr>
      <w:hyperlink w:anchor="_Toc28120" w:history="1">
        <w:r>
          <w:rPr>
            <w:rFonts w:ascii="仿宋" w:eastAsia="仿宋" w:hAnsi="仿宋" w:cs="仿宋" w:hint="eastAsia"/>
            <w:lang w:eastAsia="zh-CN"/>
          </w:rPr>
          <w:t>十七、产业协同与集群发展</w:t>
        </w:r>
        <w:r>
          <w:tab/>
        </w:r>
        <w:r>
          <w:fldChar w:fldCharType="begin"/>
        </w:r>
        <w:r>
          <w:instrText xml:space="preserve"> PAGEREF _Toc28120 \h </w:instrText>
        </w:r>
        <w:r>
          <w:fldChar w:fldCharType="separate"/>
        </w:r>
        <w:r>
          <w:t>76</w:t>
        </w:r>
        <w:r>
          <w:fldChar w:fldCharType="end"/>
        </w:r>
      </w:hyperlink>
    </w:p>
    <w:p>
      <w:pPr>
        <w:pStyle w:val="TOC2"/>
        <w:tabs>
          <w:tab w:val="right" w:leader="dot" w:pos="8306"/>
        </w:tabs>
      </w:pPr>
      <w:hyperlink w:anchor="_Toc29849" w:history="1">
        <w:r>
          <w:rPr>
            <w:rFonts w:ascii="仿宋" w:eastAsia="仿宋" w:hAnsi="仿宋" w:cs="仿宋" w:hint="eastAsia"/>
            <w:lang w:eastAsia="zh-CN"/>
          </w:rPr>
          <w:t>(一)、产业协同机制建设</w:t>
        </w:r>
        <w:r>
          <w:tab/>
        </w:r>
        <w:r>
          <w:fldChar w:fldCharType="begin"/>
        </w:r>
        <w:r>
          <w:instrText xml:space="preserve"> PAGEREF _Toc29849 \h </w:instrText>
        </w:r>
        <w:r>
          <w:fldChar w:fldCharType="separate"/>
        </w:r>
        <w:r>
          <w:t>76</w:t>
        </w:r>
        <w:r>
          <w:fldChar w:fldCharType="end"/>
        </w:r>
      </w:hyperlink>
    </w:p>
    <w:p>
      <w:pPr>
        <w:pStyle w:val="TOC2"/>
        <w:tabs>
          <w:tab w:val="right" w:leader="dot" w:pos="8306"/>
        </w:tabs>
      </w:pPr>
      <w:hyperlink w:anchor="_Toc27108" w:history="1">
        <w:r>
          <w:rPr>
            <w:rFonts w:ascii="仿宋" w:eastAsia="仿宋" w:hAnsi="仿宋" w:cs="仿宋" w:hint="eastAsia"/>
            <w:lang w:eastAsia="zh-CN"/>
          </w:rPr>
          <w:t>(二)、产业集群培育与发展</w:t>
        </w:r>
        <w:r>
          <w:tab/>
        </w:r>
        <w:r>
          <w:fldChar w:fldCharType="begin"/>
        </w:r>
        <w:r>
          <w:instrText xml:space="preserve"> PAGEREF _Toc27108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743"/>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9381"/>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态食品无菌罐装设备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液态食品无菌罐装设备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液态食品无菌罐装设备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态食品无菌罐装设备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液态食品无菌罐装设备项目的社会影响是全面而深远的。从提供就业机会和提升公共服务，到促进社会结构和劳动市场的多元化，再到推动社会责任和伦理标准的提高，项目对于提升社区的经济、文化和社会福祉有着重要作用。通过这些正面影响，液态食品无菌罐装设备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4" w:name="_Toc2800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为了融入当地社区，液态食品无菌罐装设备项目需深入理解当地的文化特色和社会习俗。例如，项目在设计广告和市场推广活动时，应考虑使用当地语言和符合地方文化的表达方式。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液态食品无菌罐装设备项目对当地经济结构的影响需谨慎考虑。项目可以通过聘用当地居民，特别是在管理和技术岗位上，来直接促进当地就业。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液态食品无菌罐装设备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7875"/>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为了确保液态食品无菌罐装设备项目的成功并最大限度地减轻潜在的社会风险，详细的风险分析和具体的应对策略至关重要。以下是针对项目可能面临的具体社会风险及相应对策的分析：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风险描述：液态食品无菌罐装设备项目可能遭遇社区抵制，尤其如果社区成员认为项目会破坏他们的生活环境或忽略他们的意见。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风险描述：液态食品无菌罐装设备项目的商业实践可能与当地的文化和价值观存在冲突，导致社会紧张和文化冲突。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风险描述：液态食品无菌罐装设备项目可能会增加对公共资源和基础设施的需求，给当地带来额外压力，例如在水资源、能源供应和交通系统方面。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风险描述：液态食品无菌罐装设备项目可能会引起当地社会结构和动态的变化，例如改变社区的人口组成和社交模式。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风险描述：在液态食品无菌罐装设备项目运营过程中，可能涉及大量个人和商业敏感信息，存在信息安全和隐私保护的风险。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9792"/>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1917"/>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7737"/>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https://d.book118.com/498111051010006026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液态食品无菌罐装设备项目建设总纲及方案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830E00"/>
    <w:rsid w:val="26830E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9811105101000602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2024-01-05T08:08:00Z</dcterms:created>
  <dcterms:modified xsi:type="dcterms:W3CDTF">2024-01-05T08:08:30Z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A68A89E48DE24822AC3D025571CC9EDD_11</vt:lpwstr>
  </property>
  <property fmtid="{D5CDD505-2E9C-101B-9397-08002B2CF9AE}" pid="3" name="KSOProductBuildVer">
    <vt:lpwstr>2052-12.1.0.16120</vt:lpwstr>
  </property>
</Properties>
</file>