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模糊控制变频双转子压缩机相关行业公司成立方案及可行性研究报告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12" w:history="1">
        <w:r>
          <w:rPr>
            <w:rFonts w:ascii="仿宋" w:eastAsia="仿宋" w:hAnsi="仿宋" w:cs="仿宋" w:hint="eastAsia"/>
            <w:lang w:eastAsia="zh-CN"/>
          </w:rPr>
          <w:t>前言</w:t>
        </w:r>
        <w:r>
          <w:tab/>
        </w:r>
        <w:r>
          <w:fldChar w:fldCharType="begin"/>
        </w:r>
        <w:r>
          <w:instrText xml:space="preserve"> PAGEREF _Toc28812 \h </w:instrText>
        </w:r>
        <w:r>
          <w:fldChar w:fldCharType="separate"/>
        </w:r>
        <w:r>
          <w:t>3</w:t>
        </w:r>
        <w:r>
          <w:fldChar w:fldCharType="end"/>
        </w:r>
      </w:hyperlink>
    </w:p>
    <w:p>
      <w:pPr>
        <w:pStyle w:val="TOC1"/>
        <w:tabs>
          <w:tab w:val="right" w:leader="dot" w:pos="8306"/>
        </w:tabs>
      </w:pPr>
      <w:hyperlink w:anchor="_Toc27963" w:history="1">
        <w:r>
          <w:rPr>
            <w:rFonts w:ascii="仿宋" w:eastAsia="仿宋" w:hAnsi="仿宋" w:cs="仿宋" w:hint="eastAsia"/>
            <w:lang w:eastAsia="zh-CN"/>
          </w:rPr>
          <w:t>一、行业、市场分析</w:t>
        </w:r>
        <w:r>
          <w:tab/>
        </w:r>
        <w:r>
          <w:fldChar w:fldCharType="begin"/>
        </w:r>
        <w:r>
          <w:instrText xml:space="preserve"> PAGEREF _Toc27963 \h </w:instrText>
        </w:r>
        <w:r>
          <w:fldChar w:fldCharType="separate"/>
        </w:r>
        <w:r>
          <w:t>3</w:t>
        </w:r>
        <w:r>
          <w:fldChar w:fldCharType="end"/>
        </w:r>
      </w:hyperlink>
    </w:p>
    <w:p>
      <w:pPr>
        <w:pStyle w:val="TOC2"/>
        <w:tabs>
          <w:tab w:val="right" w:leader="dot" w:pos="8306"/>
        </w:tabs>
      </w:pPr>
      <w:hyperlink w:anchor="_Toc14048" w:history="1">
        <w:r>
          <w:rPr>
            <w:rFonts w:ascii="仿宋" w:eastAsia="仿宋" w:hAnsi="仿宋" w:cs="仿宋" w:hint="eastAsia"/>
            <w:lang w:eastAsia="zh-CN"/>
          </w:rPr>
          <w:t>(一)、行业分析</w:t>
        </w:r>
        <w:r>
          <w:tab/>
        </w:r>
        <w:r>
          <w:fldChar w:fldCharType="begin"/>
        </w:r>
        <w:r>
          <w:instrText xml:space="preserve"> PAGEREF _Toc14048 \h </w:instrText>
        </w:r>
        <w:r>
          <w:fldChar w:fldCharType="separate"/>
        </w:r>
        <w:r>
          <w:t>3</w:t>
        </w:r>
        <w:r>
          <w:fldChar w:fldCharType="end"/>
        </w:r>
      </w:hyperlink>
    </w:p>
    <w:p>
      <w:pPr>
        <w:pStyle w:val="TOC2"/>
        <w:tabs>
          <w:tab w:val="right" w:leader="dot" w:pos="8306"/>
        </w:tabs>
      </w:pPr>
      <w:hyperlink w:anchor="_Toc5256" w:history="1">
        <w:r>
          <w:rPr>
            <w:rFonts w:ascii="仿宋" w:eastAsia="仿宋" w:hAnsi="仿宋" w:cs="仿宋" w:hint="eastAsia"/>
            <w:lang w:eastAsia="zh-CN"/>
          </w:rPr>
          <w:t>(二)、市场分析</w:t>
        </w:r>
        <w:r>
          <w:tab/>
        </w:r>
        <w:r>
          <w:fldChar w:fldCharType="begin"/>
        </w:r>
        <w:r>
          <w:instrText xml:space="preserve"> PAGEREF _Toc5256 \h </w:instrText>
        </w:r>
        <w:r>
          <w:fldChar w:fldCharType="separate"/>
        </w:r>
        <w:r>
          <w:t>4</w:t>
        </w:r>
        <w:r>
          <w:fldChar w:fldCharType="end"/>
        </w:r>
      </w:hyperlink>
    </w:p>
    <w:p>
      <w:pPr>
        <w:pStyle w:val="TOC2"/>
        <w:tabs>
          <w:tab w:val="right" w:leader="dot" w:pos="8306"/>
        </w:tabs>
      </w:pPr>
      <w:hyperlink w:anchor="_Toc7865" w:history="1">
        <w:r>
          <w:rPr>
            <w:rFonts w:ascii="仿宋" w:eastAsia="仿宋" w:hAnsi="仿宋" w:cs="仿宋" w:hint="eastAsia"/>
            <w:lang w:eastAsia="zh-CN"/>
          </w:rPr>
          <w:t>(三)、行业发展及市场前景分析</w:t>
        </w:r>
        <w:r>
          <w:tab/>
        </w:r>
        <w:r>
          <w:fldChar w:fldCharType="begin"/>
        </w:r>
        <w:r>
          <w:instrText xml:space="preserve"> PAGEREF _Toc7865 \h </w:instrText>
        </w:r>
        <w:r>
          <w:fldChar w:fldCharType="separate"/>
        </w:r>
        <w:r>
          <w:t>4</w:t>
        </w:r>
        <w:r>
          <w:fldChar w:fldCharType="end"/>
        </w:r>
      </w:hyperlink>
    </w:p>
    <w:p>
      <w:pPr>
        <w:pStyle w:val="TOC1"/>
        <w:tabs>
          <w:tab w:val="right" w:leader="dot" w:pos="8306"/>
        </w:tabs>
      </w:pPr>
      <w:hyperlink w:anchor="_Toc24030" w:history="1">
        <w:r>
          <w:rPr>
            <w:rFonts w:ascii="仿宋" w:eastAsia="仿宋" w:hAnsi="仿宋" w:cs="仿宋" w:hint="eastAsia"/>
            <w:lang w:eastAsia="zh-CN"/>
          </w:rPr>
          <w:t>二、发展规划</w:t>
        </w:r>
        <w:r>
          <w:tab/>
        </w:r>
        <w:r>
          <w:fldChar w:fldCharType="begin"/>
        </w:r>
        <w:r>
          <w:instrText xml:space="preserve"> PAGEREF _Toc24030 \h </w:instrText>
        </w:r>
        <w:r>
          <w:fldChar w:fldCharType="separate"/>
        </w:r>
        <w:r>
          <w:t>6</w:t>
        </w:r>
        <w:r>
          <w:fldChar w:fldCharType="end"/>
        </w:r>
      </w:hyperlink>
    </w:p>
    <w:p>
      <w:pPr>
        <w:pStyle w:val="TOC2"/>
        <w:tabs>
          <w:tab w:val="right" w:leader="dot" w:pos="8306"/>
        </w:tabs>
      </w:pPr>
      <w:hyperlink w:anchor="_Toc29111" w:history="1">
        <w:r>
          <w:rPr>
            <w:rFonts w:ascii="仿宋" w:eastAsia="仿宋" w:hAnsi="仿宋" w:cs="仿宋" w:hint="eastAsia"/>
            <w:lang w:eastAsia="zh-CN"/>
          </w:rPr>
          <w:t>(一)、公司发展规划</w:t>
        </w:r>
        <w:r>
          <w:tab/>
        </w:r>
        <w:r>
          <w:fldChar w:fldCharType="begin"/>
        </w:r>
        <w:r>
          <w:instrText xml:space="preserve"> PAGEREF _Toc29111 \h </w:instrText>
        </w:r>
        <w:r>
          <w:fldChar w:fldCharType="separate"/>
        </w:r>
        <w:r>
          <w:t>6</w:t>
        </w:r>
        <w:r>
          <w:fldChar w:fldCharType="end"/>
        </w:r>
      </w:hyperlink>
    </w:p>
    <w:p>
      <w:pPr>
        <w:pStyle w:val="TOC2"/>
        <w:tabs>
          <w:tab w:val="right" w:leader="dot" w:pos="8306"/>
        </w:tabs>
      </w:pPr>
      <w:hyperlink w:anchor="_Toc17154" w:history="1">
        <w:r>
          <w:rPr>
            <w:rFonts w:ascii="仿宋" w:eastAsia="仿宋" w:hAnsi="仿宋" w:cs="仿宋" w:hint="eastAsia"/>
            <w:lang w:eastAsia="zh-CN"/>
          </w:rPr>
          <w:t>(二)、保障措施</w:t>
        </w:r>
        <w:r>
          <w:tab/>
        </w:r>
        <w:r>
          <w:fldChar w:fldCharType="begin"/>
        </w:r>
        <w:r>
          <w:instrText xml:space="preserve"> PAGEREF _Toc17154 \h </w:instrText>
        </w:r>
        <w:r>
          <w:fldChar w:fldCharType="separate"/>
        </w:r>
        <w:r>
          <w:t>7</w:t>
        </w:r>
        <w:r>
          <w:fldChar w:fldCharType="end"/>
        </w:r>
      </w:hyperlink>
    </w:p>
    <w:p>
      <w:pPr>
        <w:pStyle w:val="TOC1"/>
        <w:tabs>
          <w:tab w:val="right" w:leader="dot" w:pos="8306"/>
        </w:tabs>
      </w:pPr>
      <w:hyperlink w:anchor="_Toc26254" w:history="1">
        <w:r>
          <w:rPr>
            <w:rFonts w:ascii="仿宋" w:eastAsia="仿宋" w:hAnsi="仿宋" w:cs="仿宋" w:hint="eastAsia"/>
            <w:lang w:eastAsia="zh-CN"/>
          </w:rPr>
          <w:t>三、模糊控制变频双转子压缩机筹建公司基本信息</w:t>
        </w:r>
        <w:r>
          <w:tab/>
        </w:r>
        <w:r>
          <w:fldChar w:fldCharType="begin"/>
        </w:r>
        <w:r>
          <w:instrText xml:space="preserve"> PAGEREF _Toc26254 \h </w:instrText>
        </w:r>
        <w:r>
          <w:fldChar w:fldCharType="separate"/>
        </w:r>
        <w:r>
          <w:t>12</w:t>
        </w:r>
        <w:r>
          <w:fldChar w:fldCharType="end"/>
        </w:r>
      </w:hyperlink>
    </w:p>
    <w:p>
      <w:pPr>
        <w:pStyle w:val="TOC2"/>
        <w:tabs>
          <w:tab w:val="right" w:leader="dot" w:pos="8306"/>
        </w:tabs>
      </w:pPr>
      <w:hyperlink w:anchor="_Toc15317" w:history="1">
        <w:r>
          <w:rPr>
            <w:rFonts w:ascii="仿宋" w:eastAsia="仿宋" w:hAnsi="仿宋" w:cs="仿宋" w:hint="eastAsia"/>
            <w:lang w:eastAsia="zh-CN"/>
          </w:rPr>
          <w:t>(一)、公司名称</w:t>
        </w:r>
        <w:r>
          <w:tab/>
        </w:r>
        <w:r>
          <w:fldChar w:fldCharType="begin"/>
        </w:r>
        <w:r>
          <w:instrText xml:space="preserve"> PAGEREF _Toc15317 \h </w:instrText>
        </w:r>
        <w:r>
          <w:fldChar w:fldCharType="separate"/>
        </w:r>
        <w:r>
          <w:t>12</w:t>
        </w:r>
        <w:r>
          <w:fldChar w:fldCharType="end"/>
        </w:r>
      </w:hyperlink>
    </w:p>
    <w:p>
      <w:pPr>
        <w:pStyle w:val="TOC2"/>
        <w:tabs>
          <w:tab w:val="right" w:leader="dot" w:pos="8306"/>
        </w:tabs>
      </w:pPr>
      <w:hyperlink w:anchor="_Toc10666" w:history="1">
        <w:r>
          <w:rPr>
            <w:rFonts w:ascii="仿宋" w:eastAsia="仿宋" w:hAnsi="仿宋" w:cs="仿宋" w:hint="eastAsia"/>
            <w:lang w:eastAsia="zh-CN"/>
          </w:rPr>
          <w:t>(二)、注册资本</w:t>
        </w:r>
        <w:r>
          <w:tab/>
        </w:r>
        <w:r>
          <w:fldChar w:fldCharType="begin"/>
        </w:r>
        <w:r>
          <w:instrText xml:space="preserve"> PAGEREF _Toc10666 \h </w:instrText>
        </w:r>
        <w:r>
          <w:fldChar w:fldCharType="separate"/>
        </w:r>
        <w:r>
          <w:t>12</w:t>
        </w:r>
        <w:r>
          <w:fldChar w:fldCharType="end"/>
        </w:r>
      </w:hyperlink>
    </w:p>
    <w:p>
      <w:pPr>
        <w:pStyle w:val="TOC2"/>
        <w:tabs>
          <w:tab w:val="right" w:leader="dot" w:pos="8306"/>
        </w:tabs>
      </w:pPr>
      <w:hyperlink w:anchor="_Toc20189" w:history="1">
        <w:r>
          <w:rPr>
            <w:rFonts w:ascii="仿宋" w:eastAsia="仿宋" w:hAnsi="仿宋" w:cs="仿宋" w:hint="eastAsia"/>
            <w:lang w:eastAsia="zh-CN"/>
          </w:rPr>
          <w:t>(三)、注册地址</w:t>
        </w:r>
        <w:r>
          <w:tab/>
        </w:r>
        <w:r>
          <w:fldChar w:fldCharType="begin"/>
        </w:r>
        <w:r>
          <w:instrText xml:space="preserve"> PAGEREF _Toc20189 \h </w:instrText>
        </w:r>
        <w:r>
          <w:fldChar w:fldCharType="separate"/>
        </w:r>
        <w:r>
          <w:t>12</w:t>
        </w:r>
        <w:r>
          <w:fldChar w:fldCharType="end"/>
        </w:r>
      </w:hyperlink>
    </w:p>
    <w:p>
      <w:pPr>
        <w:pStyle w:val="TOC2"/>
        <w:tabs>
          <w:tab w:val="right" w:leader="dot" w:pos="8306"/>
        </w:tabs>
      </w:pPr>
      <w:hyperlink w:anchor="_Toc11294" w:history="1">
        <w:r>
          <w:rPr>
            <w:rFonts w:ascii="仿宋" w:eastAsia="仿宋" w:hAnsi="仿宋" w:cs="仿宋" w:hint="eastAsia"/>
            <w:lang w:eastAsia="zh-CN"/>
          </w:rPr>
          <w:t>(四)、法人代表</w:t>
        </w:r>
        <w:r>
          <w:tab/>
        </w:r>
        <w:r>
          <w:fldChar w:fldCharType="begin"/>
        </w:r>
        <w:r>
          <w:instrText xml:space="preserve"> PAGEREF _Toc11294 \h </w:instrText>
        </w:r>
        <w:r>
          <w:fldChar w:fldCharType="separate"/>
        </w:r>
        <w:r>
          <w:t>12</w:t>
        </w:r>
        <w:r>
          <w:fldChar w:fldCharType="end"/>
        </w:r>
      </w:hyperlink>
    </w:p>
    <w:p>
      <w:pPr>
        <w:pStyle w:val="TOC2"/>
        <w:tabs>
          <w:tab w:val="right" w:leader="dot" w:pos="8306"/>
        </w:tabs>
      </w:pPr>
      <w:hyperlink w:anchor="_Toc8953" w:history="1">
        <w:r>
          <w:rPr>
            <w:rFonts w:ascii="仿宋" w:eastAsia="仿宋" w:hAnsi="仿宋" w:cs="仿宋" w:hint="eastAsia"/>
            <w:lang w:eastAsia="zh-CN"/>
          </w:rPr>
          <w:t>(五)、主要经营范围</w:t>
        </w:r>
        <w:r>
          <w:tab/>
        </w:r>
        <w:r>
          <w:fldChar w:fldCharType="begin"/>
        </w:r>
        <w:r>
          <w:instrText xml:space="preserve"> PAGEREF _Toc8953 \h </w:instrText>
        </w:r>
        <w:r>
          <w:fldChar w:fldCharType="separate"/>
        </w:r>
        <w:r>
          <w:t>13</w:t>
        </w:r>
        <w:r>
          <w:fldChar w:fldCharType="end"/>
        </w:r>
      </w:hyperlink>
    </w:p>
    <w:p>
      <w:pPr>
        <w:pStyle w:val="TOC2"/>
        <w:tabs>
          <w:tab w:val="right" w:leader="dot" w:pos="8306"/>
        </w:tabs>
      </w:pPr>
      <w:hyperlink w:anchor="_Toc29441" w:history="1">
        <w:r>
          <w:rPr>
            <w:rFonts w:ascii="仿宋" w:eastAsia="仿宋" w:hAnsi="仿宋" w:cs="仿宋" w:hint="eastAsia"/>
            <w:lang w:eastAsia="zh-CN"/>
          </w:rPr>
          <w:t>(六)、主要股东</w:t>
        </w:r>
        <w:r>
          <w:tab/>
        </w:r>
        <w:r>
          <w:fldChar w:fldCharType="begin"/>
        </w:r>
        <w:r>
          <w:instrText xml:space="preserve"> PAGEREF _Toc29441 \h </w:instrText>
        </w:r>
        <w:r>
          <w:fldChar w:fldCharType="separate"/>
        </w:r>
        <w:r>
          <w:t>13</w:t>
        </w:r>
        <w:r>
          <w:fldChar w:fldCharType="end"/>
        </w:r>
      </w:hyperlink>
    </w:p>
    <w:p>
      <w:pPr>
        <w:pStyle w:val="TOC1"/>
        <w:tabs>
          <w:tab w:val="right" w:leader="dot" w:pos="8306"/>
        </w:tabs>
      </w:pPr>
      <w:hyperlink w:anchor="_Toc977" w:history="1">
        <w:r>
          <w:rPr>
            <w:rFonts w:ascii="仿宋" w:eastAsia="仿宋" w:hAnsi="仿宋" w:cs="仿宋" w:hint="eastAsia"/>
            <w:lang w:eastAsia="zh-CN"/>
          </w:rPr>
          <w:t>四、法人治理</w:t>
        </w:r>
        <w:r>
          <w:tab/>
        </w:r>
        <w:r>
          <w:fldChar w:fldCharType="begin"/>
        </w:r>
        <w:r>
          <w:instrText xml:space="preserve"> PAGEREF _Toc977 \h </w:instrText>
        </w:r>
        <w:r>
          <w:fldChar w:fldCharType="separate"/>
        </w:r>
        <w:r>
          <w:t>14</w:t>
        </w:r>
        <w:r>
          <w:fldChar w:fldCharType="end"/>
        </w:r>
      </w:hyperlink>
    </w:p>
    <w:p>
      <w:pPr>
        <w:pStyle w:val="TOC2"/>
        <w:tabs>
          <w:tab w:val="right" w:leader="dot" w:pos="8306"/>
        </w:tabs>
      </w:pPr>
      <w:hyperlink w:anchor="_Toc12954" w:history="1">
        <w:r>
          <w:rPr>
            <w:rFonts w:ascii="仿宋" w:eastAsia="仿宋" w:hAnsi="仿宋" w:cs="仿宋" w:hint="eastAsia"/>
            <w:lang w:eastAsia="zh-CN"/>
          </w:rPr>
          <w:t>(一)、股东权利及义务</w:t>
        </w:r>
        <w:r>
          <w:tab/>
        </w:r>
        <w:r>
          <w:fldChar w:fldCharType="begin"/>
        </w:r>
        <w:r>
          <w:instrText xml:space="preserve"> PAGEREF _Toc12954 \h </w:instrText>
        </w:r>
        <w:r>
          <w:fldChar w:fldCharType="separate"/>
        </w:r>
        <w:r>
          <w:t>14</w:t>
        </w:r>
        <w:r>
          <w:fldChar w:fldCharType="end"/>
        </w:r>
      </w:hyperlink>
    </w:p>
    <w:p>
      <w:pPr>
        <w:pStyle w:val="TOC2"/>
        <w:tabs>
          <w:tab w:val="right" w:leader="dot" w:pos="8306"/>
        </w:tabs>
      </w:pPr>
      <w:hyperlink w:anchor="_Toc5833" w:history="1">
        <w:r>
          <w:rPr>
            <w:rFonts w:ascii="仿宋" w:eastAsia="仿宋" w:hAnsi="仿宋" w:cs="仿宋" w:hint="eastAsia"/>
            <w:lang w:eastAsia="zh-CN"/>
          </w:rPr>
          <w:t>(二)、董事</w:t>
        </w:r>
        <w:r>
          <w:tab/>
        </w:r>
        <w:r>
          <w:fldChar w:fldCharType="begin"/>
        </w:r>
        <w:r>
          <w:instrText xml:space="preserve"> PAGEREF _Toc5833 \h </w:instrText>
        </w:r>
        <w:r>
          <w:fldChar w:fldCharType="separate"/>
        </w:r>
        <w:r>
          <w:t>16</w:t>
        </w:r>
        <w:r>
          <w:fldChar w:fldCharType="end"/>
        </w:r>
      </w:hyperlink>
    </w:p>
    <w:p>
      <w:pPr>
        <w:pStyle w:val="TOC2"/>
        <w:tabs>
          <w:tab w:val="right" w:leader="dot" w:pos="8306"/>
        </w:tabs>
      </w:pPr>
      <w:hyperlink w:anchor="_Toc7181" w:history="1">
        <w:r>
          <w:rPr>
            <w:rFonts w:ascii="仿宋" w:eastAsia="仿宋" w:hAnsi="仿宋" w:cs="仿宋" w:hint="eastAsia"/>
            <w:lang w:eastAsia="zh-CN"/>
          </w:rPr>
          <w:t>(三)、高级管理人员</w:t>
        </w:r>
        <w:r>
          <w:tab/>
        </w:r>
        <w:r>
          <w:fldChar w:fldCharType="begin"/>
        </w:r>
        <w:r>
          <w:instrText xml:space="preserve"> PAGEREF _Toc7181 \h </w:instrText>
        </w:r>
        <w:r>
          <w:fldChar w:fldCharType="separate"/>
        </w:r>
        <w:r>
          <w:t>21</w:t>
        </w:r>
        <w:r>
          <w:fldChar w:fldCharType="end"/>
        </w:r>
      </w:hyperlink>
    </w:p>
    <w:p>
      <w:pPr>
        <w:pStyle w:val="TOC2"/>
        <w:tabs>
          <w:tab w:val="right" w:leader="dot" w:pos="8306"/>
        </w:tabs>
      </w:pPr>
      <w:hyperlink w:anchor="_Toc11387" w:history="1">
        <w:r>
          <w:rPr>
            <w:rFonts w:ascii="仿宋" w:eastAsia="仿宋" w:hAnsi="仿宋" w:cs="仿宋" w:hint="eastAsia"/>
            <w:lang w:eastAsia="zh-CN"/>
          </w:rPr>
          <w:t>(四)、监事</w:t>
        </w:r>
        <w:r>
          <w:tab/>
        </w:r>
        <w:r>
          <w:fldChar w:fldCharType="begin"/>
        </w:r>
        <w:r>
          <w:instrText xml:space="preserve"> PAGEREF _Toc11387 \h </w:instrText>
        </w:r>
        <w:r>
          <w:fldChar w:fldCharType="separate"/>
        </w:r>
        <w:r>
          <w:t>23</w:t>
        </w:r>
        <w:r>
          <w:fldChar w:fldCharType="end"/>
        </w:r>
      </w:hyperlink>
    </w:p>
    <w:p>
      <w:pPr>
        <w:pStyle w:val="TOC1"/>
        <w:tabs>
          <w:tab w:val="right" w:leader="dot" w:pos="8306"/>
        </w:tabs>
      </w:pPr>
      <w:hyperlink w:anchor="_Toc14705" w:history="1">
        <w:r>
          <w:rPr>
            <w:rFonts w:ascii="仿宋" w:eastAsia="仿宋" w:hAnsi="仿宋" w:cs="仿宋" w:hint="eastAsia"/>
            <w:lang w:eastAsia="zh-CN"/>
          </w:rPr>
          <w:t>五、公司成立方案</w:t>
        </w:r>
        <w:r>
          <w:tab/>
        </w:r>
        <w:r>
          <w:fldChar w:fldCharType="begin"/>
        </w:r>
        <w:r>
          <w:instrText xml:space="preserve"> PAGEREF _Toc14705 \h </w:instrText>
        </w:r>
        <w:r>
          <w:fldChar w:fldCharType="separate"/>
        </w:r>
        <w:r>
          <w:t>24</w:t>
        </w:r>
        <w:r>
          <w:fldChar w:fldCharType="end"/>
        </w:r>
      </w:hyperlink>
    </w:p>
    <w:p>
      <w:pPr>
        <w:pStyle w:val="TOC2"/>
        <w:tabs>
          <w:tab w:val="right" w:leader="dot" w:pos="8306"/>
        </w:tabs>
      </w:pPr>
      <w:hyperlink w:anchor="_Toc15105" w:history="1">
        <w:r>
          <w:rPr>
            <w:rFonts w:ascii="仿宋" w:eastAsia="仿宋" w:hAnsi="仿宋" w:cs="仿宋" w:hint="eastAsia"/>
            <w:lang w:eastAsia="zh-CN"/>
          </w:rPr>
          <w:t>(一)、公司经营宗旨</w:t>
        </w:r>
        <w:r>
          <w:tab/>
        </w:r>
        <w:r>
          <w:fldChar w:fldCharType="begin"/>
        </w:r>
        <w:r>
          <w:instrText xml:space="preserve"> PAGEREF _Toc15105 \h </w:instrText>
        </w:r>
        <w:r>
          <w:fldChar w:fldCharType="separate"/>
        </w:r>
        <w:r>
          <w:t>24</w:t>
        </w:r>
        <w:r>
          <w:fldChar w:fldCharType="end"/>
        </w:r>
      </w:hyperlink>
    </w:p>
    <w:p>
      <w:pPr>
        <w:pStyle w:val="TOC2"/>
        <w:tabs>
          <w:tab w:val="right" w:leader="dot" w:pos="8306"/>
        </w:tabs>
      </w:pPr>
      <w:hyperlink w:anchor="_Toc21353" w:history="1">
        <w:r>
          <w:rPr>
            <w:rFonts w:ascii="仿宋" w:eastAsia="仿宋" w:hAnsi="仿宋" w:cs="仿宋" w:hint="eastAsia"/>
            <w:lang w:eastAsia="zh-CN"/>
          </w:rPr>
          <w:t>(二)、公司的目标、主要职责</w:t>
        </w:r>
        <w:r>
          <w:tab/>
        </w:r>
        <w:r>
          <w:fldChar w:fldCharType="begin"/>
        </w:r>
        <w:r>
          <w:instrText xml:space="preserve"> PAGEREF _Toc21353 \h </w:instrText>
        </w:r>
        <w:r>
          <w:fldChar w:fldCharType="separate"/>
        </w:r>
        <w:r>
          <w:t>25</w:t>
        </w:r>
        <w:r>
          <w:fldChar w:fldCharType="end"/>
        </w:r>
      </w:hyperlink>
    </w:p>
    <w:p>
      <w:pPr>
        <w:pStyle w:val="TOC2"/>
        <w:tabs>
          <w:tab w:val="right" w:leader="dot" w:pos="8306"/>
        </w:tabs>
      </w:pPr>
      <w:hyperlink w:anchor="_Toc12186" w:history="1">
        <w:r>
          <w:rPr>
            <w:rFonts w:ascii="仿宋" w:eastAsia="仿宋" w:hAnsi="仿宋" w:cs="仿宋" w:hint="eastAsia"/>
            <w:lang w:eastAsia="zh-CN"/>
          </w:rPr>
          <w:t>(三)、公司组建方式</w:t>
        </w:r>
        <w:r>
          <w:tab/>
        </w:r>
        <w:r>
          <w:fldChar w:fldCharType="begin"/>
        </w:r>
        <w:r>
          <w:instrText xml:space="preserve"> PAGEREF _Toc12186 \h </w:instrText>
        </w:r>
        <w:r>
          <w:fldChar w:fldCharType="separate"/>
        </w:r>
        <w:r>
          <w:t>28</w:t>
        </w:r>
        <w:r>
          <w:fldChar w:fldCharType="end"/>
        </w:r>
      </w:hyperlink>
    </w:p>
    <w:p>
      <w:pPr>
        <w:pStyle w:val="TOC2"/>
        <w:tabs>
          <w:tab w:val="right" w:leader="dot" w:pos="8306"/>
        </w:tabs>
      </w:pPr>
      <w:hyperlink w:anchor="_Toc29883" w:history="1">
        <w:r>
          <w:rPr>
            <w:rFonts w:ascii="仿宋" w:eastAsia="仿宋" w:hAnsi="仿宋" w:cs="仿宋" w:hint="eastAsia"/>
            <w:lang w:eastAsia="zh-CN"/>
          </w:rPr>
          <w:t>(四)、公司管理体制</w:t>
        </w:r>
        <w:r>
          <w:tab/>
        </w:r>
        <w:r>
          <w:fldChar w:fldCharType="begin"/>
        </w:r>
        <w:r>
          <w:instrText xml:space="preserve"> PAGEREF _Toc29883 \h </w:instrText>
        </w:r>
        <w:r>
          <w:fldChar w:fldCharType="separate"/>
        </w:r>
        <w:r>
          <w:t>29</w:t>
        </w:r>
        <w:r>
          <w:fldChar w:fldCharType="end"/>
        </w:r>
      </w:hyperlink>
    </w:p>
    <w:p>
      <w:pPr>
        <w:pStyle w:val="TOC2"/>
        <w:tabs>
          <w:tab w:val="right" w:leader="dot" w:pos="8306"/>
        </w:tabs>
      </w:pPr>
      <w:hyperlink w:anchor="_Toc31342" w:history="1">
        <w:r>
          <w:rPr>
            <w:rFonts w:ascii="仿宋" w:eastAsia="仿宋" w:hAnsi="仿宋" w:cs="仿宋" w:hint="eastAsia"/>
            <w:lang w:eastAsia="zh-CN"/>
          </w:rPr>
          <w:t>(五)、部门职责及权限</w:t>
        </w:r>
        <w:r>
          <w:tab/>
        </w:r>
        <w:r>
          <w:fldChar w:fldCharType="begin"/>
        </w:r>
        <w:r>
          <w:instrText xml:space="preserve"> PAGEREF _Toc31342 \h </w:instrText>
        </w:r>
        <w:r>
          <w:fldChar w:fldCharType="separate"/>
        </w:r>
        <w:r>
          <w:t>30</w:t>
        </w:r>
        <w:r>
          <w:fldChar w:fldCharType="end"/>
        </w:r>
      </w:hyperlink>
    </w:p>
    <w:p>
      <w:pPr>
        <w:pStyle w:val="TOC2"/>
        <w:tabs>
          <w:tab w:val="right" w:leader="dot" w:pos="8306"/>
        </w:tabs>
      </w:pPr>
      <w:hyperlink w:anchor="_Toc896" w:history="1">
        <w:r>
          <w:rPr>
            <w:rFonts w:ascii="仿宋" w:eastAsia="仿宋" w:hAnsi="仿宋" w:cs="仿宋" w:hint="eastAsia"/>
            <w:lang w:eastAsia="zh-CN"/>
          </w:rPr>
          <w:t>(六)、核心人员介绍</w:t>
        </w:r>
        <w:r>
          <w:tab/>
        </w:r>
        <w:r>
          <w:fldChar w:fldCharType="begin"/>
        </w:r>
        <w:r>
          <w:instrText xml:space="preserve"> PAGEREF _Toc896 \h </w:instrText>
        </w:r>
        <w:r>
          <w:fldChar w:fldCharType="separate"/>
        </w:r>
        <w:r>
          <w:t>32</w:t>
        </w:r>
        <w:r>
          <w:fldChar w:fldCharType="end"/>
        </w:r>
      </w:hyperlink>
    </w:p>
    <w:p>
      <w:pPr>
        <w:pStyle w:val="TOC2"/>
        <w:tabs>
          <w:tab w:val="right" w:leader="dot" w:pos="8306"/>
        </w:tabs>
      </w:pPr>
      <w:hyperlink w:anchor="_Toc3453" w:history="1">
        <w:r>
          <w:rPr>
            <w:rFonts w:ascii="仿宋" w:eastAsia="仿宋" w:hAnsi="仿宋" w:cs="仿宋" w:hint="eastAsia"/>
            <w:lang w:eastAsia="zh-CN"/>
          </w:rPr>
          <w:t>(七)、财务会计制度</w:t>
        </w:r>
        <w:r>
          <w:tab/>
        </w:r>
        <w:r>
          <w:fldChar w:fldCharType="begin"/>
        </w:r>
        <w:r>
          <w:instrText xml:space="preserve"> PAGEREF _Toc3453 \h </w:instrText>
        </w:r>
        <w:r>
          <w:fldChar w:fldCharType="separate"/>
        </w:r>
        <w:r>
          <w:t>34</w:t>
        </w:r>
        <w:r>
          <w:fldChar w:fldCharType="end"/>
        </w:r>
      </w:hyperlink>
    </w:p>
    <w:p>
      <w:pPr>
        <w:pStyle w:val="TOC1"/>
        <w:tabs>
          <w:tab w:val="right" w:leader="dot" w:pos="8306"/>
        </w:tabs>
      </w:pPr>
      <w:hyperlink w:anchor="_Toc25816" w:history="1">
        <w:r>
          <w:rPr>
            <w:rFonts w:ascii="仿宋" w:eastAsia="仿宋" w:hAnsi="仿宋" w:cs="仿宋" w:hint="eastAsia"/>
            <w:lang w:eastAsia="zh-CN"/>
          </w:rPr>
          <w:t>六、模糊控制变频双转子压缩机项目经济效益</w:t>
        </w:r>
        <w:r>
          <w:tab/>
        </w:r>
        <w:r>
          <w:fldChar w:fldCharType="begin"/>
        </w:r>
        <w:r>
          <w:instrText xml:space="preserve"> PAGEREF _Toc25816 \h </w:instrText>
        </w:r>
        <w:r>
          <w:fldChar w:fldCharType="separate"/>
        </w:r>
        <w:r>
          <w:t>40</w:t>
        </w:r>
        <w:r>
          <w:fldChar w:fldCharType="end"/>
        </w:r>
      </w:hyperlink>
    </w:p>
    <w:p>
      <w:pPr>
        <w:pStyle w:val="TOC2"/>
        <w:tabs>
          <w:tab w:val="right" w:leader="dot" w:pos="8306"/>
        </w:tabs>
      </w:pPr>
      <w:hyperlink w:anchor="_Toc4096" w:history="1">
        <w:r>
          <w:rPr>
            <w:rFonts w:ascii="仿宋" w:eastAsia="仿宋" w:hAnsi="仿宋" w:cs="仿宋" w:hint="eastAsia"/>
            <w:lang w:eastAsia="zh-CN"/>
          </w:rPr>
          <w:t>(一)、基本假设及基础参数选取</w:t>
        </w:r>
        <w:r>
          <w:tab/>
        </w:r>
        <w:r>
          <w:fldChar w:fldCharType="begin"/>
        </w:r>
        <w:r>
          <w:instrText xml:space="preserve"> PAGEREF _Toc4096 \h </w:instrText>
        </w:r>
        <w:r>
          <w:fldChar w:fldCharType="separate"/>
        </w:r>
        <w:r>
          <w:t>40</w:t>
        </w:r>
        <w:r>
          <w:fldChar w:fldCharType="end"/>
        </w:r>
      </w:hyperlink>
    </w:p>
    <w:p>
      <w:pPr>
        <w:pStyle w:val="TOC2"/>
        <w:tabs>
          <w:tab w:val="right" w:leader="dot" w:pos="8306"/>
        </w:tabs>
      </w:pPr>
      <w:hyperlink w:anchor="_Toc1871" w:history="1">
        <w:r>
          <w:rPr>
            <w:rFonts w:ascii="仿宋" w:eastAsia="仿宋" w:hAnsi="仿宋" w:cs="仿宋" w:hint="eastAsia"/>
            <w:lang w:eastAsia="zh-CN"/>
          </w:rPr>
          <w:t>(二)、经济评价财务测算</w:t>
        </w:r>
        <w:r>
          <w:tab/>
        </w:r>
        <w:r>
          <w:fldChar w:fldCharType="begin"/>
        </w:r>
        <w:r>
          <w:instrText xml:space="preserve"> PAGEREF _Toc1871 \h </w:instrText>
        </w:r>
        <w:r>
          <w:fldChar w:fldCharType="separate"/>
        </w:r>
        <w:r>
          <w:t>40</w:t>
        </w:r>
        <w:r>
          <w:fldChar w:fldCharType="end"/>
        </w:r>
      </w:hyperlink>
    </w:p>
    <w:p>
      <w:pPr>
        <w:pStyle w:val="TOC2"/>
        <w:tabs>
          <w:tab w:val="right" w:leader="dot" w:pos="8306"/>
        </w:tabs>
      </w:pPr>
      <w:hyperlink w:anchor="_Toc20924" w:history="1">
        <w:r>
          <w:rPr>
            <w:rFonts w:ascii="仿宋" w:eastAsia="仿宋" w:hAnsi="仿宋" w:cs="仿宋" w:hint="eastAsia"/>
            <w:lang w:eastAsia="zh-CN"/>
          </w:rPr>
          <w:t>(三)、模糊控制变频双转子压缩机项目盈利能力分析</w:t>
        </w:r>
        <w:r>
          <w:tab/>
        </w:r>
        <w:r>
          <w:fldChar w:fldCharType="begin"/>
        </w:r>
        <w:r>
          <w:instrText xml:space="preserve"> PAGEREF _Toc20924 \h </w:instrText>
        </w:r>
        <w:r>
          <w:fldChar w:fldCharType="separate"/>
        </w:r>
        <w:r>
          <w:t>42</w:t>
        </w:r>
        <w:r>
          <w:fldChar w:fldCharType="end"/>
        </w:r>
      </w:hyperlink>
    </w:p>
    <w:p>
      <w:pPr>
        <w:pStyle w:val="TOC2"/>
        <w:tabs>
          <w:tab w:val="right" w:leader="dot" w:pos="8306"/>
        </w:tabs>
      </w:pPr>
      <w:hyperlink w:anchor="_Toc20820" w:history="1">
        <w:r>
          <w:rPr>
            <w:rFonts w:ascii="仿宋" w:eastAsia="仿宋" w:hAnsi="仿宋" w:cs="仿宋" w:hint="eastAsia"/>
            <w:lang w:eastAsia="zh-CN"/>
          </w:rPr>
          <w:t>(四)、财务生存能力分析</w:t>
        </w:r>
        <w:r>
          <w:tab/>
        </w:r>
        <w:r>
          <w:fldChar w:fldCharType="begin"/>
        </w:r>
        <w:r>
          <w:instrText xml:space="preserve"> PAGEREF _Toc20820 \h </w:instrText>
        </w:r>
        <w:r>
          <w:fldChar w:fldCharType="separate"/>
        </w:r>
        <w:r>
          <w:t>43</w:t>
        </w:r>
        <w:r>
          <w:fldChar w:fldCharType="end"/>
        </w:r>
      </w:hyperlink>
    </w:p>
    <w:p>
      <w:pPr>
        <w:pStyle w:val="TOC2"/>
        <w:tabs>
          <w:tab w:val="right" w:leader="dot" w:pos="8306"/>
        </w:tabs>
      </w:pPr>
      <w:hyperlink w:anchor="_Toc9761" w:history="1">
        <w:r>
          <w:rPr>
            <w:rFonts w:ascii="仿宋" w:eastAsia="仿宋" w:hAnsi="仿宋" w:cs="仿宋" w:hint="eastAsia"/>
            <w:lang w:eastAsia="zh-CN"/>
          </w:rPr>
          <w:t>(五)、偿债能力分析</w:t>
        </w:r>
        <w:r>
          <w:tab/>
        </w:r>
        <w:r>
          <w:fldChar w:fldCharType="begin"/>
        </w:r>
        <w:r>
          <w:instrText xml:space="preserve"> PAGEREF _Toc9761 \h </w:instrText>
        </w:r>
        <w:r>
          <w:fldChar w:fldCharType="separate"/>
        </w:r>
        <w:r>
          <w:t>44</w:t>
        </w:r>
        <w:r>
          <w:fldChar w:fldCharType="end"/>
        </w:r>
      </w:hyperlink>
    </w:p>
    <w:p>
      <w:pPr>
        <w:pStyle w:val="TOC2"/>
        <w:tabs>
          <w:tab w:val="right" w:leader="dot" w:pos="8306"/>
        </w:tabs>
      </w:pPr>
      <w:hyperlink w:anchor="_Toc7277" w:history="1">
        <w:r>
          <w:rPr>
            <w:rFonts w:ascii="仿宋" w:eastAsia="仿宋" w:hAnsi="仿宋" w:cs="仿宋" w:hint="eastAsia"/>
            <w:lang w:eastAsia="zh-CN"/>
          </w:rPr>
          <w:t>(六)、经济评价结论</w:t>
        </w:r>
        <w:r>
          <w:tab/>
        </w:r>
        <w:r>
          <w:fldChar w:fldCharType="begin"/>
        </w:r>
        <w:r>
          <w:instrText xml:space="preserve"> PAGEREF _Toc7277 \h </w:instrText>
        </w:r>
        <w:r>
          <w:fldChar w:fldCharType="separate"/>
        </w:r>
        <w:r>
          <w:t>45</w:t>
        </w:r>
        <w:r>
          <w:fldChar w:fldCharType="end"/>
        </w:r>
      </w:hyperlink>
    </w:p>
    <w:p>
      <w:pPr>
        <w:pStyle w:val="TOC1"/>
        <w:tabs>
          <w:tab w:val="right" w:leader="dot" w:pos="8306"/>
        </w:tabs>
      </w:pPr>
      <w:hyperlink w:anchor="_Toc19751" w:history="1">
        <w:r>
          <w:rPr>
            <w:rFonts w:ascii="仿宋" w:eastAsia="仿宋" w:hAnsi="仿宋" w:cs="仿宋" w:hint="eastAsia"/>
            <w:lang w:eastAsia="zh-CN"/>
          </w:rPr>
          <w:t>七、建设进度分析</w:t>
        </w:r>
        <w:r>
          <w:tab/>
        </w:r>
        <w:r>
          <w:fldChar w:fldCharType="begin"/>
        </w:r>
        <w:r>
          <w:instrText xml:space="preserve"> PAGEREF _Toc19751 \h </w:instrText>
        </w:r>
        <w:r>
          <w:fldChar w:fldCharType="separate"/>
        </w:r>
        <w:r>
          <w:t>46</w:t>
        </w:r>
        <w:r>
          <w:fldChar w:fldCharType="end"/>
        </w:r>
      </w:hyperlink>
    </w:p>
    <w:p>
      <w:pPr>
        <w:pStyle w:val="TOC2"/>
        <w:tabs>
          <w:tab w:val="right" w:leader="dot" w:pos="8306"/>
        </w:tabs>
      </w:pPr>
      <w:hyperlink w:anchor="_Toc27406" w:history="1">
        <w:r>
          <w:rPr>
            <w:rFonts w:ascii="仿宋" w:eastAsia="仿宋" w:hAnsi="仿宋" w:cs="仿宋" w:hint="eastAsia"/>
            <w:lang w:eastAsia="zh-CN"/>
          </w:rPr>
          <w:t>(一)、模糊控制变频双转子压缩机项目进度安排</w:t>
        </w:r>
        <w:r>
          <w:tab/>
        </w:r>
        <w:r>
          <w:fldChar w:fldCharType="begin"/>
        </w:r>
        <w:r>
          <w:instrText xml:space="preserve"> PAGEREF _Toc27406 \h </w:instrText>
        </w:r>
        <w:r>
          <w:fldChar w:fldCharType="separate"/>
        </w:r>
        <w:r>
          <w:t>46</w:t>
        </w:r>
        <w:r>
          <w:fldChar w:fldCharType="end"/>
        </w:r>
      </w:hyperlink>
    </w:p>
    <w:p>
      <w:pPr>
        <w:pStyle w:val="TOC2"/>
        <w:tabs>
          <w:tab w:val="right" w:leader="dot" w:pos="8306"/>
        </w:tabs>
      </w:pPr>
      <w:hyperlink w:anchor="_Toc69" w:history="1">
        <w:r>
          <w:rPr>
            <w:rFonts w:ascii="仿宋" w:eastAsia="仿宋" w:hAnsi="仿宋" w:cs="仿宋" w:hint="eastAsia"/>
            <w:lang w:eastAsia="zh-CN"/>
          </w:rPr>
          <w:t>(二)、模糊控制变频双转子压缩机项目实施保障措施</w:t>
        </w:r>
        <w:r>
          <w:tab/>
        </w:r>
        <w:r>
          <w:fldChar w:fldCharType="begin"/>
        </w:r>
        <w:r>
          <w:instrText xml:space="preserve"> PAGEREF _Toc69 \h </w:instrText>
        </w:r>
        <w:r>
          <w:fldChar w:fldCharType="separate"/>
        </w:r>
        <w:r>
          <w:t>47</w:t>
        </w:r>
        <w:r>
          <w:fldChar w:fldCharType="end"/>
        </w:r>
      </w:hyperlink>
    </w:p>
    <w:p>
      <w:pPr>
        <w:pStyle w:val="TOC1"/>
        <w:tabs>
          <w:tab w:val="right" w:leader="dot" w:pos="8306"/>
        </w:tabs>
      </w:pPr>
      <w:hyperlink w:anchor="_Toc13896" w:history="1">
        <w:r>
          <w:rPr>
            <w:rFonts w:ascii="仿宋" w:eastAsia="仿宋" w:hAnsi="仿宋" w:cs="仿宋" w:hint="eastAsia"/>
            <w:lang w:eastAsia="zh-CN"/>
          </w:rPr>
          <w:t>八、SWOT分析</w:t>
        </w:r>
        <w:r>
          <w:tab/>
        </w:r>
        <w:r>
          <w:fldChar w:fldCharType="begin"/>
        </w:r>
        <w:r>
          <w:instrText xml:space="preserve"> PAGEREF _Toc13896 \h </w:instrText>
        </w:r>
        <w:r>
          <w:fldChar w:fldCharType="separate"/>
        </w:r>
        <w:r>
          <w:t>48</w:t>
        </w:r>
        <w:r>
          <w:fldChar w:fldCharType="end"/>
        </w:r>
      </w:hyperlink>
    </w:p>
    <w:p>
      <w:pPr>
        <w:pStyle w:val="TOC2"/>
        <w:tabs>
          <w:tab w:val="right" w:leader="dot" w:pos="8306"/>
        </w:tabs>
      </w:pPr>
      <w:hyperlink w:anchor="_Toc11260" w:history="1">
        <w:r>
          <w:rPr>
            <w:rFonts w:ascii="仿宋" w:eastAsia="仿宋" w:hAnsi="仿宋" w:cs="仿宋" w:hint="eastAsia"/>
            <w:lang w:eastAsia="zh-CN"/>
          </w:rPr>
          <w:t>(一)、优势分析(S)</w:t>
        </w:r>
        <w:r>
          <w:tab/>
        </w:r>
        <w:r>
          <w:fldChar w:fldCharType="begin"/>
        </w:r>
        <w:r>
          <w:instrText xml:space="preserve"> PAGEREF _Toc11260 \h </w:instrText>
        </w:r>
        <w:r>
          <w:fldChar w:fldCharType="separate"/>
        </w:r>
        <w:r>
          <w:t>48</w:t>
        </w:r>
        <w:r>
          <w:fldChar w:fldCharType="end"/>
        </w:r>
      </w:hyperlink>
    </w:p>
    <w:p>
      <w:pPr>
        <w:pStyle w:val="TOC2"/>
        <w:tabs>
          <w:tab w:val="right" w:leader="dot" w:pos="8306"/>
        </w:tabs>
      </w:pPr>
      <w:hyperlink w:anchor="_Toc22938" w:history="1">
        <w:r>
          <w:rPr>
            <w:rFonts w:ascii="仿宋" w:eastAsia="仿宋" w:hAnsi="仿宋" w:cs="仿宋" w:hint="eastAsia"/>
            <w:lang w:eastAsia="zh-CN"/>
          </w:rPr>
          <w:t>(二)、劣势分析(W)</w:t>
        </w:r>
        <w:r>
          <w:tab/>
        </w:r>
        <w:r>
          <w:fldChar w:fldCharType="begin"/>
        </w:r>
        <w:r>
          <w:instrText xml:space="preserve"> PAGEREF _Toc22938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82" w:history="1">
        <w:r>
          <w:rPr>
            <w:rFonts w:ascii="仿宋" w:eastAsia="仿宋" w:hAnsi="仿宋" w:cs="仿宋" w:hint="eastAsia"/>
            <w:lang w:eastAsia="zh-CN"/>
          </w:rPr>
          <w:t>(三)、机会分析()</w:t>
        </w:r>
        <w:r>
          <w:tab/>
        </w:r>
        <w:r>
          <w:fldChar w:fldCharType="begin"/>
        </w:r>
        <w:r>
          <w:instrText xml:space="preserve"> PAGEREF _Toc25282 \h </w:instrText>
        </w:r>
        <w:r>
          <w:fldChar w:fldCharType="separate"/>
        </w:r>
        <w:r>
          <w:t>50</w:t>
        </w:r>
        <w:r>
          <w:fldChar w:fldCharType="end"/>
        </w:r>
      </w:hyperlink>
    </w:p>
    <w:p>
      <w:pPr>
        <w:pStyle w:val="TOC2"/>
        <w:tabs>
          <w:tab w:val="right" w:leader="dot" w:pos="8306"/>
        </w:tabs>
      </w:pPr>
      <w:hyperlink w:anchor="_Toc5809" w:history="1">
        <w:r>
          <w:rPr>
            <w:rFonts w:ascii="仿宋" w:eastAsia="仿宋" w:hAnsi="仿宋" w:cs="仿宋" w:hint="eastAsia"/>
            <w:lang w:eastAsia="zh-CN"/>
          </w:rPr>
          <w:t>(四)、威胁分析(T)</w:t>
        </w:r>
        <w:r>
          <w:tab/>
        </w:r>
        <w:r>
          <w:fldChar w:fldCharType="begin"/>
        </w:r>
        <w:r>
          <w:instrText xml:space="preserve"> PAGEREF _Toc5809 \h </w:instrText>
        </w:r>
        <w:r>
          <w:fldChar w:fldCharType="separate"/>
        </w:r>
        <w:r>
          <w:t>51</w:t>
        </w:r>
        <w:r>
          <w:fldChar w:fldCharType="end"/>
        </w:r>
      </w:hyperlink>
    </w:p>
    <w:p>
      <w:pPr>
        <w:pStyle w:val="TOC1"/>
        <w:tabs>
          <w:tab w:val="right" w:leader="dot" w:pos="8306"/>
        </w:tabs>
      </w:pPr>
      <w:hyperlink w:anchor="_Toc15453" w:history="1">
        <w:r>
          <w:rPr>
            <w:rFonts w:ascii="仿宋" w:eastAsia="仿宋" w:hAnsi="仿宋" w:cs="仿宋" w:hint="eastAsia"/>
            <w:lang w:eastAsia="zh-CN"/>
          </w:rPr>
          <w:t>九、环境保护分析</w:t>
        </w:r>
        <w:r>
          <w:tab/>
        </w:r>
        <w:r>
          <w:fldChar w:fldCharType="begin"/>
        </w:r>
        <w:r>
          <w:instrText xml:space="preserve"> PAGEREF _Toc15453 \h </w:instrText>
        </w:r>
        <w:r>
          <w:fldChar w:fldCharType="separate"/>
        </w:r>
        <w:r>
          <w:t>52</w:t>
        </w:r>
        <w:r>
          <w:fldChar w:fldCharType="end"/>
        </w:r>
      </w:hyperlink>
    </w:p>
    <w:p>
      <w:pPr>
        <w:pStyle w:val="TOC2"/>
        <w:tabs>
          <w:tab w:val="right" w:leader="dot" w:pos="8306"/>
        </w:tabs>
      </w:pPr>
      <w:hyperlink w:anchor="_Toc14307" w:history="1">
        <w:r>
          <w:rPr>
            <w:rFonts w:ascii="仿宋" w:eastAsia="仿宋" w:hAnsi="仿宋" w:cs="仿宋" w:hint="eastAsia"/>
            <w:lang w:eastAsia="zh-CN"/>
          </w:rPr>
          <w:t>(一)、编制依据</w:t>
        </w:r>
        <w:r>
          <w:tab/>
        </w:r>
        <w:r>
          <w:fldChar w:fldCharType="begin"/>
        </w:r>
        <w:r>
          <w:instrText xml:space="preserve"> PAGEREF _Toc14307 \h </w:instrText>
        </w:r>
        <w:r>
          <w:fldChar w:fldCharType="separate"/>
        </w:r>
        <w:r>
          <w:t>52</w:t>
        </w:r>
        <w:r>
          <w:fldChar w:fldCharType="end"/>
        </w:r>
      </w:hyperlink>
    </w:p>
    <w:p>
      <w:pPr>
        <w:pStyle w:val="TOC2"/>
        <w:tabs>
          <w:tab w:val="right" w:leader="dot" w:pos="8306"/>
        </w:tabs>
      </w:pPr>
      <w:hyperlink w:anchor="_Toc11491" w:history="1">
        <w:r>
          <w:rPr>
            <w:rFonts w:ascii="仿宋" w:eastAsia="仿宋" w:hAnsi="仿宋" w:cs="仿宋" w:hint="eastAsia"/>
            <w:lang w:eastAsia="zh-CN"/>
          </w:rPr>
          <w:t>(二)、环境影响合理性分析</w:t>
        </w:r>
        <w:r>
          <w:tab/>
        </w:r>
        <w:r>
          <w:fldChar w:fldCharType="begin"/>
        </w:r>
        <w:r>
          <w:instrText xml:space="preserve"> PAGEREF _Toc11491 \h </w:instrText>
        </w:r>
        <w:r>
          <w:fldChar w:fldCharType="separate"/>
        </w:r>
        <w:r>
          <w:t>52</w:t>
        </w:r>
        <w:r>
          <w:fldChar w:fldCharType="end"/>
        </w:r>
      </w:hyperlink>
    </w:p>
    <w:p>
      <w:pPr>
        <w:pStyle w:val="TOC2"/>
        <w:tabs>
          <w:tab w:val="right" w:leader="dot" w:pos="8306"/>
        </w:tabs>
      </w:pPr>
      <w:hyperlink w:anchor="_Toc20379" w:history="1">
        <w:r>
          <w:rPr>
            <w:rFonts w:ascii="仿宋" w:eastAsia="仿宋" w:hAnsi="仿宋" w:cs="仿宋" w:hint="eastAsia"/>
            <w:lang w:eastAsia="zh-CN"/>
          </w:rPr>
          <w:t>(三)、建设期大气环境影响分析</w:t>
        </w:r>
        <w:r>
          <w:tab/>
        </w:r>
        <w:r>
          <w:fldChar w:fldCharType="begin"/>
        </w:r>
        <w:r>
          <w:instrText xml:space="preserve"> PAGEREF _Toc20379 \h </w:instrText>
        </w:r>
        <w:r>
          <w:fldChar w:fldCharType="separate"/>
        </w:r>
        <w:r>
          <w:t>53</w:t>
        </w:r>
        <w:r>
          <w:fldChar w:fldCharType="end"/>
        </w:r>
      </w:hyperlink>
    </w:p>
    <w:p>
      <w:pPr>
        <w:pStyle w:val="TOC2"/>
        <w:tabs>
          <w:tab w:val="right" w:leader="dot" w:pos="8306"/>
        </w:tabs>
      </w:pPr>
      <w:hyperlink w:anchor="_Toc30976" w:history="1">
        <w:r>
          <w:rPr>
            <w:rFonts w:ascii="仿宋" w:eastAsia="仿宋" w:hAnsi="仿宋" w:cs="仿宋" w:hint="eastAsia"/>
            <w:lang w:eastAsia="zh-CN"/>
          </w:rPr>
          <w:t>(四)、建设期水环境影响分析</w:t>
        </w:r>
        <w:r>
          <w:tab/>
        </w:r>
        <w:r>
          <w:fldChar w:fldCharType="begin"/>
        </w:r>
        <w:r>
          <w:instrText xml:space="preserve"> PAGEREF _Toc30976 \h </w:instrText>
        </w:r>
        <w:r>
          <w:fldChar w:fldCharType="separate"/>
        </w:r>
        <w:r>
          <w:t>54</w:t>
        </w:r>
        <w:r>
          <w:fldChar w:fldCharType="end"/>
        </w:r>
      </w:hyperlink>
    </w:p>
    <w:p>
      <w:pPr>
        <w:pStyle w:val="TOC2"/>
        <w:tabs>
          <w:tab w:val="right" w:leader="dot" w:pos="8306"/>
        </w:tabs>
      </w:pPr>
      <w:hyperlink w:anchor="_Toc17429" w:history="1">
        <w:r>
          <w:rPr>
            <w:rFonts w:ascii="仿宋" w:eastAsia="仿宋" w:hAnsi="仿宋" w:cs="仿宋" w:hint="eastAsia"/>
            <w:lang w:eastAsia="zh-CN"/>
          </w:rPr>
          <w:t>(五)、建设期固体废弃物环境影响分析</w:t>
        </w:r>
        <w:r>
          <w:tab/>
        </w:r>
        <w:r>
          <w:fldChar w:fldCharType="begin"/>
        </w:r>
        <w:r>
          <w:instrText xml:space="preserve"> PAGEREF _Toc17429 \h </w:instrText>
        </w:r>
        <w:r>
          <w:fldChar w:fldCharType="separate"/>
        </w:r>
        <w:r>
          <w:t>55</w:t>
        </w:r>
        <w:r>
          <w:fldChar w:fldCharType="end"/>
        </w:r>
      </w:hyperlink>
    </w:p>
    <w:p>
      <w:pPr>
        <w:pStyle w:val="TOC2"/>
        <w:tabs>
          <w:tab w:val="right" w:leader="dot" w:pos="8306"/>
        </w:tabs>
      </w:pPr>
      <w:hyperlink w:anchor="_Toc22839" w:history="1">
        <w:r>
          <w:rPr>
            <w:rFonts w:ascii="仿宋" w:eastAsia="仿宋" w:hAnsi="仿宋" w:cs="仿宋" w:hint="eastAsia"/>
            <w:lang w:eastAsia="zh-CN"/>
          </w:rPr>
          <w:t>(六)、建设期声环境影响分析</w:t>
        </w:r>
        <w:r>
          <w:tab/>
        </w:r>
        <w:r>
          <w:fldChar w:fldCharType="begin"/>
        </w:r>
        <w:r>
          <w:instrText xml:space="preserve"> PAGEREF _Toc22839 \h </w:instrText>
        </w:r>
        <w:r>
          <w:fldChar w:fldCharType="separate"/>
        </w:r>
        <w:r>
          <w:t>57</w:t>
        </w:r>
        <w:r>
          <w:fldChar w:fldCharType="end"/>
        </w:r>
      </w:hyperlink>
    </w:p>
    <w:p>
      <w:pPr>
        <w:pStyle w:val="TOC2"/>
        <w:tabs>
          <w:tab w:val="right" w:leader="dot" w:pos="8306"/>
        </w:tabs>
      </w:pPr>
      <w:hyperlink w:anchor="_Toc4639" w:history="1">
        <w:r>
          <w:rPr>
            <w:rFonts w:ascii="仿宋" w:eastAsia="仿宋" w:hAnsi="仿宋" w:cs="仿宋" w:hint="eastAsia"/>
            <w:lang w:eastAsia="zh-CN"/>
          </w:rPr>
          <w:t>(七)、营运期大气环境影响分析</w:t>
        </w:r>
        <w:r>
          <w:tab/>
        </w:r>
        <w:r>
          <w:fldChar w:fldCharType="begin"/>
        </w:r>
        <w:r>
          <w:instrText xml:space="preserve"> PAGEREF _Toc4639 \h </w:instrText>
        </w:r>
        <w:r>
          <w:fldChar w:fldCharType="separate"/>
        </w:r>
        <w:r>
          <w:t>58</w:t>
        </w:r>
        <w:r>
          <w:fldChar w:fldCharType="end"/>
        </w:r>
      </w:hyperlink>
    </w:p>
    <w:p>
      <w:pPr>
        <w:pStyle w:val="TOC2"/>
        <w:tabs>
          <w:tab w:val="right" w:leader="dot" w:pos="8306"/>
        </w:tabs>
      </w:pPr>
      <w:hyperlink w:anchor="_Toc11305" w:history="1">
        <w:r>
          <w:rPr>
            <w:rFonts w:ascii="仿宋" w:eastAsia="仿宋" w:hAnsi="仿宋" w:cs="仿宋" w:hint="eastAsia"/>
            <w:lang w:eastAsia="zh-CN"/>
          </w:rPr>
          <w:t>(八)、营运期水环境影响分析</w:t>
        </w:r>
        <w:r>
          <w:tab/>
        </w:r>
        <w:r>
          <w:fldChar w:fldCharType="begin"/>
        </w:r>
        <w:r>
          <w:instrText xml:space="preserve"> PAGEREF _Toc11305 \h </w:instrText>
        </w:r>
        <w:r>
          <w:fldChar w:fldCharType="separate"/>
        </w:r>
        <w:r>
          <w:t>59</w:t>
        </w:r>
        <w:r>
          <w:fldChar w:fldCharType="end"/>
        </w:r>
      </w:hyperlink>
    </w:p>
    <w:p>
      <w:pPr>
        <w:pStyle w:val="TOC2"/>
        <w:tabs>
          <w:tab w:val="right" w:leader="dot" w:pos="8306"/>
        </w:tabs>
      </w:pPr>
      <w:hyperlink w:anchor="_Toc18106" w:history="1">
        <w:r>
          <w:rPr>
            <w:rFonts w:ascii="仿宋" w:eastAsia="仿宋" w:hAnsi="仿宋" w:cs="仿宋" w:hint="eastAsia"/>
            <w:lang w:eastAsia="zh-CN"/>
          </w:rPr>
          <w:t>(九)、营运期固体废弃物环境影响分析</w:t>
        </w:r>
        <w:r>
          <w:tab/>
        </w:r>
        <w:r>
          <w:fldChar w:fldCharType="begin"/>
        </w:r>
        <w:r>
          <w:instrText xml:space="preserve"> PAGEREF _Toc18106 \h </w:instrText>
        </w:r>
        <w:r>
          <w:fldChar w:fldCharType="separate"/>
        </w:r>
        <w:r>
          <w:t>60</w:t>
        </w:r>
        <w:r>
          <w:fldChar w:fldCharType="end"/>
        </w:r>
      </w:hyperlink>
    </w:p>
    <w:p>
      <w:pPr>
        <w:pStyle w:val="TOC2"/>
        <w:tabs>
          <w:tab w:val="right" w:leader="dot" w:pos="8306"/>
        </w:tabs>
      </w:pPr>
      <w:hyperlink w:anchor="_Toc22575" w:history="1">
        <w:r>
          <w:rPr>
            <w:rFonts w:ascii="仿宋" w:eastAsia="仿宋" w:hAnsi="仿宋" w:cs="仿宋" w:hint="eastAsia"/>
            <w:lang w:eastAsia="zh-CN"/>
          </w:rPr>
          <w:t>(十)、营运期声环境影响分析</w:t>
        </w:r>
        <w:r>
          <w:tab/>
        </w:r>
        <w:r>
          <w:fldChar w:fldCharType="begin"/>
        </w:r>
        <w:r>
          <w:instrText xml:space="preserve"> PAGEREF _Toc22575 \h </w:instrText>
        </w:r>
        <w:r>
          <w:fldChar w:fldCharType="separate"/>
        </w:r>
        <w:r>
          <w:t>61</w:t>
        </w:r>
        <w:r>
          <w:fldChar w:fldCharType="end"/>
        </w:r>
      </w:hyperlink>
    </w:p>
    <w:p>
      <w:pPr>
        <w:pStyle w:val="TOC2"/>
        <w:tabs>
          <w:tab w:val="right" w:leader="dot" w:pos="8306"/>
        </w:tabs>
      </w:pPr>
      <w:hyperlink w:anchor="_Toc28356" w:history="1">
        <w:r>
          <w:rPr>
            <w:rFonts w:ascii="仿宋" w:eastAsia="仿宋" w:hAnsi="仿宋" w:cs="仿宋" w:hint="eastAsia"/>
            <w:lang w:eastAsia="zh-CN"/>
          </w:rPr>
          <w:t>(十一)、清洁生产</w:t>
        </w:r>
        <w:r>
          <w:tab/>
        </w:r>
        <w:r>
          <w:fldChar w:fldCharType="begin"/>
        </w:r>
        <w:r>
          <w:instrText xml:space="preserve"> PAGEREF _Toc28356 \h </w:instrText>
        </w:r>
        <w:r>
          <w:fldChar w:fldCharType="separate"/>
        </w:r>
        <w:r>
          <w:t>63</w:t>
        </w:r>
        <w:r>
          <w:fldChar w:fldCharType="end"/>
        </w:r>
      </w:hyperlink>
    </w:p>
    <w:p>
      <w:pPr>
        <w:pStyle w:val="TOC2"/>
        <w:tabs>
          <w:tab w:val="right" w:leader="dot" w:pos="8306"/>
        </w:tabs>
      </w:pPr>
      <w:hyperlink w:anchor="_Toc16085" w:history="1">
        <w:r>
          <w:rPr>
            <w:rFonts w:ascii="仿宋" w:eastAsia="仿宋" w:hAnsi="仿宋" w:cs="仿宋" w:hint="eastAsia"/>
            <w:lang w:eastAsia="zh-CN"/>
          </w:rPr>
          <w:t>(十二)、环境管理分析</w:t>
        </w:r>
        <w:r>
          <w:tab/>
        </w:r>
        <w:r>
          <w:fldChar w:fldCharType="begin"/>
        </w:r>
        <w:r>
          <w:instrText xml:space="preserve"> PAGEREF _Toc16085 \h </w:instrText>
        </w:r>
        <w:r>
          <w:fldChar w:fldCharType="separate"/>
        </w:r>
        <w:r>
          <w:t>64</w:t>
        </w:r>
        <w:r>
          <w:fldChar w:fldCharType="end"/>
        </w:r>
      </w:hyperlink>
    </w:p>
    <w:p>
      <w:pPr>
        <w:pStyle w:val="TOC2"/>
        <w:tabs>
          <w:tab w:val="right" w:leader="dot" w:pos="8306"/>
        </w:tabs>
      </w:pPr>
      <w:hyperlink w:anchor="_Toc29987" w:history="1">
        <w:r>
          <w:rPr>
            <w:rFonts w:ascii="仿宋" w:eastAsia="仿宋" w:hAnsi="仿宋" w:cs="仿宋" w:hint="eastAsia"/>
            <w:lang w:eastAsia="zh-CN"/>
          </w:rPr>
          <w:t>(十三)、结论及建议</w:t>
        </w:r>
        <w:r>
          <w:tab/>
        </w:r>
        <w:r>
          <w:fldChar w:fldCharType="begin"/>
        </w:r>
        <w:r>
          <w:instrText xml:space="preserve"> PAGEREF _Toc29987 \h </w:instrText>
        </w:r>
        <w:r>
          <w:fldChar w:fldCharType="separate"/>
        </w:r>
        <w:r>
          <w:t>65</w:t>
        </w:r>
        <w:r>
          <w:fldChar w:fldCharType="end"/>
        </w:r>
      </w:hyperlink>
    </w:p>
    <w:p>
      <w:pPr>
        <w:pStyle w:val="TOC1"/>
        <w:tabs>
          <w:tab w:val="right" w:leader="dot" w:pos="8306"/>
        </w:tabs>
      </w:pPr>
      <w:hyperlink w:anchor="_Toc30952" w:history="1">
        <w:r>
          <w:rPr>
            <w:rFonts w:ascii="仿宋" w:eastAsia="仿宋" w:hAnsi="仿宋" w:cs="仿宋" w:hint="eastAsia"/>
            <w:lang w:eastAsia="zh-CN"/>
          </w:rPr>
          <w:t>十、目标客户和受众分析</w:t>
        </w:r>
        <w:r>
          <w:tab/>
        </w:r>
        <w:r>
          <w:fldChar w:fldCharType="begin"/>
        </w:r>
        <w:r>
          <w:instrText xml:space="preserve"> PAGEREF _Toc30952 \h </w:instrText>
        </w:r>
        <w:r>
          <w:fldChar w:fldCharType="separate"/>
        </w:r>
        <w:r>
          <w:t>66</w:t>
        </w:r>
        <w:r>
          <w:fldChar w:fldCharType="end"/>
        </w:r>
      </w:hyperlink>
    </w:p>
    <w:p>
      <w:pPr>
        <w:pStyle w:val="TOC2"/>
        <w:tabs>
          <w:tab w:val="right" w:leader="dot" w:pos="8306"/>
        </w:tabs>
      </w:pPr>
      <w:hyperlink w:anchor="_Toc27390" w:history="1">
        <w:r>
          <w:rPr>
            <w:rFonts w:ascii="仿宋" w:eastAsia="仿宋" w:hAnsi="仿宋" w:cs="仿宋" w:hint="eastAsia"/>
            <w:lang w:eastAsia="zh-CN"/>
          </w:rPr>
          <w:t>(一)、客户群体描述</w:t>
        </w:r>
        <w:r>
          <w:tab/>
        </w:r>
        <w:r>
          <w:fldChar w:fldCharType="begin"/>
        </w:r>
        <w:r>
          <w:instrText xml:space="preserve"> PAGEREF _Toc27390 \h </w:instrText>
        </w:r>
        <w:r>
          <w:fldChar w:fldCharType="separate"/>
        </w:r>
        <w:r>
          <w:t>66</w:t>
        </w:r>
        <w:r>
          <w:fldChar w:fldCharType="end"/>
        </w:r>
      </w:hyperlink>
    </w:p>
    <w:p>
      <w:pPr>
        <w:pStyle w:val="TOC2"/>
        <w:tabs>
          <w:tab w:val="right" w:leader="dot" w:pos="8306"/>
        </w:tabs>
      </w:pPr>
      <w:hyperlink w:anchor="_Toc2104" w:history="1">
        <w:r>
          <w:rPr>
            <w:rFonts w:ascii="仿宋" w:eastAsia="仿宋" w:hAnsi="仿宋" w:cs="仿宋" w:hint="eastAsia"/>
            <w:lang w:eastAsia="zh-CN"/>
          </w:rPr>
          <w:t>(二)、客户需求和期望</w:t>
        </w:r>
        <w:r>
          <w:tab/>
        </w:r>
        <w:r>
          <w:fldChar w:fldCharType="begin"/>
        </w:r>
        <w:r>
          <w:instrText xml:space="preserve"> PAGEREF _Toc2104 \h </w:instrText>
        </w:r>
        <w:r>
          <w:fldChar w:fldCharType="separate"/>
        </w:r>
        <w:r>
          <w:t>68</w:t>
        </w:r>
        <w:r>
          <w:fldChar w:fldCharType="end"/>
        </w:r>
      </w:hyperlink>
    </w:p>
    <w:p>
      <w:pPr>
        <w:pStyle w:val="TOC2"/>
        <w:tabs>
          <w:tab w:val="right" w:leader="dot" w:pos="8306"/>
        </w:tabs>
      </w:pPr>
      <w:hyperlink w:anchor="_Toc21257" w:history="1">
        <w:r>
          <w:rPr>
            <w:rFonts w:ascii="仿宋" w:eastAsia="仿宋" w:hAnsi="仿宋" w:cs="仿宋" w:hint="eastAsia"/>
            <w:lang w:eastAsia="zh-CN"/>
          </w:rPr>
          <w:t>(三)、客户获取策略</w:t>
        </w:r>
        <w:r>
          <w:tab/>
        </w:r>
        <w:r>
          <w:fldChar w:fldCharType="begin"/>
        </w:r>
        <w:r>
          <w:instrText xml:space="preserve"> PAGEREF _Toc21257 \h </w:instrText>
        </w:r>
        <w:r>
          <w:fldChar w:fldCharType="separate"/>
        </w:r>
        <w:r>
          <w:t>70</w:t>
        </w:r>
        <w:r>
          <w:fldChar w:fldCharType="end"/>
        </w:r>
      </w:hyperlink>
    </w:p>
    <w:p>
      <w:pPr>
        <w:pStyle w:val="TOC2"/>
        <w:tabs>
          <w:tab w:val="right" w:leader="dot" w:pos="8306"/>
        </w:tabs>
      </w:pPr>
      <w:hyperlink w:anchor="_Toc21574" w:history="1">
        <w:r>
          <w:rPr>
            <w:rFonts w:ascii="仿宋" w:eastAsia="仿宋" w:hAnsi="仿宋" w:cs="仿宋" w:hint="eastAsia"/>
            <w:lang w:eastAsia="zh-CN"/>
          </w:rPr>
          <w:t>(四)、客户关系管理</w:t>
        </w:r>
        <w:r>
          <w:tab/>
        </w:r>
        <w:r>
          <w:fldChar w:fldCharType="begin"/>
        </w:r>
        <w:r>
          <w:instrText xml:space="preserve"> PAGEREF _Toc21574 \h </w:instrText>
        </w:r>
        <w:r>
          <w:fldChar w:fldCharType="separate"/>
        </w:r>
        <w:r>
          <w:t>72</w:t>
        </w:r>
        <w:r>
          <w:fldChar w:fldCharType="end"/>
        </w:r>
      </w:hyperlink>
    </w:p>
    <w:p>
      <w:pPr>
        <w:pStyle w:val="TOC1"/>
        <w:tabs>
          <w:tab w:val="right" w:leader="dot" w:pos="8306"/>
        </w:tabs>
      </w:pPr>
      <w:hyperlink w:anchor="_Toc4084" w:history="1">
        <w:r>
          <w:rPr>
            <w:rFonts w:ascii="仿宋" w:eastAsia="仿宋" w:hAnsi="仿宋" w:cs="仿宋" w:hint="eastAsia"/>
            <w:lang w:eastAsia="zh-CN"/>
          </w:rPr>
          <w:t>十一、未来计划和展望</w:t>
        </w:r>
        <w:r>
          <w:tab/>
        </w:r>
        <w:r>
          <w:fldChar w:fldCharType="begin"/>
        </w:r>
        <w:r>
          <w:instrText xml:space="preserve"> PAGEREF _Toc4084 \h </w:instrText>
        </w:r>
        <w:r>
          <w:fldChar w:fldCharType="separate"/>
        </w:r>
        <w:r>
          <w:t>73</w:t>
        </w:r>
        <w:r>
          <w:fldChar w:fldCharType="end"/>
        </w:r>
      </w:hyperlink>
    </w:p>
    <w:p>
      <w:pPr>
        <w:pStyle w:val="TOC2"/>
        <w:tabs>
          <w:tab w:val="right" w:leader="dot" w:pos="8306"/>
        </w:tabs>
      </w:pPr>
      <w:hyperlink w:anchor="_Toc12650" w:history="1">
        <w:r>
          <w:rPr>
            <w:rFonts w:ascii="仿宋" w:eastAsia="仿宋" w:hAnsi="仿宋" w:cs="仿宋" w:hint="eastAsia"/>
            <w:lang w:eastAsia="zh-CN"/>
          </w:rPr>
          <w:t>(一)、公司未来的发展计划</w:t>
        </w:r>
        <w:r>
          <w:tab/>
        </w:r>
        <w:r>
          <w:fldChar w:fldCharType="begin"/>
        </w:r>
        <w:r>
          <w:instrText xml:space="preserve"> PAGEREF _Toc12650 \h </w:instrText>
        </w:r>
        <w:r>
          <w:fldChar w:fldCharType="separate"/>
        </w:r>
        <w:r>
          <w:t>73</w:t>
        </w:r>
        <w:r>
          <w:fldChar w:fldCharType="end"/>
        </w:r>
      </w:hyperlink>
    </w:p>
    <w:p>
      <w:pPr>
        <w:pStyle w:val="TOC2"/>
        <w:tabs>
          <w:tab w:val="right" w:leader="dot" w:pos="8306"/>
        </w:tabs>
      </w:pPr>
      <w:hyperlink w:anchor="_Toc22388" w:history="1">
        <w:r>
          <w:rPr>
            <w:rFonts w:ascii="仿宋" w:eastAsia="仿宋" w:hAnsi="仿宋" w:cs="仿宋" w:hint="eastAsia"/>
            <w:lang w:eastAsia="zh-CN"/>
          </w:rPr>
          <w:t>(二)、长期目标和目标</w:t>
        </w:r>
        <w:r>
          <w:tab/>
        </w:r>
        <w:r>
          <w:fldChar w:fldCharType="begin"/>
        </w:r>
        <w:r>
          <w:instrText xml:space="preserve"> PAGEREF _Toc22388 \h </w:instrText>
        </w:r>
        <w:r>
          <w:fldChar w:fldCharType="separate"/>
        </w:r>
        <w:r>
          <w:t>74</w:t>
        </w:r>
        <w:r>
          <w:fldChar w:fldCharType="end"/>
        </w:r>
      </w:hyperlink>
    </w:p>
    <w:p>
      <w:pPr>
        <w:pStyle w:val="TOC1"/>
        <w:tabs>
          <w:tab w:val="right" w:leader="dot" w:pos="8306"/>
        </w:tabs>
      </w:pPr>
      <w:hyperlink w:anchor="_Toc28226" w:history="1">
        <w:r>
          <w:rPr>
            <w:rFonts w:ascii="仿宋" w:eastAsia="仿宋" w:hAnsi="仿宋" w:cs="仿宋" w:hint="eastAsia"/>
            <w:lang w:eastAsia="zh-CN"/>
          </w:rPr>
          <w:t>十二、市场营销策略</w:t>
        </w:r>
        <w:r>
          <w:tab/>
        </w:r>
        <w:r>
          <w:fldChar w:fldCharType="begin"/>
        </w:r>
        <w:r>
          <w:instrText xml:space="preserve"> PAGEREF _Toc28226 \h </w:instrText>
        </w:r>
        <w:r>
          <w:fldChar w:fldCharType="separate"/>
        </w:r>
        <w:r>
          <w:t>75</w:t>
        </w:r>
        <w:r>
          <w:fldChar w:fldCharType="end"/>
        </w:r>
      </w:hyperlink>
    </w:p>
    <w:p>
      <w:pPr>
        <w:pStyle w:val="TOC2"/>
        <w:tabs>
          <w:tab w:val="right" w:leader="dot" w:pos="8306"/>
        </w:tabs>
      </w:pPr>
      <w:hyperlink w:anchor="_Toc22150" w:history="1">
        <w:r>
          <w:rPr>
            <w:rFonts w:ascii="仿宋" w:eastAsia="仿宋" w:hAnsi="仿宋" w:cs="仿宋" w:hint="eastAsia"/>
            <w:lang w:eastAsia="zh-CN"/>
          </w:rPr>
          <w:t>(一)、市场定位和目标市场</w:t>
        </w:r>
        <w:r>
          <w:tab/>
        </w:r>
        <w:r>
          <w:fldChar w:fldCharType="begin"/>
        </w:r>
        <w:r>
          <w:instrText xml:space="preserve"> PAGEREF _Toc22150 \h </w:instrText>
        </w:r>
        <w:r>
          <w:fldChar w:fldCharType="separate"/>
        </w:r>
        <w:r>
          <w:t>75</w:t>
        </w:r>
        <w:r>
          <w:fldChar w:fldCharType="end"/>
        </w:r>
      </w:hyperlink>
    </w:p>
    <w:p>
      <w:pPr>
        <w:pStyle w:val="TOC2"/>
        <w:tabs>
          <w:tab w:val="right" w:leader="dot" w:pos="8306"/>
        </w:tabs>
      </w:pPr>
      <w:hyperlink w:anchor="_Toc350" w:history="1">
        <w:r>
          <w:rPr>
            <w:rFonts w:ascii="仿宋" w:eastAsia="仿宋" w:hAnsi="仿宋" w:cs="仿宋" w:hint="eastAsia"/>
            <w:lang w:eastAsia="zh-CN"/>
          </w:rPr>
          <w:t>(二)、定价策略</w:t>
        </w:r>
        <w:r>
          <w:tab/>
        </w:r>
        <w:r>
          <w:fldChar w:fldCharType="begin"/>
        </w:r>
        <w:r>
          <w:instrText xml:space="preserve"> PAGEREF _Toc350 \h </w:instrText>
        </w:r>
        <w:r>
          <w:fldChar w:fldCharType="separate"/>
        </w:r>
        <w:r>
          <w:t>76</w:t>
        </w:r>
        <w:r>
          <w:fldChar w:fldCharType="end"/>
        </w:r>
      </w:hyperlink>
    </w:p>
    <w:p>
      <w:pPr>
        <w:pStyle w:val="TOC2"/>
        <w:tabs>
          <w:tab w:val="right" w:leader="dot" w:pos="8306"/>
        </w:tabs>
      </w:pPr>
      <w:hyperlink w:anchor="_Toc22748" w:history="1">
        <w:r>
          <w:rPr>
            <w:rFonts w:ascii="仿宋" w:eastAsia="仿宋" w:hAnsi="仿宋" w:cs="仿宋" w:hint="eastAsia"/>
            <w:lang w:eastAsia="zh-CN"/>
          </w:rPr>
          <w:t>(三)、销售和推广策略</w:t>
        </w:r>
        <w:r>
          <w:tab/>
        </w:r>
        <w:r>
          <w:fldChar w:fldCharType="begin"/>
        </w:r>
        <w:r>
          <w:instrText xml:space="preserve"> PAGEREF _Toc22748 \h </w:instrText>
        </w:r>
        <w:r>
          <w:fldChar w:fldCharType="separate"/>
        </w:r>
        <w:r>
          <w:t>77</w:t>
        </w:r>
        <w:r>
          <w:fldChar w:fldCharType="end"/>
        </w:r>
      </w:hyperlink>
    </w:p>
    <w:p>
      <w:pPr>
        <w:pStyle w:val="TOC2"/>
        <w:tabs>
          <w:tab w:val="right" w:leader="dot" w:pos="8306"/>
        </w:tabs>
      </w:pPr>
      <w:hyperlink w:anchor="_Toc389" w:history="1">
        <w:r>
          <w:rPr>
            <w:rFonts w:ascii="仿宋" w:eastAsia="仿宋" w:hAnsi="仿宋" w:cs="仿宋" w:hint="eastAsia"/>
            <w:lang w:eastAsia="zh-CN"/>
          </w:rPr>
          <w:t>(四)、销售渠道和分销策略</w:t>
        </w:r>
        <w:r>
          <w:tab/>
        </w:r>
        <w:r>
          <w:fldChar w:fldCharType="begin"/>
        </w:r>
        <w:r>
          <w:instrText xml:space="preserve"> PAGEREF _Toc389 \h </w:instrText>
        </w:r>
        <w:r>
          <w:fldChar w:fldCharType="separate"/>
        </w:r>
        <w:r>
          <w:t>79</w:t>
        </w:r>
        <w:r>
          <w:fldChar w:fldCharType="end"/>
        </w:r>
      </w:hyperlink>
    </w:p>
    <w:p>
      <w:pPr>
        <w:pStyle w:val="TOC1"/>
        <w:tabs>
          <w:tab w:val="right" w:leader="dot" w:pos="8306"/>
        </w:tabs>
      </w:pPr>
      <w:hyperlink w:anchor="_Toc5263" w:history="1">
        <w:r>
          <w:rPr>
            <w:rFonts w:ascii="仿宋" w:eastAsia="仿宋" w:hAnsi="仿宋" w:cs="仿宋" w:hint="eastAsia"/>
            <w:lang w:eastAsia="zh-CN"/>
          </w:rPr>
          <w:t>十三、法律和合规事项</w:t>
        </w:r>
        <w:r>
          <w:tab/>
        </w:r>
        <w:r>
          <w:fldChar w:fldCharType="begin"/>
        </w:r>
        <w:r>
          <w:instrText xml:space="preserve"> PAGEREF _Toc5263 \h </w:instrText>
        </w:r>
        <w:r>
          <w:fldChar w:fldCharType="separate"/>
        </w:r>
        <w:r>
          <w:t>80</w:t>
        </w:r>
        <w:r>
          <w:fldChar w:fldCharType="end"/>
        </w:r>
      </w:hyperlink>
    </w:p>
    <w:p>
      <w:pPr>
        <w:pStyle w:val="TOC2"/>
        <w:tabs>
          <w:tab w:val="right" w:leader="dot" w:pos="8306"/>
        </w:tabs>
      </w:pPr>
      <w:hyperlink w:anchor="_Toc9491" w:history="1">
        <w:r>
          <w:rPr>
            <w:rFonts w:ascii="仿宋" w:eastAsia="仿宋" w:hAnsi="仿宋" w:cs="仿宋" w:hint="eastAsia"/>
            <w:lang w:eastAsia="zh-CN"/>
          </w:rPr>
          <w:t>(一)、公司注册和法律地位</w:t>
        </w:r>
        <w:r>
          <w:tab/>
        </w:r>
        <w:r>
          <w:fldChar w:fldCharType="begin"/>
        </w:r>
        <w:r>
          <w:instrText xml:space="preserve"> PAGEREF _Toc9491 \h </w:instrText>
        </w:r>
        <w:r>
          <w:fldChar w:fldCharType="separate"/>
        </w:r>
        <w:r>
          <w:t>80</w:t>
        </w:r>
        <w:r>
          <w:fldChar w:fldCharType="end"/>
        </w:r>
      </w:hyperlink>
    </w:p>
    <w:p>
      <w:pPr>
        <w:pStyle w:val="TOC2"/>
        <w:tabs>
          <w:tab w:val="right" w:leader="dot" w:pos="8306"/>
        </w:tabs>
      </w:pPr>
      <w:hyperlink w:anchor="_Toc1166" w:history="1">
        <w:r>
          <w:rPr>
            <w:rFonts w:ascii="仿宋" w:eastAsia="仿宋" w:hAnsi="仿宋" w:cs="仿宋" w:hint="eastAsia"/>
            <w:lang w:eastAsia="zh-CN"/>
          </w:rPr>
          <w:t>(二)、专业许可与许可证</w:t>
        </w:r>
        <w:r>
          <w:tab/>
        </w:r>
        <w:r>
          <w:fldChar w:fldCharType="begin"/>
        </w:r>
        <w:r>
          <w:instrText xml:space="preserve"> PAGEREF _Toc1166 \h </w:instrText>
        </w:r>
        <w:r>
          <w:fldChar w:fldCharType="separate"/>
        </w:r>
        <w:r>
          <w:t>80</w:t>
        </w:r>
        <w:r>
          <w:fldChar w:fldCharType="end"/>
        </w:r>
      </w:hyperlink>
    </w:p>
    <w:p>
      <w:pPr>
        <w:pStyle w:val="TOC2"/>
        <w:tabs>
          <w:tab w:val="right" w:leader="dot" w:pos="8306"/>
        </w:tabs>
      </w:pPr>
      <w:hyperlink w:anchor="_Toc10549" w:history="1">
        <w:r>
          <w:rPr>
            <w:rFonts w:ascii="仿宋" w:eastAsia="仿宋" w:hAnsi="仿宋" w:cs="仿宋" w:hint="eastAsia"/>
            <w:lang w:eastAsia="zh-CN"/>
          </w:rPr>
          <w:t>(三)、知识产权</w:t>
        </w:r>
        <w:r>
          <w:tab/>
        </w:r>
        <w:r>
          <w:fldChar w:fldCharType="begin"/>
        </w:r>
        <w:r>
          <w:instrText xml:space="preserve"> PAGEREF _Toc10549 \h </w:instrText>
        </w:r>
        <w:r>
          <w:fldChar w:fldCharType="separate"/>
        </w:r>
        <w:r>
          <w:t>80</w:t>
        </w:r>
        <w:r>
          <w:fldChar w:fldCharType="end"/>
        </w:r>
      </w:hyperlink>
    </w:p>
    <w:p>
      <w:pPr>
        <w:pStyle w:val="TOC2"/>
        <w:tabs>
          <w:tab w:val="right" w:leader="dot" w:pos="8306"/>
        </w:tabs>
      </w:pPr>
      <w:hyperlink w:anchor="_Toc20327" w:history="1">
        <w:r>
          <w:rPr>
            <w:rFonts w:ascii="仿宋" w:eastAsia="仿宋" w:hAnsi="仿宋" w:cs="仿宋" w:hint="eastAsia"/>
            <w:lang w:eastAsia="zh-CN"/>
          </w:rPr>
          <w:t>(四)、合同与法律义务</w:t>
        </w:r>
        <w:r>
          <w:tab/>
        </w:r>
        <w:r>
          <w:fldChar w:fldCharType="begin"/>
        </w:r>
        <w:r>
          <w:instrText xml:space="preserve"> PAGEREF _Toc20327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7963"/>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4048"/>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一、模糊控制变频双转子压缩机行业分析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模糊控制变频双转子压缩机行业规模及增长性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模糊控制变频双转子压缩机行业代表品牌及对应公司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5256"/>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根据相关机构的最新数据，模糊控制变频双转子压缩机行业在未来几年将继续保持增长，预计到2023年，该行业的价值将达到XXX亿美元。这一行业正在经历新的变革，出现了一些明显趋势。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电子商务的崛起对模糊控制变频双转子压缩机包装产生了重要影响。\需要具备适应不同销售渠道的特性，以保证产品在运输和在线销售中的完好无损。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总体而言，模糊控制变频双转子压缩机包装行业呈现出稳健的年均增长率，约为4-5%。这一增长受到不断变化的消费者偏好、意识提高和不断增长的收入水平的推动。。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7865"/>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https://d.book118.com/498123034140006031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模糊控制变频双转子压缩机相关行业公司成立方案及可行性研究报告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模糊控制变频双转子压缩机相关行业公司成立方案及可行性研究报告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模糊控制变频双转子压缩机相关行业公司成立方案及可行性研究报告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模糊控制变频双转子压缩机相关行业公司成立方案及可行性研究报告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模糊控制变频双转子压缩机相关行业公司成立方案及可行性研究报告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98123034140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2024-01-24T18:31:00Z</dcterms:created>
  <dcterms:modified xsi:type="dcterms:W3CDTF">2024-01-24T18:31:18Z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F1A4B1A62E1C4F78B893AF3B386E0EFB_11</vt:lpwstr>
  </property>
  <property fmtid="{D5CDD505-2E9C-101B-9397-08002B2CF9AE}" pid="3" name="KSOProductBuildVer">
    <vt:lpwstr>2052-12.1.0.16120</vt:lpwstr>
  </property>
</Properties>
</file>