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bookmarkStart w:id="0" w:name="_GoBack"/>
      <w:bookmarkEnd w:id="0"/>
      <w:r>
        <w:drawing>
          <wp:inline distT="0" distB="0" distL="114300" distR="114300">
            <wp:extent cx="12700" cy="12700"/>
            <wp:effectExtent l="0" t="0" r="0" b="0"/>
            <wp:docPr id="100001" name="图片 1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图片 100001"/>
                    <pic:cNvPicPr>
                      <a:picLocks noChangeAspect="1"/>
                    </pic:cNvPicPr>
                  </pic:nvPicPr>
                  <pic:blipFill>
                    <a:blip xmlns:r="http://schemas.openxmlformats.org/officeDocument/2006/relationships" r:embed="rId6"/>
                    <a:stretch>
                      <a:fillRect/>
                    </a:stretch>
                  </pic:blipFill>
                  <pic:spPr>
                    <a:xfrm>
                      <a:off x="0" y="0"/>
                      <a:ext cx="12700" cy="12700"/>
                    </a:xfrm>
                    <a:prstGeom prst="rect">
                      <a:avLst/>
                    </a:prstGeom>
                  </pic:spPr>
                </pic:pic>
              </a:graphicData>
            </a:graphic>
          </wp:inline>
        </w:drawing>
      </w:r>
    </w:p>
    <w:p>
      <w:pPr>
        <w:shd w:val="clear" w:color="auto" w:fill="FFFFFF"/>
        <w:spacing w:line="360" w:lineRule="auto"/>
        <w:jc w:val="center"/>
        <w:textAlignment w:val="center"/>
      </w:pPr>
      <w:r>
        <w:rPr>
          <w:b/>
          <w:sz w:val="32"/>
        </w:rPr>
        <w:t>绣湖中学八年级语文1月调研试卷</w:t>
      </w:r>
    </w:p>
    <w:p>
      <w:pPr>
        <w:shd w:val="clear" w:color="auto" w:fill="FFFFFF"/>
        <w:spacing w:line="360" w:lineRule="auto"/>
        <w:jc w:val="center"/>
        <w:textAlignment w:val="center"/>
      </w:pPr>
      <w:r>
        <w:rPr>
          <w:b/>
          <w:sz w:val="24"/>
        </w:rPr>
        <w:t>2024.01</w:t>
      </w:r>
    </w:p>
    <w:p>
      <w:pPr>
        <w:shd w:val="clear" w:color="auto" w:fill="FFFFFF"/>
        <w:spacing w:line="360" w:lineRule="auto"/>
        <w:jc w:val="left"/>
        <w:textAlignment w:val="center"/>
      </w:pPr>
      <w:r>
        <w:rPr>
          <w:b/>
          <w:sz w:val="24"/>
        </w:rPr>
        <w:t>考生须知：</w:t>
      </w:r>
    </w:p>
    <w:p>
      <w:pPr>
        <w:shd w:val="clear" w:color="auto" w:fill="FFFFFF"/>
        <w:spacing w:line="360" w:lineRule="auto"/>
        <w:jc w:val="left"/>
        <w:textAlignment w:val="center"/>
      </w:pPr>
      <w:r>
        <w:rPr>
          <w:b/>
          <w:sz w:val="24"/>
        </w:rPr>
        <w:t>1.本科目试卷分试题卷和答题卷两部分。满分120分（含书写分3分），考试时间120分钟。</w:t>
      </w:r>
    </w:p>
    <w:p>
      <w:pPr>
        <w:shd w:val="clear" w:color="auto" w:fill="FFFFFF"/>
        <w:spacing w:line="360" w:lineRule="auto"/>
        <w:jc w:val="left"/>
        <w:textAlignment w:val="center"/>
      </w:pPr>
      <w:r>
        <w:rPr>
          <w:b/>
          <w:sz w:val="24"/>
        </w:rPr>
        <w:t>2.答题前，必须在答题纸的指定区域内填写考场、座位号、姓名、班级等有关信息。</w:t>
      </w:r>
    </w:p>
    <w:p>
      <w:pPr>
        <w:shd w:val="clear" w:color="auto" w:fill="FFFFFF"/>
        <w:spacing w:line="360" w:lineRule="auto"/>
        <w:jc w:val="left"/>
        <w:textAlignment w:val="center"/>
      </w:pPr>
      <w:r>
        <w:rPr>
          <w:b/>
          <w:sz w:val="24"/>
        </w:rPr>
        <w:t>3.所有答案都必须做在答题卷标定的位置上，务必注意试题序号和答题序号相对应。</w:t>
      </w:r>
    </w:p>
    <w:p>
      <w:pPr>
        <w:shd w:val="clear" w:color="auto" w:fill="FFFFFF"/>
        <w:spacing w:line="360" w:lineRule="auto"/>
        <w:jc w:val="left"/>
        <w:textAlignment w:val="center"/>
      </w:pPr>
      <w:r>
        <w:rPr>
          <w:b/>
          <w:sz w:val="24"/>
        </w:rPr>
        <w:t>4.考试结束后，只上交答题卷。</w:t>
      </w:r>
    </w:p>
    <w:p>
      <w:pPr>
        <w:shd w:val="clear" w:color="auto" w:fill="FFFFFF"/>
        <w:spacing w:line="360" w:lineRule="auto"/>
        <w:jc w:val="left"/>
        <w:textAlignment w:val="center"/>
      </w:pPr>
      <w:r>
        <w:rPr>
          <w:b/>
          <w:sz w:val="24"/>
        </w:rPr>
        <w:t>一、漫步古诗文苑（30分）</w:t>
      </w:r>
    </w:p>
    <w:p>
      <w:pPr>
        <w:shd w:val="clear" w:color="auto" w:fill="FFFFFF"/>
        <w:spacing w:line="360" w:lineRule="auto"/>
        <w:jc w:val="left"/>
        <w:textAlignment w:val="center"/>
      </w:pPr>
      <w:r>
        <w:rPr>
          <w:b/>
          <w:sz w:val="24"/>
        </w:rPr>
        <w:t>古典诗文，你我共赏。览山川风物，品诗文情韵，让我们一起漫步古诗文苑，感受经典。</w:t>
      </w:r>
    </w:p>
    <w:p>
      <w:pPr>
        <w:shd w:val="clear" w:color="auto" w:fill="FFFFFF"/>
        <w:spacing w:line="360" w:lineRule="auto"/>
        <w:jc w:val="left"/>
        <w:textAlignment w:val="center"/>
      </w:pPr>
      <w:r>
        <w:rPr>
          <w:b/>
          <w:sz w:val="24"/>
        </w:rPr>
        <w:t>—文化解译—</w:t>
      </w:r>
    </w:p>
    <w:p>
      <w:pPr>
        <w:shd w:val="clear" w:color="auto" w:fill="FFFFFF"/>
        <w:spacing w:line="360" w:lineRule="auto"/>
        <w:jc w:val="left"/>
        <w:textAlignment w:val="center"/>
      </w:pPr>
      <w:r>
        <w:t>1．理解古诗词，完善下列横线上知识。</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666"/>
        <w:gridCol w:w="4506"/>
        <w:gridCol w:w="2380"/>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解读</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诗句</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作品</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秋意正浓，落寞渐染。</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树树皆秋色，</w:t>
            </w:r>
            <w:r>
              <w:rPr>
                <w:rFonts w:ascii="Times New Roman" w:eastAsia="Times New Roman" w:hAnsi="Times New Roman" w:cs="Times New Roman"/>
                <w:b w:val="0"/>
                <w:sz w:val="21"/>
                <w:u w:val="single"/>
              </w:rPr>
              <w:t xml:space="preserve">      </w:t>
            </w:r>
            <w:r>
              <w:t>。</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（唐）王绩《野望》</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大漠落日，豪情万丈。</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大漠孤烟直，②</w:t>
            </w:r>
            <w:r>
              <w:rPr>
                <w:rFonts w:ascii="Times New Roman" w:eastAsia="Times New Roman" w:hAnsi="Times New Roman" w:cs="Times New Roman"/>
                <w:b w:val="0"/>
                <w:sz w:val="21"/>
                <w:u w:val="single"/>
              </w:rPr>
              <w:t xml:space="preserve">    </w:t>
            </w:r>
            <w:r>
              <w:t>。</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（唐）王维《使至塞上》</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after="0" w:line="360" w:lineRule="auto"/>
              <w:jc w:val="left"/>
              <w:textAlignment w:val="center"/>
            </w:pP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柴门何萧条，③</w:t>
            </w:r>
            <w:r>
              <w:rPr>
                <w:rFonts w:ascii="Times New Roman" w:eastAsia="Times New Roman" w:hAnsi="Times New Roman" w:cs="Times New Roman"/>
                <w:b w:val="0"/>
                <w:sz w:val="21"/>
                <w:u w:val="single"/>
              </w:rPr>
              <w:t xml:space="preserve">    </w:t>
            </w:r>
            <w:r>
              <w:t>。</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（三国）曹植《梁甫行》</w:t>
            </w:r>
          </w:p>
        </w:tc>
      </w:tr>
    </w:tbl>
    <w:p>
      <w:pPr>
        <w:sectPr>
          <w:pgSz w:w="11906" w:h="16838"/>
          <w:pgMar w:top="1440" w:right="1797" w:bottom="1440" w:left="1797" w:header="851" w:footer="992" w:gutter="0"/>
          <w:pgNumType w:start="1"/>
          <w:cols w:num="1" w:space="425"/>
          <w:docGrid w:type="lines" w:linePitch="312" w:charSpace="0"/>
        </w:sectPr>
      </w:pP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666"/>
        <w:gridCol w:w="4506"/>
        <w:gridCol w:w="2380"/>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before="0" w:line="360" w:lineRule="auto"/>
              <w:jc w:val="left"/>
              <w:textAlignment w:val="center"/>
            </w:pPr>
            <w:r>
              <w:t>家园荒芜，慷慨激愤。</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月光皎洁，闲适雅致。</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rPr>
                <w:u w:val="single"/>
              </w:rPr>
              <w:t>④</w:t>
            </w:r>
            <w:r>
              <w:rPr>
                <w:rFonts w:ascii="Times New Roman" w:eastAsia="Times New Roman" w:hAnsi="Times New Roman" w:cs="Times New Roman"/>
                <w:b w:val="0"/>
                <w:sz w:val="21"/>
                <w:u w:val="single"/>
              </w:rPr>
              <w:t xml:space="preserve">     </w:t>
            </w:r>
            <w:r>
              <w:t xml:space="preserve"> ，⑤</w:t>
            </w:r>
            <w:r>
              <w:rPr>
                <w:rFonts w:ascii="Times New Roman" w:eastAsia="Times New Roman" w:hAnsi="Times New Roman" w:cs="Times New Roman"/>
                <w:b w:val="0"/>
                <w:sz w:val="21"/>
                <w:u w:val="single"/>
              </w:rPr>
              <w:t xml:space="preserve">      </w:t>
            </w:r>
            <w:r>
              <w:t xml:space="preserve"> ， 盖竹柏影也。</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（宋）⑥</w:t>
            </w:r>
            <w:r>
              <w:rPr>
                <w:rFonts w:ascii="Times New Roman" w:eastAsia="Times New Roman" w:hAnsi="Times New Roman" w:cs="Times New Roman"/>
                <w:b w:val="0"/>
                <w:sz w:val="21"/>
                <w:u w:val="single"/>
              </w:rPr>
              <w:t xml:space="preserve">      </w:t>
            </w:r>
            <w:r>
              <w:t>《记承天寺夜游》</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荒原大江，豪情万丈。</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⑦</w:t>
            </w:r>
            <w:r>
              <w:rPr>
                <w:rFonts w:ascii="Times New Roman" w:eastAsia="Times New Roman" w:hAnsi="Times New Roman" w:cs="Times New Roman"/>
                <w:b w:val="0"/>
                <w:sz w:val="21"/>
                <w:u w:val="single"/>
              </w:rPr>
              <w:t xml:space="preserve">        </w:t>
            </w:r>
            <w:r>
              <w:t>，江入大荒流。</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（唐）李白《渡荆门送别》</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天地迷蒙，⑧</w:t>
            </w:r>
            <w:r>
              <w:rPr>
                <w:rFonts w:ascii="Times New Roman" w:eastAsia="Times New Roman" w:hAnsi="Times New Roman" w:cs="Times New Roman"/>
                <w:b w:val="0"/>
                <w:sz w:val="21"/>
                <w:u w:val="single"/>
              </w:rPr>
              <w:t xml:space="preserve">    </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 xml:space="preserve">面对迷蒙的江景，漂泊在外的游子不禁发出“⑨ </w:t>
            </w:r>
            <w:r>
              <w:rPr>
                <w:rFonts w:ascii="Times New Roman" w:eastAsia="Times New Roman" w:hAnsi="Times New Roman" w:cs="Times New Roman"/>
                <w:b w:val="0"/>
                <w:sz w:val="21"/>
                <w:u w:val="single"/>
              </w:rPr>
              <w:t xml:space="preserve">    </w:t>
            </w:r>
            <w:r>
              <w:t>⑩</w:t>
            </w:r>
            <w:r>
              <w:rPr>
                <w:rFonts w:ascii="Times New Roman" w:eastAsia="Times New Roman" w:hAnsi="Times New Roman" w:cs="Times New Roman"/>
                <w:b w:val="0"/>
                <w:sz w:val="21"/>
                <w:u w:val="single"/>
              </w:rPr>
              <w:t xml:space="preserve">   </w:t>
            </w:r>
            <w:r>
              <w:t>”的慨叹。</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（唐）崔颢《黄鹤楼》</w:t>
            </w:r>
          </w:p>
        </w:tc>
      </w:tr>
    </w:tbl>
    <w:p>
      <w:pPr>
        <w:shd w:val="clear" w:color="auto" w:fill="FFFFFF"/>
        <w:spacing w:line="360" w:lineRule="auto"/>
        <w:jc w:val="left"/>
        <w:textAlignment w:val="center"/>
      </w:pPr>
      <w:r>
        <w:rPr>
          <w:b/>
          <w:sz w:val="24"/>
        </w:rPr>
        <w:t>—文体解码—</w:t>
      </w:r>
    </w:p>
    <w:p>
      <w:pPr>
        <w:shd w:val="clear" w:color="auto" w:fill="FFFFFF"/>
        <w:spacing w:line="360" w:lineRule="auto"/>
        <w:jc w:val="left"/>
        <w:textAlignment w:val="center"/>
      </w:pPr>
      <w:r>
        <w:t>南朝写景散文的盛行显露出明晰的山水审美意识，阅读文本，回答小题。</w:t>
      </w:r>
    </w:p>
    <w:p>
      <w:pPr>
        <w:shd w:val="clear" w:color="auto" w:fill="FFFFFF"/>
        <w:spacing w:line="360" w:lineRule="auto"/>
        <w:jc w:val="left"/>
        <w:textAlignment w:val="center"/>
      </w:pPr>
      <w:r>
        <w:t>【甲】</w:t>
      </w:r>
    </w:p>
    <w:p>
      <w:pPr>
        <w:shd w:val="clear" w:color="auto" w:fill="FFFFFF"/>
        <w:spacing w:line="360" w:lineRule="auto"/>
        <w:ind w:firstLine="420"/>
        <w:jc w:val="left"/>
        <w:textAlignment w:val="center"/>
      </w:pPr>
      <w:r>
        <w:rPr>
          <w:rFonts w:ascii="楷体" w:eastAsia="楷体" w:hAnsi="楷体" w:cs="楷体"/>
        </w:rPr>
        <w:t>骈体之称，其意何如</w:t>
      </w:r>
      <w:r>
        <w:rPr>
          <w:rFonts w:ascii="楷体" w:eastAsia="楷体" w:hAnsi="楷体" w:cs="楷体"/>
          <w:u w:val="single"/>
        </w:rPr>
        <w:t>？a</w:t>
      </w:r>
      <w:r>
        <w:rPr>
          <w:rFonts w:ascii="楷体" w:eastAsia="楷体" w:hAnsi="楷体" w:cs="楷体"/>
        </w:rPr>
        <w:t>《说文解字》：“骈，驾二马也。从马，并声。”段玉裁注曰： “骈之引伸，凡二物并曰骈。”其所概括的，就是此种文体的最突出特点</w:t>
      </w:r>
      <w:r>
        <w:rPr>
          <w:rFonts w:ascii="楷体" w:eastAsia="楷体" w:hAnsi="楷体" w:cs="楷体"/>
          <w:u w:val="single"/>
        </w:rPr>
        <w:t xml:space="preserve">——b </w:t>
      </w:r>
      <w:r>
        <w:rPr>
          <w:rFonts w:ascii="楷体" w:eastAsia="楷体" w:hAnsi="楷体" w:cs="楷体"/>
        </w:rPr>
        <w:t>语句的平行、对称。这个特点既是中国语言和汉字的单音节、多声调特点决定的</w:t>
      </w:r>
      <w:r>
        <w:rPr>
          <w:rFonts w:ascii="楷体" w:eastAsia="楷体" w:hAnsi="楷体" w:cs="楷体"/>
          <w:u w:val="single"/>
        </w:rPr>
        <w:t xml:space="preserve">；c </w:t>
      </w:r>
      <w:r>
        <w:rPr>
          <w:rFonts w:ascii="楷体" w:eastAsia="楷体" w:hAnsi="楷体" w:cs="楷体"/>
        </w:rPr>
        <w:t>同时也是这种文体的美学追求。南朝骈赋在词采</w:t>
      </w:r>
      <w:r>
        <w:rPr>
          <w:rFonts w:ascii="楷体" w:eastAsia="楷体" w:hAnsi="楷体" w:cs="楷体"/>
          <w:u w:val="single"/>
        </w:rPr>
        <w:t xml:space="preserve">、d </w:t>
      </w:r>
      <w:r>
        <w:rPr>
          <w:rFonts w:ascii="楷体" w:eastAsia="楷体" w:hAnsi="楷体" w:cs="楷体"/>
        </w:rPr>
        <w:t xml:space="preserve">用典和音韵等方面有其独特历史渊源与审美价值。它是魏晋南北朝文学的代表样式，也是魏晋南北朝文学最为壮丽的奇观。 </w:t>
      </w:r>
    </w:p>
    <w:p>
      <w:pPr>
        <w:shd w:val="clear" w:color="auto" w:fill="FFFFFF"/>
        <w:spacing w:line="360" w:lineRule="auto"/>
        <w:jc w:val="right"/>
        <w:textAlignment w:val="center"/>
      </w:pPr>
      <w:r>
        <w:t>（节选自《南朝骈文初探》）</w:t>
      </w:r>
    </w:p>
    <w:p>
      <w:pPr>
        <w:shd w:val="clear" w:color="auto" w:fill="FFFFFF"/>
        <w:spacing w:line="360" w:lineRule="auto"/>
        <w:jc w:val="left"/>
        <w:textAlignment w:val="center"/>
      </w:pPr>
      <w:r>
        <w:t>【乙】</w:t>
      </w:r>
    </w:p>
    <w:p>
      <w:pPr>
        <w:shd w:val="clear" w:color="auto" w:fill="FFFFFF"/>
        <w:spacing w:line="360" w:lineRule="auto"/>
        <w:jc w:val="center"/>
        <w:textAlignment w:val="center"/>
      </w:pPr>
      <w:r>
        <w:rPr>
          <w:rFonts w:ascii="楷体" w:eastAsia="楷体" w:hAnsi="楷体" w:cs="楷体"/>
        </w:rPr>
        <w:t>高松赋</w:t>
      </w:r>
    </w:p>
    <w:p>
      <w:pPr>
        <w:shd w:val="clear" w:color="auto" w:fill="FFFFFF"/>
        <w:spacing w:line="360" w:lineRule="auto"/>
        <w:jc w:val="center"/>
        <w:textAlignment w:val="center"/>
      </w:pPr>
      <w:r>
        <w:rPr>
          <w:rFonts w:ascii="楷体" w:eastAsia="楷体" w:hAnsi="楷体" w:cs="楷体"/>
        </w:rPr>
        <w:t>〔南朝·梁〕沈约</w:t>
      </w:r>
    </w:p>
    <w:p>
      <w:pPr>
        <w:shd w:val="clear" w:color="auto" w:fill="FFFFFF"/>
        <w:spacing w:line="360" w:lineRule="auto"/>
        <w:ind w:firstLine="420"/>
        <w:jc w:val="left"/>
        <w:textAlignment w:val="center"/>
        <w:sectPr>
          <w:type w:val="nextPage"/>
          <w:pgSz w:w="11906" w:h="16838"/>
          <w:pgMar w:top="1440" w:right="1797" w:bottom="1440" w:left="1797" w:header="851" w:footer="992" w:gutter="0"/>
          <w:pgNumType w:start="2"/>
          <w:cols w:num="1" w:space="425"/>
          <w:titlePg w:val="0"/>
          <w:docGrid w:type="lines" w:linePitch="312" w:charSpace="0"/>
        </w:sectPr>
      </w:pPr>
      <w:r>
        <w:rPr>
          <w:rFonts w:ascii="楷体" w:eastAsia="楷体" w:hAnsi="楷体" w:cs="楷体"/>
        </w:rPr>
        <w:t>郁彼高松，栖根得地，托北园于上邸，依平台而养翠。若夫蟠株耸干之懿</w:t>
      </w:r>
      <w:r>
        <w:rPr>
          <w:rFonts w:ascii="Cambria Math" w:eastAsia="Cambria Math" w:hAnsi="Cambria Math" w:cs="Cambria Math"/>
          <w:vertAlign w:val="superscript"/>
        </w:rPr>
        <w:t>①</w:t>
      </w:r>
      <w:r>
        <w:rPr>
          <w:rFonts w:ascii="楷体" w:eastAsia="楷体" w:hAnsi="楷体" w:cs="楷体"/>
        </w:rPr>
        <w:t xml:space="preserve"> ，含星漏月之奇，经千霜而得拱，仰百仞而方枝。朝吐轻烟薄雾，夜宿迷鸟羁雌</w:t>
      </w:r>
      <w:r>
        <w:rPr>
          <w:rFonts w:ascii="Cambria Math" w:eastAsia="Cambria Math" w:hAnsi="Cambria Math" w:cs="Cambria Math"/>
          <w:vertAlign w:val="superscript"/>
        </w:rPr>
        <w:t>②</w:t>
      </w:r>
      <w:r>
        <w:rPr>
          <w:rFonts w:ascii="楷体" w:eastAsia="楷体" w:hAnsi="楷体" w:cs="楷体"/>
        </w:rPr>
        <w:t xml:space="preserve"> ，露</w:t>
      </w:r>
      <w:r>
        <w:rPr>
          <w:rFonts w:ascii="楷体" w:eastAsia="楷体" w:hAnsi="楷体" w:cs="楷体"/>
          <w:em w:val="dot"/>
        </w:rPr>
        <w:t>虽</w:t>
      </w:r>
      <w:r>
        <w:rPr>
          <w:rFonts w:ascii="楷体" w:eastAsia="楷体" w:hAnsi="楷体" w:cs="楷体"/>
        </w:rPr>
        <w:t>滋而不润，风未动而先知。既梢云于清汉，亦倒景于华池，轻阴蒙密，乔</w:t>
      </w:r>
      <w:r>
        <w:rPr>
          <w:rFonts w:ascii="楷体" w:eastAsia="楷体" w:hAnsi="楷体" w:cs="楷体"/>
          <w:vertAlign w:val="superscript"/>
          <w:em w:val="dot"/>
        </w:rPr>
        <w:t>③</w:t>
      </w:r>
      <w:r>
        <w:rPr>
          <w:rFonts w:ascii="楷体" w:eastAsia="楷体" w:hAnsi="楷体" w:cs="楷体"/>
          <w:em w:val="dot"/>
        </w:rPr>
        <w:t>柯</w:t>
      </w:r>
      <w:r>
        <w:rPr>
          <w:rFonts w:ascii="楷体" w:eastAsia="楷体" w:hAnsi="楷体" w:cs="楷体"/>
        </w:rPr>
        <w:t>布护，叶</w:t>
      </w:r>
      <w:r>
        <w:rPr>
          <w:rFonts w:ascii="楷体" w:eastAsia="楷体" w:hAnsi="楷体" w:cs="楷体"/>
          <w:em w:val="dot"/>
        </w:rPr>
        <w:t>断</w:t>
      </w:r>
      <w:r>
        <w:rPr>
          <w:rFonts w:ascii="楷体" w:eastAsia="楷体" w:hAnsi="楷体" w:cs="楷体"/>
        </w:rPr>
        <w:t>禽踪，枝通猿路。听骚骚于既</w:t>
      </w:r>
      <w:r>
        <w:rPr>
          <w:rFonts w:ascii="楷体" w:eastAsia="楷体" w:hAnsi="楷体" w:cs="楷体"/>
          <w:em w:val="dot"/>
        </w:rPr>
        <w:t>晓</w:t>
      </w:r>
      <w:r>
        <w:rPr>
          <w:rFonts w:ascii="楷体" w:eastAsia="楷体" w:hAnsi="楷体" w:cs="楷体"/>
        </w:rPr>
        <w:t>，望隐隐于将暮，暧</w:t>
      </w:r>
      <w:r>
        <w:rPr>
          <w:rFonts w:ascii="楷体" w:eastAsia="楷体" w:hAnsi="楷体" w:cs="楷体"/>
          <w:vertAlign w:val="superscript"/>
          <w:em w:val="dot"/>
        </w:rPr>
        <w:t>④</w:t>
      </w:r>
      <w:r>
        <w:rPr>
          <w:rFonts w:ascii="楷体" w:eastAsia="楷体" w:hAnsi="楷体" w:cs="楷体"/>
        </w:rPr>
        <w:t>平湖而漾青绿，拂缯绮而笼丹素。</w:t>
      </w:r>
      <w:r>
        <w:rPr>
          <w:rFonts w:ascii="楷体" w:eastAsia="楷体" w:hAnsi="楷体" w:cs="楷体"/>
          <w:u w:val="single"/>
        </w:rPr>
        <w:t>于时风急垄首寒浮塞天流蓬不息明月孤悬</w:t>
      </w:r>
      <w:r>
        <w:rPr>
          <w:rFonts w:ascii="楷体" w:eastAsia="楷体" w:hAnsi="楷体" w:cs="楷体"/>
        </w:rPr>
        <w:t>，檀栾</w:t>
      </w:r>
      <w:r>
        <w:rPr>
          <w:rFonts w:ascii="楷体" w:eastAsia="楷体" w:hAnsi="楷体" w:cs="楷体"/>
          <w:u w:val="single"/>
          <w:vertAlign w:val="superscript"/>
        </w:rPr>
        <w:t>⑤</w:t>
      </w:r>
      <w:r>
        <w:rPr>
          <w:rFonts w:ascii="楷体" w:eastAsia="楷体" w:hAnsi="楷体" w:cs="楷体"/>
        </w:rPr>
        <w:t>之竹可咏，邹枚</w:t>
      </w:r>
      <w:r>
        <w:rPr>
          <w:rFonts w:ascii="楷体" w:eastAsia="楷体" w:hAnsi="楷体" w:cs="楷体"/>
          <w:u w:val="single"/>
          <w:vertAlign w:val="superscript"/>
        </w:rPr>
        <w:t>⑥</w:t>
      </w:r>
      <w:r>
        <w:rPr>
          <w:rFonts w:ascii="楷体" w:eastAsia="楷体" w:hAnsi="楷体" w:cs="楷体"/>
        </w:rPr>
        <w:t>之客存焉。</w:t>
      </w:r>
    </w:p>
    <w:p>
      <w:pPr>
        <w:shd w:val="clear" w:color="auto" w:fill="FFFFFF"/>
        <w:spacing w:line="360" w:lineRule="auto"/>
        <w:jc w:val="right"/>
        <w:textAlignment w:val="center"/>
      </w:pPr>
      <w:r>
        <w:t>（选自《全梁文。卷二十五》）</w:t>
      </w:r>
    </w:p>
    <w:p>
      <w:pPr>
        <w:shd w:val="clear" w:color="auto" w:fill="FFFFFF"/>
        <w:spacing w:line="360" w:lineRule="auto"/>
        <w:jc w:val="left"/>
        <w:textAlignment w:val="center"/>
      </w:pPr>
      <w:r>
        <w:t>【注释】①懿（yὶ）：美好。②羁雌：失偶的雌鸟。③乔：高。④暧：这里指使昏暗，不明朗。⑤檀栾：美好的样子。⑥邹枚：汉代邹阳、枚乘的并称，两人皆以才辩著称。</w:t>
      </w:r>
    </w:p>
    <w:p>
      <w:pPr>
        <w:shd w:val="clear" w:color="auto" w:fill="FFFFFF"/>
        <w:spacing w:line="360" w:lineRule="auto"/>
        <w:jc w:val="left"/>
        <w:textAlignment w:val="center"/>
      </w:pPr>
      <w:r>
        <w:t>【丙】</w:t>
      </w:r>
    </w:p>
    <w:p>
      <w:pPr>
        <w:shd w:val="clear" w:color="auto" w:fill="FFFFFF"/>
        <w:spacing w:line="360" w:lineRule="auto"/>
        <w:jc w:val="center"/>
        <w:textAlignment w:val="center"/>
      </w:pPr>
      <w:r>
        <w:rPr>
          <w:rFonts w:ascii="楷体" w:eastAsia="楷体" w:hAnsi="楷体" w:cs="楷体"/>
        </w:rPr>
        <w:t>赠从弟（其二）</w:t>
      </w:r>
    </w:p>
    <w:p>
      <w:pPr>
        <w:shd w:val="clear" w:color="auto" w:fill="FFFFFF"/>
        <w:spacing w:line="360" w:lineRule="auto"/>
        <w:jc w:val="center"/>
        <w:textAlignment w:val="center"/>
      </w:pPr>
      <w:r>
        <w:rPr>
          <w:rFonts w:ascii="楷体" w:eastAsia="楷体" w:hAnsi="楷体" w:cs="楷体"/>
        </w:rPr>
        <w:t>〔东汉〕刘桢</w:t>
      </w:r>
    </w:p>
    <w:p>
      <w:pPr>
        <w:shd w:val="clear" w:color="auto" w:fill="FFFFFF"/>
        <w:spacing w:line="360" w:lineRule="auto"/>
        <w:jc w:val="center"/>
        <w:textAlignment w:val="center"/>
      </w:pPr>
      <w:r>
        <w:rPr>
          <w:rFonts w:ascii="楷体" w:eastAsia="楷体" w:hAnsi="楷体" w:cs="楷体"/>
        </w:rPr>
        <w:t>亭亭山上松，瑟瑟谷中风。风声一何盛，松枝一何劲！</w:t>
      </w:r>
    </w:p>
    <w:p>
      <w:pPr>
        <w:shd w:val="clear" w:color="auto" w:fill="FFFFFF"/>
        <w:spacing w:line="360" w:lineRule="auto"/>
        <w:jc w:val="center"/>
        <w:textAlignment w:val="center"/>
      </w:pPr>
      <w:r>
        <w:rPr>
          <w:rFonts w:ascii="楷体" w:eastAsia="楷体" w:hAnsi="楷体" w:cs="楷体"/>
        </w:rPr>
        <w:t>冰霜正惨凄，终岁常端正。岂不罹凝寒？松柏有本性。</w:t>
      </w:r>
    </w:p>
    <w:p>
      <w:pPr>
        <w:shd w:val="clear" w:color="auto" w:fill="FFFFFF"/>
        <w:spacing w:line="360" w:lineRule="auto"/>
        <w:jc w:val="left"/>
        <w:textAlignment w:val="center"/>
      </w:pPr>
      <w:r>
        <w:t>2．【甲】文中标点使用不正确的一处是（</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jc w:val="left"/>
        <w:textAlignment w:val="center"/>
      </w:pPr>
      <w:r>
        <w:t>A．a</w:t>
      </w:r>
      <w:r>
        <w:tab/>
      </w:r>
      <w:r>
        <w:t>B．b</w:t>
      </w:r>
      <w:r>
        <w:tab/>
      </w:r>
      <w:r>
        <w:t>C．c</w:t>
      </w:r>
      <w:r>
        <w:tab/>
      </w:r>
      <w:r>
        <w:t>D．d</w:t>
      </w:r>
    </w:p>
    <w:p>
      <w:pPr>
        <w:shd w:val="clear" w:color="auto" w:fill="FFFFFF"/>
        <w:spacing w:line="360" w:lineRule="auto"/>
        <w:jc w:val="left"/>
        <w:textAlignment w:val="center"/>
      </w:pPr>
      <w:r>
        <w:t>3．根据提示，解释【乙】文中下列句子加点字的意思。</w:t>
      </w:r>
    </w:p>
    <w:p>
      <w:pPr>
        <w:shd w:val="clear" w:color="auto" w:fill="FFFFFF"/>
        <w:spacing w:line="360" w:lineRule="auto"/>
        <w:jc w:val="left"/>
        <w:textAlignment w:val="center"/>
      </w:pPr>
      <w:r>
        <w:t>①露</w:t>
      </w:r>
      <w:r>
        <w:rPr>
          <w:em w:val="dot"/>
        </w:rPr>
        <w:t>虽</w:t>
      </w:r>
      <w:r>
        <w:t>滋而不润（提示：成语推溯，联系成语“虽死犹荣 ”）(       )</w:t>
      </w:r>
    </w:p>
    <w:p>
      <w:pPr>
        <w:shd w:val="clear" w:color="auto" w:fill="FFFFFF"/>
        <w:spacing w:line="360" w:lineRule="auto"/>
        <w:jc w:val="left"/>
        <w:textAlignment w:val="center"/>
      </w:pPr>
      <w:r>
        <w:t>②乔</w:t>
      </w:r>
      <w:r>
        <w:rPr>
          <w:em w:val="dot"/>
        </w:rPr>
        <w:t>柯</w:t>
      </w:r>
      <w:r>
        <w:t>布护（提示：联系课内，关联《与朱元思书》“横</w:t>
      </w:r>
      <w:r>
        <w:rPr>
          <w:em w:val="dot"/>
        </w:rPr>
        <w:t>柯</w:t>
      </w:r>
      <w:r>
        <w:t>上蔽 ”）(      )</w:t>
      </w:r>
    </w:p>
    <w:p>
      <w:pPr>
        <w:shd w:val="clear" w:color="auto" w:fill="FFFFFF"/>
        <w:spacing w:line="360" w:lineRule="auto"/>
        <w:jc w:val="left"/>
        <w:textAlignment w:val="center"/>
      </w:pPr>
      <w:r>
        <w:t>③叶</w:t>
      </w:r>
      <w:r>
        <w:rPr>
          <w:em w:val="dot"/>
        </w:rPr>
        <w:t>断</w:t>
      </w:r>
      <w:r>
        <w:t>禽踪（提示：成分分析，根据词语在文中的语法位置推断词义）(       )</w:t>
      </w:r>
    </w:p>
    <w:p>
      <w:pPr>
        <w:shd w:val="clear" w:color="auto" w:fill="FFFFFF"/>
        <w:spacing w:line="360" w:lineRule="auto"/>
        <w:jc w:val="left"/>
        <w:textAlignment w:val="center"/>
      </w:pPr>
      <w:r>
        <w:t>④听骚骚于既</w:t>
      </w:r>
      <w:r>
        <w:rPr>
          <w:em w:val="dot"/>
        </w:rPr>
        <w:t>晓</w:t>
      </w:r>
      <w:r>
        <w:t>（提示：结合语境，联系下句“望隐隐于将暮 ”）(      )</w:t>
      </w:r>
    </w:p>
    <w:p>
      <w:pPr>
        <w:shd w:val="clear" w:color="auto" w:fill="FFFFFF"/>
        <w:spacing w:line="360" w:lineRule="auto"/>
        <w:jc w:val="left"/>
        <w:textAlignment w:val="center"/>
      </w:pPr>
      <w:r>
        <w:t>4．用“/”给文中画线的句子断句。（限断三处）</w:t>
      </w:r>
    </w:p>
    <w:p>
      <w:pPr>
        <w:shd w:val="clear" w:color="auto" w:fill="FFFFFF"/>
        <w:spacing w:line="360" w:lineRule="auto"/>
        <w:jc w:val="left"/>
        <w:textAlignment w:val="center"/>
      </w:pPr>
      <w:r>
        <w:t>于时风急垄首寒浮塞天流蓬不息明月孤悬</w:t>
      </w:r>
    </w:p>
    <w:p>
      <w:pPr>
        <w:shd w:val="clear" w:color="auto" w:fill="FFFFFF"/>
        <w:spacing w:line="360" w:lineRule="auto"/>
        <w:jc w:val="left"/>
        <w:textAlignment w:val="center"/>
      </w:pPr>
      <w:r>
        <w:t>5．根据乙文内容，完成下面阅读任务单。</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3180"/>
        <w:gridCol w:w="1500"/>
        <w:gridCol w:w="1920"/>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文中原句</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松树特点</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写作手法</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rPr>
                <w:rFonts w:ascii="Times New Roman" w:eastAsia="Times New Roman" w:hAnsi="Times New Roman" w:cs="Times New Roman"/>
                <w:b w:val="0"/>
                <w:sz w:val="21"/>
                <w:u w:val="single"/>
              </w:rPr>
              <w:t xml:space="preserve">     </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生长环境优越</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环境烘托</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经千霜而得拱，仰百仞而方枝。</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rPr>
                <w:rFonts w:ascii="Times New Roman" w:eastAsia="Times New Roman" w:hAnsi="Times New Roman" w:cs="Times New Roman"/>
                <w:b w:val="0"/>
                <w:sz w:val="21"/>
                <w:u w:val="single"/>
              </w:rPr>
              <w:t xml:space="preserve">       </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正面描写</w:t>
            </w:r>
          </w:p>
        </w:tc>
      </w:tr>
    </w:tbl>
    <w:p>
      <w:pPr>
        <w:sectPr>
          <w:type w:val="nextPage"/>
          <w:pgSz w:w="11906" w:h="16838"/>
          <w:pgMar w:top="1440" w:right="1797" w:bottom="1440" w:left="1797" w:header="851" w:footer="992" w:gutter="0"/>
          <w:pgNumType w:start="3"/>
          <w:cols w:num="1" w:space="425"/>
          <w:titlePg w:val="0"/>
          <w:docGrid w:type="lines" w:linePitch="312" w:charSpace="0"/>
        </w:sectPr>
      </w:pP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3180"/>
        <w:gridCol w:w="1500"/>
        <w:gridCol w:w="1920"/>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朝吐轻烟薄雾，夜宿迷鸟羁雌。</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无私庇护生灵</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rPr>
                <w:rFonts w:ascii="Times New Roman" w:eastAsia="Times New Roman" w:hAnsi="Times New Roman" w:cs="Times New Roman"/>
                <w:b w:val="0"/>
                <w:sz w:val="21"/>
                <w:u w:val="single"/>
              </w:rPr>
              <w:t xml:space="preserve">    </w:t>
            </w:r>
            <w:r>
              <w:t>（修辞手法）</w:t>
            </w:r>
          </w:p>
        </w:tc>
      </w:tr>
    </w:tbl>
    <w:p>
      <w:pPr>
        <w:shd w:val="clear" w:color="auto" w:fill="FFFFFF"/>
        <w:spacing w:line="360" w:lineRule="auto"/>
        <w:jc w:val="left"/>
        <w:textAlignment w:val="center"/>
      </w:pPr>
      <w:r>
        <w:t>6．结合【甲】文，分析【乙】文在句式、节奏方面的特点，说说它带给你什么样的美感。</w:t>
      </w:r>
    </w:p>
    <w:p>
      <w:pPr>
        <w:shd w:val="clear" w:color="auto" w:fill="FFFFFF"/>
        <w:spacing w:line="360" w:lineRule="auto"/>
        <w:jc w:val="left"/>
        <w:textAlignment w:val="center"/>
      </w:pPr>
      <w:r>
        <w:t>7．【乙】文和刘桢《赠从弟（其二）》一诗都是咏物之作，两者借“松树”所寄寓的情思是否相同？请结合文本简要分析。</w:t>
      </w:r>
    </w:p>
    <w:p>
      <w:pPr>
        <w:shd w:val="clear" w:color="auto" w:fill="FFFFFF"/>
        <w:spacing w:line="360" w:lineRule="auto"/>
        <w:jc w:val="left"/>
        <w:textAlignment w:val="center"/>
      </w:pPr>
    </w:p>
    <w:p>
      <w:pPr>
        <w:shd w:val="clear" w:color="auto" w:fill="FFFFFF"/>
        <w:spacing w:line="360" w:lineRule="auto"/>
        <w:jc w:val="left"/>
        <w:textAlignment w:val="center"/>
      </w:pPr>
      <w:r>
        <w:rPr>
          <w:b/>
          <w:sz w:val="24"/>
        </w:rPr>
        <w:t>二、触摸时代脉搏（37分）</w:t>
      </w:r>
    </w:p>
    <w:p>
      <w:pPr>
        <w:shd w:val="clear" w:color="auto" w:fill="FFFFFF"/>
        <w:spacing w:line="360" w:lineRule="auto"/>
        <w:jc w:val="left"/>
        <w:textAlignment w:val="center"/>
      </w:pPr>
      <w:r>
        <w:rPr>
          <w:b/>
          <w:sz w:val="24"/>
        </w:rPr>
        <w:t>—名人解读—</w:t>
      </w:r>
    </w:p>
    <w:p>
      <w:pPr>
        <w:shd w:val="clear" w:color="auto" w:fill="FFFFFF"/>
        <w:spacing w:line="360" w:lineRule="auto"/>
        <w:jc w:val="center"/>
        <w:textAlignment w:val="center"/>
      </w:pPr>
      <w:r>
        <w:rPr>
          <w:rFonts w:ascii="楷体" w:eastAsia="楷体" w:hAnsi="楷体" w:cs="楷体"/>
        </w:rPr>
        <w:t>我的老师齐白石</w:t>
      </w:r>
    </w:p>
    <w:p>
      <w:pPr>
        <w:shd w:val="clear" w:color="auto" w:fill="FFFFFF"/>
        <w:spacing w:line="360" w:lineRule="auto"/>
        <w:jc w:val="center"/>
        <w:textAlignment w:val="center"/>
      </w:pPr>
      <w:r>
        <w:rPr>
          <w:rFonts w:ascii="楷体" w:eastAsia="楷体" w:hAnsi="楷体" w:cs="楷体"/>
        </w:rPr>
        <w:t>李可染</w:t>
      </w:r>
    </w:p>
    <w:p>
      <w:pPr>
        <w:shd w:val="clear" w:color="auto" w:fill="FFFFFF"/>
        <w:spacing w:line="360" w:lineRule="auto"/>
        <w:ind w:firstLine="420"/>
        <w:jc w:val="left"/>
        <w:textAlignment w:val="center"/>
      </w:pPr>
      <w:r>
        <w:rPr>
          <w:rFonts w:ascii="楷体" w:eastAsia="楷体" w:hAnsi="楷体" w:cs="楷体"/>
        </w:rPr>
        <w:t>①白石老师平时作画，既不看真实的对象，也不看草稿，就是那样“凭空”自由自在地在纸上涂写，但笔墨过处，花鸟鱼虫、山水树木尽在手底成长，而且层出不穷，真是到了“胸罗万象”“造化在手”的地步。</w:t>
      </w:r>
    </w:p>
    <w:p>
      <w:pPr>
        <w:shd w:val="clear" w:color="auto" w:fill="FFFFFF"/>
        <w:spacing w:line="360" w:lineRule="auto"/>
        <w:ind w:firstLine="420"/>
        <w:jc w:val="left"/>
        <w:textAlignment w:val="center"/>
      </w:pPr>
      <w:r>
        <w:rPr>
          <w:rFonts w:ascii="楷体" w:eastAsia="楷体" w:hAnsi="楷体" w:cs="楷体"/>
        </w:rPr>
        <w:t>②有次我在江南写生，一天午后躺在一棵大松树下休息，仰观天际伸出的松枝，忽然感到似在哪里见过。想想才恍然明白，那分枝布叶及松塔的形态，原来就像一幅白石老师的画。这使我感佩老师作画不仅是从造化入手，而且观察得是那样细致，认识得是那样深刻。过去有人批评国画家的“凭空”作画就是不重视生活，殊不知优秀的传统画家都是把观察生活、认识生活作为艺术修养极其重要的部分，当他正式进行创作时，认识生活的阶段已经成为过去。我们不能设想白石老师一边执笔一边观看，能画出今天这样生动的小鱼小虾。</w:t>
      </w:r>
    </w:p>
    <w:p>
      <w:pPr>
        <w:shd w:val="clear" w:color="auto" w:fill="FFFFFF"/>
        <w:spacing w:line="360" w:lineRule="auto"/>
        <w:ind w:firstLine="420"/>
        <w:jc w:val="left"/>
        <w:textAlignment w:val="center"/>
      </w:pPr>
      <w:r>
        <w:rPr>
          <w:rFonts w:ascii="楷体" w:eastAsia="楷体" w:hAnsi="楷体" w:cs="楷体"/>
        </w:rPr>
        <w:t>③白石老师晚年作画，喜欢题“一挥”两个字，不了解的人就会联想到，大画家作画，信笔草草，一挥而就。实际上，老师在任何时候作画都很认真，很慎重，并且是很慢的，从来就没有如一些人所想象的那样信手一挥过。他写字也是一样，有人请他随便写几个字，他总是把纸叠了又叠，前后打量斟酌。有时字写了一半，还要抽出笔筒里的竹尺在纸上横量竖量，使我这在旁边帮忙按纸的人都有点着急，甚至感到老师做事有点笨拙。可是等悬挂起来，这些字画马上又会使你惊叹，你会在那厚实拙重之中，感到最大的智慧和神奇。</w:t>
      </w:r>
    </w:p>
    <w:p>
      <w:pPr>
        <w:shd w:val="clear" w:color="auto" w:fill="FFFFFF"/>
        <w:spacing w:line="360" w:lineRule="auto"/>
        <w:ind w:firstLine="420"/>
        <w:jc w:val="left"/>
        <w:textAlignment w:val="center"/>
        <w:sectPr>
          <w:type w:val="nextPage"/>
          <w:pgSz w:w="11906" w:h="16838"/>
          <w:pgMar w:top="1440" w:right="1797" w:bottom="1440" w:left="1797" w:header="851" w:footer="992" w:gutter="0"/>
          <w:pgNumType w:start="4"/>
          <w:cols w:num="1" w:space="425"/>
          <w:titlePg w:val="0"/>
          <w:docGrid w:type="lines" w:linePitch="312" w:charSpace="0"/>
        </w:sectPr>
      </w:pPr>
    </w:p>
    <w:p>
      <w:pPr>
        <w:shd w:val="clear" w:color="auto" w:fill="FFFFFF"/>
        <w:spacing w:line="360" w:lineRule="auto"/>
        <w:ind w:firstLine="420"/>
        <w:jc w:val="left"/>
        <w:textAlignment w:val="center"/>
      </w:pPr>
      <w:r>
        <w:rPr>
          <w:rFonts w:ascii="楷体" w:eastAsia="楷体" w:hAnsi="楷体" w:cs="楷体"/>
        </w:rPr>
        <w:t>④老师有句诗道“采花蜂苦蜜方甜”，好心的艺术家往往只愿把有丰富滋养的甜美成果分享给人，却不愿人知道自己所受的辛苦。假若有人问白石老师在他的艺术修养上下过多大的苦功，我想以“铁杵磨成针”来作比也并不怎么过分。就以老师画案上那块砚台来说，那原本是一块又粗又厚的石砚，如今砚底有的地方已经很薄。近年别人给他磨墨时，他总是嘱附往厚处磨，不要把砚底磨穿了。勤学苦练，功夫不可间断，是历代艺术大师的名言，白石老师就是身体力行的典范。</w:t>
      </w:r>
    </w:p>
    <w:p>
      <w:pPr>
        <w:shd w:val="clear" w:color="auto" w:fill="FFFFFF"/>
        <w:spacing w:line="360" w:lineRule="auto"/>
        <w:ind w:firstLine="420"/>
        <w:jc w:val="left"/>
        <w:textAlignment w:val="center"/>
      </w:pPr>
      <w:r>
        <w:rPr>
          <w:rFonts w:ascii="楷体" w:eastAsia="楷体" w:hAnsi="楷体" w:cs="楷体"/>
        </w:rPr>
        <w:t>⑤老舍先生收藏了一幅白石老师的钓丝小鱼图。</w:t>
      </w:r>
      <w:r>
        <w:rPr>
          <w:rFonts w:ascii="楷体" w:eastAsia="楷体" w:hAnsi="楷体" w:cs="楷体"/>
          <w:u w:val="single"/>
        </w:rPr>
        <w:t>图中很大的篇幅只有一根被微风吹动的钓丝，下边是几条被钓饵所吸引的小鱼，墨色淡淡的。画面似乎没有什么东西，但是，我们眼前却似乎浮现出这样的场景——晚风习习，天边一抹晚霞，人在清澈的池塘边观看游鱼，闲适惬意。画面上那一根钓丝给人无限的想象和美妙的感觉。</w:t>
      </w:r>
      <w:r>
        <w:rPr>
          <w:rFonts w:ascii="楷体" w:eastAsia="楷体" w:hAnsi="楷体" w:cs="楷体"/>
        </w:rPr>
        <w:t>这张画使我们深深体会到白石老师感觉的敏锐和感情的真挚。更可贵的是这些作品的思想感情与我们的思想感情息息相通，不感觉有什么疏远和隔膜。</w:t>
      </w:r>
    </w:p>
    <w:p>
      <w:pPr>
        <w:shd w:val="clear" w:color="auto" w:fill="FFFFFF"/>
        <w:spacing w:line="360" w:lineRule="auto"/>
        <w:ind w:firstLine="420"/>
        <w:jc w:val="left"/>
        <w:textAlignment w:val="center"/>
      </w:pPr>
      <w:r>
        <w:rPr>
          <w:rFonts w:ascii="楷体" w:eastAsia="楷体" w:hAnsi="楷体" w:cs="楷体"/>
        </w:rPr>
        <w:t>⑥一次，我陪一位著名的印度诗人去访问老师。老师画了一幅牵牛花送他</w:t>
      </w:r>
      <w:r>
        <w:rPr>
          <w:rFonts w:ascii="楷体" w:eastAsia="楷体" w:hAnsi="楷体" w:cs="楷体"/>
          <w:u w:val="single"/>
        </w:rPr>
        <w:t>。画面中的牵牛花迎风向度，欣欣向荣。</w:t>
      </w:r>
      <w:r>
        <w:rPr>
          <w:rFonts w:ascii="楷体" w:eastAsia="楷体" w:hAnsi="楷体" w:cs="楷体"/>
        </w:rPr>
        <w:t>诗人站在画前激动地说：“</w:t>
      </w:r>
      <w:r>
        <w:rPr>
          <w:rFonts w:ascii="楷体" w:eastAsia="楷体" w:hAnsi="楷体" w:cs="楷体"/>
          <w:u w:val="single"/>
        </w:rPr>
        <w:t>这花的艳丽生动使我感到在枝叶间就要穿出一只蝴蝶。</w:t>
      </w:r>
      <w:r>
        <w:rPr>
          <w:rFonts w:ascii="楷体" w:eastAsia="楷体" w:hAnsi="楷体" w:cs="楷体"/>
        </w:rPr>
        <w:t>”停了一下，他又说：“</w:t>
      </w:r>
      <w:r>
        <w:rPr>
          <w:rFonts w:ascii="楷体" w:eastAsia="楷体" w:hAnsi="楷体" w:cs="楷体"/>
          <w:u w:val="single"/>
        </w:rPr>
        <w:t>这不仅是一棵花，这是东方人对和平美好生活的歌颂。</w:t>
      </w:r>
      <w:r>
        <w:rPr>
          <w:rFonts w:ascii="楷体" w:eastAsia="楷体" w:hAnsi="楷体" w:cs="楷体"/>
        </w:rPr>
        <w:t>”在国际和平奖授奖仪式上，艺术家郁风代白石老师致答词：“正因为爱我的家乡，爱我的祖国美丽富饶的山河土地，爱大地上的一切活生生的生命，因而花费了我的毕生精力，把一个普通中国人的感情画在画里、写在诗里。直到近几年，我才体会到，原来我追求的就是和平。”</w:t>
      </w:r>
    </w:p>
    <w:p>
      <w:pPr>
        <w:shd w:val="clear" w:color="auto" w:fill="FFFFFF"/>
        <w:spacing w:line="360" w:lineRule="auto"/>
        <w:ind w:firstLine="420"/>
        <w:jc w:val="left"/>
        <w:textAlignment w:val="center"/>
      </w:pPr>
      <w:r>
        <w:rPr>
          <w:rFonts w:ascii="楷体" w:eastAsia="楷体" w:hAnsi="楷体" w:cs="楷体"/>
        </w:rPr>
        <w:t>⑦我很喜欢白石老师九十多岁时画的一棵棕树。</w:t>
      </w:r>
      <w:r>
        <w:rPr>
          <w:rFonts w:ascii="楷体" w:eastAsia="楷体" w:hAnsi="楷体" w:cs="楷体"/>
          <w:u w:val="single"/>
        </w:rPr>
        <w:t>棕干笔直冲天，棕叶下垂，笔力之雄健真可说是“如能扛鼎”。我不想说画里的棕皮、棕叶的质感如何的神似，只想说我感到的那种震撼人心的气魄。正如画上题字“直上青霄无曲处”传达出的中华民族雄迈、昂扬、不屈的精神。</w:t>
      </w:r>
      <w:r>
        <w:rPr>
          <w:rFonts w:ascii="楷体" w:eastAsia="楷体" w:hAnsi="楷体" w:cs="楷体"/>
        </w:rPr>
        <w:t>我想不管是谁，站在白石老师的作品之前，都会感到清新蓬勃的气息、雄强健壮的力量扑面而来，心胸为之一快，精神为之振奋。</w:t>
      </w:r>
    </w:p>
    <w:p>
      <w:pPr>
        <w:shd w:val="clear" w:color="auto" w:fill="FFFFFF"/>
        <w:spacing w:line="360" w:lineRule="auto"/>
        <w:ind w:firstLine="420"/>
        <w:jc w:val="left"/>
        <w:textAlignment w:val="center"/>
      </w:pPr>
      <w:r>
        <w:rPr>
          <w:rFonts w:ascii="楷体" w:eastAsia="楷体" w:hAnsi="楷体" w:cs="楷体"/>
        </w:rPr>
        <w:t>⑧白石老师逝世前，还是经常不断地创作，这些作品精神饱满，一点未见衰颓之气。他九十六岁画的一幅秋海棠，红光满纸，神采焕发，浓艳至极。另外一幅万年青，真有一种永不衰竭的生命力。赏画思人，对白石老师“一挥”的题字，我有了更真切的理解。</w:t>
      </w:r>
    </w:p>
    <w:p>
      <w:pPr>
        <w:shd w:val="clear" w:color="auto" w:fill="FFFFFF"/>
        <w:spacing w:line="360" w:lineRule="auto"/>
        <w:jc w:val="right"/>
        <w:textAlignment w:val="center"/>
        <w:sectPr>
          <w:type w:val="nextPage"/>
          <w:pgSz w:w="11906" w:h="16838"/>
          <w:pgMar w:top="1440" w:right="1797" w:bottom="1440" w:left="1797" w:header="851" w:footer="992" w:gutter="0"/>
          <w:pgNumType w:start="5"/>
          <w:cols w:num="1" w:space="425"/>
          <w:titlePg w:val="0"/>
          <w:docGrid w:type="lines" w:linePitch="312" w:charSpace="0"/>
        </w:sectPr>
      </w:pPr>
      <w:r>
        <w:t>（取材于李可染的文章）</w:t>
      </w:r>
    </w:p>
    <w:p>
      <w:pPr>
        <w:shd w:val="clear" w:color="auto" w:fill="FFFFFF"/>
        <w:spacing w:line="360" w:lineRule="auto"/>
        <w:jc w:val="left"/>
        <w:textAlignment w:val="center"/>
      </w:pPr>
      <w:r>
        <w:t>【任务一：赏画】</w:t>
      </w:r>
    </w:p>
    <w:p>
      <w:pPr>
        <w:shd w:val="clear" w:color="auto" w:fill="FFFFFF"/>
        <w:spacing w:line="360" w:lineRule="auto"/>
        <w:jc w:val="left"/>
        <w:textAlignment w:val="center"/>
      </w:pPr>
      <w:r>
        <w:t xml:space="preserve">8．小语对齐老的“钓丝小鱼图”“牵牛花图”和“棕树图”三幅画进行了整理，请你帮忙补充完整。 </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096"/>
        <w:gridCol w:w="3600"/>
        <w:gridCol w:w="935"/>
        <w:gridCol w:w="2921"/>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绘画</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元素</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意境</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寓意</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钓丝小鱼图</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被微风吹动的钓丝和几条被 钓饵所吸引的小鱼</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①</w:t>
            </w:r>
            <w:r>
              <w:rPr>
                <w:rFonts w:ascii="Times New Roman" w:eastAsia="Times New Roman" w:hAnsi="Times New Roman" w:cs="Times New Roman"/>
                <w:b w:val="0"/>
                <w:sz w:val="21"/>
                <w:u w:val="single"/>
              </w:rPr>
              <w:t xml:space="preserve">    </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充满无限想象，表现此刻的静谧美妙</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牵牛花图</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牵牛花迎风向露</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欣欣向荣</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②</w:t>
            </w:r>
            <w:r>
              <w:rPr>
                <w:rFonts w:ascii="Times New Roman" w:eastAsia="Times New Roman" w:hAnsi="Times New Roman" w:cs="Times New Roman"/>
                <w:b w:val="0"/>
                <w:sz w:val="21"/>
                <w:u w:val="single"/>
              </w:rPr>
              <w:t xml:space="preserve">     </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棕树图</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③</w:t>
            </w:r>
            <w:r>
              <w:rPr>
                <w:rFonts w:ascii="Times New Roman" w:eastAsia="Times New Roman" w:hAnsi="Times New Roman" w:cs="Times New Roman"/>
                <w:b w:val="0"/>
                <w:sz w:val="21"/>
                <w:u w:val="single"/>
              </w:rPr>
              <w:t xml:space="preserve">     </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蓬勃雄强</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④</w:t>
            </w:r>
            <w:r>
              <w:rPr>
                <w:rFonts w:ascii="Times New Roman" w:eastAsia="Times New Roman" w:hAnsi="Times New Roman" w:cs="Times New Roman"/>
                <w:b w:val="0"/>
                <w:sz w:val="21"/>
                <w:u w:val="single"/>
              </w:rPr>
              <w:t xml:space="preserve">    </w:t>
            </w:r>
          </w:p>
        </w:tc>
      </w:tr>
    </w:tbl>
    <w:p>
      <w:pPr>
        <w:shd w:val="clear" w:color="auto" w:fill="FFFFFF"/>
        <w:spacing w:line="360" w:lineRule="auto"/>
        <w:jc w:val="left"/>
        <w:textAlignment w:val="center"/>
      </w:pPr>
      <w:r>
        <w:t>【任务二：识人】</w:t>
      </w:r>
    </w:p>
    <w:p>
      <w:pPr>
        <w:shd w:val="clear" w:color="auto" w:fill="FFFFFF"/>
        <w:spacing w:line="360" w:lineRule="auto"/>
        <w:jc w:val="left"/>
        <w:textAlignment w:val="center"/>
      </w:pPr>
      <w:r>
        <w:t>9．齐白石为什么能画出富有美感的绘画作品？根据内容，简要概括。</w:t>
      </w:r>
    </w:p>
    <w:p>
      <w:pPr>
        <w:shd w:val="clear" w:color="auto" w:fill="FFFFFF"/>
        <w:spacing w:line="360" w:lineRule="auto"/>
        <w:jc w:val="left"/>
        <w:textAlignment w:val="center"/>
      </w:pPr>
      <w:r>
        <w:t>10．“笨拙”一词，在文中有什么含义？结合内容，简要分析。</w:t>
      </w:r>
    </w:p>
    <w:p>
      <w:pPr>
        <w:shd w:val="clear" w:color="auto" w:fill="FFFFFF"/>
        <w:spacing w:line="360" w:lineRule="auto"/>
        <w:jc w:val="left"/>
        <w:textAlignment w:val="center"/>
      </w:pPr>
      <w:r>
        <w:t>使我这在旁边帮忙按纸的人都有点着急，甚至感到老师做事有点笨拙。</w:t>
      </w:r>
    </w:p>
    <w:p>
      <w:pPr>
        <w:shd w:val="clear" w:color="auto" w:fill="FFFFFF"/>
        <w:spacing w:line="360" w:lineRule="auto"/>
        <w:jc w:val="left"/>
        <w:textAlignment w:val="center"/>
      </w:pPr>
      <w:r>
        <w:t>【任务三：悟道】</w:t>
      </w:r>
    </w:p>
    <w:p>
      <w:pPr>
        <w:shd w:val="clear" w:color="auto" w:fill="FFFFFF"/>
        <w:spacing w:line="360" w:lineRule="auto"/>
        <w:jc w:val="left"/>
        <w:textAlignment w:val="center"/>
      </w:pPr>
      <w:r>
        <w:t>11．文章结尾句有怎样丰富的内涵？结合内容，简要分析。</w:t>
      </w:r>
    </w:p>
    <w:p>
      <w:pPr>
        <w:shd w:val="clear" w:color="auto" w:fill="FFFFFF"/>
        <w:spacing w:line="360" w:lineRule="auto"/>
        <w:jc w:val="left"/>
        <w:textAlignment w:val="center"/>
      </w:pPr>
      <w:r>
        <w:t>赏画思人，对白石老师“一挥”的题字，我有了更真切的理解。</w:t>
      </w:r>
    </w:p>
    <w:p>
      <w:pPr>
        <w:shd w:val="clear" w:color="auto" w:fill="FFFFFF"/>
        <w:spacing w:line="360" w:lineRule="auto"/>
        <w:jc w:val="left"/>
        <w:textAlignment w:val="center"/>
      </w:pPr>
    </w:p>
    <w:p>
      <w:pPr>
        <w:shd w:val="clear" w:color="auto" w:fill="FFFFFF"/>
        <w:spacing w:line="360" w:lineRule="auto"/>
        <w:jc w:val="left"/>
        <w:textAlignment w:val="center"/>
      </w:pPr>
      <w:r>
        <w:t>12．传记文学和纪实类文学作品，都追求真实。仔细阅读《红星照耀中国》《长征》《飞向太空港》后，他们发现每本书里所彰显的精神既有一脉相承之处，又有其各自的特点。结合本学期名著，完成下列题目。</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7760"/>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trHeight w:val="241"/>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《红星照耀中国》 目录（有删减）</w:t>
            </w:r>
          </w:p>
        </w:tc>
      </w:tr>
    </w:tbl>
    <w:p>
      <w:pPr>
        <w:sectPr>
          <w:type w:val="nextPage"/>
          <w:pgSz w:w="11906" w:h="16838"/>
          <w:pgMar w:top="1440" w:right="1797" w:bottom="1440" w:left="1797" w:header="851" w:footer="992" w:gutter="0"/>
          <w:pgNumType w:start="6"/>
          <w:cols w:num="1" w:space="425"/>
          <w:titlePg w:val="0"/>
          <w:docGrid w:type="lines" w:linePitch="312" w:charSpace="0"/>
        </w:sectPr>
      </w:pP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2440"/>
        <w:gridCol w:w="3070"/>
        <w:gridCol w:w="2250"/>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A.第一篇 探寻红色中国</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C.第三篇 在保安</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第七篇</w:t>
            </w:r>
            <w:r>
              <w:rPr>
                <w:rFonts w:ascii="Times New Roman" w:eastAsia="Times New Roman" w:hAnsi="Times New Roman" w:cs="Times New Roman"/>
                <w:kern w:val="0"/>
                <w:sz w:val="24"/>
                <w:szCs w:val="24"/>
              </w:rPr>
              <w:t>  </w:t>
            </w:r>
            <w:r>
              <w:t>去前线的路上</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一些未获解答的问题</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苏维埃掌权人物</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同红色农民谈话</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去西安的慢车</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共产党的基本政策</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苏区工业</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通过红色大门</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悬赏 200万的首级</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“他们唱得太多了 ”</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B.第二篇 去红都的道路</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D.第四篇 一个共产党员的由来</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第八篇 同红军在一起</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遭白匪追逐</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童年</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“真正的”红军</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造反者</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在长沙的日子</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彭德怀印象</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贺龙二三事</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革命的前奏</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为什么当红军</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红军旅伴</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国民革命时期</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红军战士的生活</w:t>
            </w:r>
          </w:p>
        </w:tc>
      </w:tr>
    </w:tbl>
    <w:p>
      <w:pPr>
        <w:shd w:val="clear" w:color="auto" w:fill="FFFFFF"/>
        <w:spacing w:line="360" w:lineRule="auto"/>
        <w:ind w:firstLine="420"/>
        <w:jc w:val="left"/>
        <w:textAlignment w:val="center"/>
      </w:pPr>
      <w:r>
        <w:t>小语：阅读纪实作品，可以利用序言、目录等，迅速获得对作品的整体印象，找到我们想要阅读的内容。例如，想要了解斯诺对周恩来的印象，我们可以阅读</w:t>
      </w:r>
      <w:r>
        <w:rPr>
          <w:u w:val="single"/>
        </w:rPr>
        <w:t>（1）</w:t>
      </w:r>
      <w:r>
        <w:rPr>
          <w:rFonts w:ascii="Times New Roman" w:eastAsia="Times New Roman" w:hAnsi="Times New Roman" w:cs="Times New Roman"/>
          <w:b w:val="0"/>
          <w:sz w:val="21"/>
          <w:u w:val="single"/>
        </w:rPr>
        <w:t xml:space="preserve">    </w:t>
      </w:r>
      <w:r>
        <w:t>（填选项）篇；想要了解毛泽东的成长经历，可以阅读</w:t>
      </w:r>
      <w:r>
        <w:rPr>
          <w:rFonts w:ascii="Times New Roman" w:eastAsia="Times New Roman" w:hAnsi="Times New Roman" w:cs="Times New Roman"/>
          <w:b w:val="0"/>
          <w:sz w:val="21"/>
          <w:u w:val="single"/>
        </w:rPr>
        <w:t xml:space="preserve">        </w:t>
      </w:r>
      <w:r>
        <w:t>（填选项）篇。</w:t>
      </w:r>
    </w:p>
    <w:p>
      <w:pPr>
        <w:shd w:val="clear" w:color="auto" w:fill="FFFFFF"/>
        <w:spacing w:line="360" w:lineRule="auto"/>
        <w:ind w:firstLine="420"/>
        <w:jc w:val="left"/>
        <w:textAlignment w:val="center"/>
      </w:pPr>
      <w:r>
        <w:t>小文：纪实作品，最基本的特点是用事实说话。《红星照耀中国》是如何做到用事实说话的？</w:t>
      </w:r>
    </w:p>
    <w:p>
      <w:pPr>
        <w:shd w:val="clear" w:color="auto" w:fill="FFFFFF"/>
        <w:spacing w:line="360" w:lineRule="auto"/>
        <w:ind w:firstLine="420"/>
        <w:jc w:val="left"/>
        <w:textAlignment w:val="center"/>
      </w:pPr>
      <w:r>
        <w:t>小语：通过目录，再结合阅读体验，我们会发现</w:t>
      </w:r>
      <w:r>
        <w:rPr>
          <w:u w:val="single"/>
        </w:rPr>
        <w:t>（3）</w:t>
      </w:r>
      <w:r>
        <w:rPr>
          <w:rFonts w:ascii="Times New Roman" w:eastAsia="Times New Roman" w:hAnsi="Times New Roman" w:cs="Times New Roman"/>
          <w:b w:val="0"/>
          <w:sz w:val="21"/>
          <w:u w:val="single"/>
        </w:rPr>
        <w:t xml:space="preserve">         </w:t>
      </w:r>
      <w:r>
        <w:t xml:space="preserve"> 。</w:t>
      </w:r>
    </w:p>
    <w:p>
      <w:pPr>
        <w:shd w:val="clear" w:color="auto" w:fill="FFFFFF"/>
        <w:spacing w:line="360" w:lineRule="auto"/>
        <w:ind w:firstLine="420"/>
        <w:jc w:val="left"/>
        <w:textAlignment w:val="center"/>
      </w:pPr>
      <w:r>
        <w:t>小文：虽然在今天的读者看来，《红星照耀中国》的“事实 ”已经成为过去的“历史 ”，但其中红军将士们的精神气质一直在感染着我们，例如</w:t>
      </w:r>
      <w:r>
        <w:rPr>
          <w:u w:val="single"/>
        </w:rPr>
        <w:t>（4）</w:t>
      </w:r>
      <w:r>
        <w:rPr>
          <w:rFonts w:ascii="Times New Roman" w:eastAsia="Times New Roman" w:hAnsi="Times New Roman" w:cs="Times New Roman"/>
          <w:b w:val="0"/>
          <w:sz w:val="21"/>
          <w:u w:val="single"/>
        </w:rPr>
        <w:t xml:space="preserve">            </w:t>
      </w:r>
      <w:r>
        <w:t>（请挑选一位书中的红军将士，结合事例，补充小文的发言）。</w:t>
      </w:r>
    </w:p>
    <w:p>
      <w:pPr>
        <w:shd w:val="clear" w:color="auto" w:fill="FFFFFF"/>
        <w:spacing w:line="360" w:lineRule="auto"/>
        <w:ind w:firstLine="420"/>
        <w:jc w:val="left"/>
        <w:textAlignment w:val="center"/>
      </w:pPr>
      <w:r>
        <w:t>小语：其实，无论是《长征》还是《飞向太空港》，书中无数先辈的精神品质都时时激励着我们前行。你看</w:t>
      </w:r>
      <w:r>
        <w:rPr>
          <w:u w:val="single"/>
        </w:rPr>
        <w:t>（5）</w:t>
      </w:r>
      <w:r>
        <w:rPr>
          <w:rFonts w:ascii="Times New Roman" w:eastAsia="Times New Roman" w:hAnsi="Times New Roman" w:cs="Times New Roman"/>
          <w:b w:val="0"/>
          <w:sz w:val="21"/>
          <w:u w:val="single"/>
        </w:rPr>
        <w:t xml:space="preserve">       </w:t>
      </w:r>
      <w:r>
        <w:t>（任选其中一本，结合书中具体人物和事件，谈谈这种精神对当代青少年的启发）。</w:t>
      </w:r>
    </w:p>
    <w:p>
      <w:pPr>
        <w:shd w:val="clear" w:color="auto" w:fill="FFFFFF"/>
        <w:spacing w:line="360" w:lineRule="auto"/>
        <w:jc w:val="left"/>
        <w:textAlignment w:val="center"/>
        <w:sectPr>
          <w:type w:val="nextPage"/>
          <w:pgSz w:w="11906" w:h="16838"/>
          <w:pgMar w:top="1440" w:right="1797" w:bottom="1440" w:left="1797" w:header="851" w:footer="992" w:gutter="0"/>
          <w:pgNumType w:start="7"/>
          <w:cols w:num="1" w:space="425"/>
          <w:titlePg w:val="0"/>
          <w:docGrid w:type="lines" w:linePitch="312" w:charSpace="0"/>
        </w:sectPr>
      </w:pPr>
      <w:r>
        <w:rPr>
          <w:b/>
          <w:sz w:val="24"/>
        </w:rPr>
        <w:t>—勇者解析—</w:t>
      </w:r>
    </w:p>
    <w:p>
      <w:pPr>
        <w:shd w:val="clear" w:color="auto" w:fill="FFFFFF"/>
        <w:spacing w:line="360" w:lineRule="auto"/>
        <w:jc w:val="left"/>
        <w:textAlignment w:val="center"/>
      </w:pPr>
      <w:r>
        <w:rPr>
          <w:b/>
          <w:sz w:val="24"/>
        </w:rPr>
        <w:t>非文学作品阅读（14分）</w:t>
      </w:r>
    </w:p>
    <w:p>
      <w:pPr>
        <w:shd w:val="clear" w:color="auto" w:fill="FFFFFF"/>
        <w:spacing w:line="360" w:lineRule="auto"/>
        <w:jc w:val="left"/>
        <w:textAlignment w:val="center"/>
      </w:pPr>
      <w:r>
        <w:t>【材料一】</w:t>
      </w:r>
    </w:p>
    <w:p>
      <w:pPr>
        <w:shd w:val="clear" w:color="auto" w:fill="FFFFFF"/>
        <w:spacing w:line="360" w:lineRule="auto"/>
        <w:jc w:val="center"/>
        <w:textAlignment w:val="center"/>
      </w:pPr>
      <w:r>
        <w:rPr>
          <w:rFonts w:ascii="楷体" w:eastAsia="楷体" w:hAnsi="楷体" w:cs="楷体"/>
        </w:rPr>
        <w:t>标题：</w:t>
      </w:r>
      <w:r>
        <w:rPr>
          <w:rFonts w:ascii="楷体" w:eastAsia="楷体" w:hAnsi="楷体" w:cs="楷体"/>
          <w:u w:val="single"/>
        </w:rPr>
        <w:t xml:space="preserve"> </w:t>
      </w:r>
    </w:p>
    <w:p>
      <w:pPr>
        <w:shd w:val="clear" w:color="auto" w:fill="FFFFFF"/>
        <w:spacing w:line="360" w:lineRule="auto"/>
        <w:ind w:firstLine="420"/>
        <w:jc w:val="left"/>
        <w:textAlignment w:val="center"/>
      </w:pPr>
      <w:r>
        <w:rPr>
          <w:rFonts w:ascii="楷体" w:eastAsia="楷体" w:hAnsi="楷体" w:cs="楷体"/>
        </w:rPr>
        <w:t>（本报讯）期待中，杭州第19届亚洲运动会将于9月23日在杭州奥体中心体育场隆重开幕。英姿勃发的亚运健儿将在西子湖畔、钱塘江边、大运河旁展现亚细亚的风采，分享奥林匹克的荣光。</w:t>
      </w:r>
    </w:p>
    <w:p>
      <w:pPr>
        <w:shd w:val="clear" w:color="auto" w:fill="FFFFFF"/>
        <w:spacing w:line="360" w:lineRule="auto"/>
        <w:ind w:firstLine="420"/>
        <w:jc w:val="left"/>
        <w:textAlignment w:val="center"/>
      </w:pPr>
      <w:r>
        <w:rPr>
          <w:rFonts w:ascii="楷体" w:eastAsia="楷体" w:hAnsi="楷体" w:cs="楷体"/>
        </w:rPr>
        <w:t>杭州亚运会是党的二十大胜利召开之后我国举办的规模最大、水平最高的国际综合性体育赛事，也是继1990年北京亚运会和2010年广州亚运会之后，亚运会第三次来到中国。</w:t>
      </w:r>
    </w:p>
    <w:p>
      <w:pPr>
        <w:shd w:val="clear" w:color="auto" w:fill="FFFFFF"/>
        <w:spacing w:line="360" w:lineRule="auto"/>
        <w:ind w:firstLine="420"/>
        <w:jc w:val="left"/>
        <w:textAlignment w:val="center"/>
      </w:pPr>
      <w:r>
        <w:rPr>
          <w:rFonts w:ascii="楷体" w:eastAsia="楷体" w:hAnsi="楷体" w:cs="楷体"/>
        </w:rPr>
        <w:t>杭州亚运会为期16天，赛会规模和参赛人数都创下亚运历史之最，设置40个大项、61个分项、481个小项，参赛运动员超过12000名。举办城市除了杭州，还有宁波、温州、湖州、绍兴、金华等五个协办城市。杭州亚运会、亚残运会共有56个竞赛场馆、31个训练场馆。</w:t>
      </w:r>
    </w:p>
    <w:p>
      <w:pPr>
        <w:shd w:val="clear" w:color="auto" w:fill="FFFFFF"/>
        <w:spacing w:line="360" w:lineRule="auto"/>
        <w:ind w:firstLine="420"/>
        <w:jc w:val="left"/>
        <w:textAlignment w:val="center"/>
      </w:pPr>
      <w:r>
        <w:rPr>
          <w:rFonts w:ascii="楷体" w:eastAsia="楷体" w:hAnsi="楷体" w:cs="楷体"/>
        </w:rPr>
        <w:t>23日的开幕式以“潮起亚细亚”为总主题，分“国风雅韵”“钱塘潮涌”“携手同行”三大篇章。开幕式上，主火炬点燃将实现“数实融合”，打造亚运史上首个数字点火仪式。男子游泳运动员覃海洋和女子篮球运动员杨力维将担任开幕式中国体育代表团旗手。</w:t>
      </w:r>
    </w:p>
    <w:p>
      <w:pPr>
        <w:shd w:val="clear" w:color="auto" w:fill="FFFFFF"/>
        <w:spacing w:line="360" w:lineRule="auto"/>
        <w:jc w:val="right"/>
        <w:textAlignment w:val="center"/>
      </w:pPr>
      <w:r>
        <w:t>（新华社</w:t>
      </w:r>
      <w:r>
        <w:rPr>
          <w:rFonts w:ascii="Times New Roman" w:eastAsia="Times New Roman" w:hAnsi="Times New Roman" w:cs="Times New Roman"/>
          <w:kern w:val="0"/>
          <w:sz w:val="24"/>
          <w:szCs w:val="24"/>
        </w:rPr>
        <w:t>  </w:t>
      </w:r>
      <w:r>
        <w:t>记者：张泽伟 王恒志）</w:t>
      </w:r>
    </w:p>
    <w:p>
      <w:pPr>
        <w:shd w:val="clear" w:color="auto" w:fill="FFFFFF"/>
        <w:spacing w:line="360" w:lineRule="auto"/>
        <w:jc w:val="left"/>
        <w:textAlignment w:val="center"/>
      </w:pPr>
      <w:r>
        <w:t>【材料二】</w:t>
      </w:r>
    </w:p>
    <w:p>
      <w:pPr>
        <w:shd w:val="clear" w:color="auto" w:fill="FFFFFF"/>
        <w:spacing w:line="360" w:lineRule="auto"/>
        <w:jc w:val="center"/>
        <w:textAlignment w:val="center"/>
      </w:pPr>
      <w:r>
        <w:rPr>
          <w:rFonts w:ascii="楷体" w:eastAsia="楷体" w:hAnsi="楷体" w:cs="楷体"/>
        </w:rPr>
        <w:t>无关奖牌，48岁的她已是赢家</w:t>
      </w:r>
    </w:p>
    <w:p>
      <w:pPr>
        <w:shd w:val="clear" w:color="auto" w:fill="FFFFFF"/>
        <w:spacing w:line="360" w:lineRule="auto"/>
        <w:ind w:firstLine="420"/>
        <w:jc w:val="left"/>
        <w:textAlignment w:val="center"/>
      </w:pPr>
      <w:r>
        <w:rPr>
          <w:rFonts w:ascii="楷体" w:eastAsia="楷体" w:hAnsi="楷体" w:cs="楷体"/>
        </w:rPr>
        <w:t>28日，杭州亚运会女子跳马决赛场上，乌兹别克斯坦体操运动员传奇老将丘索维金娜以13</w:t>
      </w:r>
      <w:r>
        <w:t>.</w:t>
      </w:r>
      <w:r>
        <w:rPr>
          <w:rFonts w:ascii="楷体" w:eastAsia="楷体" w:hAnsi="楷体" w:cs="楷体"/>
        </w:rPr>
        <w:t>383分，获得第4名，无关奖牌，48岁的她已是赢家。</w:t>
      </w:r>
    </w:p>
    <w:p>
      <w:pPr>
        <w:shd w:val="clear" w:color="auto" w:fill="FFFFFF"/>
        <w:spacing w:line="360" w:lineRule="auto"/>
        <w:ind w:firstLine="420"/>
        <w:jc w:val="left"/>
        <w:textAlignment w:val="center"/>
      </w:pPr>
      <w:r>
        <w:rPr>
          <w:rFonts w:ascii="楷体" w:eastAsia="楷体" w:hAnsi="楷体" w:cs="楷体"/>
        </w:rPr>
        <w:t>28日与丘索维金娜同台竞技的其他7位选手平均年龄只有20</w:t>
      </w:r>
      <w:r>
        <w:t>.</w:t>
      </w:r>
      <w:r>
        <w:rPr>
          <w:rFonts w:ascii="楷体" w:eastAsia="楷体" w:hAnsi="楷体" w:cs="楷体"/>
        </w:rPr>
        <w:t>7岁，丘索维金娜的年纪是她们平均年龄的2倍。助跑，起跳，转体，落地，丘索维金娜双脚触垫的瞬间，全场顿时爆发出了雷鸣般的掌声和欢呼声，在场馆内久久回荡。</w:t>
      </w:r>
    </w:p>
    <w:p>
      <w:pPr>
        <w:shd w:val="clear" w:color="auto" w:fill="FFFFFF"/>
        <w:spacing w:line="360" w:lineRule="auto"/>
        <w:ind w:firstLine="420"/>
        <w:jc w:val="left"/>
        <w:textAlignment w:val="center"/>
        <w:sectPr>
          <w:type w:val="nextPage"/>
          <w:pgSz w:w="11906" w:h="16838"/>
          <w:pgMar w:top="1440" w:right="1797" w:bottom="1440" w:left="1797" w:header="851" w:footer="992" w:gutter="0"/>
          <w:pgNumType w:start="8"/>
          <w:cols w:num="1" w:space="425"/>
          <w:titlePg w:val="0"/>
          <w:docGrid w:type="lines" w:linePitch="312" w:charSpace="0"/>
        </w:sectPr>
      </w:pPr>
    </w:p>
    <w:p>
      <w:pPr>
        <w:shd w:val="clear" w:color="auto" w:fill="FFFFFF"/>
        <w:spacing w:line="360" w:lineRule="auto"/>
        <w:ind w:firstLine="420"/>
        <w:jc w:val="left"/>
        <w:textAlignment w:val="center"/>
      </w:pPr>
      <w:r>
        <w:rPr>
          <w:rFonts w:ascii="楷体" w:eastAsia="楷体" w:hAnsi="楷体" w:cs="楷体"/>
        </w:rPr>
        <w:t>本届亚运会她本想参加平衡木和跳马两个项目，但正式报名时，她放弃了平衡木，专心于自己更擅长的跳马项目。她曾说，参加比赛是为自己表演，争取在杭州亚运会赢得奖牌，为职业生涯画上完美句号。虽然没能如愿，但为自己而战，她已赢得足够漂亮。</w:t>
      </w:r>
    </w:p>
    <w:p>
      <w:pPr>
        <w:shd w:val="clear" w:color="auto" w:fill="FFFFFF"/>
        <w:spacing w:line="360" w:lineRule="auto"/>
        <w:ind w:firstLine="420"/>
        <w:jc w:val="left"/>
        <w:textAlignment w:val="center"/>
      </w:pPr>
      <w:r>
        <w:rPr>
          <w:rFonts w:ascii="楷体" w:eastAsia="楷体" w:hAnsi="楷体" w:cs="楷体"/>
        </w:rPr>
        <w:t>丘索维金娜从7岁开始练习体操，参加过八届奥运会。早些年她为荣誉而战，后来为了给儿子治病，坚持参赛，书写了一段“你未痊愈，我不敢老”的感人故事。如今，她的儿子已经康复，出于对体操的热爱，她依然选择走上赛场，为自己的梦想而战。一次次打破年龄的局限，丘索维金娜说：“没有秘密，我就是喜欢体操。从来没有人强迫我参加比赛，这么多年我一直听从内心，我喜欢体育，我知道它是什么，我想成为一个快乐的人。”只要心怀热爱，永远都是当打之年，无论是否夺牌，走上赛场就已光彩夺目。奋斗者，永远年轻，致敬热爱，致敬老将！为丘索维金娜喝彩！</w:t>
      </w:r>
    </w:p>
    <w:p>
      <w:pPr>
        <w:shd w:val="clear" w:color="auto" w:fill="FFFFFF"/>
        <w:spacing w:line="360" w:lineRule="auto"/>
        <w:jc w:val="right"/>
        <w:textAlignment w:val="center"/>
      </w:pPr>
      <w:r>
        <w:t>（浙江新闻网）</w:t>
      </w:r>
    </w:p>
    <w:p>
      <w:pPr>
        <w:shd w:val="clear" w:color="auto" w:fill="FFFFFF"/>
        <w:spacing w:line="360" w:lineRule="auto"/>
        <w:jc w:val="left"/>
        <w:textAlignment w:val="center"/>
      </w:pPr>
      <w:r>
        <w:t>【材料三】</w:t>
      </w:r>
    </w:p>
    <w:p>
      <w:pPr>
        <w:shd w:val="clear" w:color="auto" w:fill="FFFFFF"/>
        <w:spacing w:line="360" w:lineRule="auto"/>
        <w:jc w:val="center"/>
        <w:textAlignment w:val="center"/>
      </w:pPr>
      <w:r>
        <w:rPr>
          <w:rFonts w:ascii="楷体" w:eastAsia="楷体" w:hAnsi="楷体" w:cs="楷体"/>
        </w:rPr>
        <w:t>48岁“丘妈”征战杭州亚运用爱书写的传奇永不谢幕</w:t>
      </w:r>
    </w:p>
    <w:p>
      <w:pPr>
        <w:shd w:val="clear" w:color="auto" w:fill="FFFFFF"/>
        <w:spacing w:line="360" w:lineRule="auto"/>
        <w:ind w:firstLine="420"/>
        <w:jc w:val="left"/>
        <w:textAlignment w:val="center"/>
      </w:pPr>
      <w:r>
        <w:rPr>
          <w:rFonts w:ascii="楷体" w:eastAsia="楷体" w:hAnsi="楷体" w:cs="楷体"/>
        </w:rPr>
        <w:t>今年48岁的体操运动员奥克萨娜·丘索维金娜被称为“体操不老女神”，中国粉丝也会亲切地称呼她“丘妈”。此次，她将代表乌兹别克斯坦队参加杭州亚运会比赛。</w:t>
      </w:r>
    </w:p>
    <w:p>
      <w:pPr>
        <w:shd w:val="clear" w:color="auto" w:fill="FFFFFF"/>
        <w:spacing w:line="360" w:lineRule="auto"/>
        <w:ind w:firstLine="420"/>
        <w:jc w:val="left"/>
        <w:textAlignment w:val="center"/>
      </w:pPr>
      <w:r>
        <w:rPr>
          <w:rFonts w:ascii="楷体" w:eastAsia="楷体" w:hAnsi="楷体" w:cs="楷体"/>
        </w:rPr>
        <w:t>多年前，当丘索维金娜这个名字第一次出现在国人视野时，她的经历便感动了无数网友，纷纷赞叹她是一位“伟大的母亲，伟大的运动员”。</w:t>
      </w:r>
    </w:p>
    <w:p>
      <w:pPr>
        <w:shd w:val="clear" w:color="auto" w:fill="FFFFFF"/>
        <w:spacing w:line="360" w:lineRule="auto"/>
        <w:ind w:firstLine="420"/>
        <w:jc w:val="left"/>
        <w:textAlignment w:val="center"/>
      </w:pPr>
      <w:r>
        <w:rPr>
          <w:rFonts w:ascii="楷体" w:eastAsia="楷体" w:hAnsi="楷体" w:cs="楷体"/>
        </w:rPr>
        <w:t>三次退役，三次复出，即将以48岁的高龄再一次征战赛场的“丘妈”，不仅创造了体操界的神话，也演绎了一出爱的传奇。</w:t>
      </w:r>
    </w:p>
    <w:p>
      <w:pPr>
        <w:shd w:val="clear" w:color="auto" w:fill="FFFFFF"/>
        <w:spacing w:line="360" w:lineRule="auto"/>
        <w:ind w:firstLine="420"/>
        <w:jc w:val="left"/>
        <w:textAlignment w:val="center"/>
      </w:pPr>
      <w:r>
        <w:rPr>
          <w:rFonts w:ascii="楷体" w:eastAsia="楷体" w:hAnsi="楷体" w:cs="楷体"/>
        </w:rPr>
        <w:t>女本柔弱，为母则刚。“丘妈”之所以不顾“高龄”征战赛场，起初是为了3岁就患上白血病的儿子。面对高昂的医疗费用，她义无反顾地选择通过赢得奖牌为儿子筹措治病的钱。27岁复出后，身高只有1</w:t>
      </w:r>
      <w:r>
        <w:t>.</w:t>
      </w:r>
      <w:r>
        <w:rPr>
          <w:rFonts w:ascii="楷体" w:eastAsia="楷体" w:hAnsi="楷体" w:cs="楷体"/>
        </w:rPr>
        <w:t>53米，体重44公斤的她，引爆了自己所有的能量，在艰苦的岁月里，克服常人难以想象的困难，取得一枚又一枚奖牌。这样一位为了挽救孩子生命而创造了体操奇迹的妈妈选手，让全世界肃然起敬。</w:t>
      </w:r>
    </w:p>
    <w:p>
      <w:pPr>
        <w:shd w:val="clear" w:color="auto" w:fill="FFFFFF"/>
        <w:spacing w:line="360" w:lineRule="auto"/>
        <w:ind w:firstLine="420"/>
        <w:jc w:val="left"/>
        <w:textAlignment w:val="center"/>
        <w:sectPr>
          <w:type w:val="nextPage"/>
          <w:pgSz w:w="11906" w:h="16838"/>
          <w:pgMar w:top="1440" w:right="1797" w:bottom="1440" w:left="1797" w:header="851" w:footer="992" w:gutter="0"/>
          <w:pgNumType w:start="9"/>
          <w:cols w:num="1" w:space="425"/>
          <w:titlePg w:val="0"/>
          <w:docGrid w:type="lines" w:linePitch="312" w:charSpace="0"/>
        </w:sectPr>
      </w:pPr>
      <w:r>
        <w:rPr>
          <w:rFonts w:ascii="楷体" w:eastAsia="楷体" w:hAnsi="楷体" w:cs="楷体"/>
        </w:rPr>
        <w:t>儿子的白血病治愈后，心怀对体操和祖国的热爱，让“丘妈”依然决定继续留在赛场上拼搏，令人动容。丘索维金娜参加了8届奥运会，她获得过一金一银，分别代表独联体和德国，从未为乌兹别克斯坦贡献过奥运奖牌，这是她的一大遗憾。她曾坦言，一直有个心愿未了，那就是在退役之前，为祖国乌兹别克斯坦再拿一枚重大赛事的奖牌。</w:t>
      </w:r>
    </w:p>
    <w:p>
      <w:pPr>
        <w:shd w:val="clear" w:color="auto" w:fill="FFFFFF"/>
        <w:spacing w:line="360" w:lineRule="auto"/>
        <w:ind w:firstLine="420"/>
        <w:jc w:val="left"/>
        <w:textAlignment w:val="center"/>
      </w:pPr>
      <w:r>
        <w:rPr>
          <w:rFonts w:ascii="楷体" w:eastAsia="楷体" w:hAnsi="楷体" w:cs="楷体"/>
        </w:rPr>
        <w:t>“我现在更享受训练和比赛，因为我意识到这是我为自己而做的事情。我喜欢体操，我想即使我失败了，我也不会像之前在里约或伦敦时那样失落。任何结果对我来说都可以接受。”把比赛当成一种享受并收获快乐，为自己而比赛的“丘妈”站上赛场时，已经超越了比赛，升华为一部有关爱与传奇的电影，足以获得最热烈的掌声。</w:t>
      </w:r>
    </w:p>
    <w:p>
      <w:pPr>
        <w:shd w:val="clear" w:color="auto" w:fill="FFFFFF"/>
        <w:spacing w:line="360" w:lineRule="auto"/>
        <w:ind w:firstLine="420"/>
        <w:jc w:val="left"/>
        <w:textAlignment w:val="center"/>
      </w:pPr>
      <w:r>
        <w:rPr>
          <w:rFonts w:ascii="楷体" w:eastAsia="楷体" w:hAnsi="楷体" w:cs="楷体"/>
        </w:rPr>
        <w:t>正因如此，在2016年的里约奥运会上，她虽然没有获得奖牌，但是为了向丘索维金娜身上这种拼搏的奥林匹克精神致敬，主办方将她请上了领奖台，播放了她在奥运会上的精彩表现集锦。2021年的东京奥运会上，丘索维金娜以14</w:t>
      </w:r>
      <w:r>
        <w:t>.</w:t>
      </w:r>
      <w:r>
        <w:rPr>
          <w:rFonts w:ascii="楷体" w:eastAsia="楷体" w:hAnsi="楷体" w:cs="楷体"/>
        </w:rPr>
        <w:t xml:space="preserve">166分名列跳马第14名，无缘单项决赛，但当她完成最后一跳时，全场响起了热烈的掌声，许多其他国家的选手也上前向她致意。“丘妈”生动诠释了永不言弃、挑战自我、享受比赛的体育精神，赢得了全世界的由衷敬佩。 </w:t>
      </w:r>
    </w:p>
    <w:p>
      <w:pPr>
        <w:shd w:val="clear" w:color="auto" w:fill="FFFFFF"/>
        <w:spacing w:line="360" w:lineRule="auto"/>
        <w:jc w:val="right"/>
        <w:textAlignment w:val="center"/>
      </w:pPr>
      <w:r>
        <w:t>（潮新闻客户端</w:t>
      </w:r>
      <w:r>
        <w:rPr>
          <w:rFonts w:ascii="Times New Roman" w:eastAsia="Times New Roman" w:hAnsi="Times New Roman" w:cs="Times New Roman"/>
          <w:kern w:val="0"/>
          <w:sz w:val="24"/>
          <w:szCs w:val="24"/>
        </w:rPr>
        <w:t>  </w:t>
      </w:r>
      <w:r>
        <w:t>特约评论员</w:t>
      </w:r>
      <w:r>
        <w:rPr>
          <w:rFonts w:ascii="Times New Roman" w:eastAsia="Times New Roman" w:hAnsi="Times New Roman" w:cs="Times New Roman"/>
          <w:kern w:val="0"/>
          <w:sz w:val="24"/>
          <w:szCs w:val="24"/>
        </w:rPr>
        <w:t>  </w:t>
      </w:r>
      <w:r>
        <w:t>胡欣红）</w:t>
      </w:r>
    </w:p>
    <w:p>
      <w:pPr>
        <w:shd w:val="clear" w:color="auto" w:fill="FFFFFF"/>
        <w:spacing w:line="360" w:lineRule="auto"/>
        <w:jc w:val="left"/>
        <w:textAlignment w:val="center"/>
      </w:pPr>
      <w:r>
        <w:t>13．请为材料一拟标题。</w:t>
      </w:r>
    </w:p>
    <w:p>
      <w:pPr>
        <w:shd w:val="clear" w:color="auto" w:fill="FFFFFF"/>
        <w:spacing w:line="360" w:lineRule="auto"/>
        <w:jc w:val="left"/>
        <w:textAlignment w:val="center"/>
      </w:pPr>
      <w:r>
        <w:t>14．第二则材料中，作者在介绍丘索维金娜跳马动作时写道“助跑，起跳，转体，落地，丘索维金娜双脚触垫的瞬间，全场顿时爆发出了雷鸣般的掌声。”请从句式、修辞、表现手法中任选一个角度赏析。</w:t>
      </w:r>
    </w:p>
    <w:p>
      <w:pPr>
        <w:shd w:val="clear" w:color="auto" w:fill="FFFFFF"/>
        <w:spacing w:line="360" w:lineRule="auto"/>
        <w:jc w:val="left"/>
        <w:textAlignment w:val="center"/>
      </w:pPr>
      <w:r>
        <w:t>15．亚运期间，同学们看了有关丘索维金娜的报道，都被她的精神所感动。校长想借丘索维金娜的事迹激发同学们的学习热情，假如学校准备派你去采访丘索维金娜，结合材料，将下面的采访提纲补充完整。</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080"/>
        <w:gridCol w:w="6330"/>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采访时间</w:t>
            </w:r>
          </w:p>
          <w:p>
            <w:pPr>
              <w:shd w:val="clear" w:color="auto" w:fill="FFFFFF"/>
              <w:spacing w:line="360" w:lineRule="auto"/>
              <w:jc w:val="left"/>
              <w:textAlignment w:val="center"/>
            </w:pP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吃饭时间：10月5日</w:t>
            </w:r>
            <w:r>
              <w:rPr>
                <w:rFonts w:ascii="Times New Roman" w:eastAsia="Times New Roman" w:hAnsi="Times New Roman" w:cs="Times New Roman"/>
                <w:kern w:val="0"/>
                <w:sz w:val="24"/>
                <w:szCs w:val="24"/>
              </w:rPr>
              <w:t>  </w:t>
            </w:r>
            <w:r>
              <w:t>采访地点：“大莲花”体育馆</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采访目的</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rPr>
                <w:rFonts w:ascii="Times New Roman" w:eastAsia="Times New Roman" w:hAnsi="Times New Roman" w:cs="Times New Roman"/>
                <w:b w:val="0"/>
                <w:sz w:val="21"/>
                <w:u w:val="single"/>
              </w:rPr>
              <w:t xml:space="preserve">       </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采访对象</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48岁的亚运会跳马运动员丘索维金娜</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采访问题</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1.48岁的您在平时的训练中会不会遇到比年轻运动员更多的困难？</w:t>
            </w:r>
          </w:p>
          <w:p>
            <w:pPr>
              <w:shd w:val="clear" w:color="auto" w:fill="FFFFFF"/>
              <w:spacing w:line="360" w:lineRule="auto"/>
              <w:jc w:val="left"/>
              <w:textAlignment w:val="center"/>
            </w:pPr>
            <w:r>
              <w:t>2.</w:t>
            </w:r>
            <w:r>
              <w:rPr>
                <w:rFonts w:ascii="Times New Roman" w:eastAsia="Times New Roman" w:hAnsi="Times New Roman" w:cs="Times New Roman"/>
                <w:b w:val="0"/>
                <w:sz w:val="21"/>
                <w:u w:val="single"/>
              </w:rPr>
              <w:t xml:space="preserve">         </w:t>
            </w:r>
          </w:p>
        </w:tc>
      </w:tr>
    </w:tbl>
    <w:p>
      <w:r>
        <w:br/>
      </w:r>
      <w: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 w:history="1">
        <w:r>
          <w:rPr>
            <w:rFonts w:ascii="SimSun" w:eastAsia="SimSun" w:hAnsi="SimSun" w:cs="SimSun"/>
            <w:b/>
            <w:bCs/>
            <w:color w:val="0000EE"/>
            <w:kern w:val="0"/>
            <w:sz w:val="30"/>
            <w:szCs w:val="30"/>
            <w:u w:val="single" w:color="0000EE"/>
          </w:rPr>
          <w:t>https://d.book118.com/498127143124006027</w:t>
        </w:r>
      </w:hyperlink>
    </w:p>
    <w:p/>
    <w:sectPr>
      <w:type w:val="nextPage"/>
      <w:pgSz w:w="11906" w:h="16838"/>
      <w:pgMar w:top="1440" w:right="1797" w:bottom="1440" w:left="1797"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Cambria Math">
    <w:panose1 w:val="02040503050406030204"/>
    <w:charset w:val="00"/>
    <w:family w:val="auto"/>
    <w:pitch w:val="default"/>
    <w:sig w:usb0="E00002FF" w:usb1="420024FF" w:usb2="00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06B0"/>
    <w:rsid w:val="000232A6"/>
    <w:rsid w:val="00043B54"/>
    <w:rsid w:val="00065CD2"/>
    <w:rsid w:val="001D7A06"/>
    <w:rsid w:val="00284433"/>
    <w:rsid w:val="002A1EC6"/>
    <w:rsid w:val="002E035E"/>
    <w:rsid w:val="003F38F2"/>
    <w:rsid w:val="0064153B"/>
    <w:rsid w:val="006B16C5"/>
    <w:rsid w:val="00776133"/>
    <w:rsid w:val="00855687"/>
    <w:rsid w:val="008C07DE"/>
    <w:rsid w:val="009E611B"/>
    <w:rsid w:val="00A30CCE"/>
    <w:rsid w:val="00AC3E9C"/>
    <w:rsid w:val="00BC4F14"/>
    <w:rsid w:val="00BC62FB"/>
    <w:rsid w:val="00BF535F"/>
    <w:rsid w:val="00C806B0"/>
    <w:rsid w:val="00E476EE"/>
    <w:rsid w:val="00EF035E"/>
    <w:rsid w:val="00FA429B"/>
    <w:rsid w:val="6F2F0E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uiPriority="39"/>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2"/>
      <w:lang w:val="en-US" w:eastAsia="zh-CN" w:bidi="ar-SA"/>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Footer">
    <w:name w:val="footer"/>
    <w:basedOn w:val="Normal"/>
    <w:link w:val="a0"/>
    <w:uiPriority w:val="99"/>
    <w:unhideWhenUsed/>
    <w:qFormat/>
    <w:pPr>
      <w:tabs>
        <w:tab w:val="center" w:pos="4153"/>
        <w:tab w:val="right" w:pos="8306"/>
      </w:tabs>
      <w:snapToGrid w:val="0"/>
      <w:jc w:val="left"/>
    </w:pPr>
    <w:rPr>
      <w:sz w:val="18"/>
      <w:szCs w:val="18"/>
    </w:rPr>
  </w:style>
  <w:style w:type="paragraph" w:styleId="Header">
    <w:name w:val="header"/>
    <w:basedOn w:val="Normal"/>
    <w:link w:val="a"/>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Pr>
      <w:sz w:val="18"/>
      <w:szCs w:val="18"/>
    </w:rPr>
  </w:style>
  <w:style w:type="character" w:customStyle="1" w:styleId="a0">
    <w:name w:val="页脚 字符"/>
    <w:basedOn w:val="DefaultParagraphFont"/>
    <w:link w:val="Footer"/>
    <w:uiPriority w:val="9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image" Target="media/image1.png" /><Relationship Id="rId7" Type="http://schemas.openxmlformats.org/officeDocument/2006/relationships/hyperlink" Target="https://d.book118.com/498127143124006027" TargetMode="External" /><Relationship Id="rId8" Type="http://schemas.openxmlformats.org/officeDocument/2006/relationships/theme" Target="theme/theme1.xml" /><Relationship Id="rId9"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18CE314-9BAF-4030-8F04-159C3E31C44C}">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14</Pages>
  <Words>14811</Words>
  <Characters>14979</Characters>
  <Application>Microsoft Office Word</Application>
  <DocSecurity>0</DocSecurity>
  <Lines>0</Lines>
  <Paragraphs>0</Paragraphs>
  <ScaleCrop>false</ScaleCrop>
  <Company>二一教育</Company>
  <LinksUpToDate>false</LinksUpToDate>
  <CharactersWithSpaces>15468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21cnjy.com</dc:creator>
  <cp:keywords>21</cp:keywords>
  <cp:lastModifiedBy>Administrator</cp:lastModifiedBy>
  <cp:revision>1</cp:revision>
  <dcterms:created xsi:type="dcterms:W3CDTF">2017-07-19T12:07:00Z</dcterms:created>
  <dcterms:modified xsi:type="dcterms:W3CDTF">2024-01-18T15:25:07Z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