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电渗析器行业相关公司筹备报告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89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_Toc11895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84" w:history="1">
        <w:r>
          <w:rPr>
            <w:rFonts w:ascii="仿宋" w:eastAsia="仿宋" w:hAnsi="仿宋" w:cs="仿宋" w:hint="eastAsia"/>
            <w:lang w:eastAsia="zh-CN"/>
          </w:rPr>
          <w:t>一、电渗析器项目概况</w:t>
        </w:r>
        <w:r>
          <w:tab/>
        </w:r>
        <w:r>
          <w:fldChar w:fldCharType="begin"/>
        </w:r>
        <w:r>
          <w:instrText xml:space="preserve"> PAGEREF _Toc13484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0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_Toc12201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1" w:history="1">
        <w:r>
          <w:rPr>
            <w:rFonts w:ascii="仿宋" w:eastAsia="仿宋" w:hAnsi="仿宋" w:cs="仿宋" w:hint="eastAsia"/>
            <w:lang w:eastAsia="zh-CN"/>
          </w:rPr>
          <w:t>(二)、电渗析器项目提出的理由</w:t>
        </w:r>
        <w:r>
          <w:tab/>
        </w:r>
        <w:r>
          <w:fldChar w:fldCharType="begin"/>
        </w:r>
        <w:r>
          <w:instrText xml:space="preserve"> PAGEREF _Toc17551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8" w:history="1">
        <w:r>
          <w:rPr>
            <w:rFonts w:ascii="仿宋" w:eastAsia="仿宋" w:hAnsi="仿宋" w:cs="仿宋" w:hint="eastAsia"/>
            <w:lang w:eastAsia="zh-CN"/>
          </w:rPr>
          <w:t>(三)、电渗析器项目选址</w:t>
        </w:r>
        <w:r>
          <w:tab/>
        </w:r>
        <w:r>
          <w:fldChar w:fldCharType="begin"/>
        </w:r>
        <w:r>
          <w:instrText xml:space="preserve"> PAGEREF _Toc10298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_Toc14935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_Toc8214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7" w:history="1">
        <w:r>
          <w:rPr>
            <w:rFonts w:ascii="仿宋" w:eastAsia="仿宋" w:hAnsi="仿宋" w:cs="仿宋" w:hint="eastAsia"/>
            <w:lang w:eastAsia="zh-CN"/>
          </w:rPr>
          <w:t>(六)、电渗析器项目投资</w:t>
        </w:r>
        <w:r>
          <w:tab/>
        </w:r>
        <w:r>
          <w:fldChar w:fldCharType="begin"/>
        </w:r>
        <w:r>
          <w:instrText xml:space="preserve"> PAGEREF _Toc24647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4" w:history="1">
        <w:r>
          <w:rPr>
            <w:rFonts w:ascii="仿宋" w:eastAsia="仿宋" w:hAnsi="仿宋" w:cs="仿宋" w:hint="eastAsia"/>
            <w:lang w:eastAsia="zh-CN"/>
          </w:rPr>
          <w:t>(七)、电渗析器项目进度规划</w:t>
        </w:r>
        <w:r>
          <w:tab/>
        </w:r>
        <w:r>
          <w:fldChar w:fldCharType="begin"/>
        </w:r>
        <w:r>
          <w:instrText xml:space="preserve"> PAGEREF _Toc14934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_Toc20336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" w:history="1">
        <w:r>
          <w:rPr>
            <w:rFonts w:ascii="仿宋" w:eastAsia="仿宋" w:hAnsi="仿宋" w:cs="仿宋" w:hint="eastAsia"/>
            <w:lang w:eastAsia="zh-CN"/>
          </w:rPr>
          <w:t>(九)、电渗析器项目综合评价</w:t>
        </w:r>
        <w:r>
          <w:tab/>
        </w:r>
        <w:r>
          <w:fldChar w:fldCharType="begin"/>
        </w:r>
        <w:r>
          <w:instrText xml:space="preserve"> PAGEREF _Toc3262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69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_Toc27569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_Toc9263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_Toc27873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_Toc9657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_Toc17945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_Toc14640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_Toc1142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_Toc4464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40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_Toc18640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_Toc18355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_Toc23604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17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_Toc10917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_Toc7460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_Toc26401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_Toc13293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_Toc24500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_Toc11919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_Toc29018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7" w:history="1">
        <w:r>
          <w:rPr>
            <w:rFonts w:ascii="仿宋" w:eastAsia="仿宋" w:hAnsi="仿宋" w:cs="仿宋" w:hint="eastAsia"/>
            <w:lang w:eastAsia="zh-CN"/>
          </w:rPr>
          <w:t>(七)、电渗析器项目建设必要性分析</w:t>
        </w:r>
        <w:r>
          <w:tab/>
        </w:r>
        <w:r>
          <w:fldChar w:fldCharType="begin"/>
        </w:r>
        <w:r>
          <w:instrText xml:space="preserve"> PAGEREF _Toc26897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12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_Toc5912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5" w:history="1">
        <w:r>
          <w:rPr>
            <w:rFonts w:ascii="仿宋" w:eastAsia="仿宋" w:hAnsi="仿宋" w:cs="仿宋" w:hint="eastAsia"/>
            <w:lang w:eastAsia="zh-CN"/>
          </w:rPr>
          <w:t>(一)、电渗析器项目选址原则</w:t>
        </w:r>
        <w:r>
          <w:tab/>
        </w:r>
        <w:r>
          <w:fldChar w:fldCharType="begin"/>
        </w:r>
        <w:r>
          <w:instrText xml:space="preserve"> PAGEREF _Toc3375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_Toc11095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_Toc3271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6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_Toc15664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2" w:history="1">
        <w:r>
          <w:rPr>
            <w:rFonts w:ascii="仿宋" w:eastAsia="仿宋" w:hAnsi="仿宋" w:cs="仿宋" w:hint="eastAsia"/>
            <w:lang w:eastAsia="zh-CN"/>
          </w:rPr>
          <w:t>(五)、电渗析器项目选址综合评价</w:t>
        </w:r>
        <w:r>
          <w:tab/>
        </w:r>
        <w:r>
          <w:fldChar w:fldCharType="begin"/>
        </w:r>
        <w:r>
          <w:instrText xml:space="preserve"> PAGEREF _Toc21622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4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_Toc24846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2" w:history="1">
        <w:r>
          <w:rPr>
            <w:rFonts w:ascii="仿宋" w:eastAsia="仿宋" w:hAnsi="仿宋" w:cs="仿宋" w:hint="eastAsia"/>
            <w:lang w:eastAsia="zh-CN"/>
          </w:rPr>
          <w:t>(一)、电渗析器项目进度安排</w:t>
        </w:r>
        <w:r>
          <w:tab/>
        </w:r>
        <w:r>
          <w:fldChar w:fldCharType="begin"/>
        </w:r>
        <w:r>
          <w:instrText xml:space="preserve"> PAGEREF _Toc8252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7" w:history="1">
        <w:r>
          <w:rPr>
            <w:rFonts w:ascii="仿宋" w:eastAsia="仿宋" w:hAnsi="仿宋" w:cs="仿宋" w:hint="eastAsia"/>
            <w:lang w:eastAsia="zh-CN"/>
          </w:rPr>
          <w:t>(二)、电渗析器项目实施保障措施</w:t>
        </w:r>
        <w:r>
          <w:tab/>
        </w:r>
        <w:r>
          <w:fldChar w:fldCharType="begin"/>
        </w:r>
        <w:r>
          <w:instrText xml:space="preserve"> PAGEREF _Toc24387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71" w:history="1">
        <w:r>
          <w:rPr>
            <w:rFonts w:ascii="仿宋" w:eastAsia="仿宋" w:hAnsi="仿宋" w:cs="仿宋" w:hint="eastAsia"/>
            <w:lang w:eastAsia="zh-CN"/>
          </w:rPr>
          <w:t>七、电渗析器项目经济效益</w:t>
        </w:r>
        <w:r>
          <w:tab/>
        </w:r>
        <w:r>
          <w:fldChar w:fldCharType="begin"/>
        </w:r>
        <w:r>
          <w:instrText xml:space="preserve"> PAGEREF _Toc27171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_Toc30869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45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_Toc27451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9" w:history="1">
        <w:r>
          <w:rPr>
            <w:rFonts w:ascii="仿宋" w:eastAsia="仿宋" w:hAnsi="仿宋" w:cs="仿宋" w:hint="eastAsia"/>
            <w:lang w:eastAsia="zh-CN"/>
          </w:rPr>
          <w:t>(三)、电渗析器项目盈利能力分析</w:t>
        </w:r>
        <w:r>
          <w:tab/>
        </w:r>
        <w:r>
          <w:fldChar w:fldCharType="begin"/>
        </w:r>
        <w:r>
          <w:instrText xml:space="preserve"> PAGEREF _Toc30659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_Toc10609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_Toc16523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_Toc8447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30" w:history="1">
        <w:r>
          <w:rPr>
            <w:rFonts w:ascii="仿宋" w:eastAsia="仿宋" w:hAnsi="仿宋" w:cs="仿宋" w:hint="eastAsia"/>
            <w:lang w:eastAsia="zh-CN"/>
          </w:rPr>
          <w:t>八、电渗析器项目风险分析</w:t>
        </w:r>
        <w:r>
          <w:tab/>
        </w:r>
        <w:r>
          <w:fldChar w:fldCharType="begin"/>
        </w:r>
        <w:r>
          <w:instrText xml:space="preserve"> PAGEREF _Toc20430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0" w:history="1">
        <w:r>
          <w:rPr>
            <w:rFonts w:ascii="仿宋" w:eastAsia="仿宋" w:hAnsi="仿宋" w:cs="仿宋" w:hint="eastAsia"/>
            <w:lang w:eastAsia="zh-CN"/>
          </w:rPr>
          <w:t>(一)、电渗析器项目风险分析</w:t>
        </w:r>
        <w:r>
          <w:tab/>
        </w:r>
        <w:r>
          <w:fldChar w:fldCharType="begin"/>
        </w:r>
        <w:r>
          <w:instrText xml:space="preserve"> PAGEREF _Toc20110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0" w:history="1">
        <w:r>
          <w:rPr>
            <w:rFonts w:ascii="仿宋" w:eastAsia="仿宋" w:hAnsi="仿宋" w:cs="仿宋" w:hint="eastAsia"/>
            <w:lang w:eastAsia="zh-CN"/>
          </w:rPr>
          <w:t>(二)、电渗析器项目风险对策</w:t>
        </w:r>
        <w:r>
          <w:tab/>
        </w:r>
        <w:r>
          <w:fldChar w:fldCharType="begin"/>
        </w:r>
        <w:r>
          <w:instrText xml:space="preserve"> PAGEREF _Toc32180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45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_Toc18245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_Toc6650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_Toc13902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_Toc31715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_Toc5029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4" w:history="1">
        <w:r>
          <w:rPr>
            <w:rFonts w:ascii="仿宋" w:eastAsia="仿宋" w:hAnsi="仿宋" w:cs="仿宋" w:hint="eastAsia"/>
            <w:lang w:eastAsia="zh-CN"/>
          </w:rPr>
          <w:t>(五)、电渗析器项目总投资</w:t>
        </w:r>
        <w:r>
          <w:tab/>
        </w:r>
        <w:r>
          <w:fldChar w:fldCharType="begin"/>
        </w:r>
        <w:r>
          <w:instrText xml:space="preserve"> PAGEREF _Toc10834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3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_Toc17953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57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_Toc9757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9" w:history="1">
        <w:r>
          <w:rPr>
            <w:rFonts w:ascii="仿宋" w:eastAsia="仿宋" w:hAnsi="仿宋" w:cs="仿宋" w:hint="eastAsia"/>
            <w:lang w:eastAsia="zh-CN"/>
          </w:rPr>
          <w:t>(一)、电渗析器项目背景分析</w:t>
        </w:r>
        <w:r>
          <w:tab/>
        </w:r>
        <w:r>
          <w:fldChar w:fldCharType="begin"/>
        </w:r>
        <w:r>
          <w:instrText xml:space="preserve"> PAGEREF _Toc13089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2" w:history="1">
        <w:r>
          <w:rPr>
            <w:rFonts w:ascii="仿宋" w:eastAsia="仿宋" w:hAnsi="仿宋" w:cs="仿宋" w:hint="eastAsia"/>
            <w:lang w:eastAsia="zh-CN"/>
          </w:rPr>
          <w:t>(二)、电渗析器项目建设必要性分析</w:t>
        </w:r>
        <w:r>
          <w:tab/>
        </w:r>
        <w:r>
          <w:fldChar w:fldCharType="begin"/>
        </w:r>
        <w:r>
          <w:instrText xml:space="preserve"> PAGEREF _Toc28572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_Toc4163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_Toc27131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87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_Toc12287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_Toc4574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16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_Toc27216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2" w:history="1">
        <w:r>
          <w:rPr>
            <w:rFonts w:ascii="仿宋" w:eastAsia="仿宋" w:hAnsi="仿宋" w:cs="仿宋" w:hint="eastAsia"/>
            <w:lang w:eastAsia="zh-CN"/>
          </w:rPr>
          <w:t>(一)、社会责任电渗析器项目</w:t>
        </w:r>
        <w:r>
          <w:tab/>
        </w:r>
        <w:r>
          <w:fldChar w:fldCharType="begin"/>
        </w:r>
        <w:r>
          <w:instrText xml:space="preserve"> PAGEREF _Toc27092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_Toc23072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_Toc23397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76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_Toc17676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_Toc21474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_Toc18290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_Toc16955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68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_Toc28768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_Toc28067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_Toc30001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_Toc23858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_Toc29475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62" w:history="1">
        <w:r>
          <w:rPr>
            <w:rFonts w:ascii="仿宋" w:eastAsia="仿宋" w:hAnsi="仿宋" w:cs="仿宋" w:hint="eastAsia"/>
            <w:lang w:eastAsia="zh-CN"/>
          </w:rPr>
          <w:t>十五、战略合作伙伴</w:t>
        </w:r>
        <w:r>
          <w:tab/>
        </w:r>
        <w:r>
          <w:fldChar w:fldCharType="begin"/>
        </w:r>
        <w:r>
          <w:instrText xml:space="preserve"> PAGEREF _Toc10662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_Toc13959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3" w:history="1">
        <w:r>
          <w:rPr>
            <w:rFonts w:ascii="仿宋" w:eastAsia="仿宋" w:hAnsi="仿宋" w:cs="仿宋" w:hint="eastAsia"/>
            <w:lang w:eastAsia="zh-CN"/>
          </w:rPr>
          <w:t>(二)、合作电渗析器项目</w:t>
        </w:r>
        <w:r>
          <w:tab/>
        </w:r>
        <w:r>
          <w:fldChar w:fldCharType="begin"/>
        </w:r>
        <w:r>
          <w:instrText xml:space="preserve"> PAGEREF _Toc29273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6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_Toc31861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89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484"/>
      <w:r>
        <w:rPr>
          <w:rFonts w:ascii="仿宋" w:eastAsia="仿宋" w:hAnsi="仿宋" w:cs="仿宋" w:hint="eastAsia"/>
          <w:sz w:val="28"/>
          <w:lang w:eastAsia="zh-CN"/>
        </w:rPr>
        <w:t>一、电渗析器项目概况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201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551"/>
      <w:r>
        <w:rPr>
          <w:rFonts w:ascii="仿宋" w:eastAsia="仿宋" w:hAnsi="仿宋" w:cs="仿宋" w:hint="eastAsia"/>
          <w:sz w:val="28"/>
          <w:lang w:eastAsia="zh-CN"/>
        </w:rPr>
        <w:t>(二)、电渗析器项目提出的理由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电渗析器项目提出的理由可能包括以下几个方面：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市场需求：随着人们对生活品质的追求，对电渗析器的需求也在不断增加。市场上对于高品质、符合个性化需求的电渗析器需求量大，因此电渗析器项目可以满足这一市场需求。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利润空间：电渗析器行业的利润空间较大，通过生产和销售高品质的电渗析器，可以获得可观的利润。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电渗析器行业是一个不断创新和发展的行业，随着人们生活方式和审美观念的改变，对电渗析器的需求也在不断变化。因此，在电渗析器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环保和可持续发展：人们越来越关注环保和可持续发展，电渗析器行业也开始注重环保和可持续性发展。通过使用环保材料和生产工艺，电渗析器项目可以减少对环境的影响，并提高产品的可持续性。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个人兴趣和激情：一些人可能对电渗析器设计和制造有着浓厚的兴趣和激情，他们希望通过自己的努力和创新，提供更好的电渗析器产品和服务，满足消费者的需求。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电渗析器项目的理由可能因具体情况而异，不同的电渗析器项目可能有不同的原因和背景。因此，在选择电渗析器项目时，我们需要根据自己的实际情况和需求来综合考虑各种因素，并选择最适合自己的电渗析器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0298"/>
      <w:r>
        <w:rPr>
          <w:rFonts w:ascii="仿宋" w:eastAsia="仿宋" w:hAnsi="仿宋" w:cs="仿宋" w:hint="eastAsia"/>
          <w:sz w:val="28"/>
          <w:lang w:eastAsia="zh-CN"/>
        </w:rPr>
        <w:t>(三)、电渗析器项目选址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该电渗析器项目计划选址于xx园区，占地面积约XXX亩。所选地理位置得天独厚，交通便捷，同时享有完善的电力、供水、排水、通讯等公用设施，非常适合本电渗析器项目的建设需求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935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https://d.book118.com/498133122016006031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电渗析器行业相关公司筹备报告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电渗析器行业相关公司筹备报告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电渗析器行业相关公司筹备报告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电渗析器行业相关公司筹备报告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电渗析器行业相关公司筹备报告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8133122016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2023-12-29T08:21:00Z</dcterms:created>
  <dcterms:modified xsi:type="dcterms:W3CDTF">2023-12-29T08:21:40Z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63F7FBAFFD7A49018DA0FD1A4544E440_11</vt:lpwstr>
  </property>
  <property fmtid="{D5CDD505-2E9C-101B-9397-08002B2CF9AE}" pid="3" name="KSOProductBuildVer">
    <vt:lpwstr>2052-12.1.0.16120</vt:lpwstr>
  </property>
</Properties>
</file>