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应急交通工程装备项目规划设计纲要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84" w:history="1">
        <w:r>
          <w:rPr>
            <w:rFonts w:ascii="仿宋" w:eastAsia="仿宋" w:hAnsi="仿宋" w:cs="仿宋" w:hint="eastAsia"/>
            <w:lang w:eastAsia="zh-CN"/>
          </w:rPr>
          <w:t>前言</w:t>
        </w:r>
        <w:r>
          <w:tab/>
        </w:r>
        <w:r>
          <w:fldChar w:fldCharType="begin"/>
        </w:r>
        <w:r>
          <w:instrText xml:space="preserve"> PAGEREF _Toc23184 \h </w:instrText>
        </w:r>
        <w:r>
          <w:fldChar w:fldCharType="separate"/>
        </w:r>
        <w:r>
          <w:t>3</w:t>
        </w:r>
        <w:r>
          <w:fldChar w:fldCharType="end"/>
        </w:r>
      </w:hyperlink>
    </w:p>
    <w:p>
      <w:pPr>
        <w:pStyle w:val="TOC1"/>
        <w:tabs>
          <w:tab w:val="right" w:leader="dot" w:pos="8306"/>
        </w:tabs>
      </w:pPr>
      <w:hyperlink w:anchor="_Toc3182" w:history="1">
        <w:r>
          <w:rPr>
            <w:rFonts w:ascii="仿宋" w:eastAsia="仿宋" w:hAnsi="仿宋" w:cs="仿宋" w:hint="eastAsia"/>
            <w:lang w:eastAsia="zh-CN"/>
          </w:rPr>
          <w:t>一、应急交通工程装备项目危机管理</w:t>
        </w:r>
        <w:r>
          <w:tab/>
        </w:r>
        <w:r>
          <w:fldChar w:fldCharType="begin"/>
        </w:r>
        <w:r>
          <w:instrText xml:space="preserve"> PAGEREF _Toc3182 \h </w:instrText>
        </w:r>
        <w:r>
          <w:fldChar w:fldCharType="separate"/>
        </w:r>
        <w:r>
          <w:t>3</w:t>
        </w:r>
        <w:r>
          <w:fldChar w:fldCharType="end"/>
        </w:r>
      </w:hyperlink>
    </w:p>
    <w:p>
      <w:pPr>
        <w:pStyle w:val="TOC2"/>
        <w:tabs>
          <w:tab w:val="right" w:leader="dot" w:pos="8306"/>
        </w:tabs>
      </w:pPr>
      <w:hyperlink w:anchor="_Toc29479" w:history="1">
        <w:r>
          <w:rPr>
            <w:rFonts w:ascii="仿宋" w:eastAsia="仿宋" w:hAnsi="仿宋" w:cs="仿宋" w:hint="eastAsia"/>
            <w:lang w:eastAsia="zh-CN"/>
          </w:rPr>
          <w:t>(一)、危机预警与识别</w:t>
        </w:r>
        <w:r>
          <w:tab/>
        </w:r>
        <w:r>
          <w:fldChar w:fldCharType="begin"/>
        </w:r>
        <w:r>
          <w:instrText xml:space="preserve"> PAGEREF _Toc29479 \h </w:instrText>
        </w:r>
        <w:r>
          <w:fldChar w:fldCharType="separate"/>
        </w:r>
        <w:r>
          <w:t>3</w:t>
        </w:r>
        <w:r>
          <w:fldChar w:fldCharType="end"/>
        </w:r>
      </w:hyperlink>
    </w:p>
    <w:p>
      <w:pPr>
        <w:pStyle w:val="TOC2"/>
        <w:tabs>
          <w:tab w:val="right" w:leader="dot" w:pos="8306"/>
        </w:tabs>
      </w:pPr>
      <w:hyperlink w:anchor="_Toc32051" w:history="1">
        <w:r>
          <w:rPr>
            <w:rFonts w:ascii="仿宋" w:eastAsia="仿宋" w:hAnsi="仿宋" w:cs="仿宋" w:hint="eastAsia"/>
            <w:lang w:eastAsia="zh-CN"/>
          </w:rPr>
          <w:t>(二)、危机应对与恢复</w:t>
        </w:r>
        <w:r>
          <w:tab/>
        </w:r>
        <w:r>
          <w:fldChar w:fldCharType="begin"/>
        </w:r>
        <w:r>
          <w:instrText xml:space="preserve"> PAGEREF _Toc32051 \h </w:instrText>
        </w:r>
        <w:r>
          <w:fldChar w:fldCharType="separate"/>
        </w:r>
        <w:r>
          <w:t>4</w:t>
        </w:r>
        <w:r>
          <w:fldChar w:fldCharType="end"/>
        </w:r>
      </w:hyperlink>
    </w:p>
    <w:p>
      <w:pPr>
        <w:pStyle w:val="TOC1"/>
        <w:tabs>
          <w:tab w:val="right" w:leader="dot" w:pos="8306"/>
        </w:tabs>
      </w:pPr>
      <w:hyperlink w:anchor="_Toc19163" w:history="1">
        <w:r>
          <w:rPr>
            <w:rFonts w:ascii="仿宋" w:eastAsia="仿宋" w:hAnsi="仿宋" w:cs="仿宋" w:hint="eastAsia"/>
            <w:lang w:eastAsia="zh-CN"/>
          </w:rPr>
          <w:t>二、应急交通工程装备项目建设单位说明</w:t>
        </w:r>
        <w:r>
          <w:tab/>
        </w:r>
        <w:r>
          <w:fldChar w:fldCharType="begin"/>
        </w:r>
        <w:r>
          <w:instrText xml:space="preserve"> PAGEREF _Toc19163 \h </w:instrText>
        </w:r>
        <w:r>
          <w:fldChar w:fldCharType="separate"/>
        </w:r>
        <w:r>
          <w:t>6</w:t>
        </w:r>
        <w:r>
          <w:fldChar w:fldCharType="end"/>
        </w:r>
      </w:hyperlink>
    </w:p>
    <w:p>
      <w:pPr>
        <w:pStyle w:val="TOC2"/>
        <w:tabs>
          <w:tab w:val="right" w:leader="dot" w:pos="8306"/>
        </w:tabs>
      </w:pPr>
      <w:hyperlink w:anchor="_Toc27440" w:history="1">
        <w:r>
          <w:rPr>
            <w:rFonts w:ascii="仿宋" w:eastAsia="仿宋" w:hAnsi="仿宋" w:cs="仿宋" w:hint="eastAsia"/>
            <w:lang w:eastAsia="zh-CN"/>
          </w:rPr>
          <w:t>(一)、应急交通工程装备项目承办单位基本情况</w:t>
        </w:r>
        <w:r>
          <w:tab/>
        </w:r>
        <w:r>
          <w:fldChar w:fldCharType="begin"/>
        </w:r>
        <w:r>
          <w:instrText xml:space="preserve"> PAGEREF _Toc27440 \h </w:instrText>
        </w:r>
        <w:r>
          <w:fldChar w:fldCharType="separate"/>
        </w:r>
        <w:r>
          <w:t>6</w:t>
        </w:r>
        <w:r>
          <w:fldChar w:fldCharType="end"/>
        </w:r>
      </w:hyperlink>
    </w:p>
    <w:p>
      <w:pPr>
        <w:pStyle w:val="TOC2"/>
        <w:tabs>
          <w:tab w:val="right" w:leader="dot" w:pos="8306"/>
        </w:tabs>
      </w:pPr>
      <w:hyperlink w:anchor="_Toc18487" w:history="1">
        <w:r>
          <w:rPr>
            <w:rFonts w:ascii="仿宋" w:eastAsia="仿宋" w:hAnsi="仿宋" w:cs="仿宋" w:hint="eastAsia"/>
            <w:lang w:eastAsia="zh-CN"/>
          </w:rPr>
          <w:t>(二)、公司经济效益分析</w:t>
        </w:r>
        <w:r>
          <w:tab/>
        </w:r>
        <w:r>
          <w:fldChar w:fldCharType="begin"/>
        </w:r>
        <w:r>
          <w:instrText xml:space="preserve"> PAGEREF _Toc18487 \h </w:instrText>
        </w:r>
        <w:r>
          <w:fldChar w:fldCharType="separate"/>
        </w:r>
        <w:r>
          <w:t>6</w:t>
        </w:r>
        <w:r>
          <w:fldChar w:fldCharType="end"/>
        </w:r>
      </w:hyperlink>
    </w:p>
    <w:p>
      <w:pPr>
        <w:pStyle w:val="TOC1"/>
        <w:tabs>
          <w:tab w:val="right" w:leader="dot" w:pos="8306"/>
        </w:tabs>
      </w:pPr>
      <w:hyperlink w:anchor="_Toc10558" w:history="1">
        <w:r>
          <w:rPr>
            <w:rFonts w:ascii="仿宋" w:eastAsia="仿宋" w:hAnsi="仿宋" w:cs="仿宋" w:hint="eastAsia"/>
            <w:lang w:eastAsia="zh-CN"/>
          </w:rPr>
          <w:t>三、应急交通工程装备项目绩效评估</w:t>
        </w:r>
        <w:r>
          <w:tab/>
        </w:r>
        <w:r>
          <w:fldChar w:fldCharType="begin"/>
        </w:r>
        <w:r>
          <w:instrText xml:space="preserve"> PAGEREF _Toc10558 \h </w:instrText>
        </w:r>
        <w:r>
          <w:fldChar w:fldCharType="separate"/>
        </w:r>
        <w:r>
          <w:t>7</w:t>
        </w:r>
        <w:r>
          <w:fldChar w:fldCharType="end"/>
        </w:r>
      </w:hyperlink>
    </w:p>
    <w:p>
      <w:pPr>
        <w:pStyle w:val="TOC2"/>
        <w:tabs>
          <w:tab w:val="right" w:leader="dot" w:pos="8306"/>
        </w:tabs>
      </w:pPr>
      <w:hyperlink w:anchor="_Toc18245" w:history="1">
        <w:r>
          <w:rPr>
            <w:rFonts w:ascii="仿宋" w:eastAsia="仿宋" w:hAnsi="仿宋" w:cs="仿宋" w:hint="eastAsia"/>
            <w:lang w:eastAsia="zh-CN"/>
          </w:rPr>
          <w:t>(一)、绩效评估指标</w:t>
        </w:r>
        <w:r>
          <w:tab/>
        </w:r>
        <w:r>
          <w:fldChar w:fldCharType="begin"/>
        </w:r>
        <w:r>
          <w:instrText xml:space="preserve"> PAGEREF _Toc18245 \h </w:instrText>
        </w:r>
        <w:r>
          <w:fldChar w:fldCharType="separate"/>
        </w:r>
        <w:r>
          <w:t>7</w:t>
        </w:r>
        <w:r>
          <w:fldChar w:fldCharType="end"/>
        </w:r>
      </w:hyperlink>
    </w:p>
    <w:p>
      <w:pPr>
        <w:pStyle w:val="TOC2"/>
        <w:tabs>
          <w:tab w:val="right" w:leader="dot" w:pos="8306"/>
        </w:tabs>
      </w:pPr>
      <w:hyperlink w:anchor="_Toc28041" w:history="1">
        <w:r>
          <w:rPr>
            <w:rFonts w:ascii="仿宋" w:eastAsia="仿宋" w:hAnsi="仿宋" w:cs="仿宋" w:hint="eastAsia"/>
            <w:lang w:eastAsia="zh-CN"/>
          </w:rPr>
          <w:t>(二)、绩效评估方法</w:t>
        </w:r>
        <w:r>
          <w:tab/>
        </w:r>
        <w:r>
          <w:fldChar w:fldCharType="begin"/>
        </w:r>
        <w:r>
          <w:instrText xml:space="preserve"> PAGEREF _Toc28041 \h </w:instrText>
        </w:r>
        <w:r>
          <w:fldChar w:fldCharType="separate"/>
        </w:r>
        <w:r>
          <w:t>8</w:t>
        </w:r>
        <w:r>
          <w:fldChar w:fldCharType="end"/>
        </w:r>
      </w:hyperlink>
    </w:p>
    <w:p>
      <w:pPr>
        <w:pStyle w:val="TOC2"/>
        <w:tabs>
          <w:tab w:val="right" w:leader="dot" w:pos="8306"/>
        </w:tabs>
      </w:pPr>
      <w:hyperlink w:anchor="_Toc28324" w:history="1">
        <w:r>
          <w:rPr>
            <w:rFonts w:ascii="仿宋" w:eastAsia="仿宋" w:hAnsi="仿宋" w:cs="仿宋" w:hint="eastAsia"/>
            <w:lang w:eastAsia="zh-CN"/>
          </w:rPr>
          <w:t>(三)、绩效评估周期</w:t>
        </w:r>
        <w:r>
          <w:tab/>
        </w:r>
        <w:r>
          <w:fldChar w:fldCharType="begin"/>
        </w:r>
        <w:r>
          <w:instrText xml:space="preserve"> PAGEREF _Toc28324 \h </w:instrText>
        </w:r>
        <w:r>
          <w:fldChar w:fldCharType="separate"/>
        </w:r>
        <w:r>
          <w:t>9</w:t>
        </w:r>
        <w:r>
          <w:fldChar w:fldCharType="end"/>
        </w:r>
      </w:hyperlink>
    </w:p>
    <w:p>
      <w:pPr>
        <w:pStyle w:val="TOC1"/>
        <w:tabs>
          <w:tab w:val="right" w:leader="dot" w:pos="8306"/>
        </w:tabs>
      </w:pPr>
      <w:hyperlink w:anchor="_Toc28879" w:history="1">
        <w:r>
          <w:rPr>
            <w:rFonts w:ascii="仿宋" w:eastAsia="仿宋" w:hAnsi="仿宋" w:cs="仿宋" w:hint="eastAsia"/>
            <w:lang w:eastAsia="zh-CN"/>
          </w:rPr>
          <w:t>四、应急交通工程装备项目建设背景及必要性分析</w:t>
        </w:r>
        <w:r>
          <w:tab/>
        </w:r>
        <w:r>
          <w:fldChar w:fldCharType="begin"/>
        </w:r>
        <w:r>
          <w:instrText xml:space="preserve"> PAGEREF _Toc28879 \h </w:instrText>
        </w:r>
        <w:r>
          <w:fldChar w:fldCharType="separate"/>
        </w:r>
        <w:r>
          <w:t>11</w:t>
        </w:r>
        <w:r>
          <w:fldChar w:fldCharType="end"/>
        </w:r>
      </w:hyperlink>
    </w:p>
    <w:p>
      <w:pPr>
        <w:pStyle w:val="TOC2"/>
        <w:tabs>
          <w:tab w:val="right" w:leader="dot" w:pos="8306"/>
        </w:tabs>
      </w:pPr>
      <w:hyperlink w:anchor="_Toc30281" w:history="1">
        <w:r>
          <w:rPr>
            <w:rFonts w:ascii="仿宋" w:eastAsia="仿宋" w:hAnsi="仿宋" w:cs="仿宋" w:hint="eastAsia"/>
            <w:lang w:eastAsia="zh-CN"/>
          </w:rPr>
          <w:t>(一)、应急交通工程装备项目背景分析</w:t>
        </w:r>
        <w:r>
          <w:tab/>
        </w:r>
        <w:r>
          <w:fldChar w:fldCharType="begin"/>
        </w:r>
        <w:r>
          <w:instrText xml:space="preserve"> PAGEREF _Toc30281 \h </w:instrText>
        </w:r>
        <w:r>
          <w:fldChar w:fldCharType="separate"/>
        </w:r>
        <w:r>
          <w:t>11</w:t>
        </w:r>
        <w:r>
          <w:fldChar w:fldCharType="end"/>
        </w:r>
      </w:hyperlink>
    </w:p>
    <w:p>
      <w:pPr>
        <w:pStyle w:val="TOC2"/>
        <w:tabs>
          <w:tab w:val="right" w:leader="dot" w:pos="8306"/>
        </w:tabs>
      </w:pPr>
      <w:hyperlink w:anchor="_Toc11419" w:history="1">
        <w:r>
          <w:rPr>
            <w:rFonts w:ascii="仿宋" w:eastAsia="仿宋" w:hAnsi="仿宋" w:cs="仿宋" w:hint="eastAsia"/>
            <w:lang w:eastAsia="zh-CN"/>
          </w:rPr>
          <w:t>(二)、应急交通工程装备项目建设必要性分析</w:t>
        </w:r>
        <w:r>
          <w:tab/>
        </w:r>
        <w:r>
          <w:fldChar w:fldCharType="begin"/>
        </w:r>
        <w:r>
          <w:instrText xml:space="preserve"> PAGEREF _Toc11419 \h </w:instrText>
        </w:r>
        <w:r>
          <w:fldChar w:fldCharType="separate"/>
        </w:r>
        <w:r>
          <w:t>12</w:t>
        </w:r>
        <w:r>
          <w:fldChar w:fldCharType="end"/>
        </w:r>
      </w:hyperlink>
    </w:p>
    <w:p>
      <w:pPr>
        <w:pStyle w:val="TOC1"/>
        <w:tabs>
          <w:tab w:val="right" w:leader="dot" w:pos="8306"/>
        </w:tabs>
      </w:pPr>
      <w:hyperlink w:anchor="_Toc13656" w:history="1">
        <w:r>
          <w:rPr>
            <w:rFonts w:ascii="仿宋" w:eastAsia="仿宋" w:hAnsi="仿宋" w:cs="仿宋" w:hint="eastAsia"/>
            <w:lang w:eastAsia="zh-CN"/>
          </w:rPr>
          <w:t>五、应急交通工程装备项目文档管理</w:t>
        </w:r>
        <w:r>
          <w:tab/>
        </w:r>
        <w:r>
          <w:fldChar w:fldCharType="begin"/>
        </w:r>
        <w:r>
          <w:instrText xml:space="preserve"> PAGEREF _Toc13656 \h </w:instrText>
        </w:r>
        <w:r>
          <w:fldChar w:fldCharType="separate"/>
        </w:r>
        <w:r>
          <w:t>14</w:t>
        </w:r>
        <w:r>
          <w:fldChar w:fldCharType="end"/>
        </w:r>
      </w:hyperlink>
    </w:p>
    <w:p>
      <w:pPr>
        <w:pStyle w:val="TOC2"/>
        <w:tabs>
          <w:tab w:val="right" w:leader="dot" w:pos="8306"/>
        </w:tabs>
      </w:pPr>
      <w:hyperlink w:anchor="_Toc22586" w:history="1">
        <w:r>
          <w:rPr>
            <w:rFonts w:ascii="仿宋" w:eastAsia="仿宋" w:hAnsi="仿宋" w:cs="仿宋" w:hint="eastAsia"/>
            <w:lang w:eastAsia="zh-CN"/>
          </w:rPr>
          <w:t>(一)、文档编制与审查</w:t>
        </w:r>
        <w:r>
          <w:tab/>
        </w:r>
        <w:r>
          <w:fldChar w:fldCharType="begin"/>
        </w:r>
        <w:r>
          <w:instrText xml:space="preserve"> PAGEREF _Toc22586 \h </w:instrText>
        </w:r>
        <w:r>
          <w:fldChar w:fldCharType="separate"/>
        </w:r>
        <w:r>
          <w:t>14</w:t>
        </w:r>
        <w:r>
          <w:fldChar w:fldCharType="end"/>
        </w:r>
      </w:hyperlink>
    </w:p>
    <w:p>
      <w:pPr>
        <w:pStyle w:val="TOC2"/>
        <w:tabs>
          <w:tab w:val="right" w:leader="dot" w:pos="8306"/>
        </w:tabs>
      </w:pPr>
      <w:hyperlink w:anchor="_Toc14263" w:history="1">
        <w:r>
          <w:rPr>
            <w:rFonts w:ascii="仿宋" w:eastAsia="仿宋" w:hAnsi="仿宋" w:cs="仿宋" w:hint="eastAsia"/>
            <w:lang w:eastAsia="zh-CN"/>
          </w:rPr>
          <w:t>(二)、文档发布与分发</w:t>
        </w:r>
        <w:r>
          <w:tab/>
        </w:r>
        <w:r>
          <w:fldChar w:fldCharType="begin"/>
        </w:r>
        <w:r>
          <w:instrText xml:space="preserve"> PAGEREF _Toc14263 \h </w:instrText>
        </w:r>
        <w:r>
          <w:fldChar w:fldCharType="separate"/>
        </w:r>
        <w:r>
          <w:t>15</w:t>
        </w:r>
        <w:r>
          <w:fldChar w:fldCharType="end"/>
        </w:r>
      </w:hyperlink>
    </w:p>
    <w:p>
      <w:pPr>
        <w:pStyle w:val="TOC2"/>
        <w:tabs>
          <w:tab w:val="right" w:leader="dot" w:pos="8306"/>
        </w:tabs>
      </w:pPr>
      <w:hyperlink w:anchor="_Toc642" w:history="1">
        <w:r>
          <w:rPr>
            <w:rFonts w:ascii="仿宋" w:eastAsia="仿宋" w:hAnsi="仿宋" w:cs="仿宋" w:hint="eastAsia"/>
            <w:lang w:eastAsia="zh-CN"/>
          </w:rPr>
          <w:t>(三)、文档存档与归档</w:t>
        </w:r>
        <w:r>
          <w:tab/>
        </w:r>
        <w:r>
          <w:fldChar w:fldCharType="begin"/>
        </w:r>
        <w:r>
          <w:instrText xml:space="preserve"> PAGEREF _Toc642 \h </w:instrText>
        </w:r>
        <w:r>
          <w:fldChar w:fldCharType="separate"/>
        </w:r>
        <w:r>
          <w:t>16</w:t>
        </w:r>
        <w:r>
          <w:fldChar w:fldCharType="end"/>
        </w:r>
      </w:hyperlink>
    </w:p>
    <w:p>
      <w:pPr>
        <w:pStyle w:val="TOC1"/>
        <w:tabs>
          <w:tab w:val="right" w:leader="dot" w:pos="8306"/>
        </w:tabs>
      </w:pPr>
      <w:hyperlink w:anchor="_Toc24908" w:history="1">
        <w:r>
          <w:rPr>
            <w:rFonts w:ascii="仿宋" w:eastAsia="仿宋" w:hAnsi="仿宋" w:cs="仿宋" w:hint="eastAsia"/>
            <w:lang w:eastAsia="zh-CN"/>
          </w:rPr>
          <w:t>六、应急交通工程装备项目选址可行性分析</w:t>
        </w:r>
        <w:r>
          <w:tab/>
        </w:r>
        <w:r>
          <w:fldChar w:fldCharType="begin"/>
        </w:r>
        <w:r>
          <w:instrText xml:space="preserve"> PAGEREF _Toc24908 \h </w:instrText>
        </w:r>
        <w:r>
          <w:fldChar w:fldCharType="separate"/>
        </w:r>
        <w:r>
          <w:t>17</w:t>
        </w:r>
        <w:r>
          <w:fldChar w:fldCharType="end"/>
        </w:r>
      </w:hyperlink>
    </w:p>
    <w:p>
      <w:pPr>
        <w:pStyle w:val="TOC2"/>
        <w:tabs>
          <w:tab w:val="right" w:leader="dot" w:pos="8306"/>
        </w:tabs>
      </w:pPr>
      <w:hyperlink w:anchor="_Toc22176" w:history="1">
        <w:r>
          <w:rPr>
            <w:rFonts w:ascii="仿宋" w:eastAsia="仿宋" w:hAnsi="仿宋" w:cs="仿宋" w:hint="eastAsia"/>
            <w:lang w:eastAsia="zh-CN"/>
          </w:rPr>
          <w:t>(一)、应急交通工程装备项目选址</w:t>
        </w:r>
        <w:r>
          <w:tab/>
        </w:r>
        <w:r>
          <w:fldChar w:fldCharType="begin"/>
        </w:r>
        <w:r>
          <w:instrText xml:space="preserve"> PAGEREF _Toc22176 \h </w:instrText>
        </w:r>
        <w:r>
          <w:fldChar w:fldCharType="separate"/>
        </w:r>
        <w:r>
          <w:t>17</w:t>
        </w:r>
        <w:r>
          <w:fldChar w:fldCharType="end"/>
        </w:r>
      </w:hyperlink>
    </w:p>
    <w:p>
      <w:pPr>
        <w:pStyle w:val="TOC2"/>
        <w:tabs>
          <w:tab w:val="right" w:leader="dot" w:pos="8306"/>
        </w:tabs>
      </w:pPr>
      <w:hyperlink w:anchor="_Toc5116" w:history="1">
        <w:r>
          <w:rPr>
            <w:rFonts w:ascii="仿宋" w:eastAsia="仿宋" w:hAnsi="仿宋" w:cs="仿宋" w:hint="eastAsia"/>
            <w:lang w:eastAsia="zh-CN"/>
          </w:rPr>
          <w:t>(二)、用地控制指标</w:t>
        </w:r>
        <w:r>
          <w:tab/>
        </w:r>
        <w:r>
          <w:fldChar w:fldCharType="begin"/>
        </w:r>
        <w:r>
          <w:instrText xml:space="preserve"> PAGEREF _Toc5116 \h </w:instrText>
        </w:r>
        <w:r>
          <w:fldChar w:fldCharType="separate"/>
        </w:r>
        <w:r>
          <w:t>17</w:t>
        </w:r>
        <w:r>
          <w:fldChar w:fldCharType="end"/>
        </w:r>
      </w:hyperlink>
    </w:p>
    <w:p>
      <w:pPr>
        <w:pStyle w:val="TOC2"/>
        <w:tabs>
          <w:tab w:val="right" w:leader="dot" w:pos="8306"/>
        </w:tabs>
      </w:pPr>
      <w:hyperlink w:anchor="_Toc19593" w:history="1">
        <w:r>
          <w:rPr>
            <w:rFonts w:ascii="仿宋" w:eastAsia="仿宋" w:hAnsi="仿宋" w:cs="仿宋" w:hint="eastAsia"/>
            <w:lang w:eastAsia="zh-CN"/>
          </w:rPr>
          <w:t>(三)、节约用地措施</w:t>
        </w:r>
        <w:r>
          <w:tab/>
        </w:r>
        <w:r>
          <w:fldChar w:fldCharType="begin"/>
        </w:r>
        <w:r>
          <w:instrText xml:space="preserve"> PAGEREF _Toc19593 \h </w:instrText>
        </w:r>
        <w:r>
          <w:fldChar w:fldCharType="separate"/>
        </w:r>
        <w:r>
          <w:t>19</w:t>
        </w:r>
        <w:r>
          <w:fldChar w:fldCharType="end"/>
        </w:r>
      </w:hyperlink>
    </w:p>
    <w:p>
      <w:pPr>
        <w:pStyle w:val="TOC2"/>
        <w:tabs>
          <w:tab w:val="right" w:leader="dot" w:pos="8306"/>
        </w:tabs>
      </w:pPr>
      <w:hyperlink w:anchor="_Toc14064" w:history="1">
        <w:r>
          <w:rPr>
            <w:rFonts w:ascii="仿宋" w:eastAsia="仿宋" w:hAnsi="仿宋" w:cs="仿宋" w:hint="eastAsia"/>
            <w:lang w:eastAsia="zh-CN"/>
          </w:rPr>
          <w:t>(四)、总图布置方案</w:t>
        </w:r>
        <w:r>
          <w:tab/>
        </w:r>
        <w:r>
          <w:fldChar w:fldCharType="begin"/>
        </w:r>
        <w:r>
          <w:instrText xml:space="preserve"> PAGEREF _Toc14064 \h </w:instrText>
        </w:r>
        <w:r>
          <w:fldChar w:fldCharType="separate"/>
        </w:r>
        <w:r>
          <w:t>21</w:t>
        </w:r>
        <w:r>
          <w:fldChar w:fldCharType="end"/>
        </w:r>
      </w:hyperlink>
    </w:p>
    <w:p>
      <w:pPr>
        <w:pStyle w:val="TOC2"/>
        <w:tabs>
          <w:tab w:val="right" w:leader="dot" w:pos="8306"/>
        </w:tabs>
      </w:pPr>
      <w:hyperlink w:anchor="_Toc18884" w:history="1">
        <w:r>
          <w:rPr>
            <w:rFonts w:ascii="仿宋" w:eastAsia="仿宋" w:hAnsi="仿宋" w:cs="仿宋" w:hint="eastAsia"/>
            <w:lang w:eastAsia="zh-CN"/>
          </w:rPr>
          <w:t>(五)、选址综合评价</w:t>
        </w:r>
        <w:r>
          <w:tab/>
        </w:r>
        <w:r>
          <w:fldChar w:fldCharType="begin"/>
        </w:r>
        <w:r>
          <w:instrText xml:space="preserve"> PAGEREF _Toc18884 \h </w:instrText>
        </w:r>
        <w:r>
          <w:fldChar w:fldCharType="separate"/>
        </w:r>
        <w:r>
          <w:t>22</w:t>
        </w:r>
        <w:r>
          <w:fldChar w:fldCharType="end"/>
        </w:r>
      </w:hyperlink>
    </w:p>
    <w:p>
      <w:pPr>
        <w:pStyle w:val="TOC1"/>
        <w:tabs>
          <w:tab w:val="right" w:leader="dot" w:pos="8306"/>
        </w:tabs>
      </w:pPr>
      <w:hyperlink w:anchor="_Toc12452" w:history="1">
        <w:r>
          <w:rPr>
            <w:rFonts w:ascii="仿宋" w:eastAsia="仿宋" w:hAnsi="仿宋" w:cs="仿宋" w:hint="eastAsia"/>
            <w:lang w:eastAsia="zh-CN"/>
          </w:rPr>
          <w:t>七、应急交通工程装备项目经营效益</w:t>
        </w:r>
        <w:r>
          <w:tab/>
        </w:r>
        <w:r>
          <w:fldChar w:fldCharType="begin"/>
        </w:r>
        <w:r>
          <w:instrText xml:space="preserve"> PAGEREF _Toc12452 \h </w:instrText>
        </w:r>
        <w:r>
          <w:fldChar w:fldCharType="separate"/>
        </w:r>
        <w:r>
          <w:t>23</w:t>
        </w:r>
        <w:r>
          <w:fldChar w:fldCharType="end"/>
        </w:r>
      </w:hyperlink>
    </w:p>
    <w:p>
      <w:pPr>
        <w:pStyle w:val="TOC2"/>
        <w:tabs>
          <w:tab w:val="right" w:leader="dot" w:pos="8306"/>
        </w:tabs>
      </w:pPr>
      <w:hyperlink w:anchor="_Toc7582" w:history="1">
        <w:r>
          <w:rPr>
            <w:rFonts w:ascii="仿宋" w:eastAsia="仿宋" w:hAnsi="仿宋" w:cs="仿宋" w:hint="eastAsia"/>
            <w:lang w:eastAsia="zh-CN"/>
          </w:rPr>
          <w:t>(一)、经济评价财务测算</w:t>
        </w:r>
        <w:r>
          <w:tab/>
        </w:r>
        <w:r>
          <w:fldChar w:fldCharType="begin"/>
        </w:r>
        <w:r>
          <w:instrText xml:space="preserve"> PAGEREF _Toc7582 \h </w:instrText>
        </w:r>
        <w:r>
          <w:fldChar w:fldCharType="separate"/>
        </w:r>
        <w:r>
          <w:t>23</w:t>
        </w:r>
        <w:r>
          <w:fldChar w:fldCharType="end"/>
        </w:r>
      </w:hyperlink>
    </w:p>
    <w:p>
      <w:pPr>
        <w:pStyle w:val="TOC2"/>
        <w:tabs>
          <w:tab w:val="right" w:leader="dot" w:pos="8306"/>
        </w:tabs>
      </w:pPr>
      <w:hyperlink w:anchor="_Toc13005" w:history="1">
        <w:r>
          <w:rPr>
            <w:rFonts w:ascii="仿宋" w:eastAsia="仿宋" w:hAnsi="仿宋" w:cs="仿宋" w:hint="eastAsia"/>
            <w:lang w:eastAsia="zh-CN"/>
          </w:rPr>
          <w:t>(二)、应急交通工程装备项目盈利能力分析</w:t>
        </w:r>
        <w:r>
          <w:tab/>
        </w:r>
        <w:r>
          <w:fldChar w:fldCharType="begin"/>
        </w:r>
        <w:r>
          <w:instrText xml:space="preserve"> PAGEREF _Toc13005 \h </w:instrText>
        </w:r>
        <w:r>
          <w:fldChar w:fldCharType="separate"/>
        </w:r>
        <w:r>
          <w:t>24</w:t>
        </w:r>
        <w:r>
          <w:fldChar w:fldCharType="end"/>
        </w:r>
      </w:hyperlink>
    </w:p>
    <w:p>
      <w:pPr>
        <w:pStyle w:val="TOC1"/>
        <w:tabs>
          <w:tab w:val="right" w:leader="dot" w:pos="8306"/>
        </w:tabs>
      </w:pPr>
      <w:hyperlink w:anchor="_Toc23577" w:history="1">
        <w:r>
          <w:rPr>
            <w:rFonts w:ascii="仿宋" w:eastAsia="仿宋" w:hAnsi="仿宋" w:cs="仿宋" w:hint="eastAsia"/>
            <w:lang w:eastAsia="zh-CN"/>
          </w:rPr>
          <w:t>八、生产安全保护</w:t>
        </w:r>
        <w:r>
          <w:tab/>
        </w:r>
        <w:r>
          <w:fldChar w:fldCharType="begin"/>
        </w:r>
        <w:r>
          <w:instrText xml:space="preserve"> PAGEREF _Toc23577 \h </w:instrText>
        </w:r>
        <w:r>
          <w:fldChar w:fldCharType="separate"/>
        </w:r>
        <w:r>
          <w:t>25</w:t>
        </w:r>
        <w:r>
          <w:fldChar w:fldCharType="end"/>
        </w:r>
      </w:hyperlink>
    </w:p>
    <w:p>
      <w:pPr>
        <w:pStyle w:val="TOC2"/>
        <w:tabs>
          <w:tab w:val="right" w:leader="dot" w:pos="8306"/>
        </w:tabs>
      </w:pPr>
      <w:hyperlink w:anchor="_Toc28189" w:history="1">
        <w:r>
          <w:rPr>
            <w:rFonts w:ascii="仿宋" w:eastAsia="仿宋" w:hAnsi="仿宋" w:cs="仿宋" w:hint="eastAsia"/>
            <w:lang w:eastAsia="zh-CN"/>
          </w:rPr>
          <w:t>(一)、消防安全</w:t>
        </w:r>
        <w:r>
          <w:tab/>
        </w:r>
        <w:r>
          <w:fldChar w:fldCharType="begin"/>
        </w:r>
        <w:r>
          <w:instrText xml:space="preserve"> PAGEREF _Toc28189 \h </w:instrText>
        </w:r>
        <w:r>
          <w:fldChar w:fldCharType="separate"/>
        </w:r>
        <w:r>
          <w:t>25</w:t>
        </w:r>
        <w:r>
          <w:fldChar w:fldCharType="end"/>
        </w:r>
      </w:hyperlink>
    </w:p>
    <w:p>
      <w:pPr>
        <w:pStyle w:val="TOC2"/>
        <w:tabs>
          <w:tab w:val="right" w:leader="dot" w:pos="8306"/>
        </w:tabs>
      </w:pPr>
      <w:hyperlink w:anchor="_Toc29956" w:history="1">
        <w:r>
          <w:rPr>
            <w:rFonts w:ascii="仿宋" w:eastAsia="仿宋" w:hAnsi="仿宋" w:cs="仿宋" w:hint="eastAsia"/>
            <w:lang w:eastAsia="zh-CN"/>
          </w:rPr>
          <w:t>(二)、防火防爆总图布置措施</w:t>
        </w:r>
        <w:r>
          <w:tab/>
        </w:r>
        <w:r>
          <w:fldChar w:fldCharType="begin"/>
        </w:r>
        <w:r>
          <w:instrText xml:space="preserve"> PAGEREF _Toc29956 \h </w:instrText>
        </w:r>
        <w:r>
          <w:fldChar w:fldCharType="separate"/>
        </w:r>
        <w:r>
          <w:t>27</w:t>
        </w:r>
        <w:r>
          <w:fldChar w:fldCharType="end"/>
        </w:r>
      </w:hyperlink>
    </w:p>
    <w:p>
      <w:pPr>
        <w:pStyle w:val="TOC2"/>
        <w:tabs>
          <w:tab w:val="right" w:leader="dot" w:pos="8306"/>
        </w:tabs>
      </w:pPr>
      <w:hyperlink w:anchor="_Toc13672" w:history="1">
        <w:r>
          <w:rPr>
            <w:rFonts w:ascii="仿宋" w:eastAsia="仿宋" w:hAnsi="仿宋" w:cs="仿宋" w:hint="eastAsia"/>
            <w:lang w:eastAsia="zh-CN"/>
          </w:rPr>
          <w:t>(三)、自然灾害防范措施</w:t>
        </w:r>
        <w:r>
          <w:tab/>
        </w:r>
        <w:r>
          <w:fldChar w:fldCharType="begin"/>
        </w:r>
        <w:r>
          <w:instrText xml:space="preserve"> PAGEREF _Toc13672 \h </w:instrText>
        </w:r>
        <w:r>
          <w:fldChar w:fldCharType="separate"/>
        </w:r>
        <w:r>
          <w:t>27</w:t>
        </w:r>
        <w:r>
          <w:fldChar w:fldCharType="end"/>
        </w:r>
      </w:hyperlink>
    </w:p>
    <w:p>
      <w:pPr>
        <w:pStyle w:val="TOC2"/>
        <w:tabs>
          <w:tab w:val="right" w:leader="dot" w:pos="8306"/>
        </w:tabs>
      </w:pPr>
      <w:hyperlink w:anchor="_Toc4384" w:history="1">
        <w:r>
          <w:rPr>
            <w:rFonts w:ascii="仿宋" w:eastAsia="仿宋" w:hAnsi="仿宋" w:cs="仿宋" w:hint="eastAsia"/>
            <w:lang w:eastAsia="zh-CN"/>
          </w:rPr>
          <w:t>(四)、安全色及安全标志使用要求</w:t>
        </w:r>
        <w:r>
          <w:tab/>
        </w:r>
        <w:r>
          <w:fldChar w:fldCharType="begin"/>
        </w:r>
        <w:r>
          <w:instrText xml:space="preserve"> PAGEREF _Toc4384 \h </w:instrText>
        </w:r>
        <w:r>
          <w:fldChar w:fldCharType="separate"/>
        </w:r>
        <w:r>
          <w:t>28</w:t>
        </w:r>
        <w:r>
          <w:fldChar w:fldCharType="end"/>
        </w:r>
      </w:hyperlink>
    </w:p>
    <w:p>
      <w:pPr>
        <w:pStyle w:val="TOC2"/>
        <w:tabs>
          <w:tab w:val="right" w:leader="dot" w:pos="8306"/>
        </w:tabs>
      </w:pPr>
      <w:hyperlink w:anchor="_Toc4798" w:history="1">
        <w:r>
          <w:rPr>
            <w:rFonts w:ascii="仿宋" w:eastAsia="仿宋" w:hAnsi="仿宋" w:cs="仿宋" w:hint="eastAsia"/>
            <w:lang w:eastAsia="zh-CN"/>
          </w:rPr>
          <w:t>(五)、防尘防毒措施</w:t>
        </w:r>
        <w:r>
          <w:tab/>
        </w:r>
        <w:r>
          <w:fldChar w:fldCharType="begin"/>
        </w:r>
        <w:r>
          <w:instrText xml:space="preserve"> PAGEREF _Toc4798 \h </w:instrText>
        </w:r>
        <w:r>
          <w:fldChar w:fldCharType="separate"/>
        </w:r>
        <w:r>
          <w:t>29</w:t>
        </w:r>
        <w:r>
          <w:fldChar w:fldCharType="end"/>
        </w:r>
      </w:hyperlink>
    </w:p>
    <w:p>
      <w:pPr>
        <w:pStyle w:val="TOC2"/>
        <w:tabs>
          <w:tab w:val="right" w:leader="dot" w:pos="8306"/>
        </w:tabs>
      </w:pPr>
      <w:hyperlink w:anchor="_Toc19784" w:history="1">
        <w:r>
          <w:rPr>
            <w:rFonts w:ascii="仿宋" w:eastAsia="仿宋" w:hAnsi="仿宋" w:cs="仿宋" w:hint="eastAsia"/>
            <w:lang w:eastAsia="zh-CN"/>
          </w:rPr>
          <w:t>(六)、防静电、触电防护及防雷措施</w:t>
        </w:r>
        <w:r>
          <w:tab/>
        </w:r>
        <w:r>
          <w:fldChar w:fldCharType="begin"/>
        </w:r>
        <w:r>
          <w:instrText xml:space="preserve"> PAGEREF _Toc19784 \h </w:instrText>
        </w:r>
        <w:r>
          <w:fldChar w:fldCharType="separate"/>
        </w:r>
        <w:r>
          <w:t>30</w:t>
        </w:r>
        <w:r>
          <w:fldChar w:fldCharType="end"/>
        </w:r>
      </w:hyperlink>
    </w:p>
    <w:p>
      <w:pPr>
        <w:pStyle w:val="TOC2"/>
        <w:tabs>
          <w:tab w:val="right" w:leader="dot" w:pos="8306"/>
        </w:tabs>
      </w:pPr>
      <w:hyperlink w:anchor="_Toc9834" w:history="1">
        <w:r>
          <w:rPr>
            <w:rFonts w:ascii="仿宋" w:eastAsia="仿宋" w:hAnsi="仿宋" w:cs="仿宋" w:hint="eastAsia"/>
            <w:lang w:eastAsia="zh-CN"/>
          </w:rPr>
          <w:t>(七)、机械设备安全保障措施</w:t>
        </w:r>
        <w:r>
          <w:tab/>
        </w:r>
        <w:r>
          <w:fldChar w:fldCharType="begin"/>
        </w:r>
        <w:r>
          <w:instrText xml:space="preserve"> PAGEREF _Toc9834 \h </w:instrText>
        </w:r>
        <w:r>
          <w:fldChar w:fldCharType="separate"/>
        </w:r>
        <w:r>
          <w:t>32</w:t>
        </w:r>
        <w:r>
          <w:fldChar w:fldCharType="end"/>
        </w:r>
      </w:hyperlink>
    </w:p>
    <w:p>
      <w:pPr>
        <w:pStyle w:val="TOC1"/>
        <w:tabs>
          <w:tab w:val="right" w:leader="dot" w:pos="8306"/>
        </w:tabs>
      </w:pPr>
      <w:hyperlink w:anchor="_Toc27632" w:history="1">
        <w:r>
          <w:rPr>
            <w:rFonts w:ascii="仿宋" w:eastAsia="仿宋" w:hAnsi="仿宋" w:cs="仿宋" w:hint="eastAsia"/>
            <w:lang w:eastAsia="zh-CN"/>
          </w:rPr>
          <w:t>九、应急交通工程装备项目投资规划</w:t>
        </w:r>
        <w:r>
          <w:tab/>
        </w:r>
        <w:r>
          <w:fldChar w:fldCharType="begin"/>
        </w:r>
        <w:r>
          <w:instrText xml:space="preserve"> PAGEREF _Toc27632 \h </w:instrText>
        </w:r>
        <w:r>
          <w:fldChar w:fldCharType="separate"/>
        </w:r>
        <w:r>
          <w:t>33</w:t>
        </w:r>
        <w:r>
          <w:fldChar w:fldCharType="end"/>
        </w:r>
      </w:hyperlink>
    </w:p>
    <w:p>
      <w:pPr>
        <w:pStyle w:val="TOC2"/>
        <w:tabs>
          <w:tab w:val="right" w:leader="dot" w:pos="8306"/>
        </w:tabs>
      </w:pPr>
      <w:hyperlink w:anchor="_Toc9991" w:history="1">
        <w:r>
          <w:rPr>
            <w:rFonts w:ascii="仿宋" w:eastAsia="仿宋" w:hAnsi="仿宋" w:cs="仿宋" w:hint="eastAsia"/>
            <w:lang w:eastAsia="zh-CN"/>
          </w:rPr>
          <w:t>(一)、应急交通工程装备项目总投资估算</w:t>
        </w:r>
        <w:r>
          <w:tab/>
        </w:r>
        <w:r>
          <w:fldChar w:fldCharType="begin"/>
        </w:r>
        <w:r>
          <w:instrText xml:space="preserve"> PAGEREF _Toc9991 \h </w:instrText>
        </w:r>
        <w:r>
          <w:fldChar w:fldCharType="separate"/>
        </w:r>
        <w:r>
          <w:t>33</w:t>
        </w:r>
        <w:r>
          <w:fldChar w:fldCharType="end"/>
        </w:r>
      </w:hyperlink>
    </w:p>
    <w:p>
      <w:pPr>
        <w:pStyle w:val="TOC2"/>
        <w:tabs>
          <w:tab w:val="right" w:leader="dot" w:pos="8306"/>
        </w:tabs>
      </w:pPr>
      <w:hyperlink w:anchor="_Toc6006" w:history="1">
        <w:r>
          <w:rPr>
            <w:rFonts w:ascii="仿宋" w:eastAsia="仿宋" w:hAnsi="仿宋" w:cs="仿宋" w:hint="eastAsia"/>
            <w:lang w:eastAsia="zh-CN"/>
          </w:rPr>
          <w:t>(二)、资金筹措</w:t>
        </w:r>
        <w:r>
          <w:tab/>
        </w:r>
        <w:r>
          <w:fldChar w:fldCharType="begin"/>
        </w:r>
        <w:r>
          <w:instrText xml:space="preserve"> PAGEREF _Toc6006 \h </w:instrText>
        </w:r>
        <w:r>
          <w:fldChar w:fldCharType="separate"/>
        </w:r>
        <w:r>
          <w:t>35</w:t>
        </w:r>
        <w:r>
          <w:fldChar w:fldCharType="end"/>
        </w:r>
      </w:hyperlink>
    </w:p>
    <w:p>
      <w:pPr>
        <w:pStyle w:val="TOC1"/>
        <w:tabs>
          <w:tab w:val="right" w:leader="dot" w:pos="8306"/>
        </w:tabs>
      </w:pPr>
      <w:hyperlink w:anchor="_Toc21247" w:history="1">
        <w:r>
          <w:rPr>
            <w:rFonts w:ascii="仿宋" w:eastAsia="仿宋" w:hAnsi="仿宋" w:cs="仿宋" w:hint="eastAsia"/>
            <w:lang w:eastAsia="zh-CN"/>
          </w:rPr>
          <w:t>十、应急交通工程装备项目环境影响分析</w:t>
        </w:r>
        <w:r>
          <w:tab/>
        </w:r>
        <w:r>
          <w:fldChar w:fldCharType="begin"/>
        </w:r>
        <w:r>
          <w:instrText xml:space="preserve"> PAGEREF _Toc21247 \h </w:instrText>
        </w:r>
        <w:r>
          <w:fldChar w:fldCharType="separate"/>
        </w:r>
        <w:r>
          <w:t>35</w:t>
        </w:r>
        <w:r>
          <w:fldChar w:fldCharType="end"/>
        </w:r>
      </w:hyperlink>
    </w:p>
    <w:p>
      <w:pPr>
        <w:pStyle w:val="TOC2"/>
        <w:tabs>
          <w:tab w:val="right" w:leader="dot" w:pos="8306"/>
        </w:tabs>
      </w:pPr>
      <w:hyperlink w:anchor="_Toc25622" w:history="1">
        <w:r>
          <w:rPr>
            <w:rFonts w:ascii="仿宋" w:eastAsia="仿宋" w:hAnsi="仿宋" w:cs="仿宋" w:hint="eastAsia"/>
            <w:lang w:eastAsia="zh-CN"/>
          </w:rPr>
          <w:t>(一)、建设区域环境质量现状</w:t>
        </w:r>
        <w:r>
          <w:tab/>
        </w:r>
        <w:r>
          <w:fldChar w:fldCharType="begin"/>
        </w:r>
        <w:r>
          <w:instrText xml:space="preserve"> PAGEREF _Toc25622 \h </w:instrText>
        </w:r>
        <w:r>
          <w:fldChar w:fldCharType="separate"/>
        </w:r>
        <w:r>
          <w:t>35</w:t>
        </w:r>
        <w:r>
          <w:fldChar w:fldCharType="end"/>
        </w:r>
      </w:hyperlink>
    </w:p>
    <w:p>
      <w:pPr>
        <w:pStyle w:val="TOC2"/>
        <w:tabs>
          <w:tab w:val="right" w:leader="dot" w:pos="8306"/>
        </w:tabs>
      </w:pPr>
      <w:hyperlink w:anchor="_Toc26411" w:history="1">
        <w:r>
          <w:rPr>
            <w:rFonts w:ascii="仿宋" w:eastAsia="仿宋" w:hAnsi="仿宋" w:cs="仿宋" w:hint="eastAsia"/>
            <w:lang w:eastAsia="zh-CN"/>
          </w:rPr>
          <w:t>(二)、建设期环境保护</w:t>
        </w:r>
        <w:r>
          <w:tab/>
        </w:r>
        <w:r>
          <w:fldChar w:fldCharType="begin"/>
        </w:r>
        <w:r>
          <w:instrText xml:space="preserve"> PAGEREF _Toc26411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48" w:history="1">
        <w:r>
          <w:rPr>
            <w:rFonts w:ascii="仿宋" w:eastAsia="仿宋" w:hAnsi="仿宋" w:cs="仿宋" w:hint="eastAsia"/>
            <w:lang w:eastAsia="zh-CN"/>
          </w:rPr>
          <w:t>(三)、运营期环境保护</w:t>
        </w:r>
        <w:r>
          <w:tab/>
        </w:r>
        <w:r>
          <w:fldChar w:fldCharType="begin"/>
        </w:r>
        <w:r>
          <w:instrText xml:space="preserve"> PAGEREF _Toc30348 \h </w:instrText>
        </w:r>
        <w:r>
          <w:fldChar w:fldCharType="separate"/>
        </w:r>
        <w:r>
          <w:t>38</w:t>
        </w:r>
        <w:r>
          <w:fldChar w:fldCharType="end"/>
        </w:r>
      </w:hyperlink>
    </w:p>
    <w:p>
      <w:pPr>
        <w:pStyle w:val="TOC2"/>
        <w:tabs>
          <w:tab w:val="right" w:leader="dot" w:pos="8306"/>
        </w:tabs>
      </w:pPr>
      <w:hyperlink w:anchor="_Toc2940" w:history="1">
        <w:r>
          <w:rPr>
            <w:rFonts w:ascii="仿宋" w:eastAsia="仿宋" w:hAnsi="仿宋" w:cs="仿宋" w:hint="eastAsia"/>
            <w:lang w:eastAsia="zh-CN"/>
          </w:rPr>
          <w:t>(四)、应急交通工程装备项目建设对区域经济的影响</w:t>
        </w:r>
        <w:r>
          <w:tab/>
        </w:r>
        <w:r>
          <w:fldChar w:fldCharType="begin"/>
        </w:r>
        <w:r>
          <w:instrText xml:space="preserve"> PAGEREF _Toc2940 \h </w:instrText>
        </w:r>
        <w:r>
          <w:fldChar w:fldCharType="separate"/>
        </w:r>
        <w:r>
          <w:t>40</w:t>
        </w:r>
        <w:r>
          <w:fldChar w:fldCharType="end"/>
        </w:r>
      </w:hyperlink>
    </w:p>
    <w:p>
      <w:pPr>
        <w:pStyle w:val="TOC2"/>
        <w:tabs>
          <w:tab w:val="right" w:leader="dot" w:pos="8306"/>
        </w:tabs>
      </w:pPr>
      <w:hyperlink w:anchor="_Toc7328" w:history="1">
        <w:r>
          <w:rPr>
            <w:rFonts w:ascii="仿宋" w:eastAsia="仿宋" w:hAnsi="仿宋" w:cs="仿宋" w:hint="eastAsia"/>
            <w:lang w:eastAsia="zh-CN"/>
          </w:rPr>
          <w:t>(五)、废弃物处理</w:t>
        </w:r>
        <w:r>
          <w:tab/>
        </w:r>
        <w:r>
          <w:fldChar w:fldCharType="begin"/>
        </w:r>
        <w:r>
          <w:instrText xml:space="preserve"> PAGEREF _Toc7328 \h </w:instrText>
        </w:r>
        <w:r>
          <w:fldChar w:fldCharType="separate"/>
        </w:r>
        <w:r>
          <w:t>41</w:t>
        </w:r>
        <w:r>
          <w:fldChar w:fldCharType="end"/>
        </w:r>
      </w:hyperlink>
    </w:p>
    <w:p>
      <w:pPr>
        <w:pStyle w:val="TOC2"/>
        <w:tabs>
          <w:tab w:val="right" w:leader="dot" w:pos="8306"/>
        </w:tabs>
      </w:pPr>
      <w:hyperlink w:anchor="_Toc28107" w:history="1">
        <w:r>
          <w:rPr>
            <w:rFonts w:ascii="仿宋" w:eastAsia="仿宋" w:hAnsi="仿宋" w:cs="仿宋" w:hint="eastAsia"/>
            <w:lang w:eastAsia="zh-CN"/>
          </w:rPr>
          <w:t>(六)、特殊环境影响分析</w:t>
        </w:r>
        <w:r>
          <w:tab/>
        </w:r>
        <w:r>
          <w:fldChar w:fldCharType="begin"/>
        </w:r>
        <w:r>
          <w:instrText xml:space="preserve"> PAGEREF _Toc28107 \h </w:instrText>
        </w:r>
        <w:r>
          <w:fldChar w:fldCharType="separate"/>
        </w:r>
        <w:r>
          <w:t>43</w:t>
        </w:r>
        <w:r>
          <w:fldChar w:fldCharType="end"/>
        </w:r>
      </w:hyperlink>
    </w:p>
    <w:p>
      <w:pPr>
        <w:pStyle w:val="TOC2"/>
        <w:tabs>
          <w:tab w:val="right" w:leader="dot" w:pos="8306"/>
        </w:tabs>
      </w:pPr>
      <w:hyperlink w:anchor="_Toc20271" w:history="1">
        <w:r>
          <w:rPr>
            <w:rFonts w:ascii="仿宋" w:eastAsia="仿宋" w:hAnsi="仿宋" w:cs="仿宋" w:hint="eastAsia"/>
            <w:lang w:eastAsia="zh-CN"/>
          </w:rPr>
          <w:t>(七)、清洁生产</w:t>
        </w:r>
        <w:r>
          <w:tab/>
        </w:r>
        <w:r>
          <w:fldChar w:fldCharType="begin"/>
        </w:r>
        <w:r>
          <w:instrText xml:space="preserve"> PAGEREF _Toc20271 \h </w:instrText>
        </w:r>
        <w:r>
          <w:fldChar w:fldCharType="separate"/>
        </w:r>
        <w:r>
          <w:t>44</w:t>
        </w:r>
        <w:r>
          <w:fldChar w:fldCharType="end"/>
        </w:r>
      </w:hyperlink>
    </w:p>
    <w:p>
      <w:pPr>
        <w:pStyle w:val="TOC2"/>
        <w:tabs>
          <w:tab w:val="right" w:leader="dot" w:pos="8306"/>
        </w:tabs>
      </w:pPr>
      <w:hyperlink w:anchor="_Toc17476" w:history="1">
        <w:r>
          <w:rPr>
            <w:rFonts w:ascii="仿宋" w:eastAsia="仿宋" w:hAnsi="仿宋" w:cs="仿宋" w:hint="eastAsia"/>
            <w:lang w:eastAsia="zh-CN"/>
          </w:rPr>
          <w:t>(八)、环境保护综合评价</w:t>
        </w:r>
        <w:r>
          <w:tab/>
        </w:r>
        <w:r>
          <w:fldChar w:fldCharType="begin"/>
        </w:r>
        <w:r>
          <w:instrText xml:space="preserve"> PAGEREF _Toc17476 \h </w:instrText>
        </w:r>
        <w:r>
          <w:fldChar w:fldCharType="separate"/>
        </w:r>
        <w:r>
          <w:t>45</w:t>
        </w:r>
        <w:r>
          <w:fldChar w:fldCharType="end"/>
        </w:r>
      </w:hyperlink>
    </w:p>
    <w:p>
      <w:pPr>
        <w:pStyle w:val="TOC1"/>
        <w:tabs>
          <w:tab w:val="right" w:leader="dot" w:pos="8306"/>
        </w:tabs>
      </w:pPr>
      <w:hyperlink w:anchor="_Toc4469" w:history="1">
        <w:r>
          <w:rPr>
            <w:rFonts w:ascii="仿宋" w:eastAsia="仿宋" w:hAnsi="仿宋" w:cs="仿宋" w:hint="eastAsia"/>
            <w:lang w:eastAsia="zh-CN"/>
          </w:rPr>
          <w:t>十一、应急交通工程装备项目人力资源管理</w:t>
        </w:r>
        <w:r>
          <w:tab/>
        </w:r>
        <w:r>
          <w:fldChar w:fldCharType="begin"/>
        </w:r>
        <w:r>
          <w:instrText xml:space="preserve"> PAGEREF _Toc4469 \h </w:instrText>
        </w:r>
        <w:r>
          <w:fldChar w:fldCharType="separate"/>
        </w:r>
        <w:r>
          <w:t>46</w:t>
        </w:r>
        <w:r>
          <w:fldChar w:fldCharType="end"/>
        </w:r>
      </w:hyperlink>
    </w:p>
    <w:p>
      <w:pPr>
        <w:pStyle w:val="TOC2"/>
        <w:tabs>
          <w:tab w:val="right" w:leader="dot" w:pos="8306"/>
        </w:tabs>
      </w:pPr>
      <w:hyperlink w:anchor="_Toc31749" w:history="1">
        <w:r>
          <w:rPr>
            <w:rFonts w:ascii="仿宋" w:eastAsia="仿宋" w:hAnsi="仿宋" w:cs="仿宋" w:hint="eastAsia"/>
            <w:lang w:eastAsia="zh-CN"/>
          </w:rPr>
          <w:t>(一)、建立健全的预算管理制度</w:t>
        </w:r>
        <w:r>
          <w:tab/>
        </w:r>
        <w:r>
          <w:fldChar w:fldCharType="begin"/>
        </w:r>
        <w:r>
          <w:instrText xml:space="preserve"> PAGEREF _Toc31749 \h </w:instrText>
        </w:r>
        <w:r>
          <w:fldChar w:fldCharType="separate"/>
        </w:r>
        <w:r>
          <w:t>46</w:t>
        </w:r>
        <w:r>
          <w:fldChar w:fldCharType="end"/>
        </w:r>
      </w:hyperlink>
    </w:p>
    <w:p>
      <w:pPr>
        <w:pStyle w:val="TOC2"/>
        <w:tabs>
          <w:tab w:val="right" w:leader="dot" w:pos="8306"/>
        </w:tabs>
      </w:pPr>
      <w:hyperlink w:anchor="_Toc32669" w:history="1">
        <w:r>
          <w:rPr>
            <w:rFonts w:ascii="仿宋" w:eastAsia="仿宋" w:hAnsi="仿宋" w:cs="仿宋" w:hint="eastAsia"/>
            <w:lang w:eastAsia="zh-CN"/>
          </w:rPr>
          <w:t>(二)、加强资金流动监控</w:t>
        </w:r>
        <w:r>
          <w:tab/>
        </w:r>
        <w:r>
          <w:fldChar w:fldCharType="begin"/>
        </w:r>
        <w:r>
          <w:instrText xml:space="preserve"> PAGEREF _Toc32669 \h </w:instrText>
        </w:r>
        <w:r>
          <w:fldChar w:fldCharType="separate"/>
        </w:r>
        <w:r>
          <w:t>48</w:t>
        </w:r>
        <w:r>
          <w:fldChar w:fldCharType="end"/>
        </w:r>
      </w:hyperlink>
    </w:p>
    <w:p>
      <w:pPr>
        <w:pStyle w:val="TOC2"/>
        <w:tabs>
          <w:tab w:val="right" w:leader="dot" w:pos="8306"/>
        </w:tabs>
      </w:pPr>
      <w:hyperlink w:anchor="_Toc15852" w:history="1">
        <w:r>
          <w:rPr>
            <w:rFonts w:ascii="仿宋" w:eastAsia="仿宋" w:hAnsi="仿宋" w:cs="仿宋" w:hint="eastAsia"/>
            <w:lang w:eastAsia="zh-CN"/>
          </w:rPr>
          <w:t>(三)、制定完善的风险控制机制</w:t>
        </w:r>
        <w:r>
          <w:tab/>
        </w:r>
        <w:r>
          <w:fldChar w:fldCharType="begin"/>
        </w:r>
        <w:r>
          <w:instrText xml:space="preserve"> PAGEREF _Toc15852 \h </w:instrText>
        </w:r>
        <w:r>
          <w:fldChar w:fldCharType="separate"/>
        </w:r>
        <w:r>
          <w:t>49</w:t>
        </w:r>
        <w:r>
          <w:fldChar w:fldCharType="end"/>
        </w:r>
      </w:hyperlink>
    </w:p>
    <w:p>
      <w:pPr>
        <w:pStyle w:val="TOC2"/>
        <w:tabs>
          <w:tab w:val="right" w:leader="dot" w:pos="8306"/>
        </w:tabs>
      </w:pPr>
      <w:hyperlink w:anchor="_Toc12008" w:history="1">
        <w:r>
          <w:rPr>
            <w:rFonts w:ascii="仿宋" w:eastAsia="仿宋" w:hAnsi="仿宋" w:cs="仿宋" w:hint="eastAsia"/>
            <w:lang w:eastAsia="zh-CN"/>
          </w:rPr>
          <w:t>(四)、优化成本管理</w:t>
        </w:r>
        <w:r>
          <w:tab/>
        </w:r>
        <w:r>
          <w:fldChar w:fldCharType="begin"/>
        </w:r>
        <w:r>
          <w:instrText xml:space="preserve"> PAGEREF _Toc12008 \h </w:instrText>
        </w:r>
        <w:r>
          <w:fldChar w:fldCharType="separate"/>
        </w:r>
        <w:r>
          <w:t>51</w:t>
        </w:r>
        <w:r>
          <w:fldChar w:fldCharType="end"/>
        </w:r>
      </w:hyperlink>
    </w:p>
    <w:p>
      <w:pPr>
        <w:pStyle w:val="TOC1"/>
        <w:tabs>
          <w:tab w:val="right" w:leader="dot" w:pos="8306"/>
        </w:tabs>
      </w:pPr>
      <w:hyperlink w:anchor="_Toc685" w:history="1">
        <w:r>
          <w:rPr>
            <w:rFonts w:ascii="仿宋" w:eastAsia="仿宋" w:hAnsi="仿宋" w:cs="仿宋" w:hint="eastAsia"/>
            <w:lang w:eastAsia="zh-CN"/>
          </w:rPr>
          <w:t>十二、应急交通工程装备项目技术管理</w:t>
        </w:r>
        <w:r>
          <w:tab/>
        </w:r>
        <w:r>
          <w:fldChar w:fldCharType="begin"/>
        </w:r>
        <w:r>
          <w:instrText xml:space="preserve"> PAGEREF _Toc685 \h </w:instrText>
        </w:r>
        <w:r>
          <w:fldChar w:fldCharType="separate"/>
        </w:r>
        <w:r>
          <w:t>52</w:t>
        </w:r>
        <w:r>
          <w:fldChar w:fldCharType="end"/>
        </w:r>
      </w:hyperlink>
    </w:p>
    <w:p>
      <w:pPr>
        <w:pStyle w:val="TOC2"/>
        <w:tabs>
          <w:tab w:val="right" w:leader="dot" w:pos="8306"/>
        </w:tabs>
      </w:pPr>
      <w:hyperlink w:anchor="_Toc21475" w:history="1">
        <w:r>
          <w:rPr>
            <w:rFonts w:ascii="仿宋" w:eastAsia="仿宋" w:hAnsi="仿宋" w:cs="仿宋" w:hint="eastAsia"/>
            <w:lang w:eastAsia="zh-CN"/>
          </w:rPr>
          <w:t>(一)、技术方案选用方向</w:t>
        </w:r>
        <w:r>
          <w:tab/>
        </w:r>
        <w:r>
          <w:fldChar w:fldCharType="begin"/>
        </w:r>
        <w:r>
          <w:instrText xml:space="preserve"> PAGEREF _Toc21475 \h </w:instrText>
        </w:r>
        <w:r>
          <w:fldChar w:fldCharType="separate"/>
        </w:r>
        <w:r>
          <w:t>52</w:t>
        </w:r>
        <w:r>
          <w:fldChar w:fldCharType="end"/>
        </w:r>
      </w:hyperlink>
    </w:p>
    <w:p>
      <w:pPr>
        <w:pStyle w:val="TOC2"/>
        <w:tabs>
          <w:tab w:val="right" w:leader="dot" w:pos="8306"/>
        </w:tabs>
      </w:pPr>
      <w:hyperlink w:anchor="_Toc30877" w:history="1">
        <w:r>
          <w:rPr>
            <w:rFonts w:ascii="仿宋" w:eastAsia="仿宋" w:hAnsi="仿宋" w:cs="仿宋" w:hint="eastAsia"/>
            <w:lang w:eastAsia="zh-CN"/>
          </w:rPr>
          <w:t>(二)、工艺技术方案选用原则</w:t>
        </w:r>
        <w:r>
          <w:tab/>
        </w:r>
        <w:r>
          <w:fldChar w:fldCharType="begin"/>
        </w:r>
        <w:r>
          <w:instrText xml:space="preserve"> PAGEREF _Toc30877 \h </w:instrText>
        </w:r>
        <w:r>
          <w:fldChar w:fldCharType="separate"/>
        </w:r>
        <w:r>
          <w:t>54</w:t>
        </w:r>
        <w:r>
          <w:fldChar w:fldCharType="end"/>
        </w:r>
      </w:hyperlink>
    </w:p>
    <w:p>
      <w:pPr>
        <w:pStyle w:val="TOC2"/>
        <w:tabs>
          <w:tab w:val="right" w:leader="dot" w:pos="8306"/>
        </w:tabs>
      </w:pPr>
      <w:hyperlink w:anchor="_Toc1932" w:history="1">
        <w:r>
          <w:rPr>
            <w:rFonts w:ascii="仿宋" w:eastAsia="仿宋" w:hAnsi="仿宋" w:cs="仿宋" w:hint="eastAsia"/>
            <w:lang w:eastAsia="zh-CN"/>
          </w:rPr>
          <w:t>(三)、工艺技术方案要求</w:t>
        </w:r>
        <w:r>
          <w:tab/>
        </w:r>
        <w:r>
          <w:fldChar w:fldCharType="begin"/>
        </w:r>
        <w:r>
          <w:instrText xml:space="preserve"> PAGEREF _Toc1932 \h </w:instrText>
        </w:r>
        <w:r>
          <w:fldChar w:fldCharType="separate"/>
        </w:r>
        <w:r>
          <w:t>56</w:t>
        </w:r>
        <w:r>
          <w:fldChar w:fldCharType="end"/>
        </w:r>
      </w:hyperlink>
    </w:p>
    <w:p>
      <w:pPr>
        <w:pStyle w:val="TOC1"/>
        <w:tabs>
          <w:tab w:val="right" w:leader="dot" w:pos="8306"/>
        </w:tabs>
      </w:pPr>
      <w:hyperlink w:anchor="_Toc20698" w:history="1">
        <w:r>
          <w:rPr>
            <w:rFonts w:ascii="仿宋" w:eastAsia="仿宋" w:hAnsi="仿宋" w:cs="仿宋" w:hint="eastAsia"/>
            <w:lang w:eastAsia="zh-CN"/>
          </w:rPr>
          <w:t>十三、营销与推广策略</w:t>
        </w:r>
        <w:r>
          <w:tab/>
        </w:r>
        <w:r>
          <w:fldChar w:fldCharType="begin"/>
        </w:r>
        <w:r>
          <w:instrText xml:space="preserve"> PAGEREF _Toc20698 \h </w:instrText>
        </w:r>
        <w:r>
          <w:fldChar w:fldCharType="separate"/>
        </w:r>
        <w:r>
          <w:t>59</w:t>
        </w:r>
        <w:r>
          <w:fldChar w:fldCharType="end"/>
        </w:r>
      </w:hyperlink>
    </w:p>
    <w:p>
      <w:pPr>
        <w:pStyle w:val="TOC2"/>
        <w:tabs>
          <w:tab w:val="right" w:leader="dot" w:pos="8306"/>
        </w:tabs>
      </w:pPr>
      <w:hyperlink w:anchor="_Toc2640" w:history="1">
        <w:r>
          <w:rPr>
            <w:rFonts w:ascii="仿宋" w:eastAsia="仿宋" w:hAnsi="仿宋" w:cs="仿宋" w:hint="eastAsia"/>
            <w:lang w:eastAsia="zh-CN"/>
          </w:rPr>
          <w:t>(一)、产品/服务定位与特点</w:t>
        </w:r>
        <w:r>
          <w:tab/>
        </w:r>
        <w:r>
          <w:fldChar w:fldCharType="begin"/>
        </w:r>
        <w:r>
          <w:instrText xml:space="preserve"> PAGEREF _Toc2640 \h </w:instrText>
        </w:r>
        <w:r>
          <w:fldChar w:fldCharType="separate"/>
        </w:r>
        <w:r>
          <w:t>59</w:t>
        </w:r>
        <w:r>
          <w:fldChar w:fldCharType="end"/>
        </w:r>
      </w:hyperlink>
    </w:p>
    <w:p>
      <w:pPr>
        <w:pStyle w:val="TOC2"/>
        <w:tabs>
          <w:tab w:val="right" w:leader="dot" w:pos="8306"/>
        </w:tabs>
      </w:pPr>
      <w:hyperlink w:anchor="_Toc30394" w:history="1">
        <w:r>
          <w:rPr>
            <w:rFonts w:ascii="仿宋" w:eastAsia="仿宋" w:hAnsi="仿宋" w:cs="仿宋" w:hint="eastAsia"/>
            <w:lang w:eastAsia="zh-CN"/>
          </w:rPr>
          <w:t>(二)、市场定位与竞争分析</w:t>
        </w:r>
        <w:r>
          <w:tab/>
        </w:r>
        <w:r>
          <w:fldChar w:fldCharType="begin"/>
        </w:r>
        <w:r>
          <w:instrText xml:space="preserve"> PAGEREF _Toc30394 \h </w:instrText>
        </w:r>
        <w:r>
          <w:fldChar w:fldCharType="separate"/>
        </w:r>
        <w:r>
          <w:t>60</w:t>
        </w:r>
        <w:r>
          <w:fldChar w:fldCharType="end"/>
        </w:r>
      </w:hyperlink>
    </w:p>
    <w:p>
      <w:pPr>
        <w:pStyle w:val="TOC2"/>
        <w:tabs>
          <w:tab w:val="right" w:leader="dot" w:pos="8306"/>
        </w:tabs>
      </w:pPr>
      <w:hyperlink w:anchor="_Toc7241" w:history="1">
        <w:r>
          <w:rPr>
            <w:rFonts w:ascii="仿宋" w:eastAsia="仿宋" w:hAnsi="仿宋" w:cs="仿宋" w:hint="eastAsia"/>
            <w:lang w:eastAsia="zh-CN"/>
          </w:rPr>
          <w:t>(三)、营销渠道与策略</w:t>
        </w:r>
        <w:r>
          <w:tab/>
        </w:r>
        <w:r>
          <w:fldChar w:fldCharType="begin"/>
        </w:r>
        <w:r>
          <w:instrText xml:space="preserve"> PAGEREF _Toc7241 \h </w:instrText>
        </w:r>
        <w:r>
          <w:fldChar w:fldCharType="separate"/>
        </w:r>
        <w:r>
          <w:t>61</w:t>
        </w:r>
        <w:r>
          <w:fldChar w:fldCharType="end"/>
        </w:r>
      </w:hyperlink>
    </w:p>
    <w:p>
      <w:pPr>
        <w:pStyle w:val="TOC2"/>
        <w:tabs>
          <w:tab w:val="right" w:leader="dot" w:pos="8306"/>
        </w:tabs>
      </w:pPr>
      <w:hyperlink w:anchor="_Toc2981" w:history="1">
        <w:r>
          <w:rPr>
            <w:rFonts w:ascii="仿宋" w:eastAsia="仿宋" w:hAnsi="仿宋" w:cs="仿宋" w:hint="eastAsia"/>
            <w:lang w:eastAsia="zh-CN"/>
          </w:rPr>
          <w:t>(四)、推广与宣传活动</w:t>
        </w:r>
        <w:r>
          <w:tab/>
        </w:r>
        <w:r>
          <w:fldChar w:fldCharType="begin"/>
        </w:r>
        <w:r>
          <w:instrText xml:space="preserve"> PAGEREF _Toc2981 \h </w:instrText>
        </w:r>
        <w:r>
          <w:fldChar w:fldCharType="separate"/>
        </w:r>
        <w:r>
          <w:t>62</w:t>
        </w:r>
        <w:r>
          <w:fldChar w:fldCharType="end"/>
        </w:r>
      </w:hyperlink>
    </w:p>
    <w:p>
      <w:pPr>
        <w:pStyle w:val="TOC1"/>
        <w:tabs>
          <w:tab w:val="right" w:leader="dot" w:pos="8306"/>
        </w:tabs>
      </w:pPr>
      <w:hyperlink w:anchor="_Toc31785" w:history="1">
        <w:r>
          <w:rPr>
            <w:rFonts w:ascii="仿宋" w:eastAsia="仿宋" w:hAnsi="仿宋" w:cs="仿宋" w:hint="eastAsia"/>
            <w:lang w:eastAsia="zh-CN"/>
          </w:rPr>
          <w:t>十四、应急交通工程装备项目变更管理</w:t>
        </w:r>
        <w:r>
          <w:tab/>
        </w:r>
        <w:r>
          <w:fldChar w:fldCharType="begin"/>
        </w:r>
        <w:r>
          <w:instrText xml:space="preserve"> PAGEREF _Toc31785 \h </w:instrText>
        </w:r>
        <w:r>
          <w:fldChar w:fldCharType="separate"/>
        </w:r>
        <w:r>
          <w:t>68</w:t>
        </w:r>
        <w:r>
          <w:fldChar w:fldCharType="end"/>
        </w:r>
      </w:hyperlink>
    </w:p>
    <w:p>
      <w:pPr>
        <w:pStyle w:val="TOC2"/>
        <w:tabs>
          <w:tab w:val="right" w:leader="dot" w:pos="8306"/>
        </w:tabs>
      </w:pPr>
      <w:hyperlink w:anchor="_Toc4803" w:history="1">
        <w:r>
          <w:rPr>
            <w:rFonts w:ascii="仿宋" w:eastAsia="仿宋" w:hAnsi="仿宋" w:cs="仿宋" w:hint="eastAsia"/>
            <w:lang w:eastAsia="zh-CN"/>
          </w:rPr>
          <w:t>(一)、变更申请与评估</w:t>
        </w:r>
        <w:r>
          <w:tab/>
        </w:r>
        <w:r>
          <w:fldChar w:fldCharType="begin"/>
        </w:r>
        <w:r>
          <w:instrText xml:space="preserve"> PAGEREF _Toc4803 \h </w:instrText>
        </w:r>
        <w:r>
          <w:fldChar w:fldCharType="separate"/>
        </w:r>
        <w:r>
          <w:t>68</w:t>
        </w:r>
        <w:r>
          <w:fldChar w:fldCharType="end"/>
        </w:r>
      </w:hyperlink>
    </w:p>
    <w:p>
      <w:pPr>
        <w:pStyle w:val="TOC2"/>
        <w:tabs>
          <w:tab w:val="right" w:leader="dot" w:pos="8306"/>
        </w:tabs>
      </w:pPr>
      <w:hyperlink w:anchor="_Toc27311" w:history="1">
        <w:r>
          <w:rPr>
            <w:rFonts w:ascii="仿宋" w:eastAsia="仿宋" w:hAnsi="仿宋" w:cs="仿宋" w:hint="eastAsia"/>
            <w:lang w:eastAsia="zh-CN"/>
          </w:rPr>
          <w:t>(二)、变更实施与控制</w:t>
        </w:r>
        <w:r>
          <w:tab/>
        </w:r>
        <w:r>
          <w:fldChar w:fldCharType="begin"/>
        </w:r>
        <w:r>
          <w:instrText xml:space="preserve"> PAGEREF _Toc27311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2"/>
      <w:r>
        <w:rPr>
          <w:rFonts w:ascii="仿宋" w:eastAsia="仿宋" w:hAnsi="仿宋" w:cs="仿宋" w:hint="eastAsia"/>
          <w:sz w:val="28"/>
          <w:lang w:eastAsia="zh-CN"/>
        </w:rPr>
        <w:t>一、应急交通工程装备项目危机管理</w:t>
      </w:r>
      <w:bookmarkEnd w:id="2"/>
    </w:p>
    <w:p>
      <w:pPr>
        <w:pStyle w:val="Heading2"/>
        <w:rPr>
          <w:rFonts w:ascii="仿宋" w:eastAsia="仿宋" w:hAnsi="仿宋" w:cs="仿宋" w:hint="eastAsia"/>
          <w:lang w:eastAsia="zh-CN"/>
        </w:rPr>
      </w:pPr>
      <w:bookmarkStart w:id="3" w:name="_Toc294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危机管理中，危机预警与识别是确保应急交通工程装备项目稳健运行的核心步骤。通过建立全面的监测机制，应急交通工程装备项目团队旨在及时发现和理解潜在的风险和危机因素，以便采取及时的预防和应对措施，确保应急交通工程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应急交通工程装备项目团队全面分析了整个应急交通工程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应急交通工程装备项目团队着重于明确定义应急交通工程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应急交通工程装备项目进展的持续监控，团队能够及时发现潜在问题并作出迅速反应。应急交通工程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在这一阶段，团队的专业素养和反应速度将发挥至关重要的作用，以确保潜在危机能够在初期得到有效的处理，最大程度地减轻负面影响。通过危机预警与识别，应急交通工程装备项目得以更有序、可控地推进。</w:t>
      </w:r>
    </w:p>
    <w:p>
      <w:pPr>
        <w:pStyle w:val="Heading2"/>
        <w:ind w:firstLine="560" w:firstLineChars="200"/>
        <w:rPr>
          <w:rFonts w:ascii="仿宋" w:eastAsia="仿宋" w:hAnsi="仿宋" w:cs="仿宋" w:hint="eastAsia"/>
          <w:sz w:val="28"/>
          <w:lang w:eastAsia="zh-CN"/>
        </w:rPr>
      </w:pPr>
      <w:bookmarkStart w:id="4" w:name="_Toc320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在危机发生时，应急交通工程装备项目团队立即行动，成立了应急小组。该小组的任务是迅速制定并实施紧急应对措施，以最小化潜在损失。以下是采取的主要措施：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暂停应急交通工程装备项目进度：为遏制危机蔓延，应急交通工程装备项目暂时停止进行，以便全面评估当前状况。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资源重新分配：重新评估应急交通工程装备项目资源的分配，确保最大限度地减小损失。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实时沟通：与关键利益相关者建立实时沟通机制，向他们传递应急交通工程装备项目危机的实际状况，保障应急交通工程装备项目核心利益。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在紧急应对的同时，应急交通工程装备项目团队强调了团队协作和有效沟通的重要性。以下是团队协作的关键举措：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信息共享机制：建立了信息共享平台，确保团队成员能够及时获取应急交通工程装备项目危机的实时信息。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领导者沟通：应急交通工程装备项目领导者通过定期会议和即时沟通工具，指导团队应对危机，保持团队稳定运行。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随着危机得到初步控制，应急交通工程装备项目团队转向制定恢复计划，以确保应急交通工程装备项目能够从中迅速恢复。主要恢复计划包括：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修复受损的进度计划：重新评估应急交通工程装备项目进度，制定修复计划，确保应急交通工程装备项目尽快回归正常进程。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重新调整资源分配：优化资源分配，确保应急交通工程装备项目在有限资源下高效运转。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风险管理机制加强：对应急交通工程装备项目风险进行全面评估，制定更强化的风险管理策略，以预防未来可能的危机。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163"/>
      <w:r>
        <w:rPr>
          <w:rFonts w:ascii="仿宋" w:eastAsia="仿宋" w:hAnsi="仿宋" w:cs="仿宋" w:hint="eastAsia"/>
          <w:sz w:val="28"/>
          <w:lang w:eastAsia="zh-CN"/>
        </w:rPr>
        <w:t>二、应急交通工程装备项目建设单位说明</w:t>
      </w:r>
      <w:bookmarkEnd w:id="5"/>
    </w:p>
    <w:p>
      <w:pPr>
        <w:pStyle w:val="Heading2"/>
        <w:rPr>
          <w:rFonts w:ascii="仿宋" w:eastAsia="仿宋" w:hAnsi="仿宋" w:cs="仿宋" w:hint="eastAsia"/>
          <w:lang w:eastAsia="zh-CN"/>
        </w:rPr>
      </w:pPr>
      <w:bookmarkStart w:id="6" w:name="_Toc27440"/>
      <w:r>
        <w:rPr>
          <w:rFonts w:ascii="仿宋" w:eastAsia="仿宋" w:hAnsi="仿宋" w:cs="仿宋" w:hint="eastAsia"/>
          <w:lang w:eastAsia="zh-CN"/>
        </w:rPr>
        <w:t>(一)、应急交通工程装备项目承办单位基本情况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48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应急交通工程装备项目承办单位的XXXX，我们着眼于实现可持续的经济效益。通过技术创新和解决方案的提供，公司预计在应急交通工程装备项目执行期间将获得可观的收入增长。这一收入来源主要包括应急交通工程装备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同时，我们注重成本控制和效率提升，以确保应急交通工程装备项目的可持续盈利。透过精细的管理和资源优化，公司期望实现应急交通工程装备项目利润最大化。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应急交通工程装备项目实施进行全面的投资评估，包括应急交通工程装备项目启动阶段的资金投入和后续运营成本。通过对应急交通工程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应急交通工程装备项目实施过程中具备足够的资金流动性，公司将进行详尽的现金流分析。这包括资金需求的合理预测、应急交通工程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558"/>
      <w:r>
        <w:rPr>
          <w:rFonts w:ascii="仿宋" w:eastAsia="仿宋" w:hAnsi="仿宋" w:cs="仿宋" w:hint="eastAsia"/>
          <w:sz w:val="28"/>
          <w:lang w:eastAsia="zh-CN"/>
        </w:rPr>
        <w:t>三、应急交通工程装备项目绩效评估</w:t>
      </w:r>
      <w:bookmarkEnd w:id="8"/>
    </w:p>
    <w:p>
      <w:pPr>
        <w:pStyle w:val="Heading2"/>
        <w:rPr>
          <w:rFonts w:ascii="仿宋" w:eastAsia="仿宋" w:hAnsi="仿宋" w:cs="仿宋" w:hint="eastAsia"/>
          <w:lang w:eastAsia="zh-CN"/>
        </w:rPr>
      </w:pPr>
      <w:bookmarkStart w:id="9" w:name="_Toc1824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中，我们设计了一套全面的绩效评估指标，以确保应急交通工程装备项目的可控和成功交付。这些指标跨足应急交通工程装备项目目标、成本、进度和质量等多个维度，为我们提供了全面洞察应急交通工程装备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目标达成率是我们关注的首要指标。我们设定了明确的目标，并通过定期监测和评估，迅速发现并应对潜在的目标偏差。这为应急交通工程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成本绩效是另一个核心关注点。通过实际成本与预算成本的对比分析，我们深入了解成本差异的原因，及时调整资源分配，保持应急交通工程装备项目在经济效益方面的合理水平。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进度作为关键的绩效指标之一，得到了精心的关注。我们制定了详细的应急交通工程装备项目进度计划，并设立了进度符合度指标，确保实际进度与计划进度保持一致。这使我们能够快速发现和解决潜在的进度问题，保持应急交通工程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应急交通工程装备项目绩效的不可或缺的一环。我们引入了一系列的质量标准和客户满意度指标，以确保应急交通工程装备项目交付的成果在质量上达到或超越预期水平。通过持续监测这些指标，我们努力提升应急交通工程装备项目整体质量水平，为应急交通工程装备项目的成功交付提供有力保障。通过这些科学且全面的绩效评估，我们能够更好地引导应急交通工程装备项目的持续改进，确保应急交通工程装备项目目标的顺利达成。</w:t>
      </w:r>
    </w:p>
    <w:p>
      <w:pPr>
        <w:pStyle w:val="Heading2"/>
        <w:ind w:firstLine="560" w:firstLineChars="200"/>
        <w:rPr>
          <w:rFonts w:ascii="仿宋" w:eastAsia="仿宋" w:hAnsi="仿宋" w:cs="仿宋" w:hint="eastAsia"/>
          <w:sz w:val="28"/>
          <w:lang w:eastAsia="zh-CN"/>
        </w:rPr>
      </w:pPr>
      <w:bookmarkStart w:id="10" w:name="_Toc2804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绩效评估是应急交通工程装备项目中的关键环节，为确保应急交通工程装备项目达到预期目标，我们采用了多层次、多维度的绩效评估方法。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应急交通工程装备项目的战略目标对齐，确保每个决策和行动都与应急交通工程装备项目整体目标保持一致。团队会定期召开战略对齐会议，审视当前工作与应急交通工程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应急交通工程装备项目进度、质量、成本和风险等方面。这些指标通过数据收集和分析，为应急交通工程装备项目管理团队提供了客观的评估依据。例如，我们通过应急交通工程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应急交通工程装备项目内部，还考虑了应急交通工程装备项目对外部环境的影响。我们定期进行干系人满意度调查，以了解各利益相关方对应急交通工程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这种多层次、多角度的绩效评估方法，使得我们能够全面了解应急交通工程装备项目的运行状态，及时做出调整，确保应急交通工程装备项目在不断变化的环境中保持稳健前行。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83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为了确保应急交通工程装备项目的有效管理和不断优化，我们采用了精心设计的绩效评估周期。这个周期旨在实现灵活、实时和全面的评估，以适应应急交通工程装备项目执行中的各种挑战。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应急交通工程装备项目的不同需求，分为短期、中期和长期。短期评估关注每个迭代或工作周期，以及时发现和解决当前任务中的问题。中期评估涵盖几个迭代，深入了解整体应急交通工程装备项目的趋势和性能。长期评估则着眼于整个应急交通工程装备项目阶段，确保应急交通工程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应急交通工程装备项目管理工具和协作平台，团队成员能够随时更新和分享应急交通工程装备项目数据。这种实时性的反馈机制使我们能够及时察觉潜在问题，快速调整，保持应急交通工程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应急交通工程装备项目的决策制定密不可分。每个周期的应急交通工程装备项目回顾会议成为集体总结经验、识别问题深层次原因并找到创新解决方案的平台。这种定期的反思与调整机制使应急交通工程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879"/>
      <w:r>
        <w:rPr>
          <w:rFonts w:ascii="仿宋" w:eastAsia="仿宋" w:hAnsi="仿宋" w:cs="仿宋" w:hint="eastAsia"/>
          <w:sz w:val="28"/>
          <w:lang w:eastAsia="zh-CN"/>
        </w:rPr>
        <w:t>四、应急交通工程装备项目建设背景及必要性分析</w:t>
      </w:r>
      <w:bookmarkEnd w:id="12"/>
    </w:p>
    <w:p>
      <w:pPr>
        <w:pStyle w:val="Heading2"/>
        <w:rPr>
          <w:rFonts w:ascii="仿宋" w:eastAsia="仿宋" w:hAnsi="仿宋" w:cs="仿宋" w:hint="eastAsia"/>
          <w:lang w:eastAsia="zh-CN"/>
        </w:rPr>
      </w:pPr>
      <w:bookmarkStart w:id="13" w:name="_Toc30281"/>
      <w:r>
        <w:rPr>
          <w:rFonts w:ascii="仿宋" w:eastAsia="仿宋" w:hAnsi="仿宋" w:cs="仿宋" w:hint="eastAsia"/>
          <w:lang w:eastAsia="zh-CN"/>
        </w:rPr>
        <w:t>(一)、应急交通工程装备项目背景分析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应急交通工程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应急交通工程装备项目在这个潮流中的定位。同时，我们将关注行业内涌现的新兴机遇，以便应急交通工程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应急交通工程装备项目提供了强大的发展动力。我们将聚焦于行业内最新的技术发展趋势，包括但不限于人工智能、大数据分析、物联网等领域。通过深度的技术研究，我们将确保应急交通工程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应急交通工程装备项目发展的源泉。我们将投入更多的精力对市场需求进行深入剖析，超越表面的需求，深入挖掘潜在的市场痛点和机遇。通过对市场需求的细致了解，应急交通工程装备项目将更有针对性地设计解决方案，满足市场的多样化需求，从而更好地促进应急交通工程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应急交通工程装备项目战略至关重要。我们将对竞争态势进行更为深入的分析，包括但不限于市场份额、产品特点、客户满意度等多个维度。通过深度的竞争分析，应急交通工程装备项目将能够更准确地把握市场脉搏，制定具有竞争力的应急交通工程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应急交通工程装备项目的发展具有直接的影响。我们将进行更为全面的法规和政策分析，了解行业发展中的潜在法律风险和合规挑战。通过充分了解和遵守相关法规，应急交通工程装备项目将确保在法律框架内合法合规运营，为应急交通工程装备项目的稳健发展提供有力支持。</w:t>
      </w:r>
    </w:p>
    <w:p>
      <w:pPr>
        <w:pStyle w:val="Heading2"/>
        <w:ind w:firstLine="560" w:firstLineChars="200"/>
        <w:rPr>
          <w:rFonts w:ascii="仿宋" w:eastAsia="仿宋" w:hAnsi="仿宋" w:cs="仿宋" w:hint="eastAsia"/>
          <w:sz w:val="28"/>
          <w:lang w:eastAsia="zh-CN"/>
        </w:rPr>
      </w:pPr>
      <w:bookmarkStart w:id="14" w:name="_Toc11419"/>
      <w:r>
        <w:rPr>
          <w:rFonts w:ascii="仿宋" w:eastAsia="仿宋" w:hAnsi="仿宋" w:cs="仿宋" w:hint="eastAsia"/>
          <w:sz w:val="28"/>
          <w:lang w:eastAsia="zh-CN"/>
        </w:rPr>
        <w:t>(二)、应急交通工程装备项目建设必要性分析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建设的迫切性源于对行业发展趋势的深刻洞察。我们正处于一个行业变革的时代，科技创新、数字化转型成为企业发展的关键动力。应急交通工程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建设不仅仅是为了跟上潮流，更是为了通过技术创新推动企业的持续发展。通过引入先进的技术和解决方案，应急交通工程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应急交通工程装备项目的建设成为必然选择，通过提高产品质量、拓展服务领域，从而在竞争中获得更多的机会。应急交通工程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应急交通工程装备项目建设的必要性体现在对客户需求更精准的满足。通过应急交通工程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建设的背后是对企业持续创新的追求。只有通过不断创新，企业才能在竞争中立于不败之地。应急交通工程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656"/>
      <w:r>
        <w:rPr>
          <w:rFonts w:ascii="仿宋" w:eastAsia="仿宋" w:hAnsi="仿宋" w:cs="仿宋" w:hint="eastAsia"/>
          <w:sz w:val="28"/>
          <w:lang w:eastAsia="zh-CN"/>
        </w:rPr>
        <w:t>五、应急交通工程装备项目文档管理</w:t>
      </w:r>
      <w:bookmarkEnd w:id="15"/>
    </w:p>
    <w:p>
      <w:pPr>
        <w:pStyle w:val="Heading2"/>
        <w:rPr>
          <w:rFonts w:ascii="仿宋" w:eastAsia="仿宋" w:hAnsi="仿宋" w:cs="仿宋" w:hint="eastAsia"/>
          <w:lang w:eastAsia="zh-CN"/>
        </w:rPr>
      </w:pPr>
      <w:bookmarkStart w:id="16" w:name="_Toc2258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应急交通工程装备项目高度重视文档的质量和准确性，以支持应急交通工程装备项目的各项活动和决策。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文档的编制始于应急交通工程装备项目计划的初期，我们制定了详细的文档编制计划，明确了每个文档的内容、格式和编写责任人。在应急交通工程装备项目启动阶段，我们首先编制了应急交通工程装备项目章程，明确定义了应急交通工程装备项目的目标、范围、风险等关键要素。随后，应急交通工程装备项目团队根据计划陆续编制了需求文档、设计文档、测试文档等各类文档，确保应急交通工程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应急交通工程装备项目管理中的重要环节，旨在确保应急交通工程装备项目文档符合质量标准和应急交通工程装备项目需求。在应急交通工程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急交通工程装备项目相关利益方和专业领域的专家对文档进行独立审查。这有助于获取更全面、客观的反馈，确保应急交通工程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在文档编制与审查方面建立了严格的管理机制，通过规范的流程和多维度的审查，确保应急交通工程装备项目文档的质量、准确性和可靠性，为应急交通工程装备项目的顺利推进提供了有力支持。</w:t>
      </w:r>
    </w:p>
    <w:p>
      <w:pPr>
        <w:pStyle w:val="Heading2"/>
        <w:ind w:firstLine="560" w:firstLineChars="200"/>
        <w:rPr>
          <w:rFonts w:ascii="仿宋" w:eastAsia="仿宋" w:hAnsi="仿宋" w:cs="仿宋" w:hint="eastAsia"/>
          <w:sz w:val="28"/>
          <w:lang w:eastAsia="zh-CN"/>
        </w:rPr>
      </w:pPr>
      <w:bookmarkStart w:id="17" w:name="_Toc1426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我们通过多渠道发布文档，包括电子邮件、应急交通工程装备项目管理平台、内部网站等，以满足不同团队成员的偏好和需求。多渠道发布确保了信息的全面覆盖。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我们采用了精细的权限控制，确保只有授权人员可以访问敏感信息。这种安全措施保护了应急交通工程装备项目文档的机密性，防止了未经授权的信息泄露。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4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应急交通工程装备项目生命周期中一个至关重要的环节，直接关系到应急交通工程装备项目信息的长期保存和历史记录的完整性。在应急交通工程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https://d.book118.com/498134116105006022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9467F"/>
    <w:rsid w:val="1D994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4116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2023-12-30T10:24:00Z</dcterms:created>
  <dcterms:modified xsi:type="dcterms:W3CDTF">2023-12-30T10:24:28Z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9EB0FD1D6C8E40E1BC0B837CB8B0124B_11</vt:lpwstr>
  </property>
  <property fmtid="{D5CDD505-2E9C-101B-9397-08002B2CF9AE}" pid="3" name="KSOProductBuildVer">
    <vt:lpwstr>2052-12.1.0.16120</vt:lpwstr>
  </property>
</Properties>
</file>