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 w:after="1"/>
        <w:rPr>
          <w:rFonts w:ascii="Times New Roman"/>
          <w:sz w:val="29"/>
        </w:rPr>
      </w:pPr>
    </w:p>
    <w:p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709pt;height:259pt;mso-position-horizontal-relative:char;mso-position-vertical-relative:line" coordorigin="0,0" coordsize="14180,5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180;height:518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061;height:360;left:218;position:absolute;top:11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36"/>
                      </w:rPr>
                    </w:pPr>
                    <w:r>
                      <w:rPr>
                        <w:rFonts w:ascii="新宋体" w:eastAsia="新宋体" w:hint="eastAsia"/>
                        <w:spacing w:val="4"/>
                        <w:w w:val="95"/>
                        <w:sz w:val="36"/>
                      </w:rPr>
                      <w:t xml:space="preserve">贵州其亚二期 </w:t>
                    </w:r>
                    <w:r>
                      <w:rPr>
                        <w:rFonts w:ascii="新宋体" w:eastAsia="新宋体" w:hint="eastAsia"/>
                        <w:w w:val="95"/>
                        <w:sz w:val="36"/>
                      </w:rPr>
                      <w:t>1650T/D</w:t>
                    </w:r>
                    <w:r>
                      <w:rPr>
                        <w:rFonts w:ascii="新宋体" w:eastAsia="新宋体" w:hint="eastAsia"/>
                        <w:spacing w:val="7"/>
                        <w:w w:val="95"/>
                        <w:sz w:val="36"/>
                      </w:rPr>
                      <w:t xml:space="preserve"> 氢氧化铝</w:t>
                    </w:r>
                  </w:p>
                </w:txbxContent>
              </v:textbox>
            </v:shape>
            <v:shape id="_x0000_s1028" type="#_x0000_t202" style="width:3260;height:360;left:5453;position:absolute;top:2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sz w:val="36"/>
                      </w:rPr>
                    </w:pPr>
                    <w:r>
                      <w:rPr>
                        <w:rFonts w:ascii="新宋体" w:eastAsia="新宋体" w:hint="eastAsia"/>
                        <w:sz w:val="36"/>
                      </w:rPr>
                      <w:t>悬浮焙烧炉设备安装</w:t>
                    </w:r>
                  </w:p>
                </w:txbxContent>
              </v:textbox>
            </v:shape>
            <v:shape id="_x0000_s1029" type="#_x0000_t202" style="width:1460;height:360;left:6349;position:absolute;top:44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新宋体" w:eastAsia="新宋体" w:hint="eastAsia"/>
                        <w:b/>
                        <w:sz w:val="36"/>
                      </w:rPr>
                    </w:pPr>
                    <w:r>
                      <w:rPr>
                        <w:rFonts w:ascii="新宋体" w:eastAsia="新宋体" w:hint="eastAsia"/>
                        <w:b/>
                        <w:w w:val="95"/>
                        <w:sz w:val="36"/>
                      </w:rPr>
                      <w:t>施工方案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2"/>
        </w:rPr>
      </w:pPr>
    </w:p>
    <w:p>
      <w:pPr>
        <w:spacing w:before="49"/>
        <w:ind w:left="4662" w:right="0" w:firstLine="0"/>
        <w:jc w:val="left"/>
        <w:rPr>
          <w:rFonts w:ascii="新宋体" w:eastAsia="新宋体" w:hint="eastAsia"/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-644652</wp:posOffset>
            </wp:positionV>
            <wp:extent cx="25400" cy="37592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int="eastAsia"/>
          <w:sz w:val="36"/>
        </w:rPr>
        <w:t>工程经理：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spacing w:before="273"/>
        <w:ind w:left="4662" w:right="0" w:firstLine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 xml:space="preserve">   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spacing w:before="272"/>
        <w:ind w:left="4662" w:right="0" w:firstLine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 xml:space="preserve">   </w:t>
      </w: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3"/>
        </w:rPr>
      </w:pPr>
    </w:p>
    <w:p>
      <w:pPr>
        <w:spacing w:before="50"/>
        <w:ind w:left="4860" w:right="0" w:firstLine="0"/>
        <w:jc w:val="left"/>
        <w:rPr>
          <w:rFonts w:ascii="新宋体" w:eastAsia="新宋体" w:hint="eastAsia"/>
          <w:b/>
          <w:sz w:val="36"/>
        </w:rPr>
      </w:pPr>
      <w:r>
        <w:rPr>
          <w:rFonts w:ascii="新宋体" w:eastAsia="新宋体" w:hint="eastAsia"/>
          <w:b/>
          <w:spacing w:val="-1"/>
          <w:w w:val="95"/>
          <w:sz w:val="36"/>
        </w:rPr>
        <w:t xml:space="preserve">施工单位：河南东大泰隆冶金科技二 </w:t>
      </w:r>
      <w:r>
        <w:rPr>
          <w:rFonts w:ascii="新宋体" w:eastAsia="新宋体" w:hint="eastAsia"/>
          <w:b/>
          <w:w w:val="95"/>
          <w:sz w:val="36"/>
        </w:rPr>
        <w:t>O</w:t>
      </w:r>
      <w:r>
        <w:rPr>
          <w:rFonts w:ascii="新宋体" w:eastAsia="新宋体" w:hint="eastAsia"/>
          <w:b/>
          <w:spacing w:val="19"/>
          <w:w w:val="95"/>
          <w:sz w:val="36"/>
        </w:rPr>
        <w:t xml:space="preserve"> 一三年七</w:t>
      </w:r>
    </w:p>
    <w:p>
      <w:pPr>
        <w:spacing w:after="0"/>
        <w:jc w:val="left"/>
        <w:rPr>
          <w:rFonts w:ascii="新宋体" w:eastAsia="新宋体" w:hint="eastAsia"/>
          <w:sz w:val="36"/>
        </w:rPr>
        <w:sectPr>
          <w:headerReference w:type="default" r:id="rId6"/>
          <w:footerReference w:type="default" r:id="rId7"/>
          <w:type w:val="continuous"/>
          <w:pgSz w:w="17860" w:h="25260"/>
          <w:pgMar w:top="1420" w:right="0" w:bottom="2120" w:left="0" w:header="1004" w:footer="1936"/>
          <w:pgNumType w:start="1"/>
          <w:cols w:space="708"/>
        </w:sectPr>
      </w:pPr>
    </w:p>
    <w:p>
      <w:pPr>
        <w:pStyle w:val="BodyText"/>
        <w:rPr>
          <w:rFonts w:ascii="新宋体"/>
          <w:b/>
          <w:sz w:val="20"/>
        </w:rPr>
      </w:pPr>
    </w:p>
    <w:p>
      <w:pPr>
        <w:pStyle w:val="BodyText"/>
        <w:rPr>
          <w:rFonts w:ascii="新宋体"/>
          <w:b/>
          <w:sz w:val="20"/>
        </w:rPr>
      </w:pPr>
    </w:p>
    <w:p>
      <w:pPr>
        <w:pStyle w:val="BodyText"/>
        <w:rPr>
          <w:rFonts w:ascii="新宋体"/>
          <w:b/>
          <w:sz w:val="20"/>
        </w:rPr>
      </w:pPr>
    </w:p>
    <w:p>
      <w:pPr>
        <w:pStyle w:val="BodyText"/>
        <w:rPr>
          <w:rFonts w:ascii="新宋体"/>
          <w:b/>
          <w:sz w:val="20"/>
        </w:rPr>
      </w:pPr>
    </w:p>
    <w:p>
      <w:pPr>
        <w:spacing w:before="182"/>
        <w:ind w:left="0" w:right="0" w:firstLine="0"/>
        <w:jc w:val="center"/>
        <w:rPr>
          <w:rFonts w:ascii="新宋体" w:eastAsia="新宋体" w:hint="eastAsia"/>
          <w:b/>
          <w:sz w:val="36"/>
        </w:rPr>
      </w:pPr>
      <w:r>
        <w:rPr>
          <w:rFonts w:ascii="新宋体" w:eastAsia="新宋体" w:hint="eastAsia"/>
          <w:b/>
          <w:w w:val="95"/>
          <w:sz w:val="36"/>
        </w:rPr>
        <w:t>名目</w:t>
      </w:r>
    </w:p>
    <w:p>
      <w:pPr>
        <w:pStyle w:val="BodyText"/>
        <w:rPr>
          <w:rFonts w:ascii="新宋体"/>
          <w:b/>
          <w:sz w:val="36"/>
        </w:rPr>
      </w:pPr>
    </w:p>
    <w:p>
      <w:pPr>
        <w:pStyle w:val="BodyText"/>
        <w:spacing w:before="2"/>
        <w:rPr>
          <w:rFonts w:ascii="新宋体"/>
          <w:b/>
          <w:sz w:val="50"/>
        </w:rPr>
      </w:pPr>
    </w:p>
    <w:p>
      <w:pPr>
        <w:tabs>
          <w:tab w:val="left" w:leader="dot" w:pos="11662"/>
        </w:tabs>
        <w:spacing w:before="0"/>
        <w:ind w:left="2700" w:right="0" w:firstLine="0"/>
        <w:jc w:val="left"/>
        <w:rPr>
          <w:sz w:val="42"/>
        </w:rPr>
      </w:pPr>
      <w:r>
        <w:rPr>
          <w:rFonts w:ascii="新宋体" w:eastAsia="新宋体" w:hint="eastAsia"/>
          <w:b/>
          <w:w w:val="105"/>
          <w:position w:val="-4"/>
          <w:sz w:val="36"/>
        </w:rPr>
        <w:t>一、工程概况</w:t>
      </w:r>
      <w:r>
        <w:rPr>
          <w:rFonts w:ascii="Times New Roman" w:eastAsia="Times New Roman"/>
          <w:b/>
          <w:w w:val="105"/>
          <w:position w:val="-4"/>
          <w:sz w:val="36"/>
        </w:rPr>
        <w:tab/>
      </w:r>
      <w:r>
        <w:rPr>
          <w:sz w:val="42"/>
        </w:rPr>
        <w:t>错误</w:t>
      </w:r>
      <w:r>
        <w:rPr>
          <w:rFonts w:ascii="Arial Narrow" w:eastAsia="Arial Narrow"/>
          <w:i/>
          <w:sz w:val="42"/>
        </w:rPr>
        <w:t>!</w:t>
      </w:r>
      <w:r>
        <w:rPr>
          <w:sz w:val="42"/>
        </w:rPr>
        <w:t>未指定书签。</w:t>
      </w:r>
    </w:p>
    <w:p>
      <w:pPr>
        <w:pStyle w:val="BodyText"/>
        <w:rPr>
          <w:sz w:val="54"/>
        </w:rPr>
      </w:pPr>
    </w:p>
    <w:p>
      <w:pPr>
        <w:tabs>
          <w:tab w:val="left" w:leader="dot" w:pos="11662"/>
        </w:tabs>
        <w:spacing w:before="393"/>
        <w:ind w:left="2700" w:right="0" w:firstLine="0"/>
        <w:jc w:val="left"/>
        <w:rPr>
          <w:sz w:val="42"/>
        </w:rPr>
      </w:pPr>
      <w:r>
        <w:rPr>
          <w:rFonts w:ascii="新宋体" w:eastAsia="新宋体" w:hint="eastAsia"/>
          <w:b/>
          <w:w w:val="105"/>
          <w:position w:val="-4"/>
          <w:sz w:val="36"/>
        </w:rPr>
        <w:t>二、编制依据</w:t>
      </w:r>
      <w:r>
        <w:rPr>
          <w:rFonts w:ascii="Times New Roman" w:eastAsia="Times New Roman"/>
          <w:b/>
          <w:w w:val="105"/>
          <w:position w:val="-4"/>
          <w:sz w:val="36"/>
        </w:rPr>
        <w:tab/>
      </w:r>
      <w:r>
        <w:rPr>
          <w:sz w:val="42"/>
        </w:rPr>
        <w:t>错误</w:t>
      </w:r>
      <w:r>
        <w:rPr>
          <w:rFonts w:ascii="Arial Narrow" w:eastAsia="Arial Narrow"/>
          <w:i/>
          <w:sz w:val="42"/>
        </w:rPr>
        <w:t>!</w:t>
      </w:r>
      <w:r>
        <w:rPr>
          <w:sz w:val="42"/>
        </w:rPr>
        <w:t>未指定书签。</w:t>
      </w:r>
    </w:p>
    <w:p>
      <w:pPr>
        <w:pStyle w:val="BodyText"/>
        <w:rPr>
          <w:sz w:val="54"/>
        </w:rPr>
      </w:pPr>
    </w:p>
    <w:p>
      <w:pPr>
        <w:tabs>
          <w:tab w:val="left" w:leader="dot" w:pos="11662"/>
        </w:tabs>
        <w:spacing w:before="393"/>
        <w:ind w:left="2700" w:right="0" w:firstLine="0"/>
        <w:jc w:val="left"/>
        <w:rPr>
          <w:sz w:val="42"/>
        </w:rPr>
      </w:pPr>
      <w:r>
        <w:rPr>
          <w:rFonts w:ascii="新宋体" w:eastAsia="新宋体" w:hint="eastAsia"/>
          <w:b/>
          <w:w w:val="105"/>
          <w:position w:val="-4"/>
          <w:sz w:val="36"/>
        </w:rPr>
        <w:t>三、施工预备</w:t>
      </w:r>
      <w:r>
        <w:rPr>
          <w:rFonts w:ascii="Times New Roman" w:eastAsia="Times New Roman"/>
          <w:b/>
          <w:w w:val="105"/>
          <w:position w:val="-4"/>
          <w:sz w:val="36"/>
        </w:rPr>
        <w:tab/>
      </w:r>
      <w:r>
        <w:rPr>
          <w:sz w:val="42"/>
        </w:rPr>
        <w:t>错误</w:t>
      </w:r>
      <w:r>
        <w:rPr>
          <w:rFonts w:ascii="Arial Narrow" w:eastAsia="Arial Narrow"/>
          <w:i/>
          <w:sz w:val="42"/>
        </w:rPr>
        <w:t>!</w:t>
      </w:r>
      <w:r>
        <w:rPr>
          <w:sz w:val="42"/>
        </w:rPr>
        <w:t>未指定书签。</w:t>
      </w:r>
    </w:p>
    <w:p>
      <w:pPr>
        <w:pStyle w:val="BodyText"/>
        <w:rPr>
          <w:sz w:val="54"/>
        </w:rPr>
      </w:pPr>
    </w:p>
    <w:p>
      <w:pPr>
        <w:tabs>
          <w:tab w:val="left" w:leader="dot" w:pos="11662"/>
        </w:tabs>
        <w:spacing w:before="396"/>
        <w:ind w:left="2700" w:right="0" w:firstLine="0"/>
        <w:jc w:val="left"/>
        <w:rPr>
          <w:sz w:val="42"/>
        </w:rPr>
      </w:pPr>
      <w:r>
        <w:rPr>
          <w:rFonts w:ascii="新宋体" w:eastAsia="新宋体" w:hint="eastAsia"/>
          <w:b/>
          <w:sz w:val="36"/>
        </w:rPr>
        <w:t>四、主要设备安装方案</w:t>
      </w:r>
      <w:r>
        <w:rPr>
          <w:rFonts w:ascii="Times New Roman" w:eastAsia="Times New Roman"/>
          <w:b/>
          <w:sz w:val="36"/>
        </w:rPr>
        <w:tab/>
      </w:r>
      <w:r>
        <w:rPr>
          <w:position w:val="5"/>
          <w:sz w:val="42"/>
        </w:rPr>
        <w:t>错误</w:t>
      </w:r>
      <w:r>
        <w:rPr>
          <w:rFonts w:ascii="Arial Narrow" w:eastAsia="Arial Narrow"/>
          <w:i/>
          <w:w w:val="125"/>
          <w:position w:val="5"/>
          <w:sz w:val="42"/>
        </w:rPr>
        <w:t>!</w:t>
      </w:r>
      <w:r>
        <w:rPr>
          <w:position w:val="5"/>
          <w:sz w:val="42"/>
        </w:rPr>
        <w:t>未指定书签。</w:t>
      </w:r>
    </w:p>
    <w:p>
      <w:pPr>
        <w:pStyle w:val="BodyText"/>
        <w:rPr>
          <w:sz w:val="54"/>
        </w:rPr>
      </w:pPr>
    </w:p>
    <w:p>
      <w:pPr>
        <w:tabs>
          <w:tab w:val="left" w:leader="dot" w:pos="12911"/>
        </w:tabs>
        <w:spacing w:before="393"/>
        <w:ind w:left="2700" w:right="0" w:firstLine="0"/>
        <w:jc w:val="left"/>
        <w:rPr>
          <w:b/>
          <w:sz w:val="42"/>
        </w:rPr>
      </w:pPr>
      <w:r>
        <w:rPr>
          <w:rFonts w:ascii="新宋体" w:eastAsia="新宋体" w:hAnsi="新宋体" w:hint="eastAsia"/>
          <w:sz w:val="36"/>
        </w:rPr>
        <w:t>1</w:t>
      </w:r>
      <w:r>
        <w:rPr>
          <w:rFonts w:ascii="新宋体" w:eastAsia="新宋体" w:hAnsi="新宋体" w:hint="eastAsia"/>
          <w:spacing w:val="-51"/>
          <w:sz w:val="36"/>
        </w:rPr>
        <w:t>、</w:t>
      </w:r>
      <w:r>
        <w:rPr>
          <w:rFonts w:ascii="新宋体" w:eastAsia="新宋体" w:hAnsi="新宋体" w:hint="eastAsia"/>
          <w:sz w:val="36"/>
        </w:rPr>
        <w:t>各设备安装工艺…</w:t>
      </w:r>
      <w:r>
        <w:rPr>
          <w:rFonts w:ascii="Times New Roman" w:eastAsia="Times New Roman" w:hAnsi="Times New Roman"/>
          <w:sz w:val="36"/>
        </w:rPr>
        <w:tab/>
      </w:r>
      <w:r>
        <w:rPr>
          <w:b/>
          <w:w w:val="95"/>
          <w:position w:val="5"/>
          <w:sz w:val="42"/>
        </w:rPr>
        <w:t>错误</w:t>
      </w:r>
      <w:r>
        <w:rPr>
          <w:rFonts w:ascii="Arial" w:eastAsia="Arial" w:hAnsi="Arial"/>
          <w:b/>
          <w:w w:val="95"/>
          <w:position w:val="5"/>
          <w:sz w:val="42"/>
        </w:rPr>
        <w:t>!</w:t>
      </w:r>
      <w:r>
        <w:rPr>
          <w:b/>
          <w:w w:val="95"/>
          <w:position w:val="5"/>
          <w:sz w:val="42"/>
        </w:rPr>
        <w:t>未指定</w:t>
      </w:r>
    </w:p>
    <w:p>
      <w:pPr>
        <w:pStyle w:val="Heading1"/>
        <w:ind w:left="2700"/>
      </w:pPr>
      <w:r>
        <w:rPr>
          <w:w w:val="95"/>
        </w:rPr>
        <w:t>书签。</w:t>
      </w: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52"/>
        </w:rPr>
      </w:pPr>
    </w:p>
    <w:p>
      <w:pPr>
        <w:tabs>
          <w:tab w:val="right" w:pos="12961"/>
        </w:tabs>
        <w:spacing w:before="0"/>
        <w:ind w:left="2700" w:right="0" w:firstLine="0"/>
        <w:jc w:val="left"/>
        <w:rPr>
          <w:rFonts w:ascii="新宋体" w:eastAsia="新宋体" w:hAnsi="新宋体" w:hint="eastAsia"/>
          <w:sz w:val="36"/>
        </w:rPr>
      </w:pPr>
      <w:r>
        <w:rPr>
          <w:rFonts w:ascii="新宋体" w:eastAsia="新宋体" w:hAnsi="新宋体" w:hint="eastAsia"/>
          <w:sz w:val="36"/>
        </w:rPr>
        <w:t>2、焙烧炉泵类设备垫铁布置……………………………………</w:t>
      </w:r>
      <w:r>
        <w:rPr>
          <w:rFonts w:ascii="Times New Roman" w:eastAsia="Times New Roman" w:hAnsi="Times New Roman"/>
          <w:sz w:val="36"/>
        </w:rPr>
        <w:tab/>
      </w:r>
      <w:r>
        <w:rPr>
          <w:rFonts w:ascii="新宋体" w:eastAsia="新宋体" w:hAnsi="新宋体" w:hint="eastAsia"/>
          <w:sz w:val="36"/>
        </w:rPr>
        <w:t>6</w:t>
      </w:r>
    </w:p>
    <w:p>
      <w:pPr>
        <w:pStyle w:val="BodyText"/>
        <w:rPr>
          <w:rFonts w:ascii="新宋体"/>
          <w:sz w:val="40"/>
        </w:rPr>
      </w:pPr>
    </w:p>
    <w:p>
      <w:pPr>
        <w:pStyle w:val="BodyText"/>
        <w:spacing w:before="3"/>
        <w:rPr>
          <w:rFonts w:ascii="新宋体"/>
          <w:sz w:val="53"/>
        </w:rPr>
      </w:pPr>
    </w:p>
    <w:p>
      <w:pPr>
        <w:tabs>
          <w:tab w:val="left" w:leader="dot" w:pos="14982"/>
        </w:tabs>
        <w:spacing w:before="0"/>
        <w:ind w:left="2700" w:right="0" w:firstLine="0"/>
        <w:jc w:val="left"/>
        <w:rPr>
          <w:rFonts w:ascii="新宋体" w:eastAsia="新宋体" w:hint="eastAsia"/>
          <w:b/>
          <w:sz w:val="36"/>
        </w:rPr>
      </w:pPr>
      <w:r>
        <w:rPr>
          <w:rFonts w:ascii="新宋体" w:eastAsia="新宋体" w:hint="eastAsia"/>
          <w:b/>
          <w:sz w:val="36"/>
        </w:rPr>
        <w:t>五、劳动力组织</w:t>
      </w:r>
      <w:r>
        <w:rPr>
          <w:rFonts w:ascii="Times New Roman" w:eastAsia="Times New Roman"/>
          <w:b/>
          <w:sz w:val="36"/>
        </w:rPr>
        <w:tab/>
      </w:r>
      <w:r>
        <w:rPr>
          <w:rFonts w:ascii="新宋体" w:eastAsia="新宋体" w:hint="eastAsia"/>
          <w:b/>
          <w:sz w:val="36"/>
        </w:rPr>
        <w:t>7</w:t>
      </w:r>
    </w:p>
    <w:p>
      <w:pPr>
        <w:pStyle w:val="BodyText"/>
        <w:rPr>
          <w:rFonts w:ascii="新宋体"/>
          <w:b/>
          <w:sz w:val="40"/>
        </w:rPr>
      </w:pPr>
    </w:p>
    <w:p>
      <w:pPr>
        <w:pStyle w:val="BodyText"/>
        <w:spacing w:before="3"/>
        <w:rPr>
          <w:rFonts w:ascii="新宋体"/>
          <w:b/>
          <w:sz w:val="53"/>
        </w:rPr>
      </w:pPr>
    </w:p>
    <w:p>
      <w:pPr>
        <w:tabs>
          <w:tab w:val="right" w:leader="dot" w:pos="15162"/>
        </w:tabs>
        <w:spacing w:before="0"/>
        <w:ind w:left="2700" w:right="0" w:firstLine="0"/>
        <w:jc w:val="left"/>
        <w:rPr>
          <w:rFonts w:ascii="新宋体" w:eastAsia="新宋体" w:hint="eastAsia"/>
          <w:b/>
          <w:sz w:val="36"/>
        </w:rPr>
      </w:pPr>
      <w:r>
        <w:rPr>
          <w:rFonts w:ascii="新宋体" w:eastAsia="新宋体" w:hint="eastAsia"/>
          <w:b/>
          <w:sz w:val="36"/>
        </w:rPr>
        <w:t>六、施工机械及工具</w:t>
      </w:r>
      <w:r>
        <w:rPr>
          <w:rFonts w:ascii="Times New Roman" w:eastAsia="Times New Roman"/>
          <w:b/>
          <w:sz w:val="36"/>
        </w:rPr>
        <w:tab/>
      </w:r>
      <w:r>
        <w:rPr>
          <w:rFonts w:ascii="新宋体" w:eastAsia="新宋体" w:hint="eastAsia"/>
          <w:b/>
          <w:sz w:val="36"/>
        </w:rPr>
        <w:t>7</w:t>
      </w:r>
    </w:p>
    <w:p>
      <w:pPr>
        <w:pStyle w:val="BodyText"/>
        <w:rPr>
          <w:rFonts w:ascii="新宋体"/>
          <w:b/>
          <w:sz w:val="40"/>
        </w:rPr>
      </w:pPr>
    </w:p>
    <w:p>
      <w:pPr>
        <w:pStyle w:val="BodyText"/>
        <w:spacing w:before="4"/>
        <w:rPr>
          <w:rFonts w:ascii="新宋体"/>
          <w:b/>
          <w:sz w:val="53"/>
        </w:rPr>
      </w:pPr>
    </w:p>
    <w:p>
      <w:pPr>
        <w:tabs>
          <w:tab w:val="left" w:leader="dot" w:pos="14982"/>
        </w:tabs>
        <w:spacing w:before="1"/>
        <w:ind w:left="2700" w:right="0" w:firstLine="0"/>
        <w:jc w:val="left"/>
        <w:rPr>
          <w:rFonts w:ascii="新宋体" w:eastAsia="新宋体" w:hint="eastAsia"/>
          <w:b/>
          <w:sz w:val="36"/>
        </w:rPr>
      </w:pPr>
      <w:r>
        <w:rPr>
          <w:rFonts w:ascii="新宋体" w:eastAsia="新宋体" w:hint="eastAsia"/>
          <w:b/>
          <w:sz w:val="36"/>
        </w:rPr>
        <w:t>七、施工进度打算表</w:t>
      </w:r>
      <w:r>
        <w:rPr>
          <w:rFonts w:ascii="Times New Roman" w:eastAsia="Times New Roman"/>
          <w:b/>
          <w:sz w:val="36"/>
        </w:rPr>
        <w:tab/>
      </w:r>
      <w:r>
        <w:rPr>
          <w:rFonts w:ascii="新宋体" w:eastAsia="新宋体" w:hint="eastAsia"/>
          <w:b/>
          <w:sz w:val="36"/>
        </w:rPr>
        <w:t>8</w:t>
      </w:r>
    </w:p>
    <w:p>
      <w:pPr>
        <w:pStyle w:val="BodyText"/>
        <w:rPr>
          <w:rFonts w:ascii="新宋体"/>
          <w:b/>
          <w:sz w:val="40"/>
        </w:rPr>
      </w:pPr>
    </w:p>
    <w:p>
      <w:pPr>
        <w:pStyle w:val="BodyText"/>
        <w:spacing w:before="3"/>
        <w:rPr>
          <w:rFonts w:ascii="新宋体"/>
          <w:b/>
          <w:sz w:val="53"/>
        </w:rPr>
      </w:pPr>
    </w:p>
    <w:p>
      <w:pPr>
        <w:tabs>
          <w:tab w:val="right" w:leader="dot" w:pos="15158"/>
        </w:tabs>
        <w:spacing w:before="0"/>
        <w:ind w:left="2700" w:right="0" w:firstLine="0"/>
        <w:jc w:val="left"/>
        <w:rPr>
          <w:rFonts w:ascii="新宋体" w:eastAsia="新宋体" w:hint="eastAsia"/>
          <w:b/>
          <w:sz w:val="36"/>
        </w:rPr>
      </w:pPr>
      <w:r>
        <w:rPr>
          <w:rFonts w:ascii="新宋体" w:eastAsia="新宋体" w:hint="eastAsia"/>
          <w:b/>
          <w:sz w:val="36"/>
        </w:rPr>
        <w:t>八、吊装过程的掌握</w:t>
      </w:r>
      <w:r>
        <w:rPr>
          <w:rFonts w:ascii="Times New Roman" w:eastAsia="Times New Roman"/>
          <w:b/>
          <w:sz w:val="36"/>
        </w:rPr>
        <w:tab/>
      </w:r>
      <w:r>
        <w:rPr>
          <w:rFonts w:ascii="新宋体" w:eastAsia="新宋体" w:hint="eastAsia"/>
          <w:b/>
          <w:sz w:val="36"/>
        </w:rPr>
        <w:t>10</w:t>
      </w:r>
    </w:p>
    <w:p>
      <w:pPr>
        <w:pStyle w:val="BodyText"/>
        <w:rPr>
          <w:rFonts w:ascii="新宋体"/>
          <w:b/>
          <w:sz w:val="40"/>
        </w:rPr>
      </w:pPr>
    </w:p>
    <w:p>
      <w:pPr>
        <w:pStyle w:val="BodyText"/>
        <w:spacing w:before="3"/>
        <w:rPr>
          <w:rFonts w:ascii="新宋体"/>
          <w:b/>
          <w:sz w:val="53"/>
        </w:rPr>
      </w:pPr>
    </w:p>
    <w:p>
      <w:pPr>
        <w:tabs>
          <w:tab w:val="left" w:leader="dot" w:pos="14798"/>
        </w:tabs>
        <w:spacing w:before="0"/>
        <w:ind w:left="2700" w:right="0" w:firstLine="0"/>
        <w:jc w:val="left"/>
        <w:rPr>
          <w:rFonts w:ascii="新宋体" w:eastAsia="新宋体" w:hint="eastAsia"/>
          <w:b/>
          <w:sz w:val="36"/>
        </w:rPr>
      </w:pPr>
      <w:r>
        <w:rPr>
          <w:rFonts w:ascii="新宋体" w:eastAsia="新宋体" w:hint="eastAsia"/>
          <w:b/>
          <w:sz w:val="36"/>
        </w:rPr>
        <w:t>九、应急响应</w:t>
      </w:r>
      <w:r>
        <w:rPr>
          <w:rFonts w:ascii="Times New Roman" w:eastAsia="Times New Roman"/>
          <w:b/>
          <w:sz w:val="36"/>
        </w:rPr>
        <w:tab/>
      </w:r>
      <w:r>
        <w:rPr>
          <w:rFonts w:ascii="新宋体" w:eastAsia="新宋体" w:hint="eastAsia"/>
          <w:b/>
          <w:sz w:val="36"/>
        </w:rPr>
        <w:t>13</w:t>
      </w:r>
    </w:p>
    <w:p>
      <w:pPr>
        <w:spacing w:after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br/>
      </w:r>
      <w:r>
        <w:rPr>
          <w:rFonts w:ascii="新宋体" w:eastAsia="新宋体" w:hint="eastAsia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https://d.book118.com/498137132036006023</w:t>
        </w:r>
      </w:hyperlink>
    </w:p>
    <w:p>
      <w:pPr>
        <w:spacing w:after="0"/>
        <w:jc w:val="left"/>
        <w:rPr>
          <w:rFonts w:ascii="新宋体" w:eastAsia="新宋体" w:hint="eastAsia"/>
          <w:sz w:val="36"/>
        </w:rPr>
      </w:pPr>
    </w:p>
    <w:sectPr>
      <w:headerReference w:type="default" r:id="rId9"/>
      <w:footerReference w:type="default" r:id="rId10"/>
      <w:pgSz w:w="17860" w:h="25260"/>
      <w:pgMar w:top="1420" w:right="0" w:bottom="2120" w:left="0" w:header="1004" w:footer="1936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.95pt;height:17.85pt;margin-top:1155.07pt;margin-left:421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5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23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.95pt;height:17.85pt;margin-top:1155.07pt;margin-left:421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 w:line="315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23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44.6pt;height:22.95pt;margin-top:49.18pt;margin-left:374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焙烧炉设备施工方案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4.6pt;height:22.95pt;margin-top:49.18pt;margin-left:374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焙烧炉设备施工方案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8E219"/>
    <w:multiLevelType w:val="hybridMultilevel"/>
    <w:tmpl w:val="00000000"/>
    <w:lvl w:ilvl="0">
      <w:start w:val="1"/>
      <w:numFmt w:val="lowerLetter"/>
      <w:lvlText w:val="%1)"/>
      <w:lvlJc w:val="left"/>
      <w:pPr>
        <w:ind w:left="3119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1">
    <w:nsid w:val="33B58043"/>
    <w:multiLevelType w:val="hybridMultilevel"/>
    <w:tmpl w:val="00000000"/>
    <w:lvl w:ilvl="0">
      <w:start w:val="2"/>
      <w:numFmt w:val="decimal"/>
      <w:lvlText w:val="%1"/>
      <w:lvlJc w:val="left"/>
      <w:pPr>
        <w:ind w:left="2697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97" w:hanging="846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731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46"/>
      </w:pPr>
      <w:rPr>
        <w:rFonts w:hint="default"/>
      </w:rPr>
    </w:lvl>
  </w:abstractNum>
  <w:abstractNum w:abstractNumId="2">
    <w:nsid w:val="33B94AE5"/>
    <w:multiLevelType w:val="hybridMultilevel"/>
    <w:tmpl w:val="00000000"/>
    <w:lvl w:ilvl="0">
      <w:start w:val="1"/>
      <w:numFmt w:val="decimal"/>
      <w:lvlText w:val="%1）"/>
      <w:lvlJc w:val="left"/>
      <w:pPr>
        <w:ind w:left="2697" w:hanging="635"/>
        <w:jc w:val="righ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3">
    <w:nsid w:val="5D54882A"/>
    <w:multiLevelType w:val="hybridMultilevel"/>
    <w:tmpl w:val="00000000"/>
    <w:lvl w:ilvl="0">
      <w:start w:val="3"/>
      <w:numFmt w:val="decimal"/>
      <w:lvlText w:val="%1"/>
      <w:lvlJc w:val="left"/>
      <w:pPr>
        <w:ind w:left="343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3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3）"/>
      <w:lvlJc w:val="left"/>
      <w:pPr>
        <w:ind w:left="4497" w:hanging="1260"/>
        <w:jc w:val="left"/>
      </w:pPr>
      <w:rPr>
        <w:rFonts w:ascii="Cambria" w:eastAsia="Cambria" w:hAnsi="Cambria" w:cs="Cambria" w:hint="default"/>
        <w:spacing w:val="0"/>
        <w:w w:val="90"/>
        <w:sz w:val="42"/>
        <w:szCs w:val="42"/>
      </w:rPr>
    </w:lvl>
    <w:lvl w:ilvl="3">
      <w:start w:val="0"/>
      <w:numFmt w:val="bullet"/>
      <w:lvlText w:val="•"/>
      <w:lvlJc w:val="left"/>
      <w:pPr>
        <w:ind w:left="7468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7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0" w:hanging="12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362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697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yperlink" Target="https://d.book118.com/498137132036006023" TargetMode="Externa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2023-10-20T02:43:17Z</dcterms:created>
  <dcterms:modified xsi:type="dcterms:W3CDTF">2023-10-20T02:43:17Z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2023-02-18T00:00:00Z</vt:filetime>
  </property>
  <property fmtid="{D5CDD505-2E9C-101B-9397-08002B2CF9AE}" pid="3" name="LastSaved">
    <vt:filetime>2023-10-20T00:00:00Z</vt:filetime>
  </property>
</Properties>
</file>