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射频消融治疗仪项目建设方案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37" w:history="1">
        <w:r>
          <w:rPr>
            <w:rFonts w:ascii="仿宋" w:eastAsia="仿宋" w:hAnsi="仿宋" w:cs="仿宋" w:hint="eastAsia"/>
            <w:lang w:eastAsia="zh-CN"/>
          </w:rPr>
          <w:t>序言</w:t>
        </w:r>
        <w:r>
          <w:tab/>
        </w:r>
        <w:r>
          <w:fldChar w:fldCharType="begin"/>
        </w:r>
        <w:r>
          <w:instrText xml:space="preserve"> PAGEREF _Toc26137 \h </w:instrText>
        </w:r>
        <w:r>
          <w:fldChar w:fldCharType="separate"/>
        </w:r>
        <w:r>
          <w:t>3</w:t>
        </w:r>
        <w:r>
          <w:fldChar w:fldCharType="end"/>
        </w:r>
      </w:hyperlink>
    </w:p>
    <w:p>
      <w:pPr>
        <w:pStyle w:val="TOC1"/>
        <w:tabs>
          <w:tab w:val="right" w:leader="dot" w:pos="8306"/>
        </w:tabs>
      </w:pPr>
      <w:hyperlink w:anchor="_Toc6169" w:history="1">
        <w:r>
          <w:rPr>
            <w:rFonts w:ascii="仿宋" w:eastAsia="仿宋" w:hAnsi="仿宋" w:cs="仿宋" w:hint="eastAsia"/>
            <w:lang w:eastAsia="zh-CN"/>
          </w:rPr>
          <w:t>一、经济影响分析</w:t>
        </w:r>
        <w:r>
          <w:tab/>
        </w:r>
        <w:r>
          <w:fldChar w:fldCharType="begin"/>
        </w:r>
        <w:r>
          <w:instrText xml:space="preserve"> PAGEREF _Toc6169 \h </w:instrText>
        </w:r>
        <w:r>
          <w:fldChar w:fldCharType="separate"/>
        </w:r>
        <w:r>
          <w:t>3</w:t>
        </w:r>
        <w:r>
          <w:fldChar w:fldCharType="end"/>
        </w:r>
      </w:hyperlink>
    </w:p>
    <w:p>
      <w:pPr>
        <w:pStyle w:val="TOC2"/>
        <w:tabs>
          <w:tab w:val="right" w:leader="dot" w:pos="8306"/>
        </w:tabs>
      </w:pPr>
      <w:hyperlink w:anchor="_Toc19917" w:history="1">
        <w:r>
          <w:rPr>
            <w:rFonts w:ascii="仿宋" w:eastAsia="仿宋" w:hAnsi="仿宋" w:cs="仿宋" w:hint="eastAsia"/>
            <w:lang w:eastAsia="zh-CN"/>
          </w:rPr>
          <w:t>(一)、经济费用效益或费用效果分析</w:t>
        </w:r>
        <w:r>
          <w:tab/>
        </w:r>
        <w:r>
          <w:fldChar w:fldCharType="begin"/>
        </w:r>
        <w:r>
          <w:instrText xml:space="preserve"> PAGEREF _Toc19917 \h </w:instrText>
        </w:r>
        <w:r>
          <w:fldChar w:fldCharType="separate"/>
        </w:r>
        <w:r>
          <w:t>3</w:t>
        </w:r>
        <w:r>
          <w:fldChar w:fldCharType="end"/>
        </w:r>
      </w:hyperlink>
    </w:p>
    <w:p>
      <w:pPr>
        <w:pStyle w:val="TOC2"/>
        <w:tabs>
          <w:tab w:val="right" w:leader="dot" w:pos="8306"/>
        </w:tabs>
      </w:pPr>
      <w:hyperlink w:anchor="_Toc23240" w:history="1">
        <w:r>
          <w:rPr>
            <w:rFonts w:ascii="仿宋" w:eastAsia="仿宋" w:hAnsi="仿宋" w:cs="仿宋" w:hint="eastAsia"/>
            <w:lang w:eastAsia="zh-CN"/>
          </w:rPr>
          <w:t>(二)、行业影响分析</w:t>
        </w:r>
        <w:r>
          <w:tab/>
        </w:r>
        <w:r>
          <w:fldChar w:fldCharType="begin"/>
        </w:r>
        <w:r>
          <w:instrText xml:space="preserve"> PAGEREF _Toc23240 \h </w:instrText>
        </w:r>
        <w:r>
          <w:fldChar w:fldCharType="separate"/>
        </w:r>
        <w:r>
          <w:t>5</w:t>
        </w:r>
        <w:r>
          <w:fldChar w:fldCharType="end"/>
        </w:r>
      </w:hyperlink>
    </w:p>
    <w:p>
      <w:pPr>
        <w:pStyle w:val="TOC2"/>
        <w:tabs>
          <w:tab w:val="right" w:leader="dot" w:pos="8306"/>
        </w:tabs>
      </w:pPr>
      <w:hyperlink w:anchor="_Toc13823" w:history="1">
        <w:r>
          <w:rPr>
            <w:rFonts w:ascii="仿宋" w:eastAsia="仿宋" w:hAnsi="仿宋" w:cs="仿宋" w:hint="eastAsia"/>
            <w:lang w:eastAsia="zh-CN"/>
          </w:rPr>
          <w:t>(三)、区域经济影响分析</w:t>
        </w:r>
        <w:r>
          <w:tab/>
        </w:r>
        <w:r>
          <w:fldChar w:fldCharType="begin"/>
        </w:r>
        <w:r>
          <w:instrText xml:space="preserve"> PAGEREF _Toc13823 \h </w:instrText>
        </w:r>
        <w:r>
          <w:fldChar w:fldCharType="separate"/>
        </w:r>
        <w:r>
          <w:t>7</w:t>
        </w:r>
        <w:r>
          <w:fldChar w:fldCharType="end"/>
        </w:r>
      </w:hyperlink>
    </w:p>
    <w:p>
      <w:pPr>
        <w:pStyle w:val="TOC2"/>
        <w:tabs>
          <w:tab w:val="right" w:leader="dot" w:pos="8306"/>
        </w:tabs>
      </w:pPr>
      <w:hyperlink w:anchor="_Toc14485" w:history="1">
        <w:r>
          <w:rPr>
            <w:rFonts w:ascii="仿宋" w:eastAsia="仿宋" w:hAnsi="仿宋" w:cs="仿宋" w:hint="eastAsia"/>
            <w:lang w:eastAsia="zh-CN"/>
          </w:rPr>
          <w:t>(四)、宏观经济影响分析</w:t>
        </w:r>
        <w:r>
          <w:tab/>
        </w:r>
        <w:r>
          <w:fldChar w:fldCharType="begin"/>
        </w:r>
        <w:r>
          <w:instrText xml:space="preserve"> PAGEREF _Toc14485 \h </w:instrText>
        </w:r>
        <w:r>
          <w:fldChar w:fldCharType="separate"/>
        </w:r>
        <w:r>
          <w:t>8</w:t>
        </w:r>
        <w:r>
          <w:fldChar w:fldCharType="end"/>
        </w:r>
      </w:hyperlink>
    </w:p>
    <w:p>
      <w:pPr>
        <w:pStyle w:val="TOC1"/>
        <w:tabs>
          <w:tab w:val="right" w:leader="dot" w:pos="8306"/>
        </w:tabs>
      </w:pPr>
      <w:hyperlink w:anchor="_Toc25617" w:history="1">
        <w:r>
          <w:rPr>
            <w:rFonts w:ascii="仿宋" w:eastAsia="仿宋" w:hAnsi="仿宋" w:cs="仿宋" w:hint="eastAsia"/>
            <w:lang w:eastAsia="zh-CN"/>
          </w:rPr>
          <w:t>二、项目监理与质量保证</w:t>
        </w:r>
        <w:r>
          <w:tab/>
        </w:r>
        <w:r>
          <w:fldChar w:fldCharType="begin"/>
        </w:r>
        <w:r>
          <w:instrText xml:space="preserve"> PAGEREF _Toc25617 \h </w:instrText>
        </w:r>
        <w:r>
          <w:fldChar w:fldCharType="separate"/>
        </w:r>
        <w:r>
          <w:t>9</w:t>
        </w:r>
        <w:r>
          <w:fldChar w:fldCharType="end"/>
        </w:r>
      </w:hyperlink>
    </w:p>
    <w:p>
      <w:pPr>
        <w:pStyle w:val="TOC2"/>
        <w:tabs>
          <w:tab w:val="right" w:leader="dot" w:pos="8306"/>
        </w:tabs>
      </w:pPr>
      <w:hyperlink w:anchor="_Toc14355" w:history="1">
        <w:r>
          <w:rPr>
            <w:rFonts w:ascii="仿宋" w:eastAsia="仿宋" w:hAnsi="仿宋" w:cs="仿宋" w:hint="eastAsia"/>
            <w:lang w:eastAsia="zh-CN"/>
          </w:rPr>
          <w:t>(一)、监理体系构建</w:t>
        </w:r>
        <w:r>
          <w:tab/>
        </w:r>
        <w:r>
          <w:fldChar w:fldCharType="begin"/>
        </w:r>
        <w:r>
          <w:instrText xml:space="preserve"> PAGEREF _Toc14355 \h </w:instrText>
        </w:r>
        <w:r>
          <w:fldChar w:fldCharType="separate"/>
        </w:r>
        <w:r>
          <w:t>9</w:t>
        </w:r>
        <w:r>
          <w:fldChar w:fldCharType="end"/>
        </w:r>
      </w:hyperlink>
    </w:p>
    <w:p>
      <w:pPr>
        <w:pStyle w:val="TOC2"/>
        <w:tabs>
          <w:tab w:val="right" w:leader="dot" w:pos="8306"/>
        </w:tabs>
      </w:pPr>
      <w:hyperlink w:anchor="_Toc10268" w:history="1">
        <w:r>
          <w:rPr>
            <w:rFonts w:ascii="仿宋" w:eastAsia="仿宋" w:hAnsi="仿宋" w:cs="仿宋" w:hint="eastAsia"/>
            <w:lang w:eastAsia="zh-CN"/>
          </w:rPr>
          <w:t>(二)、质量保证体系实施</w:t>
        </w:r>
        <w:r>
          <w:tab/>
        </w:r>
        <w:r>
          <w:fldChar w:fldCharType="begin"/>
        </w:r>
        <w:r>
          <w:instrText xml:space="preserve"> PAGEREF _Toc10268 \h </w:instrText>
        </w:r>
        <w:r>
          <w:fldChar w:fldCharType="separate"/>
        </w:r>
        <w:r>
          <w:t>10</w:t>
        </w:r>
        <w:r>
          <w:fldChar w:fldCharType="end"/>
        </w:r>
      </w:hyperlink>
    </w:p>
    <w:p>
      <w:pPr>
        <w:pStyle w:val="TOC2"/>
        <w:tabs>
          <w:tab w:val="right" w:leader="dot" w:pos="8306"/>
        </w:tabs>
      </w:pPr>
      <w:hyperlink w:anchor="_Toc1407" w:history="1">
        <w:r>
          <w:rPr>
            <w:rFonts w:ascii="仿宋" w:eastAsia="仿宋" w:hAnsi="仿宋" w:cs="仿宋" w:hint="eastAsia"/>
            <w:lang w:eastAsia="zh-CN"/>
          </w:rPr>
          <w:t>(三)、监理与质量控制流程</w:t>
        </w:r>
        <w:r>
          <w:tab/>
        </w:r>
        <w:r>
          <w:fldChar w:fldCharType="begin"/>
        </w:r>
        <w:r>
          <w:instrText xml:space="preserve"> PAGEREF _Toc1407 \h </w:instrText>
        </w:r>
        <w:r>
          <w:fldChar w:fldCharType="separate"/>
        </w:r>
        <w:r>
          <w:t>11</w:t>
        </w:r>
        <w:r>
          <w:fldChar w:fldCharType="end"/>
        </w:r>
      </w:hyperlink>
    </w:p>
    <w:p>
      <w:pPr>
        <w:pStyle w:val="TOC1"/>
        <w:tabs>
          <w:tab w:val="right" w:leader="dot" w:pos="8306"/>
        </w:tabs>
      </w:pPr>
      <w:hyperlink w:anchor="_Toc20428" w:history="1">
        <w:r>
          <w:rPr>
            <w:rFonts w:ascii="仿宋" w:eastAsia="仿宋" w:hAnsi="仿宋" w:cs="仿宋" w:hint="eastAsia"/>
            <w:lang w:eastAsia="zh-CN"/>
          </w:rPr>
          <w:t>三、资源开发及综合利用分析</w:t>
        </w:r>
        <w:r>
          <w:tab/>
        </w:r>
        <w:r>
          <w:fldChar w:fldCharType="begin"/>
        </w:r>
        <w:r>
          <w:instrText xml:space="preserve"> PAGEREF _Toc20428 \h </w:instrText>
        </w:r>
        <w:r>
          <w:fldChar w:fldCharType="separate"/>
        </w:r>
        <w:r>
          <w:t>11</w:t>
        </w:r>
        <w:r>
          <w:fldChar w:fldCharType="end"/>
        </w:r>
      </w:hyperlink>
    </w:p>
    <w:p>
      <w:pPr>
        <w:pStyle w:val="TOC2"/>
        <w:tabs>
          <w:tab w:val="right" w:leader="dot" w:pos="8306"/>
        </w:tabs>
      </w:pPr>
      <w:hyperlink w:anchor="_Toc18612" w:history="1">
        <w:r>
          <w:rPr>
            <w:rFonts w:ascii="仿宋" w:eastAsia="仿宋" w:hAnsi="仿宋" w:cs="仿宋" w:hint="eastAsia"/>
            <w:lang w:eastAsia="zh-CN"/>
          </w:rPr>
          <w:t>(一)、资源开发方案</w:t>
        </w:r>
        <w:r>
          <w:tab/>
        </w:r>
        <w:r>
          <w:fldChar w:fldCharType="begin"/>
        </w:r>
        <w:r>
          <w:instrText xml:space="preserve"> PAGEREF _Toc18612 \h </w:instrText>
        </w:r>
        <w:r>
          <w:fldChar w:fldCharType="separate"/>
        </w:r>
        <w:r>
          <w:t>11</w:t>
        </w:r>
        <w:r>
          <w:fldChar w:fldCharType="end"/>
        </w:r>
      </w:hyperlink>
    </w:p>
    <w:p>
      <w:pPr>
        <w:pStyle w:val="TOC2"/>
        <w:tabs>
          <w:tab w:val="right" w:leader="dot" w:pos="8306"/>
        </w:tabs>
      </w:pPr>
      <w:hyperlink w:anchor="_Toc6402" w:history="1">
        <w:r>
          <w:rPr>
            <w:rFonts w:ascii="仿宋" w:eastAsia="仿宋" w:hAnsi="仿宋" w:cs="仿宋" w:hint="eastAsia"/>
            <w:lang w:eastAsia="zh-CN"/>
          </w:rPr>
          <w:t>(二)、资源利用方案</w:t>
        </w:r>
        <w:r>
          <w:tab/>
        </w:r>
        <w:r>
          <w:fldChar w:fldCharType="begin"/>
        </w:r>
        <w:r>
          <w:instrText xml:space="preserve"> PAGEREF _Toc6402 \h </w:instrText>
        </w:r>
        <w:r>
          <w:fldChar w:fldCharType="separate"/>
        </w:r>
        <w:r>
          <w:t>12</w:t>
        </w:r>
        <w:r>
          <w:fldChar w:fldCharType="end"/>
        </w:r>
      </w:hyperlink>
    </w:p>
    <w:p>
      <w:pPr>
        <w:pStyle w:val="TOC2"/>
        <w:tabs>
          <w:tab w:val="right" w:leader="dot" w:pos="8306"/>
        </w:tabs>
      </w:pPr>
      <w:hyperlink w:anchor="_Toc28598" w:history="1">
        <w:r>
          <w:rPr>
            <w:rFonts w:ascii="仿宋" w:eastAsia="仿宋" w:hAnsi="仿宋" w:cs="仿宋" w:hint="eastAsia"/>
            <w:lang w:eastAsia="zh-CN"/>
          </w:rPr>
          <w:t>(三)、资源节约措施</w:t>
        </w:r>
        <w:r>
          <w:tab/>
        </w:r>
        <w:r>
          <w:fldChar w:fldCharType="begin"/>
        </w:r>
        <w:r>
          <w:instrText xml:space="preserve"> PAGEREF _Toc28598 \h </w:instrText>
        </w:r>
        <w:r>
          <w:fldChar w:fldCharType="separate"/>
        </w:r>
        <w:r>
          <w:t>14</w:t>
        </w:r>
        <w:r>
          <w:fldChar w:fldCharType="end"/>
        </w:r>
      </w:hyperlink>
    </w:p>
    <w:p>
      <w:pPr>
        <w:pStyle w:val="TOC1"/>
        <w:tabs>
          <w:tab w:val="right" w:leader="dot" w:pos="8306"/>
        </w:tabs>
      </w:pPr>
      <w:hyperlink w:anchor="_Toc27314" w:history="1">
        <w:r>
          <w:rPr>
            <w:rFonts w:ascii="仿宋" w:eastAsia="仿宋" w:hAnsi="仿宋" w:cs="仿宋" w:hint="eastAsia"/>
            <w:lang w:eastAsia="zh-CN"/>
          </w:rPr>
          <w:t>四、项目选址研究</w:t>
        </w:r>
        <w:r>
          <w:tab/>
        </w:r>
        <w:r>
          <w:fldChar w:fldCharType="begin"/>
        </w:r>
        <w:r>
          <w:instrText xml:space="preserve"> PAGEREF _Toc27314 \h </w:instrText>
        </w:r>
        <w:r>
          <w:fldChar w:fldCharType="separate"/>
        </w:r>
        <w:r>
          <w:t>15</w:t>
        </w:r>
        <w:r>
          <w:fldChar w:fldCharType="end"/>
        </w:r>
      </w:hyperlink>
    </w:p>
    <w:p>
      <w:pPr>
        <w:pStyle w:val="TOC2"/>
        <w:tabs>
          <w:tab w:val="right" w:leader="dot" w:pos="8306"/>
        </w:tabs>
      </w:pPr>
      <w:hyperlink w:anchor="_Toc15008" w:history="1">
        <w:r>
          <w:rPr>
            <w:rFonts w:ascii="仿宋" w:eastAsia="仿宋" w:hAnsi="仿宋" w:cs="仿宋" w:hint="eastAsia"/>
            <w:lang w:eastAsia="zh-CN"/>
          </w:rPr>
          <w:t>(一)、项目选址原则</w:t>
        </w:r>
        <w:r>
          <w:tab/>
        </w:r>
        <w:r>
          <w:fldChar w:fldCharType="begin"/>
        </w:r>
        <w:r>
          <w:instrText xml:space="preserve"> PAGEREF _Toc15008 \h </w:instrText>
        </w:r>
        <w:r>
          <w:fldChar w:fldCharType="separate"/>
        </w:r>
        <w:r>
          <w:t>15</w:t>
        </w:r>
        <w:r>
          <w:fldChar w:fldCharType="end"/>
        </w:r>
      </w:hyperlink>
    </w:p>
    <w:p>
      <w:pPr>
        <w:pStyle w:val="TOC2"/>
        <w:tabs>
          <w:tab w:val="right" w:leader="dot" w:pos="8306"/>
        </w:tabs>
      </w:pPr>
      <w:hyperlink w:anchor="_Toc3487" w:history="1">
        <w:r>
          <w:rPr>
            <w:rFonts w:ascii="仿宋" w:eastAsia="仿宋" w:hAnsi="仿宋" w:cs="仿宋" w:hint="eastAsia"/>
            <w:lang w:eastAsia="zh-CN"/>
          </w:rPr>
          <w:t>(二)、项目选址</w:t>
        </w:r>
        <w:r>
          <w:tab/>
        </w:r>
        <w:r>
          <w:fldChar w:fldCharType="begin"/>
        </w:r>
        <w:r>
          <w:instrText xml:space="preserve"> PAGEREF _Toc3487 \h </w:instrText>
        </w:r>
        <w:r>
          <w:fldChar w:fldCharType="separate"/>
        </w:r>
        <w:r>
          <w:t>18</w:t>
        </w:r>
        <w:r>
          <w:fldChar w:fldCharType="end"/>
        </w:r>
      </w:hyperlink>
    </w:p>
    <w:p>
      <w:pPr>
        <w:pStyle w:val="TOC2"/>
        <w:tabs>
          <w:tab w:val="right" w:leader="dot" w:pos="8306"/>
        </w:tabs>
      </w:pPr>
      <w:hyperlink w:anchor="_Toc31739" w:history="1">
        <w:r>
          <w:rPr>
            <w:rFonts w:ascii="仿宋" w:eastAsia="仿宋" w:hAnsi="仿宋" w:cs="仿宋" w:hint="eastAsia"/>
            <w:lang w:eastAsia="zh-CN"/>
          </w:rPr>
          <w:t>(三)、建设条件分析</w:t>
        </w:r>
        <w:r>
          <w:tab/>
        </w:r>
        <w:r>
          <w:fldChar w:fldCharType="begin"/>
        </w:r>
        <w:r>
          <w:instrText xml:space="preserve"> PAGEREF _Toc31739 \h </w:instrText>
        </w:r>
        <w:r>
          <w:fldChar w:fldCharType="separate"/>
        </w:r>
        <w:r>
          <w:t>20</w:t>
        </w:r>
        <w:r>
          <w:fldChar w:fldCharType="end"/>
        </w:r>
      </w:hyperlink>
    </w:p>
    <w:p>
      <w:pPr>
        <w:pStyle w:val="TOC2"/>
        <w:tabs>
          <w:tab w:val="right" w:leader="dot" w:pos="8306"/>
        </w:tabs>
      </w:pPr>
      <w:hyperlink w:anchor="_Toc11217" w:history="1">
        <w:r>
          <w:rPr>
            <w:rFonts w:ascii="仿宋" w:eastAsia="仿宋" w:hAnsi="仿宋" w:cs="仿宋" w:hint="eastAsia"/>
            <w:lang w:eastAsia="zh-CN"/>
          </w:rPr>
          <w:t>(四)、用地控制指标</w:t>
        </w:r>
        <w:r>
          <w:tab/>
        </w:r>
        <w:r>
          <w:fldChar w:fldCharType="begin"/>
        </w:r>
        <w:r>
          <w:instrText xml:space="preserve"> PAGEREF _Toc11217 \h </w:instrText>
        </w:r>
        <w:r>
          <w:fldChar w:fldCharType="separate"/>
        </w:r>
        <w:r>
          <w:t>21</w:t>
        </w:r>
        <w:r>
          <w:fldChar w:fldCharType="end"/>
        </w:r>
      </w:hyperlink>
    </w:p>
    <w:p>
      <w:pPr>
        <w:pStyle w:val="TOC2"/>
        <w:tabs>
          <w:tab w:val="right" w:leader="dot" w:pos="8306"/>
        </w:tabs>
      </w:pPr>
      <w:hyperlink w:anchor="_Toc22721" w:history="1">
        <w:r>
          <w:rPr>
            <w:rFonts w:ascii="仿宋" w:eastAsia="仿宋" w:hAnsi="仿宋" w:cs="仿宋" w:hint="eastAsia"/>
            <w:lang w:eastAsia="zh-CN"/>
          </w:rPr>
          <w:t>(五)、地总体要求</w:t>
        </w:r>
        <w:r>
          <w:tab/>
        </w:r>
        <w:r>
          <w:fldChar w:fldCharType="begin"/>
        </w:r>
        <w:r>
          <w:instrText xml:space="preserve"> PAGEREF _Toc22721 \h </w:instrText>
        </w:r>
        <w:r>
          <w:fldChar w:fldCharType="separate"/>
        </w:r>
        <w:r>
          <w:t>23</w:t>
        </w:r>
        <w:r>
          <w:fldChar w:fldCharType="end"/>
        </w:r>
      </w:hyperlink>
    </w:p>
    <w:p>
      <w:pPr>
        <w:pStyle w:val="TOC2"/>
        <w:tabs>
          <w:tab w:val="right" w:leader="dot" w:pos="8306"/>
        </w:tabs>
      </w:pPr>
      <w:hyperlink w:anchor="_Toc21767" w:history="1">
        <w:r>
          <w:rPr>
            <w:rFonts w:ascii="仿宋" w:eastAsia="仿宋" w:hAnsi="仿宋" w:cs="仿宋" w:hint="eastAsia"/>
            <w:lang w:eastAsia="zh-CN"/>
          </w:rPr>
          <w:t>(六)、节约用地措施</w:t>
        </w:r>
        <w:r>
          <w:tab/>
        </w:r>
        <w:r>
          <w:fldChar w:fldCharType="begin"/>
        </w:r>
        <w:r>
          <w:instrText xml:space="preserve"> PAGEREF _Toc21767 \h </w:instrText>
        </w:r>
        <w:r>
          <w:fldChar w:fldCharType="separate"/>
        </w:r>
        <w:r>
          <w:t>24</w:t>
        </w:r>
        <w:r>
          <w:fldChar w:fldCharType="end"/>
        </w:r>
      </w:hyperlink>
    </w:p>
    <w:p>
      <w:pPr>
        <w:pStyle w:val="TOC2"/>
        <w:tabs>
          <w:tab w:val="right" w:leader="dot" w:pos="8306"/>
        </w:tabs>
      </w:pPr>
      <w:hyperlink w:anchor="_Toc28068" w:history="1">
        <w:r>
          <w:rPr>
            <w:rFonts w:ascii="仿宋" w:eastAsia="仿宋" w:hAnsi="仿宋" w:cs="仿宋" w:hint="eastAsia"/>
            <w:lang w:eastAsia="zh-CN"/>
          </w:rPr>
          <w:t>(七)、选址综合评价</w:t>
        </w:r>
        <w:r>
          <w:tab/>
        </w:r>
        <w:r>
          <w:fldChar w:fldCharType="begin"/>
        </w:r>
        <w:r>
          <w:instrText xml:space="preserve"> PAGEREF _Toc28068 \h </w:instrText>
        </w:r>
        <w:r>
          <w:fldChar w:fldCharType="separate"/>
        </w:r>
        <w:r>
          <w:t>26</w:t>
        </w:r>
        <w:r>
          <w:fldChar w:fldCharType="end"/>
        </w:r>
      </w:hyperlink>
    </w:p>
    <w:p>
      <w:pPr>
        <w:pStyle w:val="TOC1"/>
        <w:tabs>
          <w:tab w:val="right" w:leader="dot" w:pos="8306"/>
        </w:tabs>
      </w:pPr>
      <w:hyperlink w:anchor="_Toc30578" w:history="1">
        <w:r>
          <w:rPr>
            <w:rFonts w:ascii="仿宋" w:eastAsia="仿宋" w:hAnsi="仿宋" w:cs="仿宋" w:hint="eastAsia"/>
            <w:lang w:eastAsia="zh-CN"/>
          </w:rPr>
          <w:t>五、社会影响分析</w:t>
        </w:r>
        <w:r>
          <w:tab/>
        </w:r>
        <w:r>
          <w:fldChar w:fldCharType="begin"/>
        </w:r>
        <w:r>
          <w:instrText xml:space="preserve"> PAGEREF _Toc30578 \h </w:instrText>
        </w:r>
        <w:r>
          <w:fldChar w:fldCharType="separate"/>
        </w:r>
        <w:r>
          <w:t>27</w:t>
        </w:r>
        <w:r>
          <w:fldChar w:fldCharType="end"/>
        </w:r>
      </w:hyperlink>
    </w:p>
    <w:p>
      <w:pPr>
        <w:pStyle w:val="TOC2"/>
        <w:tabs>
          <w:tab w:val="right" w:leader="dot" w:pos="8306"/>
        </w:tabs>
      </w:pPr>
      <w:hyperlink w:anchor="_Toc11081" w:history="1">
        <w:r>
          <w:rPr>
            <w:rFonts w:ascii="仿宋" w:eastAsia="仿宋" w:hAnsi="仿宋" w:cs="仿宋" w:hint="eastAsia"/>
            <w:lang w:eastAsia="zh-CN"/>
          </w:rPr>
          <w:t>(一)、社会影响效果分析</w:t>
        </w:r>
        <w:r>
          <w:tab/>
        </w:r>
        <w:r>
          <w:fldChar w:fldCharType="begin"/>
        </w:r>
        <w:r>
          <w:instrText xml:space="preserve"> PAGEREF _Toc11081 \h </w:instrText>
        </w:r>
        <w:r>
          <w:fldChar w:fldCharType="separate"/>
        </w:r>
        <w:r>
          <w:t>27</w:t>
        </w:r>
        <w:r>
          <w:fldChar w:fldCharType="end"/>
        </w:r>
      </w:hyperlink>
    </w:p>
    <w:p>
      <w:pPr>
        <w:pStyle w:val="TOC2"/>
        <w:tabs>
          <w:tab w:val="right" w:leader="dot" w:pos="8306"/>
        </w:tabs>
      </w:pPr>
      <w:hyperlink w:anchor="_Toc30580" w:history="1">
        <w:r>
          <w:rPr>
            <w:rFonts w:ascii="仿宋" w:eastAsia="仿宋" w:hAnsi="仿宋" w:cs="仿宋" w:hint="eastAsia"/>
            <w:lang w:eastAsia="zh-CN"/>
          </w:rPr>
          <w:t>(二)、社会适应性分析</w:t>
        </w:r>
        <w:r>
          <w:tab/>
        </w:r>
        <w:r>
          <w:fldChar w:fldCharType="begin"/>
        </w:r>
        <w:r>
          <w:instrText xml:space="preserve"> PAGEREF _Toc30580 \h </w:instrText>
        </w:r>
        <w:r>
          <w:fldChar w:fldCharType="separate"/>
        </w:r>
        <w:r>
          <w:t>29</w:t>
        </w:r>
        <w:r>
          <w:fldChar w:fldCharType="end"/>
        </w:r>
      </w:hyperlink>
    </w:p>
    <w:p>
      <w:pPr>
        <w:pStyle w:val="TOC2"/>
        <w:tabs>
          <w:tab w:val="right" w:leader="dot" w:pos="8306"/>
        </w:tabs>
      </w:pPr>
      <w:hyperlink w:anchor="_Toc2452" w:history="1">
        <w:r>
          <w:rPr>
            <w:rFonts w:ascii="仿宋" w:eastAsia="仿宋" w:hAnsi="仿宋" w:cs="仿宋" w:hint="eastAsia"/>
            <w:lang w:eastAsia="zh-CN"/>
          </w:rPr>
          <w:t>(三)、社会风险及对策分析</w:t>
        </w:r>
        <w:r>
          <w:tab/>
        </w:r>
        <w:r>
          <w:fldChar w:fldCharType="begin"/>
        </w:r>
        <w:r>
          <w:instrText xml:space="preserve"> PAGEREF _Toc2452 \h </w:instrText>
        </w:r>
        <w:r>
          <w:fldChar w:fldCharType="separate"/>
        </w:r>
        <w:r>
          <w:t>31</w:t>
        </w:r>
        <w:r>
          <w:fldChar w:fldCharType="end"/>
        </w:r>
      </w:hyperlink>
    </w:p>
    <w:p>
      <w:pPr>
        <w:pStyle w:val="TOC1"/>
        <w:tabs>
          <w:tab w:val="right" w:leader="dot" w:pos="8306"/>
        </w:tabs>
      </w:pPr>
      <w:hyperlink w:anchor="_Toc9792" w:history="1">
        <w:r>
          <w:rPr>
            <w:rFonts w:ascii="仿宋" w:eastAsia="仿宋" w:hAnsi="仿宋" w:cs="仿宋" w:hint="eastAsia"/>
            <w:lang w:eastAsia="zh-CN"/>
          </w:rPr>
          <w:t>六、射频消融治疗仪项目概论</w:t>
        </w:r>
        <w:r>
          <w:tab/>
        </w:r>
        <w:r>
          <w:fldChar w:fldCharType="begin"/>
        </w:r>
        <w:r>
          <w:instrText xml:space="preserve"> PAGEREF _Toc9792 \h </w:instrText>
        </w:r>
        <w:r>
          <w:fldChar w:fldCharType="separate"/>
        </w:r>
        <w:r>
          <w:t>34</w:t>
        </w:r>
        <w:r>
          <w:fldChar w:fldCharType="end"/>
        </w:r>
      </w:hyperlink>
    </w:p>
    <w:p>
      <w:pPr>
        <w:pStyle w:val="TOC2"/>
        <w:tabs>
          <w:tab w:val="right" w:leader="dot" w:pos="8306"/>
        </w:tabs>
      </w:pPr>
      <w:hyperlink w:anchor="_Toc29253" w:history="1">
        <w:r>
          <w:rPr>
            <w:rFonts w:ascii="仿宋" w:eastAsia="仿宋" w:hAnsi="仿宋" w:cs="仿宋" w:hint="eastAsia"/>
            <w:lang w:eastAsia="zh-CN"/>
          </w:rPr>
          <w:t>(一)、项目申报单位概况</w:t>
        </w:r>
        <w:r>
          <w:tab/>
        </w:r>
        <w:r>
          <w:fldChar w:fldCharType="begin"/>
        </w:r>
        <w:r>
          <w:instrText xml:space="preserve"> PAGEREF _Toc29253 \h </w:instrText>
        </w:r>
        <w:r>
          <w:fldChar w:fldCharType="separate"/>
        </w:r>
        <w:r>
          <w:t>34</w:t>
        </w:r>
        <w:r>
          <w:fldChar w:fldCharType="end"/>
        </w:r>
      </w:hyperlink>
    </w:p>
    <w:p>
      <w:pPr>
        <w:pStyle w:val="TOC2"/>
        <w:tabs>
          <w:tab w:val="right" w:leader="dot" w:pos="8306"/>
        </w:tabs>
      </w:pPr>
      <w:hyperlink w:anchor="_Toc5770" w:history="1">
        <w:r>
          <w:rPr>
            <w:rFonts w:ascii="仿宋" w:eastAsia="仿宋" w:hAnsi="仿宋" w:cs="仿宋" w:hint="eastAsia"/>
            <w:lang w:eastAsia="zh-CN"/>
          </w:rPr>
          <w:t>(二)、项目概况</w:t>
        </w:r>
        <w:r>
          <w:tab/>
        </w:r>
        <w:r>
          <w:fldChar w:fldCharType="begin"/>
        </w:r>
        <w:r>
          <w:instrText xml:space="preserve"> PAGEREF _Toc5770 \h </w:instrText>
        </w:r>
        <w:r>
          <w:fldChar w:fldCharType="separate"/>
        </w:r>
        <w:r>
          <w:t>35</w:t>
        </w:r>
        <w:r>
          <w:fldChar w:fldCharType="end"/>
        </w:r>
      </w:hyperlink>
    </w:p>
    <w:p>
      <w:pPr>
        <w:pStyle w:val="TOC1"/>
        <w:tabs>
          <w:tab w:val="right" w:leader="dot" w:pos="8306"/>
        </w:tabs>
      </w:pPr>
      <w:hyperlink w:anchor="_Toc1386" w:history="1">
        <w:r>
          <w:rPr>
            <w:rFonts w:ascii="仿宋" w:eastAsia="仿宋" w:hAnsi="仿宋" w:cs="仿宋" w:hint="eastAsia"/>
            <w:lang w:eastAsia="zh-CN"/>
          </w:rPr>
          <w:t>七、安全与应急管理</w:t>
        </w:r>
        <w:r>
          <w:tab/>
        </w:r>
        <w:r>
          <w:fldChar w:fldCharType="begin"/>
        </w:r>
        <w:r>
          <w:instrText xml:space="preserve"> PAGEREF _Toc1386 \h </w:instrText>
        </w:r>
        <w:r>
          <w:fldChar w:fldCharType="separate"/>
        </w:r>
        <w:r>
          <w:t>38</w:t>
        </w:r>
        <w:r>
          <w:fldChar w:fldCharType="end"/>
        </w:r>
      </w:hyperlink>
    </w:p>
    <w:p>
      <w:pPr>
        <w:pStyle w:val="TOC2"/>
        <w:tabs>
          <w:tab w:val="right" w:leader="dot" w:pos="8306"/>
        </w:tabs>
      </w:pPr>
      <w:hyperlink w:anchor="_Toc1964" w:history="1">
        <w:r>
          <w:rPr>
            <w:rFonts w:ascii="仿宋" w:eastAsia="仿宋" w:hAnsi="仿宋" w:cs="仿宋" w:hint="eastAsia"/>
            <w:lang w:eastAsia="zh-CN"/>
          </w:rPr>
          <w:t>(一)、安全生产管理</w:t>
        </w:r>
        <w:r>
          <w:tab/>
        </w:r>
        <w:r>
          <w:fldChar w:fldCharType="begin"/>
        </w:r>
        <w:r>
          <w:instrText xml:space="preserve"> PAGEREF _Toc1964 \h </w:instrText>
        </w:r>
        <w:r>
          <w:fldChar w:fldCharType="separate"/>
        </w:r>
        <w:r>
          <w:t>38</w:t>
        </w:r>
        <w:r>
          <w:fldChar w:fldCharType="end"/>
        </w:r>
      </w:hyperlink>
    </w:p>
    <w:p>
      <w:pPr>
        <w:pStyle w:val="TOC2"/>
        <w:tabs>
          <w:tab w:val="right" w:leader="dot" w:pos="8306"/>
        </w:tabs>
      </w:pPr>
      <w:hyperlink w:anchor="_Toc11893" w:history="1">
        <w:r>
          <w:rPr>
            <w:rFonts w:ascii="仿宋" w:eastAsia="仿宋" w:hAnsi="仿宋" w:cs="仿宋" w:hint="eastAsia"/>
            <w:lang w:eastAsia="zh-CN"/>
          </w:rPr>
          <w:t>(二)、应急预案与响应</w:t>
        </w:r>
        <w:r>
          <w:tab/>
        </w:r>
        <w:r>
          <w:fldChar w:fldCharType="begin"/>
        </w:r>
        <w:r>
          <w:instrText xml:space="preserve"> PAGEREF _Toc11893 \h </w:instrText>
        </w:r>
        <w:r>
          <w:fldChar w:fldCharType="separate"/>
        </w:r>
        <w:r>
          <w:t>40</w:t>
        </w:r>
        <w:r>
          <w:fldChar w:fldCharType="end"/>
        </w:r>
      </w:hyperlink>
    </w:p>
    <w:p>
      <w:pPr>
        <w:pStyle w:val="TOC1"/>
        <w:tabs>
          <w:tab w:val="right" w:leader="dot" w:pos="8306"/>
        </w:tabs>
      </w:pPr>
      <w:hyperlink w:anchor="_Toc8928" w:history="1">
        <w:r>
          <w:rPr>
            <w:rFonts w:ascii="仿宋" w:eastAsia="仿宋" w:hAnsi="仿宋" w:cs="仿宋" w:hint="eastAsia"/>
            <w:lang w:eastAsia="zh-CN"/>
          </w:rPr>
          <w:t>八、项目质量与标准</w:t>
        </w:r>
        <w:r>
          <w:tab/>
        </w:r>
        <w:r>
          <w:fldChar w:fldCharType="begin"/>
        </w:r>
        <w:r>
          <w:instrText xml:space="preserve"> PAGEREF _Toc8928 \h </w:instrText>
        </w:r>
        <w:r>
          <w:fldChar w:fldCharType="separate"/>
        </w:r>
        <w:r>
          <w:t>41</w:t>
        </w:r>
        <w:r>
          <w:fldChar w:fldCharType="end"/>
        </w:r>
      </w:hyperlink>
    </w:p>
    <w:p>
      <w:pPr>
        <w:pStyle w:val="TOC2"/>
        <w:tabs>
          <w:tab w:val="right" w:leader="dot" w:pos="8306"/>
        </w:tabs>
      </w:pPr>
      <w:hyperlink w:anchor="_Toc30457" w:history="1">
        <w:r>
          <w:rPr>
            <w:rFonts w:ascii="仿宋" w:eastAsia="仿宋" w:hAnsi="仿宋" w:cs="仿宋" w:hint="eastAsia"/>
            <w:lang w:eastAsia="zh-CN"/>
          </w:rPr>
          <w:t>(一)、质量保障体系</w:t>
        </w:r>
        <w:r>
          <w:tab/>
        </w:r>
        <w:r>
          <w:fldChar w:fldCharType="begin"/>
        </w:r>
        <w:r>
          <w:instrText xml:space="preserve"> PAGEREF _Toc30457 \h </w:instrText>
        </w:r>
        <w:r>
          <w:fldChar w:fldCharType="separate"/>
        </w:r>
        <w:r>
          <w:t>41</w:t>
        </w:r>
        <w:r>
          <w:fldChar w:fldCharType="end"/>
        </w:r>
      </w:hyperlink>
    </w:p>
    <w:p>
      <w:pPr>
        <w:pStyle w:val="TOC2"/>
        <w:tabs>
          <w:tab w:val="right" w:leader="dot" w:pos="8306"/>
        </w:tabs>
      </w:pPr>
      <w:hyperlink w:anchor="_Toc25487" w:history="1">
        <w:r>
          <w:rPr>
            <w:rFonts w:ascii="仿宋" w:eastAsia="仿宋" w:hAnsi="仿宋" w:cs="仿宋" w:hint="eastAsia"/>
            <w:lang w:eastAsia="zh-CN"/>
          </w:rPr>
          <w:t>(二)、标准化作业流程</w:t>
        </w:r>
        <w:r>
          <w:tab/>
        </w:r>
        <w:r>
          <w:fldChar w:fldCharType="begin"/>
        </w:r>
        <w:r>
          <w:instrText xml:space="preserve"> PAGEREF _Toc25487 \h </w:instrText>
        </w:r>
        <w:r>
          <w:fldChar w:fldCharType="separate"/>
        </w:r>
        <w:r>
          <w:t>43</w:t>
        </w:r>
        <w:r>
          <w:fldChar w:fldCharType="end"/>
        </w:r>
      </w:hyperlink>
    </w:p>
    <w:p>
      <w:pPr>
        <w:pStyle w:val="TOC2"/>
        <w:tabs>
          <w:tab w:val="right" w:leader="dot" w:pos="8306"/>
        </w:tabs>
      </w:pPr>
      <w:hyperlink w:anchor="_Toc11355" w:history="1">
        <w:r>
          <w:rPr>
            <w:rFonts w:ascii="仿宋" w:eastAsia="仿宋" w:hAnsi="仿宋" w:cs="仿宋" w:hint="eastAsia"/>
            <w:lang w:eastAsia="zh-CN"/>
          </w:rPr>
          <w:t>(三)、质量监控与评估</w:t>
        </w:r>
        <w:r>
          <w:tab/>
        </w:r>
        <w:r>
          <w:fldChar w:fldCharType="begin"/>
        </w:r>
        <w:r>
          <w:instrText xml:space="preserve"> PAGEREF _Toc11355 \h </w:instrText>
        </w:r>
        <w:r>
          <w:fldChar w:fldCharType="separate"/>
        </w:r>
        <w:r>
          <w:t>44</w:t>
        </w:r>
        <w:r>
          <w:fldChar w:fldCharType="end"/>
        </w:r>
      </w:hyperlink>
    </w:p>
    <w:p>
      <w:pPr>
        <w:pStyle w:val="TOC2"/>
        <w:tabs>
          <w:tab w:val="right" w:leader="dot" w:pos="8306"/>
        </w:tabs>
      </w:pPr>
      <w:hyperlink w:anchor="_Toc2749" w:history="1">
        <w:r>
          <w:rPr>
            <w:rFonts w:ascii="仿宋" w:eastAsia="仿宋" w:hAnsi="仿宋" w:cs="仿宋" w:hint="eastAsia"/>
            <w:lang w:eastAsia="zh-CN"/>
          </w:rPr>
          <w:t>(四)、质量改进计划</w:t>
        </w:r>
        <w:r>
          <w:tab/>
        </w:r>
        <w:r>
          <w:fldChar w:fldCharType="begin"/>
        </w:r>
        <w:r>
          <w:instrText xml:space="preserve"> PAGEREF _Toc2749 \h </w:instrText>
        </w:r>
        <w:r>
          <w:fldChar w:fldCharType="separate"/>
        </w:r>
        <w:r>
          <w:t>45</w:t>
        </w:r>
        <w:r>
          <w:fldChar w:fldCharType="end"/>
        </w:r>
      </w:hyperlink>
    </w:p>
    <w:p>
      <w:pPr>
        <w:pStyle w:val="TOC1"/>
        <w:tabs>
          <w:tab w:val="right" w:leader="dot" w:pos="8306"/>
        </w:tabs>
      </w:pPr>
      <w:hyperlink w:anchor="_Toc22521" w:history="1">
        <w:r>
          <w:rPr>
            <w:rFonts w:ascii="仿宋" w:eastAsia="仿宋" w:hAnsi="仿宋" w:cs="仿宋" w:hint="eastAsia"/>
            <w:lang w:eastAsia="zh-CN"/>
          </w:rPr>
          <w:t>九、客户关系管理与市场拓展</w:t>
        </w:r>
        <w:r>
          <w:tab/>
        </w:r>
        <w:r>
          <w:fldChar w:fldCharType="begin"/>
        </w:r>
        <w:r>
          <w:instrText xml:space="preserve"> PAGEREF _Toc22521 \h </w:instrText>
        </w:r>
        <w:r>
          <w:fldChar w:fldCharType="separate"/>
        </w:r>
        <w:r>
          <w:t>47</w:t>
        </w:r>
        <w:r>
          <w:fldChar w:fldCharType="end"/>
        </w:r>
      </w:hyperlink>
    </w:p>
    <w:p>
      <w:pPr>
        <w:pStyle w:val="TOC2"/>
        <w:tabs>
          <w:tab w:val="right" w:leader="dot" w:pos="8306"/>
        </w:tabs>
      </w:pPr>
      <w:hyperlink w:anchor="_Toc16145" w:history="1">
        <w:r>
          <w:rPr>
            <w:rFonts w:ascii="仿宋" w:eastAsia="仿宋" w:hAnsi="仿宋" w:cs="仿宋" w:hint="eastAsia"/>
            <w:lang w:eastAsia="zh-CN"/>
          </w:rPr>
          <w:t>(一)、客户关系管理策略</w:t>
        </w:r>
        <w:r>
          <w:tab/>
        </w:r>
        <w:r>
          <w:fldChar w:fldCharType="begin"/>
        </w:r>
        <w:r>
          <w:instrText xml:space="preserve"> PAGEREF _Toc16145 \h </w:instrText>
        </w:r>
        <w:r>
          <w:fldChar w:fldCharType="separate"/>
        </w:r>
        <w:r>
          <w:t>47</w:t>
        </w:r>
        <w:r>
          <w:fldChar w:fldCharType="end"/>
        </w:r>
      </w:hyperlink>
    </w:p>
    <w:p>
      <w:pPr>
        <w:pStyle w:val="TOC2"/>
        <w:tabs>
          <w:tab w:val="right" w:leader="dot" w:pos="8306"/>
        </w:tabs>
      </w:pPr>
      <w:hyperlink w:anchor="_Toc17810" w:history="1">
        <w:r>
          <w:rPr>
            <w:rFonts w:ascii="仿宋" w:eastAsia="仿宋" w:hAnsi="仿宋" w:cs="仿宋" w:hint="eastAsia"/>
            <w:lang w:eastAsia="zh-CN"/>
          </w:rPr>
          <w:t>(二)、市场拓展方案</w:t>
        </w:r>
        <w:r>
          <w:tab/>
        </w:r>
        <w:r>
          <w:fldChar w:fldCharType="begin"/>
        </w:r>
        <w:r>
          <w:instrText xml:space="preserve"> PAGEREF _Toc17810 \h </w:instrText>
        </w:r>
        <w:r>
          <w:fldChar w:fldCharType="separate"/>
        </w:r>
        <w:r>
          <w:t>48</w:t>
        </w:r>
        <w:r>
          <w:fldChar w:fldCharType="end"/>
        </w:r>
      </w:hyperlink>
    </w:p>
    <w:p>
      <w:pPr>
        <w:pStyle w:val="TOC1"/>
        <w:tabs>
          <w:tab w:val="right" w:leader="dot" w:pos="8306"/>
        </w:tabs>
      </w:pPr>
      <w:hyperlink w:anchor="_Toc17951" w:history="1">
        <w:r>
          <w:rPr>
            <w:rFonts w:ascii="仿宋" w:eastAsia="仿宋" w:hAnsi="仿宋" w:cs="仿宋" w:hint="eastAsia"/>
            <w:lang w:eastAsia="zh-CN"/>
          </w:rPr>
          <w:t>十、土地利用与规划方案</w:t>
        </w:r>
        <w:r>
          <w:tab/>
        </w:r>
        <w:r>
          <w:fldChar w:fldCharType="begin"/>
        </w:r>
        <w:r>
          <w:instrText xml:space="preserve"> PAGEREF _Toc17951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79" w:history="1">
        <w:r>
          <w:rPr>
            <w:rFonts w:ascii="仿宋" w:eastAsia="仿宋" w:hAnsi="仿宋" w:cs="仿宋" w:hint="eastAsia"/>
            <w:lang w:eastAsia="zh-CN"/>
          </w:rPr>
          <w:t>(一)、项目用地情况分析</w:t>
        </w:r>
        <w:r>
          <w:tab/>
        </w:r>
        <w:r>
          <w:fldChar w:fldCharType="begin"/>
        </w:r>
        <w:r>
          <w:instrText xml:space="preserve"> PAGEREF _Toc29179 \h </w:instrText>
        </w:r>
        <w:r>
          <w:fldChar w:fldCharType="separate"/>
        </w:r>
        <w:r>
          <w:t>49</w:t>
        </w:r>
        <w:r>
          <w:fldChar w:fldCharType="end"/>
        </w:r>
      </w:hyperlink>
    </w:p>
    <w:p>
      <w:pPr>
        <w:pStyle w:val="TOC2"/>
        <w:tabs>
          <w:tab w:val="right" w:leader="dot" w:pos="8306"/>
        </w:tabs>
      </w:pPr>
      <w:hyperlink w:anchor="_Toc26827" w:history="1">
        <w:r>
          <w:rPr>
            <w:rFonts w:ascii="仿宋" w:eastAsia="仿宋" w:hAnsi="仿宋" w:cs="仿宋" w:hint="eastAsia"/>
            <w:lang w:eastAsia="zh-CN"/>
          </w:rPr>
          <w:t>(二)、土地利用规划方案</w:t>
        </w:r>
        <w:r>
          <w:tab/>
        </w:r>
        <w:r>
          <w:fldChar w:fldCharType="begin"/>
        </w:r>
        <w:r>
          <w:instrText xml:space="preserve"> PAGEREF _Toc26827 \h </w:instrText>
        </w:r>
        <w:r>
          <w:fldChar w:fldCharType="separate"/>
        </w:r>
        <w:r>
          <w:t>50</w:t>
        </w:r>
        <w:r>
          <w:fldChar w:fldCharType="end"/>
        </w:r>
      </w:hyperlink>
    </w:p>
    <w:p>
      <w:pPr>
        <w:pStyle w:val="TOC1"/>
        <w:tabs>
          <w:tab w:val="right" w:leader="dot" w:pos="8306"/>
        </w:tabs>
      </w:pPr>
      <w:hyperlink w:anchor="_Toc19553" w:history="1">
        <w:r>
          <w:rPr>
            <w:rFonts w:ascii="仿宋" w:eastAsia="仿宋" w:hAnsi="仿宋" w:cs="仿宋" w:hint="eastAsia"/>
            <w:lang w:eastAsia="zh-CN"/>
          </w:rPr>
          <w:t>十一、资金管理与财务规划</w:t>
        </w:r>
        <w:r>
          <w:tab/>
        </w:r>
        <w:r>
          <w:fldChar w:fldCharType="begin"/>
        </w:r>
        <w:r>
          <w:instrText xml:space="preserve"> PAGEREF _Toc19553 \h </w:instrText>
        </w:r>
        <w:r>
          <w:fldChar w:fldCharType="separate"/>
        </w:r>
        <w:r>
          <w:t>51</w:t>
        </w:r>
        <w:r>
          <w:fldChar w:fldCharType="end"/>
        </w:r>
      </w:hyperlink>
    </w:p>
    <w:p>
      <w:pPr>
        <w:pStyle w:val="TOC2"/>
        <w:tabs>
          <w:tab w:val="right" w:leader="dot" w:pos="8306"/>
        </w:tabs>
      </w:pPr>
      <w:hyperlink w:anchor="_Toc25602" w:history="1">
        <w:r>
          <w:rPr>
            <w:rFonts w:ascii="仿宋" w:eastAsia="仿宋" w:hAnsi="仿宋" w:cs="仿宋" w:hint="eastAsia"/>
            <w:lang w:eastAsia="zh-CN"/>
          </w:rPr>
          <w:t>(一)、项目资金来源与筹措</w:t>
        </w:r>
        <w:r>
          <w:tab/>
        </w:r>
        <w:r>
          <w:fldChar w:fldCharType="begin"/>
        </w:r>
        <w:r>
          <w:instrText xml:space="preserve"> PAGEREF _Toc25602 \h </w:instrText>
        </w:r>
        <w:r>
          <w:fldChar w:fldCharType="separate"/>
        </w:r>
        <w:r>
          <w:t>51</w:t>
        </w:r>
        <w:r>
          <w:fldChar w:fldCharType="end"/>
        </w:r>
      </w:hyperlink>
    </w:p>
    <w:p>
      <w:pPr>
        <w:pStyle w:val="TOC2"/>
        <w:tabs>
          <w:tab w:val="right" w:leader="dot" w:pos="8306"/>
        </w:tabs>
      </w:pPr>
      <w:hyperlink w:anchor="_Toc18083" w:history="1">
        <w:r>
          <w:rPr>
            <w:rFonts w:ascii="仿宋" w:eastAsia="仿宋" w:hAnsi="仿宋" w:cs="仿宋" w:hint="eastAsia"/>
            <w:lang w:eastAsia="zh-CN"/>
          </w:rPr>
          <w:t>(二)、资金使用与监管</w:t>
        </w:r>
        <w:r>
          <w:tab/>
        </w:r>
        <w:r>
          <w:fldChar w:fldCharType="begin"/>
        </w:r>
        <w:r>
          <w:instrText xml:space="preserve"> PAGEREF _Toc18083 \h </w:instrText>
        </w:r>
        <w:r>
          <w:fldChar w:fldCharType="separate"/>
        </w:r>
        <w:r>
          <w:t>53</w:t>
        </w:r>
        <w:r>
          <w:fldChar w:fldCharType="end"/>
        </w:r>
      </w:hyperlink>
    </w:p>
    <w:p>
      <w:pPr>
        <w:pStyle w:val="TOC2"/>
        <w:tabs>
          <w:tab w:val="right" w:leader="dot" w:pos="8306"/>
        </w:tabs>
      </w:pPr>
      <w:hyperlink w:anchor="_Toc4136" w:history="1">
        <w:r>
          <w:rPr>
            <w:rFonts w:ascii="仿宋" w:eastAsia="仿宋" w:hAnsi="仿宋" w:cs="仿宋" w:hint="eastAsia"/>
            <w:lang w:eastAsia="zh-CN"/>
          </w:rPr>
          <w:t>(三)、财务规划与预测</w:t>
        </w:r>
        <w:r>
          <w:tab/>
        </w:r>
        <w:r>
          <w:fldChar w:fldCharType="begin"/>
        </w:r>
        <w:r>
          <w:instrText xml:space="preserve"> PAGEREF _Toc4136 \h </w:instrText>
        </w:r>
        <w:r>
          <w:fldChar w:fldCharType="separate"/>
        </w:r>
        <w:r>
          <w:t>54</w:t>
        </w:r>
        <w:r>
          <w:fldChar w:fldCharType="end"/>
        </w:r>
      </w:hyperlink>
    </w:p>
    <w:p>
      <w:pPr>
        <w:pStyle w:val="TOC1"/>
        <w:tabs>
          <w:tab w:val="right" w:leader="dot" w:pos="8306"/>
        </w:tabs>
      </w:pPr>
      <w:hyperlink w:anchor="_Toc21904" w:history="1">
        <w:r>
          <w:rPr>
            <w:rFonts w:ascii="仿宋" w:eastAsia="仿宋" w:hAnsi="仿宋" w:cs="仿宋" w:hint="eastAsia"/>
            <w:lang w:eastAsia="zh-CN"/>
          </w:rPr>
          <w:t>十二、项目变更管理</w:t>
        </w:r>
        <w:r>
          <w:tab/>
        </w:r>
        <w:r>
          <w:fldChar w:fldCharType="begin"/>
        </w:r>
        <w:r>
          <w:instrText xml:space="preserve"> PAGEREF _Toc21904 \h </w:instrText>
        </w:r>
        <w:r>
          <w:fldChar w:fldCharType="separate"/>
        </w:r>
        <w:r>
          <w:t>55</w:t>
        </w:r>
        <w:r>
          <w:fldChar w:fldCharType="end"/>
        </w:r>
      </w:hyperlink>
    </w:p>
    <w:p>
      <w:pPr>
        <w:pStyle w:val="TOC2"/>
        <w:tabs>
          <w:tab w:val="right" w:leader="dot" w:pos="8306"/>
        </w:tabs>
      </w:pPr>
      <w:hyperlink w:anchor="_Toc31966" w:history="1">
        <w:r>
          <w:rPr>
            <w:rFonts w:ascii="仿宋" w:eastAsia="仿宋" w:hAnsi="仿宋" w:cs="仿宋" w:hint="eastAsia"/>
            <w:lang w:eastAsia="zh-CN"/>
          </w:rPr>
          <w:t>(一)、变更控制流程</w:t>
        </w:r>
        <w:r>
          <w:tab/>
        </w:r>
        <w:r>
          <w:fldChar w:fldCharType="begin"/>
        </w:r>
        <w:r>
          <w:instrText xml:space="preserve"> PAGEREF _Toc31966 \h </w:instrText>
        </w:r>
        <w:r>
          <w:fldChar w:fldCharType="separate"/>
        </w:r>
        <w:r>
          <w:t>55</w:t>
        </w:r>
        <w:r>
          <w:fldChar w:fldCharType="end"/>
        </w:r>
      </w:hyperlink>
    </w:p>
    <w:p>
      <w:pPr>
        <w:pStyle w:val="TOC2"/>
        <w:tabs>
          <w:tab w:val="right" w:leader="dot" w:pos="8306"/>
        </w:tabs>
      </w:pPr>
      <w:hyperlink w:anchor="_Toc18449" w:history="1">
        <w:r>
          <w:rPr>
            <w:rFonts w:ascii="仿宋" w:eastAsia="仿宋" w:hAnsi="仿宋" w:cs="仿宋" w:hint="eastAsia"/>
            <w:lang w:eastAsia="zh-CN"/>
          </w:rPr>
          <w:t>(二)、影响评估与处理</w:t>
        </w:r>
        <w:r>
          <w:tab/>
        </w:r>
        <w:r>
          <w:fldChar w:fldCharType="begin"/>
        </w:r>
        <w:r>
          <w:instrText xml:space="preserve"> PAGEREF _Toc18449 \h </w:instrText>
        </w:r>
        <w:r>
          <w:fldChar w:fldCharType="separate"/>
        </w:r>
        <w:r>
          <w:t>56</w:t>
        </w:r>
        <w:r>
          <w:fldChar w:fldCharType="end"/>
        </w:r>
      </w:hyperlink>
    </w:p>
    <w:p>
      <w:pPr>
        <w:pStyle w:val="TOC2"/>
        <w:tabs>
          <w:tab w:val="right" w:leader="dot" w:pos="8306"/>
        </w:tabs>
      </w:pPr>
      <w:hyperlink w:anchor="_Toc27665" w:history="1">
        <w:r>
          <w:rPr>
            <w:rFonts w:ascii="仿宋" w:eastAsia="仿宋" w:hAnsi="仿宋" w:cs="仿宋" w:hint="eastAsia"/>
            <w:lang w:eastAsia="zh-CN"/>
          </w:rPr>
          <w:t>(三)、变更记录与追踪</w:t>
        </w:r>
        <w:r>
          <w:tab/>
        </w:r>
        <w:r>
          <w:fldChar w:fldCharType="begin"/>
        </w:r>
        <w:r>
          <w:instrText xml:space="preserve"> PAGEREF _Toc27665 \h </w:instrText>
        </w:r>
        <w:r>
          <w:fldChar w:fldCharType="separate"/>
        </w:r>
        <w:r>
          <w:t>57</w:t>
        </w:r>
        <w:r>
          <w:fldChar w:fldCharType="end"/>
        </w:r>
      </w:hyperlink>
    </w:p>
    <w:p>
      <w:pPr>
        <w:pStyle w:val="TOC2"/>
        <w:tabs>
          <w:tab w:val="right" w:leader="dot" w:pos="8306"/>
        </w:tabs>
      </w:pPr>
      <w:hyperlink w:anchor="_Toc21626" w:history="1">
        <w:r>
          <w:rPr>
            <w:rFonts w:ascii="仿宋" w:eastAsia="仿宋" w:hAnsi="仿宋" w:cs="仿宋" w:hint="eastAsia"/>
            <w:lang w:eastAsia="zh-CN"/>
          </w:rPr>
          <w:t>(四)、变更管理策略</w:t>
        </w:r>
        <w:r>
          <w:tab/>
        </w:r>
        <w:r>
          <w:fldChar w:fldCharType="begin"/>
        </w:r>
        <w:r>
          <w:instrText xml:space="preserve"> PAGEREF _Toc21626 \h </w:instrText>
        </w:r>
        <w:r>
          <w:fldChar w:fldCharType="separate"/>
        </w:r>
        <w:r>
          <w:t>59</w:t>
        </w:r>
        <w:r>
          <w:fldChar w:fldCharType="end"/>
        </w:r>
      </w:hyperlink>
    </w:p>
    <w:p>
      <w:pPr>
        <w:pStyle w:val="TOC1"/>
        <w:tabs>
          <w:tab w:val="right" w:leader="dot" w:pos="8306"/>
        </w:tabs>
      </w:pPr>
      <w:hyperlink w:anchor="_Toc11890" w:history="1">
        <w:r>
          <w:rPr>
            <w:rFonts w:ascii="仿宋" w:eastAsia="仿宋" w:hAnsi="仿宋" w:cs="仿宋" w:hint="eastAsia"/>
            <w:lang w:eastAsia="zh-CN"/>
          </w:rPr>
          <w:t>十三、设施与设备管理</w:t>
        </w:r>
        <w:r>
          <w:tab/>
        </w:r>
        <w:r>
          <w:fldChar w:fldCharType="begin"/>
        </w:r>
        <w:r>
          <w:instrText xml:space="preserve"> PAGEREF _Toc11890 \h </w:instrText>
        </w:r>
        <w:r>
          <w:fldChar w:fldCharType="separate"/>
        </w:r>
        <w:r>
          <w:t>61</w:t>
        </w:r>
        <w:r>
          <w:fldChar w:fldCharType="end"/>
        </w:r>
      </w:hyperlink>
    </w:p>
    <w:p>
      <w:pPr>
        <w:pStyle w:val="TOC2"/>
        <w:tabs>
          <w:tab w:val="right" w:leader="dot" w:pos="8306"/>
        </w:tabs>
      </w:pPr>
      <w:hyperlink w:anchor="_Toc30112" w:history="1">
        <w:r>
          <w:rPr>
            <w:rFonts w:ascii="仿宋" w:eastAsia="仿宋" w:hAnsi="仿宋" w:cs="仿宋" w:hint="eastAsia"/>
            <w:lang w:eastAsia="zh-CN"/>
          </w:rPr>
          <w:t>(一)、设施规划与配置</w:t>
        </w:r>
        <w:r>
          <w:tab/>
        </w:r>
        <w:r>
          <w:fldChar w:fldCharType="begin"/>
        </w:r>
        <w:r>
          <w:instrText xml:space="preserve"> PAGEREF _Toc30112 \h </w:instrText>
        </w:r>
        <w:r>
          <w:fldChar w:fldCharType="separate"/>
        </w:r>
        <w:r>
          <w:t>61</w:t>
        </w:r>
        <w:r>
          <w:fldChar w:fldCharType="end"/>
        </w:r>
      </w:hyperlink>
    </w:p>
    <w:p>
      <w:pPr>
        <w:pStyle w:val="TOC2"/>
        <w:tabs>
          <w:tab w:val="right" w:leader="dot" w:pos="8306"/>
        </w:tabs>
      </w:pPr>
      <w:hyperlink w:anchor="_Toc13513" w:history="1">
        <w:r>
          <w:rPr>
            <w:rFonts w:ascii="仿宋" w:eastAsia="仿宋" w:hAnsi="仿宋" w:cs="仿宋" w:hint="eastAsia"/>
            <w:lang w:eastAsia="zh-CN"/>
          </w:rPr>
          <w:t>(二)、设备采购与维护管理</w:t>
        </w:r>
        <w:r>
          <w:tab/>
        </w:r>
        <w:r>
          <w:fldChar w:fldCharType="begin"/>
        </w:r>
        <w:r>
          <w:instrText xml:space="preserve"> PAGEREF _Toc13513 \h </w:instrText>
        </w:r>
        <w:r>
          <w:fldChar w:fldCharType="separate"/>
        </w:r>
        <w:r>
          <w:t>61</w:t>
        </w:r>
        <w:r>
          <w:fldChar w:fldCharType="end"/>
        </w:r>
      </w:hyperlink>
    </w:p>
    <w:p>
      <w:pPr>
        <w:pStyle w:val="TOC2"/>
        <w:tabs>
          <w:tab w:val="right" w:leader="dot" w:pos="8306"/>
        </w:tabs>
      </w:pPr>
      <w:hyperlink w:anchor="_Toc15716" w:history="1">
        <w:r>
          <w:rPr>
            <w:rFonts w:ascii="仿宋" w:eastAsia="仿宋" w:hAnsi="仿宋" w:cs="仿宋" w:hint="eastAsia"/>
            <w:lang w:eastAsia="zh-CN"/>
          </w:rPr>
          <w:t>(三)、设施设备升级策略</w:t>
        </w:r>
        <w:r>
          <w:tab/>
        </w:r>
        <w:r>
          <w:fldChar w:fldCharType="begin"/>
        </w:r>
        <w:r>
          <w:instrText xml:space="preserve"> PAGEREF _Toc15716 \h </w:instrText>
        </w:r>
        <w:r>
          <w:fldChar w:fldCharType="separate"/>
        </w:r>
        <w:r>
          <w:t>62</w:t>
        </w:r>
        <w:r>
          <w:fldChar w:fldCharType="end"/>
        </w:r>
      </w:hyperlink>
    </w:p>
    <w:p>
      <w:pPr>
        <w:pStyle w:val="TOC1"/>
        <w:tabs>
          <w:tab w:val="right" w:leader="dot" w:pos="8306"/>
        </w:tabs>
      </w:pPr>
      <w:hyperlink w:anchor="_Toc1216" w:history="1">
        <w:r>
          <w:rPr>
            <w:rFonts w:ascii="仿宋" w:eastAsia="仿宋" w:hAnsi="仿宋" w:cs="仿宋" w:hint="eastAsia"/>
            <w:lang w:eastAsia="zh-CN"/>
          </w:rPr>
          <w:t>十四、成果转化与推广应用</w:t>
        </w:r>
        <w:r>
          <w:tab/>
        </w:r>
        <w:r>
          <w:fldChar w:fldCharType="begin"/>
        </w:r>
        <w:r>
          <w:instrText xml:space="preserve"> PAGEREF _Toc1216 \h </w:instrText>
        </w:r>
        <w:r>
          <w:fldChar w:fldCharType="separate"/>
        </w:r>
        <w:r>
          <w:t>63</w:t>
        </w:r>
        <w:r>
          <w:fldChar w:fldCharType="end"/>
        </w:r>
      </w:hyperlink>
    </w:p>
    <w:p>
      <w:pPr>
        <w:pStyle w:val="TOC2"/>
        <w:tabs>
          <w:tab w:val="right" w:leader="dot" w:pos="8306"/>
        </w:tabs>
      </w:pPr>
      <w:hyperlink w:anchor="_Toc12499" w:history="1">
        <w:r>
          <w:rPr>
            <w:rFonts w:ascii="仿宋" w:eastAsia="仿宋" w:hAnsi="仿宋" w:cs="仿宋" w:hint="eastAsia"/>
            <w:lang w:eastAsia="zh-CN"/>
          </w:rPr>
          <w:t>(一)、成果转化策略制定</w:t>
        </w:r>
        <w:r>
          <w:tab/>
        </w:r>
        <w:r>
          <w:fldChar w:fldCharType="begin"/>
        </w:r>
        <w:r>
          <w:instrText xml:space="preserve"> PAGEREF _Toc12499 \h </w:instrText>
        </w:r>
        <w:r>
          <w:fldChar w:fldCharType="separate"/>
        </w:r>
        <w:r>
          <w:t>63</w:t>
        </w:r>
        <w:r>
          <w:fldChar w:fldCharType="end"/>
        </w:r>
      </w:hyperlink>
    </w:p>
    <w:p>
      <w:pPr>
        <w:pStyle w:val="TOC2"/>
        <w:tabs>
          <w:tab w:val="right" w:leader="dot" w:pos="8306"/>
        </w:tabs>
      </w:pPr>
      <w:hyperlink w:anchor="_Toc29973" w:history="1">
        <w:r>
          <w:rPr>
            <w:rFonts w:ascii="仿宋" w:eastAsia="仿宋" w:hAnsi="仿宋" w:cs="仿宋" w:hint="eastAsia"/>
            <w:lang w:eastAsia="zh-CN"/>
          </w:rPr>
          <w:t>(二)、成果推广应用方案</w:t>
        </w:r>
        <w:r>
          <w:tab/>
        </w:r>
        <w:r>
          <w:fldChar w:fldCharType="begin"/>
        </w:r>
        <w:r>
          <w:instrText xml:space="preserve"> PAGEREF _Toc29973 \h </w:instrText>
        </w:r>
        <w:r>
          <w:fldChar w:fldCharType="separate"/>
        </w:r>
        <w:r>
          <w:t>64</w:t>
        </w:r>
        <w:r>
          <w:fldChar w:fldCharType="end"/>
        </w:r>
      </w:hyperlink>
    </w:p>
    <w:p>
      <w:pPr>
        <w:pStyle w:val="TOC1"/>
        <w:tabs>
          <w:tab w:val="right" w:leader="dot" w:pos="8306"/>
        </w:tabs>
      </w:pPr>
      <w:hyperlink w:anchor="_Toc8717" w:history="1">
        <w:r>
          <w:rPr>
            <w:rFonts w:ascii="仿宋" w:eastAsia="仿宋" w:hAnsi="仿宋" w:cs="仿宋" w:hint="eastAsia"/>
            <w:lang w:eastAsia="zh-CN"/>
          </w:rPr>
          <w:t>十五、知识产权管理与保护</w:t>
        </w:r>
        <w:r>
          <w:tab/>
        </w:r>
        <w:r>
          <w:fldChar w:fldCharType="begin"/>
        </w:r>
        <w:r>
          <w:instrText xml:space="preserve"> PAGEREF _Toc8717 \h </w:instrText>
        </w:r>
        <w:r>
          <w:fldChar w:fldCharType="separate"/>
        </w:r>
        <w:r>
          <w:t>66</w:t>
        </w:r>
        <w:r>
          <w:fldChar w:fldCharType="end"/>
        </w:r>
      </w:hyperlink>
    </w:p>
    <w:p>
      <w:pPr>
        <w:pStyle w:val="TOC2"/>
        <w:tabs>
          <w:tab w:val="right" w:leader="dot" w:pos="8306"/>
        </w:tabs>
      </w:pPr>
      <w:hyperlink w:anchor="_Toc29785" w:history="1">
        <w:r>
          <w:rPr>
            <w:rFonts w:ascii="仿宋" w:eastAsia="仿宋" w:hAnsi="仿宋" w:cs="仿宋" w:hint="eastAsia"/>
            <w:lang w:eastAsia="zh-CN"/>
          </w:rPr>
          <w:t>(一)、知识产权管理体系建设</w:t>
        </w:r>
        <w:r>
          <w:tab/>
        </w:r>
        <w:r>
          <w:fldChar w:fldCharType="begin"/>
        </w:r>
        <w:r>
          <w:instrText xml:space="preserve"> PAGEREF _Toc29785 \h </w:instrText>
        </w:r>
        <w:r>
          <w:fldChar w:fldCharType="separate"/>
        </w:r>
        <w:r>
          <w:t>66</w:t>
        </w:r>
        <w:r>
          <w:fldChar w:fldCharType="end"/>
        </w:r>
      </w:hyperlink>
    </w:p>
    <w:p>
      <w:pPr>
        <w:pStyle w:val="TOC2"/>
        <w:tabs>
          <w:tab w:val="right" w:leader="dot" w:pos="8306"/>
        </w:tabs>
      </w:pPr>
      <w:hyperlink w:anchor="_Toc24204" w:history="1">
        <w:r>
          <w:rPr>
            <w:rFonts w:ascii="仿宋" w:eastAsia="仿宋" w:hAnsi="仿宋" w:cs="仿宋" w:hint="eastAsia"/>
            <w:lang w:eastAsia="zh-CN"/>
          </w:rPr>
          <w:t>(二)、知识产权保护措施</w:t>
        </w:r>
        <w:r>
          <w:tab/>
        </w:r>
        <w:r>
          <w:fldChar w:fldCharType="begin"/>
        </w:r>
        <w:r>
          <w:instrText xml:space="preserve"> PAGEREF _Toc24204 \h </w:instrText>
        </w:r>
        <w:r>
          <w:fldChar w:fldCharType="separate"/>
        </w:r>
        <w:r>
          <w:t>66</w:t>
        </w:r>
        <w:r>
          <w:fldChar w:fldCharType="end"/>
        </w:r>
      </w:hyperlink>
    </w:p>
    <w:p>
      <w:pPr>
        <w:pStyle w:val="TOC1"/>
        <w:tabs>
          <w:tab w:val="right" w:leader="dot" w:pos="8306"/>
        </w:tabs>
      </w:pPr>
      <w:hyperlink w:anchor="_Toc30369" w:history="1">
        <w:r>
          <w:rPr>
            <w:rFonts w:ascii="仿宋" w:eastAsia="仿宋" w:hAnsi="仿宋" w:cs="仿宋" w:hint="eastAsia"/>
            <w:lang w:eastAsia="zh-CN"/>
          </w:rPr>
          <w:t>十六、质量管理与控制</w:t>
        </w:r>
        <w:r>
          <w:tab/>
        </w:r>
        <w:r>
          <w:fldChar w:fldCharType="begin"/>
        </w:r>
        <w:r>
          <w:instrText xml:space="preserve"> PAGEREF _Toc30369 \h </w:instrText>
        </w:r>
        <w:r>
          <w:fldChar w:fldCharType="separate"/>
        </w:r>
        <w:r>
          <w:t>68</w:t>
        </w:r>
        <w:r>
          <w:fldChar w:fldCharType="end"/>
        </w:r>
      </w:hyperlink>
    </w:p>
    <w:p>
      <w:pPr>
        <w:pStyle w:val="TOC2"/>
        <w:tabs>
          <w:tab w:val="right" w:leader="dot" w:pos="8306"/>
        </w:tabs>
      </w:pPr>
      <w:hyperlink w:anchor="_Toc31878" w:history="1">
        <w:r>
          <w:rPr>
            <w:rFonts w:ascii="仿宋" w:eastAsia="仿宋" w:hAnsi="仿宋" w:cs="仿宋" w:hint="eastAsia"/>
            <w:lang w:eastAsia="zh-CN"/>
          </w:rPr>
          <w:t>(一)、质量管理体系建设</w:t>
        </w:r>
        <w:r>
          <w:tab/>
        </w:r>
        <w:r>
          <w:fldChar w:fldCharType="begin"/>
        </w:r>
        <w:r>
          <w:instrText xml:space="preserve"> PAGEREF _Toc31878 \h </w:instrText>
        </w:r>
        <w:r>
          <w:fldChar w:fldCharType="separate"/>
        </w:r>
        <w:r>
          <w:t>68</w:t>
        </w:r>
        <w:r>
          <w:fldChar w:fldCharType="end"/>
        </w:r>
      </w:hyperlink>
    </w:p>
    <w:p>
      <w:pPr>
        <w:pStyle w:val="TOC2"/>
        <w:tabs>
          <w:tab w:val="right" w:leader="dot" w:pos="8306"/>
        </w:tabs>
      </w:pPr>
      <w:hyperlink w:anchor="_Toc18906" w:history="1">
        <w:r>
          <w:rPr>
            <w:rFonts w:ascii="仿宋" w:eastAsia="仿宋" w:hAnsi="仿宋" w:cs="仿宋" w:hint="eastAsia"/>
            <w:lang w:eastAsia="zh-CN"/>
          </w:rPr>
          <w:t>(二)、质量控制措施</w:t>
        </w:r>
        <w:r>
          <w:tab/>
        </w:r>
        <w:r>
          <w:fldChar w:fldCharType="begin"/>
        </w:r>
        <w:r>
          <w:instrText xml:space="preserve"> PAGEREF _Toc18906 \h </w:instrText>
        </w:r>
        <w:r>
          <w:fldChar w:fldCharType="separate"/>
        </w:r>
        <w:r>
          <w:t>70</w:t>
        </w:r>
        <w:r>
          <w:fldChar w:fldCharType="end"/>
        </w:r>
      </w:hyperlink>
    </w:p>
    <w:p>
      <w:pPr>
        <w:pStyle w:val="TOC1"/>
        <w:tabs>
          <w:tab w:val="right" w:leader="dot" w:pos="8306"/>
        </w:tabs>
      </w:pPr>
      <w:hyperlink w:anchor="_Toc10367" w:history="1">
        <w:r>
          <w:rPr>
            <w:rFonts w:ascii="仿宋" w:eastAsia="仿宋" w:hAnsi="仿宋" w:cs="仿宋" w:hint="eastAsia"/>
            <w:lang w:eastAsia="zh-CN"/>
          </w:rPr>
          <w:t>十七、企业合规与伦理</w:t>
        </w:r>
        <w:r>
          <w:tab/>
        </w:r>
        <w:r>
          <w:fldChar w:fldCharType="begin"/>
        </w:r>
        <w:r>
          <w:instrText xml:space="preserve"> PAGEREF _Toc10367 \h </w:instrText>
        </w:r>
        <w:r>
          <w:fldChar w:fldCharType="separate"/>
        </w:r>
        <w:r>
          <w:t>71</w:t>
        </w:r>
        <w:r>
          <w:fldChar w:fldCharType="end"/>
        </w:r>
      </w:hyperlink>
    </w:p>
    <w:p>
      <w:pPr>
        <w:pStyle w:val="TOC2"/>
        <w:tabs>
          <w:tab w:val="right" w:leader="dot" w:pos="8306"/>
        </w:tabs>
      </w:pPr>
      <w:hyperlink w:anchor="_Toc19871" w:history="1">
        <w:r>
          <w:rPr>
            <w:rFonts w:ascii="仿宋" w:eastAsia="仿宋" w:hAnsi="仿宋" w:cs="仿宋" w:hint="eastAsia"/>
            <w:lang w:eastAsia="zh-CN"/>
          </w:rPr>
          <w:t>(一)、合规政策与程序</w:t>
        </w:r>
        <w:r>
          <w:tab/>
        </w:r>
        <w:r>
          <w:fldChar w:fldCharType="begin"/>
        </w:r>
        <w:r>
          <w:instrText xml:space="preserve"> PAGEREF _Toc19871 \h </w:instrText>
        </w:r>
        <w:r>
          <w:fldChar w:fldCharType="separate"/>
        </w:r>
        <w:r>
          <w:t>71</w:t>
        </w:r>
        <w:r>
          <w:fldChar w:fldCharType="end"/>
        </w:r>
      </w:hyperlink>
    </w:p>
    <w:p>
      <w:pPr>
        <w:pStyle w:val="TOC2"/>
        <w:tabs>
          <w:tab w:val="right" w:leader="dot" w:pos="8306"/>
        </w:tabs>
      </w:pPr>
      <w:hyperlink w:anchor="_Toc7236" w:history="1">
        <w:r>
          <w:rPr>
            <w:rFonts w:ascii="仿宋" w:eastAsia="仿宋" w:hAnsi="仿宋" w:cs="仿宋" w:hint="eastAsia"/>
            <w:lang w:eastAsia="zh-CN"/>
          </w:rPr>
          <w:t>(二)、伦理规范与培训</w:t>
        </w:r>
        <w:r>
          <w:tab/>
        </w:r>
        <w:r>
          <w:fldChar w:fldCharType="begin"/>
        </w:r>
        <w:r>
          <w:instrText xml:space="preserve"> PAGEREF _Toc7236 \h </w:instrText>
        </w:r>
        <w:r>
          <w:fldChar w:fldCharType="separate"/>
        </w:r>
        <w:r>
          <w:t>72</w:t>
        </w:r>
        <w:r>
          <w:fldChar w:fldCharType="end"/>
        </w:r>
      </w:hyperlink>
    </w:p>
    <w:p>
      <w:pPr>
        <w:pStyle w:val="TOC2"/>
        <w:tabs>
          <w:tab w:val="right" w:leader="dot" w:pos="8306"/>
        </w:tabs>
      </w:pPr>
      <w:hyperlink w:anchor="_Toc12983" w:history="1">
        <w:r>
          <w:rPr>
            <w:rFonts w:ascii="仿宋" w:eastAsia="仿宋" w:hAnsi="仿宋" w:cs="仿宋" w:hint="eastAsia"/>
            <w:lang w:eastAsia="zh-CN"/>
          </w:rPr>
          <w:t>(三)、合规风险评估</w:t>
        </w:r>
        <w:r>
          <w:tab/>
        </w:r>
        <w:r>
          <w:fldChar w:fldCharType="begin"/>
        </w:r>
        <w:r>
          <w:instrText xml:space="preserve"> PAGEREF _Toc12983 \h </w:instrText>
        </w:r>
        <w:r>
          <w:fldChar w:fldCharType="separate"/>
        </w:r>
        <w:r>
          <w:t>73</w:t>
        </w:r>
        <w:r>
          <w:fldChar w:fldCharType="end"/>
        </w:r>
      </w:hyperlink>
    </w:p>
    <w:p>
      <w:pPr>
        <w:pStyle w:val="TOC2"/>
        <w:tabs>
          <w:tab w:val="right" w:leader="dot" w:pos="8306"/>
        </w:tabs>
      </w:pPr>
      <w:hyperlink w:anchor="_Toc29415" w:history="1">
        <w:r>
          <w:rPr>
            <w:rFonts w:ascii="仿宋" w:eastAsia="仿宋" w:hAnsi="仿宋" w:cs="仿宋" w:hint="eastAsia"/>
            <w:lang w:eastAsia="zh-CN"/>
          </w:rPr>
          <w:t>(四)、合规监督与执行</w:t>
        </w:r>
        <w:r>
          <w:tab/>
        </w:r>
        <w:r>
          <w:fldChar w:fldCharType="begin"/>
        </w:r>
        <w:r>
          <w:instrText xml:space="preserve"> PAGEREF _Toc29415 \h </w:instrText>
        </w:r>
        <w:r>
          <w:fldChar w:fldCharType="separate"/>
        </w:r>
        <w:r>
          <w:t>74</w:t>
        </w:r>
        <w:r>
          <w:fldChar w:fldCharType="end"/>
        </w:r>
      </w:hyperlink>
    </w:p>
    <w:p>
      <w:pPr>
        <w:pStyle w:val="TOC1"/>
        <w:tabs>
          <w:tab w:val="right" w:leader="dot" w:pos="8306"/>
        </w:tabs>
      </w:pPr>
      <w:hyperlink w:anchor="_Toc18353" w:history="1">
        <w:r>
          <w:rPr>
            <w:rFonts w:ascii="仿宋" w:eastAsia="仿宋" w:hAnsi="仿宋" w:cs="仿宋" w:hint="eastAsia"/>
            <w:lang w:eastAsia="zh-CN"/>
          </w:rPr>
          <w:t>十八、项目施工方案</w:t>
        </w:r>
        <w:r>
          <w:tab/>
        </w:r>
        <w:r>
          <w:fldChar w:fldCharType="begin"/>
        </w:r>
        <w:r>
          <w:instrText xml:space="preserve"> PAGEREF _Toc18353 \h </w:instrText>
        </w:r>
        <w:r>
          <w:fldChar w:fldCharType="separate"/>
        </w:r>
        <w:r>
          <w:t>75</w:t>
        </w:r>
        <w:r>
          <w:fldChar w:fldCharType="end"/>
        </w:r>
      </w:hyperlink>
    </w:p>
    <w:p>
      <w:pPr>
        <w:pStyle w:val="TOC2"/>
        <w:tabs>
          <w:tab w:val="right" w:leader="dot" w:pos="8306"/>
        </w:tabs>
      </w:pPr>
      <w:hyperlink w:anchor="_Toc26996" w:history="1">
        <w:r>
          <w:rPr>
            <w:rFonts w:ascii="仿宋" w:eastAsia="仿宋" w:hAnsi="仿宋" w:cs="仿宋" w:hint="eastAsia"/>
            <w:lang w:eastAsia="zh-CN"/>
          </w:rPr>
          <w:t>(一)、施工组织设计</w:t>
        </w:r>
        <w:r>
          <w:tab/>
        </w:r>
        <w:r>
          <w:fldChar w:fldCharType="begin"/>
        </w:r>
        <w:r>
          <w:instrText xml:space="preserve"> PAGEREF _Toc26996 \h </w:instrText>
        </w:r>
        <w:r>
          <w:fldChar w:fldCharType="separate"/>
        </w:r>
        <w:r>
          <w:t>75</w:t>
        </w:r>
        <w:r>
          <w:fldChar w:fldCharType="end"/>
        </w:r>
      </w:hyperlink>
    </w:p>
    <w:p>
      <w:pPr>
        <w:pStyle w:val="TOC2"/>
        <w:tabs>
          <w:tab w:val="right" w:leader="dot" w:pos="8306"/>
        </w:tabs>
      </w:pPr>
      <w:hyperlink w:anchor="_Toc17207" w:history="1">
        <w:r>
          <w:rPr>
            <w:rFonts w:ascii="仿宋" w:eastAsia="仿宋" w:hAnsi="仿宋" w:cs="仿宋" w:hint="eastAsia"/>
            <w:lang w:eastAsia="zh-CN"/>
          </w:rPr>
          <w:t>(二)、施工工艺与技术路线</w:t>
        </w:r>
        <w:r>
          <w:tab/>
        </w:r>
        <w:r>
          <w:fldChar w:fldCharType="begin"/>
        </w:r>
        <w:r>
          <w:instrText xml:space="preserve"> PAGEREF _Toc17207 \h </w:instrText>
        </w:r>
        <w:r>
          <w:fldChar w:fldCharType="separate"/>
        </w:r>
        <w:r>
          <w:t>76</w:t>
        </w:r>
        <w:r>
          <w:fldChar w:fldCharType="end"/>
        </w:r>
      </w:hyperlink>
    </w:p>
    <w:p>
      <w:pPr>
        <w:pStyle w:val="TOC2"/>
        <w:tabs>
          <w:tab w:val="right" w:leader="dot" w:pos="8306"/>
        </w:tabs>
      </w:pPr>
      <w:hyperlink w:anchor="_Toc23159" w:history="1">
        <w:r>
          <w:rPr>
            <w:rFonts w:ascii="仿宋" w:eastAsia="仿宋" w:hAnsi="仿宋" w:cs="仿宋" w:hint="eastAsia"/>
            <w:lang w:eastAsia="zh-CN"/>
          </w:rPr>
          <w:t>(三)、关键节点施工计划</w:t>
        </w:r>
        <w:r>
          <w:tab/>
        </w:r>
        <w:r>
          <w:fldChar w:fldCharType="begin"/>
        </w:r>
        <w:r>
          <w:instrText xml:space="preserve"> PAGEREF _Toc23159 \h </w:instrText>
        </w:r>
        <w:r>
          <w:fldChar w:fldCharType="separate"/>
        </w:r>
        <w:r>
          <w:t>78</w:t>
        </w:r>
        <w:r>
          <w:fldChar w:fldCharType="end"/>
        </w:r>
      </w:hyperlink>
    </w:p>
    <w:p>
      <w:pPr>
        <w:pStyle w:val="TOC2"/>
        <w:tabs>
          <w:tab w:val="right" w:leader="dot" w:pos="8306"/>
        </w:tabs>
      </w:pPr>
      <w:hyperlink w:anchor="_Toc16905" w:history="1">
        <w:r>
          <w:rPr>
            <w:rFonts w:ascii="仿宋" w:eastAsia="仿宋" w:hAnsi="仿宋" w:cs="仿宋" w:hint="eastAsia"/>
            <w:lang w:eastAsia="zh-CN"/>
          </w:rPr>
          <w:t>(四)、施工现场管理</w:t>
        </w:r>
        <w:r>
          <w:tab/>
        </w:r>
        <w:r>
          <w:fldChar w:fldCharType="begin"/>
        </w:r>
        <w:r>
          <w:instrText xml:space="preserve"> PAGEREF _Toc16905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16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991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直接收益：假设射频消融治疗仪项目的产品或服务年销售收入为XX万元。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24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射频消融治疗仪项目通过引入先进的人工智能技术优化生产流程，例如自动化的物流系统和智能数据分析，可能大幅提高产品的质量和生产效率。这可能迫使竞争对手也必须投资于类似技术，以保持市场竞争力。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治疗仪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若射频消融治疗仪项目成功推广新型环保产品，比如采用可回收材料的包装，可能会激发消费者对可持续产品的需求。这种需求的增长可能迫使整个行业转向更环保的产品设计和生产方法。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射频消融治疗仪项目在减少环境影响方面的努力，如实施零废物生产和减少二氧化碳排放，可能会促使行业设立更高的环保标准。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射频消融治疗仪项目对新原料和技术的需求可能促使供应商调整生产策略，比如采用更环保的生产方法或开发新型原材料。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382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治疗仪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射频消融治疗仪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治疗仪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448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治疗仪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治疗仪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射频消融治疗仪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射频消融治疗仪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射频消融治疗仪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5617"/>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14355"/>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10268"/>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1407"/>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20428"/>
      <w:r>
        <w:rPr>
          <w:rFonts w:ascii="仿宋" w:eastAsia="仿宋" w:hAnsi="仿宋" w:cs="仿宋" w:hint="eastAsia"/>
          <w:sz w:val="28"/>
          <w:lang w:eastAsia="zh-CN"/>
        </w:rPr>
        <w:t>三、资源开发及综合利用分析</w:t>
      </w:r>
      <w:bookmarkEnd w:id="11"/>
    </w:p>
    <w:p>
      <w:pPr>
        <w:pStyle w:val="Heading2"/>
        <w:rPr>
          <w:rFonts w:ascii="仿宋" w:eastAsia="仿宋" w:hAnsi="仿宋" w:cs="仿宋" w:hint="eastAsia"/>
          <w:lang w:eastAsia="zh-CN"/>
        </w:rPr>
      </w:pPr>
      <w:bookmarkStart w:id="12" w:name="_Toc18612"/>
      <w:r>
        <w:rPr>
          <w:rFonts w:ascii="仿宋" w:eastAsia="仿宋" w:hAnsi="仿宋" w:cs="仿宋" w:hint="eastAsia"/>
          <w:lang w:eastAsia="zh-CN"/>
        </w:rPr>
        <w:t>(一)、资源开发方案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一、射频消融治疗仪项目的技术资源开发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https://d.book118.com/505032234312011104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894C52"/>
    <w:rsid w:val="08894C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5032234312011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2024-02-03T01:16:00Z</dcterms:created>
  <dcterms:modified xsi:type="dcterms:W3CDTF">2024-02-03T01:16:57Z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99A157DECE9D4D3AA9B073269E69041A_11</vt:lpwstr>
  </property>
  <property fmtid="{D5CDD505-2E9C-101B-9397-08002B2CF9AE}" pid="3" name="KSOProductBuildVer">
    <vt:lpwstr>2052-12.1.0.16250</vt:lpwstr>
  </property>
</Properties>
</file>