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CD16DE" w14:paraId="5F106DDF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CD16DE" w14:paraId="71221DFA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CD16DE" w14:paraId="1CFFFD61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CD16DE" w:rsidRPr="00CD16DE" w14:paraId="379DC84A" w14:textId="21113C5D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CD16DE">
        <w:rPr>
          <w:rFonts w:ascii="宋体" w:eastAsia="宋体" w:hAnsi="宋体" w:hint="eastAsia"/>
          <w:b/>
          <w:sz w:val="60"/>
        </w:rPr>
        <w:t>用外购和进口钢材、铁合金再加工生产钢材、铁合金行业项目可行性分析报告</w:t>
      </w:r>
    </w:p>
    <w:p w:rsidR="00CD16DE" w:rsidP="00CD16DE" w14:paraId="59ACF944" w14:textId="1C8F1177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CD16DE">
        <w:rPr>
          <w:rFonts w:ascii="仿宋" w:eastAsia="仿宋" w:hAnsi="仿宋" w:hint="eastAsia"/>
          <w:b/>
          <w:sz w:val="40"/>
        </w:rPr>
        <w:t>目录</w:t>
      </w:r>
    </w:p>
    <w:p w:rsidR="00CD16DE" w14:paraId="32FDF8DE" w14:textId="790135A6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_Toc158147917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CD16DE" w14:paraId="54413A62" w14:textId="3612BC2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一、用外购和进口钢材、铁合金再加工生产钢材、铁合金行业社会文化影响评估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_Toc158147918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D16DE" w14:paraId="6569A45B" w14:textId="4E7481E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(一)、用外购和进口钢材、铁合金再加工生产钢材、铁合金在文化和艺术中的地位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_Toc158147919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D16DE" w14:paraId="20D32056" w14:textId="67E4471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(二)、文化趋势对用外购和进口钢材、铁合金再加工生产钢材、铁合金需求的影响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_Toc158147920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CD16DE" w14:paraId="5E8C3E95" w14:textId="0C654BE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(三)、社会文化因素的可行性分析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_Toc158147921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CD16DE" w14:paraId="4549D4F0" w14:textId="38F35AA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二、创新研发和知识产权保护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_Toc158147922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CD16DE" w14:paraId="3C7AC9DD" w14:textId="780D146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(一)、创新研发的思路和方法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_Toc158147923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CD16DE" w14:paraId="4D9EF27C" w14:textId="6B39506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(二)、知识产权保护的策略和措施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_Toc158147924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CD16DE" w14:paraId="65C958A9" w14:textId="1B19F2B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(三)、技术转让和专利许可的协议管理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_Toc158147925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CD16DE" w14:paraId="785B2E86" w14:textId="7F0F4D5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三、市场营销和推广策略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_Toc158147926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CD16DE" w14:paraId="5D14B06E" w14:textId="37C3A5F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(一)、用外购和进口钢材、铁合金再加工生产钢材、铁合金项目产品的市场定位和目标客户分析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_Toc158147927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CD16DE" w14:paraId="7DC15F92" w14:textId="1FA7E25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_Toc158147928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CD16DE" w14:paraId="7E7C6EA7" w14:textId="34FEB68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(三)、市场调研和竞争对手分析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_Toc158147929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CD16DE" w14:paraId="06ADFE5F" w14:textId="3646BB4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四、质量管理和产品认证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_Toc158147930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CD16DE" w14:paraId="5C04462C" w14:textId="36C6BAE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(一)、质量管理体系和产品认证要求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_Toc158147931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CD16DE" w14:paraId="2B04E0A6" w14:textId="4692978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(二)、质量控制的关键环节和措施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_Toc158147932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CD16DE" w14:paraId="752B11E6" w14:textId="69FE28F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(三)、质量问题和改进措施的跟踪和处理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_Toc158147933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CD16DE" w14:paraId="105A9D58" w14:textId="13152FF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五、用外购和进口钢材、铁合金再加工生产钢材、铁合金项目节能分析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_Toc158147934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CD16DE" w14:paraId="7F52E4F3" w14:textId="0899AF4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(一)、用外购和进口钢材、铁合金再加工生产钢材、铁合金项目建设的节能原则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_Toc158147935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CD16DE" w14:paraId="2A263005" w14:textId="6FA4DDF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(二)、设计依据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_Toc158147936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https://d.book118.com/505033044312011103</w:t>
        </w:r>
      </w:hyperlink>
    </w:p>
    <w:p w:rsidR="00CD16DE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16DE" w:rsidP="007344F3" w14:paraId="501928B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D16DE" w14:paraId="5E44D76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16DE" w:rsidP="007344F3" w14:paraId="703AEAFC" w14:textId="36C71C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CD16DE" w14:paraId="13B7066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16DE" w14:paraId="570E795D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16DE" w:rsidP="007344F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D16DE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16DE" w:rsidP="007344F3" w14:textId="36C71C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CD16DE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16D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16DE" w14:paraId="24C3139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16DE" w:rsidRPr="00CD16DE" w:rsidP="00CD16DE" w14:paraId="560DD473" w14:textId="4283E277">
    <w:pPr>
      <w:pStyle w:val="Header"/>
      <w:rPr>
        <w:rFonts w:ascii="仿宋" w:eastAsia="仿宋" w:hAnsi="仿宋"/>
      </w:rPr>
    </w:pPr>
    <w:r w:rsidRPr="00CD16DE">
      <w:rPr>
        <w:rFonts w:ascii="仿宋" w:eastAsia="仿宋" w:hAnsi="仿宋" w:hint="eastAsia"/>
      </w:rPr>
      <w:t>用外购和进口钢材、铁合金再加工生产钢材、铁合金可行性报告</w:t>
    </w:r>
    <w:r w:rsidRPr="00CD16DE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16DE" w14:paraId="4CB0E8B6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16DE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16DE" w:rsidRPr="00CD16DE" w:rsidP="00CD16DE" w14:textId="4283E277">
    <w:pPr>
      <w:pStyle w:val="Header"/>
      <w:rPr>
        <w:rFonts w:ascii="仿宋" w:eastAsia="仿宋" w:hAnsi="仿宋"/>
      </w:rPr>
    </w:pPr>
    <w:r w:rsidRPr="00CD16DE">
      <w:rPr>
        <w:rFonts w:ascii="仿宋" w:eastAsia="仿宋" w:hAnsi="仿宋" w:hint="eastAsia"/>
      </w:rPr>
      <w:t>用外购和进口钢材、铁合金再加工生产钢材、铁合金可行性报告</w:t>
    </w:r>
    <w:r w:rsidRPr="00CD16DE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16D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DE"/>
    <w:rsid w:val="007344F3"/>
    <w:rsid w:val="00CD16D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9E4DA5"/>
  <w15:chartTrackingRefBased/>
  <w15:docId w15:val="{7BFA03A3-3133-4B54-A3C7-4D888D25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CD16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CD16D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CD16DE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CD16D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CD16D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CD16DE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CD16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CD16DE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CD16DE"/>
  </w:style>
  <w:style w:type="paragraph" w:styleId="TOC1">
    <w:name w:val="toc 1"/>
    <w:basedOn w:val="Normal"/>
    <w:next w:val="Normal"/>
    <w:autoRedefine/>
    <w:uiPriority w:val="39"/>
    <w:unhideWhenUsed/>
    <w:rsid w:val="00CD16DE"/>
  </w:style>
  <w:style w:type="paragraph" w:styleId="TOC2">
    <w:name w:val="toc 2"/>
    <w:basedOn w:val="Normal"/>
    <w:next w:val="Normal"/>
    <w:autoRedefine/>
    <w:uiPriority w:val="39"/>
    <w:unhideWhenUsed/>
    <w:rsid w:val="00CD16DE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505033044312011103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5152</Words>
  <Characters>29372</Characters>
  <Application>Microsoft Office Word</Application>
  <DocSecurity>0</DocSecurity>
  <Lines>244</Lines>
  <Paragraphs>68</Paragraphs>
  <ScaleCrop>false</ScaleCrop>
  <Company/>
  <LinksUpToDate>false</LinksUpToDate>
  <CharactersWithSpaces>34456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2024-02-06T13:37:00Z</dcterms:created>
  <dcterms:modified xsi:type="dcterms:W3CDTF">2024-02-06T13:38:00Z</dcterms:modified>
</cp:coreProperties>
</file>